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D8DE92" w14:textId="77777777" w:rsidR="0069137C" w:rsidRPr="00FB599A" w:rsidRDefault="0069137C" w:rsidP="0069137C">
      <w:pPr>
        <w:shd w:val="clear" w:color="auto" w:fill="C5E0B3" w:themeFill="accent6" w:themeFillTint="66"/>
        <w:tabs>
          <w:tab w:val="left" w:pos="1995"/>
        </w:tabs>
        <w:spacing w:line="360" w:lineRule="auto"/>
        <w:jc w:val="center"/>
        <w:rPr>
          <w:rFonts w:ascii="Times New Roman" w:hAnsi="Times New Roman" w:cs="Times New Roman"/>
          <w:b/>
          <w:color w:val="0070C0"/>
          <w:sz w:val="44"/>
          <w:szCs w:val="36"/>
        </w:rPr>
      </w:pPr>
      <w:bookmarkStart w:id="0" w:name="_GoBack"/>
      <w:bookmarkEnd w:id="0"/>
      <w:r w:rsidRPr="00FB599A">
        <w:rPr>
          <w:rFonts w:ascii="Times New Roman" w:hAnsi="Times New Roman" w:cs="Times New Roman"/>
          <w:b/>
          <w:color w:val="0070C0"/>
          <w:sz w:val="44"/>
          <w:szCs w:val="36"/>
        </w:rPr>
        <w:t>Malaria Case Management Training Manual for Health Professionals in Ethiopia</w:t>
      </w:r>
    </w:p>
    <w:p w14:paraId="12DF5F15" w14:textId="77777777" w:rsidR="0069137C" w:rsidRDefault="0069137C" w:rsidP="0069137C">
      <w:pPr>
        <w:shd w:val="clear" w:color="auto" w:fill="C5E0B3" w:themeFill="accent6" w:themeFillTint="66"/>
        <w:tabs>
          <w:tab w:val="left" w:pos="1995"/>
        </w:tabs>
        <w:spacing w:line="360" w:lineRule="auto"/>
        <w:jc w:val="center"/>
        <w:rPr>
          <w:rFonts w:ascii="Times New Roman" w:hAnsi="Times New Roman" w:cs="Times New Roman"/>
          <w:b/>
          <w:color w:val="C00000"/>
          <w:sz w:val="36"/>
          <w:szCs w:val="36"/>
        </w:rPr>
      </w:pPr>
      <w:r w:rsidRPr="0047768D">
        <w:rPr>
          <w:rFonts w:ascii="Times New Roman" w:hAnsi="Times New Roman" w:cs="Times New Roman"/>
          <w:b/>
          <w:color w:val="C00000"/>
          <w:sz w:val="36"/>
          <w:szCs w:val="36"/>
        </w:rPr>
        <w:t>Guide for Facilitators</w:t>
      </w:r>
    </w:p>
    <w:p w14:paraId="1E4F6C84" w14:textId="77777777" w:rsidR="0069137C" w:rsidRPr="0047768D" w:rsidRDefault="0069137C" w:rsidP="0069137C">
      <w:pPr>
        <w:shd w:val="clear" w:color="auto" w:fill="C5E0B3" w:themeFill="accent6" w:themeFillTint="66"/>
        <w:tabs>
          <w:tab w:val="left" w:pos="1995"/>
        </w:tabs>
        <w:spacing w:line="360" w:lineRule="auto"/>
        <w:jc w:val="center"/>
        <w:rPr>
          <w:rFonts w:ascii="Times New Roman" w:hAnsi="Times New Roman" w:cs="Times New Roman"/>
          <w:b/>
          <w:color w:val="C00000"/>
          <w:sz w:val="36"/>
          <w:szCs w:val="36"/>
        </w:rPr>
      </w:pPr>
    </w:p>
    <w:p w14:paraId="6802CD28" w14:textId="77777777" w:rsidR="0069137C" w:rsidRDefault="0069137C" w:rsidP="0069137C">
      <w:pPr>
        <w:shd w:val="clear" w:color="auto" w:fill="C5E0B3" w:themeFill="accent6" w:themeFillTint="66"/>
        <w:tabs>
          <w:tab w:val="left" w:pos="1995"/>
        </w:tabs>
        <w:spacing w:line="360" w:lineRule="auto"/>
        <w:jc w:val="center"/>
        <w:rPr>
          <w:rFonts w:ascii="Times New Roman" w:hAnsi="Times New Roman" w:cs="Times New Roman"/>
          <w:b/>
          <w:color w:val="000000" w:themeColor="text1"/>
          <w:sz w:val="36"/>
          <w:szCs w:val="36"/>
        </w:rPr>
      </w:pPr>
      <w:r>
        <w:rPr>
          <w:noProof/>
        </w:rPr>
        <w:drawing>
          <wp:inline distT="0" distB="0" distL="0" distR="0" wp14:anchorId="29043C6C" wp14:editId="228ECE42">
            <wp:extent cx="2520564" cy="170942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2636" cy="1724389"/>
                    </a:xfrm>
                    <a:prstGeom prst="rect">
                      <a:avLst/>
                    </a:prstGeom>
                    <a:noFill/>
                    <a:ln>
                      <a:noFill/>
                    </a:ln>
                  </pic:spPr>
                </pic:pic>
              </a:graphicData>
            </a:graphic>
          </wp:inline>
        </w:drawing>
      </w:r>
    </w:p>
    <w:p w14:paraId="4E856321" w14:textId="77777777" w:rsidR="0069137C" w:rsidRDefault="0069137C" w:rsidP="0069137C">
      <w:pPr>
        <w:shd w:val="clear" w:color="auto" w:fill="C5E0B3" w:themeFill="accent6" w:themeFillTint="66"/>
        <w:tabs>
          <w:tab w:val="left" w:pos="1995"/>
        </w:tabs>
        <w:spacing w:line="360" w:lineRule="auto"/>
        <w:jc w:val="center"/>
        <w:rPr>
          <w:rFonts w:ascii="Times New Roman" w:hAnsi="Times New Roman" w:cs="Times New Roman"/>
          <w:b/>
          <w:color w:val="000000" w:themeColor="text1"/>
          <w:sz w:val="36"/>
          <w:szCs w:val="36"/>
        </w:rPr>
      </w:pPr>
    </w:p>
    <w:p w14:paraId="6E38BC88" w14:textId="77777777" w:rsidR="0069137C" w:rsidRDefault="0069137C" w:rsidP="0069137C">
      <w:pPr>
        <w:shd w:val="clear" w:color="auto" w:fill="C5E0B3" w:themeFill="accent6" w:themeFillTint="66"/>
        <w:tabs>
          <w:tab w:val="left" w:pos="1995"/>
        </w:tabs>
        <w:spacing w:line="360" w:lineRule="auto"/>
        <w:jc w:val="center"/>
        <w:rPr>
          <w:rFonts w:ascii="Times New Roman" w:hAnsi="Times New Roman" w:cs="Times New Roman"/>
          <w:b/>
          <w:color w:val="000000" w:themeColor="text1"/>
          <w:sz w:val="36"/>
          <w:szCs w:val="36"/>
        </w:rPr>
      </w:pPr>
      <w:r w:rsidRPr="00EE4BFA">
        <w:rPr>
          <w:rFonts w:ascii="Times New Roman" w:hAnsi="Times New Roman" w:cs="Times New Roman"/>
          <w:b/>
          <w:noProof/>
          <w:color w:val="000000" w:themeColor="text1"/>
          <w:sz w:val="24"/>
          <w:szCs w:val="24"/>
        </w:rPr>
        <w:drawing>
          <wp:inline distT="0" distB="0" distL="0" distR="0" wp14:anchorId="5B8B7757" wp14:editId="106E3BBF">
            <wp:extent cx="3912042" cy="1828800"/>
            <wp:effectExtent l="0" t="0" r="0" b="0"/>
            <wp:docPr id="7" name="Picture 7" descr="C:\Users\Kebede\Desktop\D.D\APPs\Mosquit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bede\Desktop\D.D\APPs\Mosquito .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9400" cy="1836914"/>
                    </a:xfrm>
                    <a:prstGeom prst="rect">
                      <a:avLst/>
                    </a:prstGeom>
                    <a:noFill/>
                    <a:ln>
                      <a:noFill/>
                    </a:ln>
                  </pic:spPr>
                </pic:pic>
              </a:graphicData>
            </a:graphic>
          </wp:inline>
        </w:drawing>
      </w:r>
    </w:p>
    <w:p w14:paraId="11A59B8E" w14:textId="77777777" w:rsidR="0069137C" w:rsidRDefault="0069137C" w:rsidP="0069137C">
      <w:pPr>
        <w:shd w:val="clear" w:color="auto" w:fill="C5E0B3" w:themeFill="accent6" w:themeFillTint="66"/>
        <w:tabs>
          <w:tab w:val="left" w:pos="1995"/>
        </w:tabs>
        <w:spacing w:line="360" w:lineRule="auto"/>
        <w:jc w:val="center"/>
        <w:rPr>
          <w:rFonts w:ascii="Times New Roman" w:hAnsi="Times New Roman" w:cs="Times New Roman"/>
          <w:b/>
          <w:color w:val="000000" w:themeColor="text1"/>
          <w:sz w:val="36"/>
          <w:szCs w:val="36"/>
        </w:rPr>
      </w:pPr>
    </w:p>
    <w:p w14:paraId="194D4AAA" w14:textId="77777777" w:rsidR="0069137C" w:rsidRPr="00FB599A" w:rsidRDefault="0069137C" w:rsidP="0069137C">
      <w:pPr>
        <w:shd w:val="clear" w:color="auto" w:fill="C5E0B3" w:themeFill="accent6" w:themeFillTint="66"/>
        <w:tabs>
          <w:tab w:val="left" w:pos="1995"/>
        </w:tabs>
        <w:spacing w:line="360" w:lineRule="auto"/>
        <w:jc w:val="center"/>
        <w:rPr>
          <w:rFonts w:ascii="Times New Roman" w:hAnsi="Times New Roman" w:cs="Times New Roman"/>
          <w:b/>
          <w:color w:val="0070C0"/>
          <w:sz w:val="36"/>
          <w:szCs w:val="36"/>
        </w:rPr>
      </w:pPr>
      <w:r w:rsidRPr="00FB599A">
        <w:rPr>
          <w:rFonts w:ascii="Times New Roman" w:hAnsi="Times New Roman" w:cs="Times New Roman"/>
          <w:b/>
          <w:color w:val="0070C0"/>
          <w:sz w:val="36"/>
          <w:szCs w:val="36"/>
        </w:rPr>
        <w:t>MARCH 2020</w:t>
      </w:r>
    </w:p>
    <w:p w14:paraId="45361873" w14:textId="77777777" w:rsidR="0069137C" w:rsidRDefault="0069137C" w:rsidP="0069137C">
      <w:pPr>
        <w:shd w:val="clear" w:color="auto" w:fill="C5E0B3" w:themeFill="accent6" w:themeFillTint="66"/>
        <w:tabs>
          <w:tab w:val="left" w:pos="1995"/>
        </w:tabs>
        <w:spacing w:line="360" w:lineRule="auto"/>
        <w:jc w:val="center"/>
        <w:rPr>
          <w:rFonts w:ascii="Times New Roman" w:hAnsi="Times New Roman" w:cs="Times New Roman"/>
          <w:b/>
          <w:color w:val="000000" w:themeColor="text1"/>
          <w:sz w:val="36"/>
          <w:szCs w:val="36"/>
        </w:rPr>
      </w:pPr>
    </w:p>
    <w:p w14:paraId="4754D290" w14:textId="77777777" w:rsidR="0069137C" w:rsidRPr="00EF680F" w:rsidRDefault="0069137C" w:rsidP="0069137C">
      <w:pPr>
        <w:rPr>
          <w:rFonts w:ascii="Times New Roman" w:hAnsi="Times New Roman" w:cs="Times New Roman"/>
          <w:color w:val="000000" w:themeColor="text1"/>
        </w:rPr>
      </w:pPr>
      <w:r w:rsidRPr="00EF680F">
        <w:rPr>
          <w:rFonts w:ascii="Times New Roman" w:hAnsi="Times New Roman" w:cs="Times New Roman"/>
          <w:color w:val="000000" w:themeColor="text1"/>
        </w:rPr>
        <w:lastRenderedPageBreak/>
        <w:t xml:space="preserve">                                          </w:t>
      </w:r>
    </w:p>
    <w:sdt>
      <w:sdtPr>
        <w:rPr>
          <w:rFonts w:ascii="Times New Roman" w:eastAsiaTheme="minorHAnsi" w:hAnsi="Times New Roman" w:cs="Times New Roman"/>
          <w:color w:val="000000" w:themeColor="text1"/>
          <w:sz w:val="22"/>
          <w:szCs w:val="22"/>
        </w:rPr>
        <w:id w:val="-1322657501"/>
        <w:docPartObj>
          <w:docPartGallery w:val="Table of Contents"/>
          <w:docPartUnique/>
        </w:docPartObj>
      </w:sdtPr>
      <w:sdtEndPr>
        <w:rPr>
          <w:b/>
          <w:bCs/>
          <w:noProof/>
        </w:rPr>
      </w:sdtEndPr>
      <w:sdtContent>
        <w:p w14:paraId="1C1EAF8A" w14:textId="77777777" w:rsidR="0069137C" w:rsidRPr="00EF680F" w:rsidRDefault="0069137C" w:rsidP="0069137C">
          <w:pPr>
            <w:pStyle w:val="TOCHeading"/>
            <w:spacing w:line="360" w:lineRule="auto"/>
            <w:rPr>
              <w:rFonts w:ascii="Times New Roman" w:hAnsi="Times New Roman" w:cs="Times New Roman"/>
              <w:color w:val="000000" w:themeColor="text1"/>
            </w:rPr>
          </w:pPr>
          <w:r w:rsidRPr="00EF680F">
            <w:rPr>
              <w:rFonts w:ascii="Times New Roman" w:hAnsi="Times New Roman" w:cs="Times New Roman"/>
              <w:color w:val="000000" w:themeColor="text1"/>
            </w:rPr>
            <w:t>Table of Contents</w:t>
          </w:r>
        </w:p>
        <w:p w14:paraId="6040F0B6" w14:textId="77777777" w:rsidR="0069137C" w:rsidRDefault="0069137C" w:rsidP="0069137C">
          <w:pPr>
            <w:pStyle w:val="TOC1"/>
            <w:rPr>
              <w:rFonts w:asciiTheme="minorHAnsi" w:eastAsiaTheme="minorEastAsia" w:hAnsiTheme="minorHAnsi" w:cstheme="minorBidi"/>
              <w:bCs w:val="0"/>
            </w:rPr>
          </w:pPr>
          <w:r w:rsidRPr="00EF680F">
            <w:rPr>
              <w:color w:val="000000" w:themeColor="text1"/>
            </w:rPr>
            <w:fldChar w:fldCharType="begin"/>
          </w:r>
          <w:r w:rsidRPr="00EF680F">
            <w:rPr>
              <w:color w:val="000000" w:themeColor="text1"/>
            </w:rPr>
            <w:instrText xml:space="preserve"> TOC \o "1-3" \h \z \u </w:instrText>
          </w:r>
          <w:r w:rsidRPr="00EF680F">
            <w:rPr>
              <w:color w:val="000000" w:themeColor="text1"/>
            </w:rPr>
            <w:fldChar w:fldCharType="separate"/>
          </w:r>
          <w:hyperlink w:anchor="_Toc473901762" w:history="1">
            <w:r w:rsidRPr="00F756AF">
              <w:rPr>
                <w:rStyle w:val="Hyperlink"/>
              </w:rPr>
              <w:t>Foreword</w:t>
            </w:r>
            <w:r>
              <w:rPr>
                <w:webHidden/>
              </w:rPr>
              <w:tab/>
            </w:r>
            <w:r>
              <w:rPr>
                <w:webHidden/>
              </w:rPr>
              <w:fldChar w:fldCharType="begin"/>
            </w:r>
            <w:r>
              <w:rPr>
                <w:webHidden/>
              </w:rPr>
              <w:instrText xml:space="preserve"> PAGEREF _Toc473901762 \h </w:instrText>
            </w:r>
            <w:r>
              <w:rPr>
                <w:webHidden/>
              </w:rPr>
            </w:r>
            <w:r>
              <w:rPr>
                <w:webHidden/>
              </w:rPr>
              <w:fldChar w:fldCharType="separate"/>
            </w:r>
            <w:r>
              <w:rPr>
                <w:webHidden/>
              </w:rPr>
              <w:t>iii</w:t>
            </w:r>
            <w:r>
              <w:rPr>
                <w:webHidden/>
              </w:rPr>
              <w:fldChar w:fldCharType="end"/>
            </w:r>
          </w:hyperlink>
        </w:p>
        <w:p w14:paraId="365F5D12" w14:textId="77777777" w:rsidR="0069137C" w:rsidRDefault="001B6F93" w:rsidP="0069137C">
          <w:pPr>
            <w:pStyle w:val="TOC1"/>
            <w:rPr>
              <w:rFonts w:asciiTheme="minorHAnsi" w:eastAsiaTheme="minorEastAsia" w:hAnsiTheme="minorHAnsi" w:cstheme="minorBidi"/>
              <w:bCs w:val="0"/>
            </w:rPr>
          </w:pPr>
          <w:hyperlink w:anchor="_Toc473901763" w:history="1">
            <w:r w:rsidR="0069137C" w:rsidRPr="00F756AF">
              <w:rPr>
                <w:rStyle w:val="Hyperlink"/>
              </w:rPr>
              <w:t>Abbreviations</w:t>
            </w:r>
            <w:r w:rsidR="0069137C">
              <w:rPr>
                <w:webHidden/>
              </w:rPr>
              <w:tab/>
            </w:r>
            <w:r w:rsidR="0069137C">
              <w:rPr>
                <w:webHidden/>
              </w:rPr>
              <w:fldChar w:fldCharType="begin"/>
            </w:r>
            <w:r w:rsidR="0069137C">
              <w:rPr>
                <w:webHidden/>
              </w:rPr>
              <w:instrText xml:space="preserve"> PAGEREF _Toc473901763 \h </w:instrText>
            </w:r>
            <w:r w:rsidR="0069137C">
              <w:rPr>
                <w:webHidden/>
              </w:rPr>
            </w:r>
            <w:r w:rsidR="0069137C">
              <w:rPr>
                <w:webHidden/>
              </w:rPr>
              <w:fldChar w:fldCharType="separate"/>
            </w:r>
            <w:r w:rsidR="0069137C">
              <w:rPr>
                <w:webHidden/>
              </w:rPr>
              <w:t>iv</w:t>
            </w:r>
            <w:r w:rsidR="0069137C">
              <w:rPr>
                <w:webHidden/>
              </w:rPr>
              <w:fldChar w:fldCharType="end"/>
            </w:r>
          </w:hyperlink>
        </w:p>
        <w:p w14:paraId="0382450C" w14:textId="77777777" w:rsidR="0069137C" w:rsidRDefault="001B6F93" w:rsidP="0069137C">
          <w:pPr>
            <w:pStyle w:val="TOC1"/>
            <w:rPr>
              <w:rFonts w:asciiTheme="minorHAnsi" w:eastAsiaTheme="minorEastAsia" w:hAnsiTheme="minorHAnsi" w:cstheme="minorBidi"/>
              <w:bCs w:val="0"/>
            </w:rPr>
          </w:pPr>
          <w:hyperlink w:anchor="_Toc473901764" w:history="1">
            <w:r w:rsidR="0069137C" w:rsidRPr="00F756AF">
              <w:rPr>
                <w:rStyle w:val="Hyperlink"/>
                <w:rFonts w:eastAsia="Calibri"/>
              </w:rPr>
              <w:t>Acknowledgements</w:t>
            </w:r>
            <w:r w:rsidR="0069137C">
              <w:rPr>
                <w:webHidden/>
              </w:rPr>
              <w:tab/>
            </w:r>
            <w:r w:rsidR="0069137C">
              <w:rPr>
                <w:webHidden/>
              </w:rPr>
              <w:fldChar w:fldCharType="begin"/>
            </w:r>
            <w:r w:rsidR="0069137C">
              <w:rPr>
                <w:webHidden/>
              </w:rPr>
              <w:instrText xml:space="preserve"> PAGEREF _Toc473901764 \h </w:instrText>
            </w:r>
            <w:r w:rsidR="0069137C">
              <w:rPr>
                <w:webHidden/>
              </w:rPr>
            </w:r>
            <w:r w:rsidR="0069137C">
              <w:rPr>
                <w:webHidden/>
              </w:rPr>
              <w:fldChar w:fldCharType="separate"/>
            </w:r>
            <w:r w:rsidR="0069137C">
              <w:rPr>
                <w:webHidden/>
              </w:rPr>
              <w:t>vii</w:t>
            </w:r>
            <w:r w:rsidR="0069137C">
              <w:rPr>
                <w:webHidden/>
              </w:rPr>
              <w:fldChar w:fldCharType="end"/>
            </w:r>
          </w:hyperlink>
        </w:p>
        <w:p w14:paraId="379F981B" w14:textId="77777777" w:rsidR="0069137C" w:rsidRDefault="001B6F93" w:rsidP="0069137C">
          <w:pPr>
            <w:pStyle w:val="TOC1"/>
            <w:rPr>
              <w:rFonts w:asciiTheme="minorHAnsi" w:eastAsiaTheme="minorEastAsia" w:hAnsiTheme="minorHAnsi" w:cstheme="minorBidi"/>
              <w:bCs w:val="0"/>
            </w:rPr>
          </w:pPr>
          <w:hyperlink w:anchor="_Toc473901765" w:history="1">
            <w:r w:rsidR="0069137C" w:rsidRPr="00F756AF">
              <w:rPr>
                <w:rStyle w:val="Hyperlink"/>
              </w:rPr>
              <w:t>Methodology</w:t>
            </w:r>
            <w:r w:rsidR="0069137C">
              <w:rPr>
                <w:webHidden/>
              </w:rPr>
              <w:tab/>
            </w:r>
            <w:r w:rsidR="0069137C">
              <w:rPr>
                <w:webHidden/>
              </w:rPr>
              <w:fldChar w:fldCharType="begin"/>
            </w:r>
            <w:r w:rsidR="0069137C">
              <w:rPr>
                <w:webHidden/>
              </w:rPr>
              <w:instrText xml:space="preserve"> PAGEREF _Toc473901765 \h </w:instrText>
            </w:r>
            <w:r w:rsidR="0069137C">
              <w:rPr>
                <w:webHidden/>
              </w:rPr>
            </w:r>
            <w:r w:rsidR="0069137C">
              <w:rPr>
                <w:webHidden/>
              </w:rPr>
              <w:fldChar w:fldCharType="separate"/>
            </w:r>
            <w:r w:rsidR="0069137C">
              <w:rPr>
                <w:webHidden/>
              </w:rPr>
              <w:t>ix</w:t>
            </w:r>
            <w:r w:rsidR="0069137C">
              <w:rPr>
                <w:webHidden/>
              </w:rPr>
              <w:fldChar w:fldCharType="end"/>
            </w:r>
          </w:hyperlink>
        </w:p>
        <w:p w14:paraId="009B06E0" w14:textId="77777777" w:rsidR="0069137C" w:rsidRDefault="001B6F93" w:rsidP="0069137C">
          <w:pPr>
            <w:pStyle w:val="TOC1"/>
            <w:rPr>
              <w:rFonts w:asciiTheme="minorHAnsi" w:eastAsiaTheme="minorEastAsia" w:hAnsiTheme="minorHAnsi" w:cstheme="minorBidi"/>
              <w:bCs w:val="0"/>
            </w:rPr>
          </w:pPr>
          <w:hyperlink w:anchor="_Toc473901766" w:history="1">
            <w:r w:rsidR="0069137C" w:rsidRPr="00F756AF">
              <w:rPr>
                <w:rStyle w:val="Hyperlink"/>
              </w:rPr>
              <w:t>About this manual</w:t>
            </w:r>
            <w:r w:rsidR="0069137C">
              <w:rPr>
                <w:webHidden/>
              </w:rPr>
              <w:tab/>
            </w:r>
            <w:r w:rsidR="0069137C">
              <w:rPr>
                <w:webHidden/>
              </w:rPr>
              <w:fldChar w:fldCharType="begin"/>
            </w:r>
            <w:r w:rsidR="0069137C">
              <w:rPr>
                <w:webHidden/>
              </w:rPr>
              <w:instrText xml:space="preserve"> PAGEREF _Toc473901766 \h </w:instrText>
            </w:r>
            <w:r w:rsidR="0069137C">
              <w:rPr>
                <w:webHidden/>
              </w:rPr>
            </w:r>
            <w:r w:rsidR="0069137C">
              <w:rPr>
                <w:webHidden/>
              </w:rPr>
              <w:fldChar w:fldCharType="separate"/>
            </w:r>
            <w:r w:rsidR="0069137C">
              <w:rPr>
                <w:webHidden/>
              </w:rPr>
              <w:t>x</w:t>
            </w:r>
            <w:r w:rsidR="0069137C">
              <w:rPr>
                <w:webHidden/>
              </w:rPr>
              <w:fldChar w:fldCharType="end"/>
            </w:r>
          </w:hyperlink>
        </w:p>
        <w:p w14:paraId="5663624A" w14:textId="77777777" w:rsidR="0069137C" w:rsidRDefault="001B6F93" w:rsidP="0069137C">
          <w:pPr>
            <w:pStyle w:val="TOC1"/>
            <w:rPr>
              <w:rFonts w:asciiTheme="minorHAnsi" w:eastAsiaTheme="minorEastAsia" w:hAnsiTheme="minorHAnsi" w:cstheme="minorBidi"/>
              <w:bCs w:val="0"/>
            </w:rPr>
          </w:pPr>
          <w:hyperlink w:anchor="_Toc473901767" w:history="1">
            <w:r w:rsidR="0069137C" w:rsidRPr="00F756AF">
              <w:rPr>
                <w:rStyle w:val="Hyperlink"/>
              </w:rPr>
              <w:t>Learning Unit 1- Malaria Program Overview</w:t>
            </w:r>
            <w:r w:rsidR="0069137C">
              <w:rPr>
                <w:webHidden/>
              </w:rPr>
              <w:tab/>
            </w:r>
            <w:r w:rsidR="0069137C">
              <w:rPr>
                <w:webHidden/>
              </w:rPr>
              <w:fldChar w:fldCharType="begin"/>
            </w:r>
            <w:r w:rsidR="0069137C">
              <w:rPr>
                <w:webHidden/>
              </w:rPr>
              <w:instrText xml:space="preserve"> PAGEREF _Toc473901767 \h </w:instrText>
            </w:r>
            <w:r w:rsidR="0069137C">
              <w:rPr>
                <w:webHidden/>
              </w:rPr>
            </w:r>
            <w:r w:rsidR="0069137C">
              <w:rPr>
                <w:webHidden/>
              </w:rPr>
              <w:fldChar w:fldCharType="separate"/>
            </w:r>
            <w:r w:rsidR="0069137C">
              <w:rPr>
                <w:webHidden/>
              </w:rPr>
              <w:t>3</w:t>
            </w:r>
            <w:r w:rsidR="0069137C">
              <w:rPr>
                <w:webHidden/>
              </w:rPr>
              <w:fldChar w:fldCharType="end"/>
            </w:r>
          </w:hyperlink>
        </w:p>
        <w:p w14:paraId="3DBEA373" w14:textId="77777777" w:rsidR="0069137C" w:rsidRDefault="001B6F93" w:rsidP="0069137C">
          <w:pPr>
            <w:pStyle w:val="TOC1"/>
            <w:rPr>
              <w:rFonts w:asciiTheme="minorHAnsi" w:eastAsiaTheme="minorEastAsia" w:hAnsiTheme="minorHAnsi" w:cstheme="minorBidi"/>
              <w:bCs w:val="0"/>
            </w:rPr>
          </w:pPr>
          <w:hyperlink w:anchor="_Toc473901768" w:history="1">
            <w:r w:rsidR="0069137C" w:rsidRPr="00F756AF">
              <w:rPr>
                <w:rStyle w:val="Hyperlink"/>
              </w:rPr>
              <w:t>Learning Unit 2- Malaria Vector Control</w:t>
            </w:r>
            <w:r w:rsidR="0069137C">
              <w:rPr>
                <w:webHidden/>
              </w:rPr>
              <w:tab/>
            </w:r>
            <w:r w:rsidR="0069137C">
              <w:rPr>
                <w:webHidden/>
              </w:rPr>
              <w:fldChar w:fldCharType="begin"/>
            </w:r>
            <w:r w:rsidR="0069137C">
              <w:rPr>
                <w:webHidden/>
              </w:rPr>
              <w:instrText xml:space="preserve"> PAGEREF _Toc473901768 \h </w:instrText>
            </w:r>
            <w:r w:rsidR="0069137C">
              <w:rPr>
                <w:webHidden/>
              </w:rPr>
            </w:r>
            <w:r w:rsidR="0069137C">
              <w:rPr>
                <w:webHidden/>
              </w:rPr>
              <w:fldChar w:fldCharType="separate"/>
            </w:r>
            <w:r w:rsidR="0069137C">
              <w:rPr>
                <w:webHidden/>
              </w:rPr>
              <w:t>4</w:t>
            </w:r>
            <w:r w:rsidR="0069137C">
              <w:rPr>
                <w:webHidden/>
              </w:rPr>
              <w:fldChar w:fldCharType="end"/>
            </w:r>
          </w:hyperlink>
        </w:p>
        <w:p w14:paraId="55914DAA" w14:textId="77777777" w:rsidR="0069137C" w:rsidRDefault="001B6F93" w:rsidP="0069137C">
          <w:pPr>
            <w:pStyle w:val="TOC1"/>
            <w:rPr>
              <w:rFonts w:asciiTheme="minorHAnsi" w:eastAsiaTheme="minorEastAsia" w:hAnsiTheme="minorHAnsi" w:cstheme="minorBidi"/>
              <w:bCs w:val="0"/>
            </w:rPr>
          </w:pPr>
          <w:hyperlink w:anchor="_Toc473901769" w:history="1">
            <w:r w:rsidR="0069137C" w:rsidRPr="00F756AF">
              <w:rPr>
                <w:rStyle w:val="Hyperlink"/>
              </w:rPr>
              <w:t>Learning Unit 3 - Uncomplicated Malaria</w:t>
            </w:r>
            <w:r w:rsidR="0069137C">
              <w:rPr>
                <w:webHidden/>
              </w:rPr>
              <w:tab/>
            </w:r>
            <w:r w:rsidR="0069137C">
              <w:rPr>
                <w:webHidden/>
              </w:rPr>
              <w:fldChar w:fldCharType="begin"/>
            </w:r>
            <w:r w:rsidR="0069137C">
              <w:rPr>
                <w:webHidden/>
              </w:rPr>
              <w:instrText xml:space="preserve"> PAGEREF _Toc473901769 \h </w:instrText>
            </w:r>
            <w:r w:rsidR="0069137C">
              <w:rPr>
                <w:webHidden/>
              </w:rPr>
            </w:r>
            <w:r w:rsidR="0069137C">
              <w:rPr>
                <w:webHidden/>
              </w:rPr>
              <w:fldChar w:fldCharType="separate"/>
            </w:r>
            <w:r w:rsidR="0069137C">
              <w:rPr>
                <w:webHidden/>
              </w:rPr>
              <w:t>5</w:t>
            </w:r>
            <w:r w:rsidR="0069137C">
              <w:rPr>
                <w:webHidden/>
              </w:rPr>
              <w:fldChar w:fldCharType="end"/>
            </w:r>
          </w:hyperlink>
        </w:p>
        <w:p w14:paraId="425D5943" w14:textId="77777777" w:rsidR="0069137C" w:rsidRDefault="001B6F93" w:rsidP="0069137C">
          <w:pPr>
            <w:pStyle w:val="TOC1"/>
            <w:rPr>
              <w:rFonts w:asciiTheme="minorHAnsi" w:eastAsiaTheme="minorEastAsia" w:hAnsiTheme="minorHAnsi" w:cstheme="minorBidi"/>
              <w:bCs w:val="0"/>
            </w:rPr>
          </w:pPr>
          <w:hyperlink w:anchor="_Toc473901770" w:history="1">
            <w:r w:rsidR="0069137C" w:rsidRPr="00F756AF">
              <w:rPr>
                <w:rStyle w:val="Hyperlink"/>
              </w:rPr>
              <w:t>Learning Unit 4 - Approach to Fever In Children/ IMNCI</w:t>
            </w:r>
            <w:r w:rsidR="0069137C">
              <w:rPr>
                <w:webHidden/>
              </w:rPr>
              <w:tab/>
            </w:r>
            <w:r w:rsidR="0069137C">
              <w:rPr>
                <w:webHidden/>
              </w:rPr>
              <w:fldChar w:fldCharType="begin"/>
            </w:r>
            <w:r w:rsidR="0069137C">
              <w:rPr>
                <w:webHidden/>
              </w:rPr>
              <w:instrText xml:space="preserve"> PAGEREF _Toc473901770 \h </w:instrText>
            </w:r>
            <w:r w:rsidR="0069137C">
              <w:rPr>
                <w:webHidden/>
              </w:rPr>
            </w:r>
            <w:r w:rsidR="0069137C">
              <w:rPr>
                <w:webHidden/>
              </w:rPr>
              <w:fldChar w:fldCharType="separate"/>
            </w:r>
            <w:r w:rsidR="0069137C">
              <w:rPr>
                <w:webHidden/>
              </w:rPr>
              <w:t>6</w:t>
            </w:r>
            <w:r w:rsidR="0069137C">
              <w:rPr>
                <w:webHidden/>
              </w:rPr>
              <w:fldChar w:fldCharType="end"/>
            </w:r>
          </w:hyperlink>
        </w:p>
        <w:p w14:paraId="12362567" w14:textId="77777777" w:rsidR="0069137C" w:rsidRDefault="001B6F93" w:rsidP="0069137C">
          <w:pPr>
            <w:pStyle w:val="TOC1"/>
            <w:rPr>
              <w:rFonts w:asciiTheme="minorHAnsi" w:eastAsiaTheme="minorEastAsia" w:hAnsiTheme="minorHAnsi" w:cstheme="minorBidi"/>
              <w:bCs w:val="0"/>
            </w:rPr>
          </w:pPr>
          <w:hyperlink w:anchor="_Toc473901771" w:history="1">
            <w:r w:rsidR="0069137C" w:rsidRPr="00F756AF">
              <w:rPr>
                <w:rStyle w:val="Hyperlink"/>
              </w:rPr>
              <w:t>Learning Unit 5- Diagnosis and Treatment of Fever in Adults</w:t>
            </w:r>
            <w:r w:rsidR="0069137C">
              <w:rPr>
                <w:webHidden/>
              </w:rPr>
              <w:tab/>
            </w:r>
            <w:r w:rsidR="0069137C">
              <w:rPr>
                <w:webHidden/>
              </w:rPr>
              <w:fldChar w:fldCharType="begin"/>
            </w:r>
            <w:r w:rsidR="0069137C">
              <w:rPr>
                <w:webHidden/>
              </w:rPr>
              <w:instrText xml:space="preserve"> PAGEREF _Toc473901771 \h </w:instrText>
            </w:r>
            <w:r w:rsidR="0069137C">
              <w:rPr>
                <w:webHidden/>
              </w:rPr>
            </w:r>
            <w:r w:rsidR="0069137C">
              <w:rPr>
                <w:webHidden/>
              </w:rPr>
              <w:fldChar w:fldCharType="separate"/>
            </w:r>
            <w:r w:rsidR="0069137C">
              <w:rPr>
                <w:webHidden/>
              </w:rPr>
              <w:t>14</w:t>
            </w:r>
            <w:r w:rsidR="0069137C">
              <w:rPr>
                <w:webHidden/>
              </w:rPr>
              <w:fldChar w:fldCharType="end"/>
            </w:r>
          </w:hyperlink>
        </w:p>
        <w:p w14:paraId="42458D86" w14:textId="77777777" w:rsidR="0069137C" w:rsidRDefault="001B6F93" w:rsidP="0069137C">
          <w:pPr>
            <w:pStyle w:val="TOC1"/>
            <w:rPr>
              <w:rFonts w:asciiTheme="minorHAnsi" w:eastAsiaTheme="minorEastAsia" w:hAnsiTheme="minorHAnsi" w:cstheme="minorBidi"/>
              <w:bCs w:val="0"/>
            </w:rPr>
          </w:pPr>
          <w:hyperlink w:anchor="_Toc473901772" w:history="1">
            <w:r w:rsidR="0069137C" w:rsidRPr="00F756AF">
              <w:rPr>
                <w:rStyle w:val="Hyperlink"/>
              </w:rPr>
              <w:t>Learning Unit 6 – Severe Malaria</w:t>
            </w:r>
            <w:r w:rsidR="0069137C">
              <w:rPr>
                <w:webHidden/>
              </w:rPr>
              <w:tab/>
            </w:r>
            <w:r w:rsidR="0069137C">
              <w:rPr>
                <w:webHidden/>
              </w:rPr>
              <w:fldChar w:fldCharType="begin"/>
            </w:r>
            <w:r w:rsidR="0069137C">
              <w:rPr>
                <w:webHidden/>
              </w:rPr>
              <w:instrText xml:space="preserve"> PAGEREF _Toc473901772 \h </w:instrText>
            </w:r>
            <w:r w:rsidR="0069137C">
              <w:rPr>
                <w:webHidden/>
              </w:rPr>
            </w:r>
            <w:r w:rsidR="0069137C">
              <w:rPr>
                <w:webHidden/>
              </w:rPr>
              <w:fldChar w:fldCharType="separate"/>
            </w:r>
            <w:r w:rsidR="0069137C">
              <w:rPr>
                <w:webHidden/>
              </w:rPr>
              <w:t>18</w:t>
            </w:r>
            <w:r w:rsidR="0069137C">
              <w:rPr>
                <w:webHidden/>
              </w:rPr>
              <w:fldChar w:fldCharType="end"/>
            </w:r>
          </w:hyperlink>
        </w:p>
        <w:p w14:paraId="015334DC" w14:textId="77777777" w:rsidR="0069137C" w:rsidRDefault="001B6F93" w:rsidP="0069137C">
          <w:pPr>
            <w:pStyle w:val="TOC1"/>
            <w:rPr>
              <w:rFonts w:asciiTheme="minorHAnsi" w:eastAsiaTheme="minorEastAsia" w:hAnsiTheme="minorHAnsi" w:cstheme="minorBidi"/>
              <w:bCs w:val="0"/>
            </w:rPr>
          </w:pPr>
          <w:hyperlink w:anchor="_Toc473901773" w:history="1">
            <w:r w:rsidR="0069137C" w:rsidRPr="00F756AF">
              <w:rPr>
                <w:rStyle w:val="Hyperlink"/>
              </w:rPr>
              <w:t>Learning Unit 7 – Malaria in Special Groups</w:t>
            </w:r>
            <w:r w:rsidR="0069137C">
              <w:rPr>
                <w:webHidden/>
              </w:rPr>
              <w:tab/>
            </w:r>
            <w:r w:rsidR="0069137C">
              <w:rPr>
                <w:webHidden/>
              </w:rPr>
              <w:fldChar w:fldCharType="begin"/>
            </w:r>
            <w:r w:rsidR="0069137C">
              <w:rPr>
                <w:webHidden/>
              </w:rPr>
              <w:instrText xml:space="preserve"> PAGEREF _Toc473901773 \h </w:instrText>
            </w:r>
            <w:r w:rsidR="0069137C">
              <w:rPr>
                <w:webHidden/>
              </w:rPr>
            </w:r>
            <w:r w:rsidR="0069137C">
              <w:rPr>
                <w:webHidden/>
              </w:rPr>
              <w:fldChar w:fldCharType="separate"/>
            </w:r>
            <w:r w:rsidR="0069137C">
              <w:rPr>
                <w:webHidden/>
              </w:rPr>
              <w:t>36</w:t>
            </w:r>
            <w:r w:rsidR="0069137C">
              <w:rPr>
                <w:webHidden/>
              </w:rPr>
              <w:fldChar w:fldCharType="end"/>
            </w:r>
          </w:hyperlink>
        </w:p>
        <w:p w14:paraId="701F93F7" w14:textId="77777777" w:rsidR="0069137C" w:rsidRDefault="001B6F93" w:rsidP="0069137C">
          <w:pPr>
            <w:pStyle w:val="TOC1"/>
            <w:rPr>
              <w:rFonts w:asciiTheme="minorHAnsi" w:eastAsiaTheme="minorEastAsia" w:hAnsiTheme="minorHAnsi" w:cstheme="minorBidi"/>
              <w:bCs w:val="0"/>
            </w:rPr>
          </w:pPr>
          <w:hyperlink w:anchor="_Toc473901774" w:history="1">
            <w:r w:rsidR="0069137C" w:rsidRPr="00F756AF">
              <w:rPr>
                <w:rStyle w:val="Hyperlink"/>
              </w:rPr>
              <w:t>Learning Unit 8 – Malaria Laboratory Diagnosis and Quality Assurance</w:t>
            </w:r>
            <w:r w:rsidR="0069137C">
              <w:rPr>
                <w:webHidden/>
              </w:rPr>
              <w:tab/>
            </w:r>
            <w:r w:rsidR="0069137C">
              <w:rPr>
                <w:webHidden/>
              </w:rPr>
              <w:fldChar w:fldCharType="begin"/>
            </w:r>
            <w:r w:rsidR="0069137C">
              <w:rPr>
                <w:webHidden/>
              </w:rPr>
              <w:instrText xml:space="preserve"> PAGEREF _Toc473901774 \h </w:instrText>
            </w:r>
            <w:r w:rsidR="0069137C">
              <w:rPr>
                <w:webHidden/>
              </w:rPr>
            </w:r>
            <w:r w:rsidR="0069137C">
              <w:rPr>
                <w:webHidden/>
              </w:rPr>
              <w:fldChar w:fldCharType="separate"/>
            </w:r>
            <w:r w:rsidR="0069137C">
              <w:rPr>
                <w:webHidden/>
              </w:rPr>
              <w:t>37</w:t>
            </w:r>
            <w:r w:rsidR="0069137C">
              <w:rPr>
                <w:webHidden/>
              </w:rPr>
              <w:fldChar w:fldCharType="end"/>
            </w:r>
          </w:hyperlink>
        </w:p>
        <w:p w14:paraId="067C65D8" w14:textId="77777777" w:rsidR="0069137C" w:rsidRDefault="001B6F93" w:rsidP="0069137C">
          <w:pPr>
            <w:pStyle w:val="TOC1"/>
            <w:rPr>
              <w:rFonts w:asciiTheme="minorHAnsi" w:eastAsiaTheme="minorEastAsia" w:hAnsiTheme="minorHAnsi" w:cstheme="minorBidi"/>
              <w:bCs w:val="0"/>
            </w:rPr>
          </w:pPr>
          <w:hyperlink w:anchor="_Toc473901775" w:history="1">
            <w:r w:rsidR="0069137C" w:rsidRPr="00F756AF">
              <w:rPr>
                <w:rStyle w:val="Hyperlink"/>
              </w:rPr>
              <w:t>Learning Unit 9 – Malaria Epidemic Detection and Response</w:t>
            </w:r>
            <w:r w:rsidR="0069137C">
              <w:rPr>
                <w:webHidden/>
              </w:rPr>
              <w:tab/>
            </w:r>
            <w:r w:rsidR="0069137C">
              <w:rPr>
                <w:webHidden/>
              </w:rPr>
              <w:fldChar w:fldCharType="begin"/>
            </w:r>
            <w:r w:rsidR="0069137C">
              <w:rPr>
                <w:webHidden/>
              </w:rPr>
              <w:instrText xml:space="preserve"> PAGEREF _Toc473901775 \h </w:instrText>
            </w:r>
            <w:r w:rsidR="0069137C">
              <w:rPr>
                <w:webHidden/>
              </w:rPr>
            </w:r>
            <w:r w:rsidR="0069137C">
              <w:rPr>
                <w:webHidden/>
              </w:rPr>
              <w:fldChar w:fldCharType="separate"/>
            </w:r>
            <w:r w:rsidR="0069137C">
              <w:rPr>
                <w:webHidden/>
              </w:rPr>
              <w:t>38</w:t>
            </w:r>
            <w:r w:rsidR="0069137C">
              <w:rPr>
                <w:webHidden/>
              </w:rPr>
              <w:fldChar w:fldCharType="end"/>
            </w:r>
          </w:hyperlink>
        </w:p>
        <w:p w14:paraId="6D5BB8E7" w14:textId="77777777" w:rsidR="0069137C" w:rsidRDefault="001B6F93" w:rsidP="0069137C">
          <w:pPr>
            <w:pStyle w:val="TOC1"/>
            <w:rPr>
              <w:rFonts w:asciiTheme="minorHAnsi" w:eastAsiaTheme="minorEastAsia" w:hAnsiTheme="minorHAnsi" w:cstheme="minorBidi"/>
              <w:bCs w:val="0"/>
            </w:rPr>
          </w:pPr>
          <w:hyperlink w:anchor="_Toc473901776" w:history="1">
            <w:r w:rsidR="0069137C" w:rsidRPr="00F756AF">
              <w:rPr>
                <w:rStyle w:val="Hyperlink"/>
              </w:rPr>
              <w:t>Learning Unit 10 – Supply Chain Management</w:t>
            </w:r>
            <w:r w:rsidR="0069137C">
              <w:rPr>
                <w:webHidden/>
              </w:rPr>
              <w:tab/>
            </w:r>
            <w:r w:rsidR="0069137C">
              <w:rPr>
                <w:webHidden/>
              </w:rPr>
              <w:fldChar w:fldCharType="begin"/>
            </w:r>
            <w:r w:rsidR="0069137C">
              <w:rPr>
                <w:webHidden/>
              </w:rPr>
              <w:instrText xml:space="preserve"> PAGEREF _Toc473901776 \h </w:instrText>
            </w:r>
            <w:r w:rsidR="0069137C">
              <w:rPr>
                <w:webHidden/>
              </w:rPr>
            </w:r>
            <w:r w:rsidR="0069137C">
              <w:rPr>
                <w:webHidden/>
              </w:rPr>
              <w:fldChar w:fldCharType="separate"/>
            </w:r>
            <w:r w:rsidR="0069137C">
              <w:rPr>
                <w:webHidden/>
              </w:rPr>
              <w:t>44</w:t>
            </w:r>
            <w:r w:rsidR="0069137C">
              <w:rPr>
                <w:webHidden/>
              </w:rPr>
              <w:fldChar w:fldCharType="end"/>
            </w:r>
          </w:hyperlink>
        </w:p>
        <w:p w14:paraId="72D160EA" w14:textId="77777777" w:rsidR="0069137C" w:rsidRDefault="001B6F93" w:rsidP="0069137C">
          <w:pPr>
            <w:pStyle w:val="TOC1"/>
            <w:rPr>
              <w:rFonts w:asciiTheme="minorHAnsi" w:eastAsiaTheme="minorEastAsia" w:hAnsiTheme="minorHAnsi" w:cstheme="minorBidi"/>
              <w:bCs w:val="0"/>
            </w:rPr>
          </w:pPr>
          <w:hyperlink w:anchor="_Toc473901777" w:history="1">
            <w:r w:rsidR="0069137C" w:rsidRPr="00F756AF">
              <w:rPr>
                <w:rStyle w:val="Hyperlink"/>
              </w:rPr>
              <w:t>Learning Unit 11 – Monitoring and Evaluation</w:t>
            </w:r>
            <w:r w:rsidR="0069137C">
              <w:rPr>
                <w:webHidden/>
              </w:rPr>
              <w:tab/>
            </w:r>
            <w:r w:rsidR="0069137C">
              <w:rPr>
                <w:webHidden/>
              </w:rPr>
              <w:fldChar w:fldCharType="begin"/>
            </w:r>
            <w:r w:rsidR="0069137C">
              <w:rPr>
                <w:webHidden/>
              </w:rPr>
              <w:instrText xml:space="preserve"> PAGEREF _Toc473901777 \h </w:instrText>
            </w:r>
            <w:r w:rsidR="0069137C">
              <w:rPr>
                <w:webHidden/>
              </w:rPr>
            </w:r>
            <w:r w:rsidR="0069137C">
              <w:rPr>
                <w:webHidden/>
              </w:rPr>
              <w:fldChar w:fldCharType="separate"/>
            </w:r>
            <w:r w:rsidR="0069137C">
              <w:rPr>
                <w:webHidden/>
              </w:rPr>
              <w:t>45</w:t>
            </w:r>
            <w:r w:rsidR="0069137C">
              <w:rPr>
                <w:webHidden/>
              </w:rPr>
              <w:fldChar w:fldCharType="end"/>
            </w:r>
          </w:hyperlink>
        </w:p>
        <w:p w14:paraId="657FD988" w14:textId="77777777" w:rsidR="0069137C" w:rsidRDefault="001B6F93" w:rsidP="0069137C">
          <w:pPr>
            <w:pStyle w:val="TOC1"/>
            <w:rPr>
              <w:rFonts w:asciiTheme="minorHAnsi" w:eastAsiaTheme="minorEastAsia" w:hAnsiTheme="minorHAnsi" w:cstheme="minorBidi"/>
              <w:bCs w:val="0"/>
            </w:rPr>
          </w:pPr>
          <w:hyperlink w:anchor="_Toc473901778" w:history="1">
            <w:r w:rsidR="0069137C" w:rsidRPr="00F756AF">
              <w:rPr>
                <w:rStyle w:val="Hyperlink"/>
              </w:rPr>
              <w:t>Learning Unit 12 – Health Facility Visit</w:t>
            </w:r>
            <w:r w:rsidR="0069137C">
              <w:rPr>
                <w:webHidden/>
              </w:rPr>
              <w:tab/>
            </w:r>
            <w:r w:rsidR="0069137C">
              <w:rPr>
                <w:webHidden/>
              </w:rPr>
              <w:fldChar w:fldCharType="begin"/>
            </w:r>
            <w:r w:rsidR="0069137C">
              <w:rPr>
                <w:webHidden/>
              </w:rPr>
              <w:instrText xml:space="preserve"> PAGEREF _Toc473901778 \h </w:instrText>
            </w:r>
            <w:r w:rsidR="0069137C">
              <w:rPr>
                <w:webHidden/>
              </w:rPr>
            </w:r>
            <w:r w:rsidR="0069137C">
              <w:rPr>
                <w:webHidden/>
              </w:rPr>
              <w:fldChar w:fldCharType="separate"/>
            </w:r>
            <w:r w:rsidR="0069137C">
              <w:rPr>
                <w:webHidden/>
              </w:rPr>
              <w:t>46</w:t>
            </w:r>
            <w:r w:rsidR="0069137C">
              <w:rPr>
                <w:webHidden/>
              </w:rPr>
              <w:fldChar w:fldCharType="end"/>
            </w:r>
          </w:hyperlink>
        </w:p>
        <w:p w14:paraId="74C91F3A" w14:textId="77777777" w:rsidR="0069137C" w:rsidRDefault="001B6F93" w:rsidP="0069137C">
          <w:pPr>
            <w:pStyle w:val="TOC1"/>
            <w:rPr>
              <w:rFonts w:asciiTheme="minorHAnsi" w:eastAsiaTheme="minorEastAsia" w:hAnsiTheme="minorHAnsi" w:cstheme="minorBidi"/>
              <w:bCs w:val="0"/>
            </w:rPr>
          </w:pPr>
          <w:hyperlink w:anchor="_Toc473901779" w:history="1">
            <w:r w:rsidR="0069137C" w:rsidRPr="00F756AF">
              <w:rPr>
                <w:rStyle w:val="Hyperlink"/>
              </w:rPr>
              <w:t>Annex 1- Pre and Post- test</w:t>
            </w:r>
            <w:r w:rsidR="0069137C">
              <w:rPr>
                <w:webHidden/>
              </w:rPr>
              <w:tab/>
            </w:r>
            <w:r w:rsidR="0069137C">
              <w:rPr>
                <w:webHidden/>
              </w:rPr>
              <w:fldChar w:fldCharType="begin"/>
            </w:r>
            <w:r w:rsidR="0069137C">
              <w:rPr>
                <w:webHidden/>
              </w:rPr>
              <w:instrText xml:space="preserve"> PAGEREF _Toc473901779 \h </w:instrText>
            </w:r>
            <w:r w:rsidR="0069137C">
              <w:rPr>
                <w:webHidden/>
              </w:rPr>
            </w:r>
            <w:r w:rsidR="0069137C">
              <w:rPr>
                <w:webHidden/>
              </w:rPr>
              <w:fldChar w:fldCharType="separate"/>
            </w:r>
            <w:r w:rsidR="0069137C">
              <w:rPr>
                <w:webHidden/>
              </w:rPr>
              <w:t>53</w:t>
            </w:r>
            <w:r w:rsidR="0069137C">
              <w:rPr>
                <w:webHidden/>
              </w:rPr>
              <w:fldChar w:fldCharType="end"/>
            </w:r>
          </w:hyperlink>
        </w:p>
        <w:p w14:paraId="62BFF8B1" w14:textId="77777777" w:rsidR="0069137C" w:rsidRDefault="001B6F93" w:rsidP="0069137C">
          <w:pPr>
            <w:pStyle w:val="TOC1"/>
            <w:rPr>
              <w:rFonts w:asciiTheme="minorHAnsi" w:eastAsiaTheme="minorEastAsia" w:hAnsiTheme="minorHAnsi" w:cstheme="minorBidi"/>
              <w:bCs w:val="0"/>
            </w:rPr>
          </w:pPr>
          <w:hyperlink w:anchor="_Toc473901780" w:history="1">
            <w:r w:rsidR="0069137C" w:rsidRPr="00F756AF">
              <w:rPr>
                <w:rStyle w:val="Hyperlink"/>
                <w:rFonts w:eastAsia="Calibri"/>
                <w:lang w:eastAsia="ar-SA"/>
              </w:rPr>
              <w:t>Annex 2- Daily Training Evaluation</w:t>
            </w:r>
            <w:r w:rsidR="0069137C">
              <w:rPr>
                <w:webHidden/>
              </w:rPr>
              <w:tab/>
            </w:r>
            <w:r w:rsidR="0069137C">
              <w:rPr>
                <w:webHidden/>
              </w:rPr>
              <w:fldChar w:fldCharType="begin"/>
            </w:r>
            <w:r w:rsidR="0069137C">
              <w:rPr>
                <w:webHidden/>
              </w:rPr>
              <w:instrText xml:space="preserve"> PAGEREF _Toc473901780 \h </w:instrText>
            </w:r>
            <w:r w:rsidR="0069137C">
              <w:rPr>
                <w:webHidden/>
              </w:rPr>
            </w:r>
            <w:r w:rsidR="0069137C">
              <w:rPr>
                <w:webHidden/>
              </w:rPr>
              <w:fldChar w:fldCharType="separate"/>
            </w:r>
            <w:r w:rsidR="0069137C">
              <w:rPr>
                <w:webHidden/>
              </w:rPr>
              <w:t>57</w:t>
            </w:r>
            <w:r w:rsidR="0069137C">
              <w:rPr>
                <w:webHidden/>
              </w:rPr>
              <w:fldChar w:fldCharType="end"/>
            </w:r>
          </w:hyperlink>
        </w:p>
        <w:p w14:paraId="79B48B9E" w14:textId="77777777" w:rsidR="0069137C" w:rsidRDefault="001B6F93" w:rsidP="0069137C">
          <w:pPr>
            <w:pStyle w:val="TOC1"/>
            <w:rPr>
              <w:rFonts w:asciiTheme="minorHAnsi" w:eastAsiaTheme="minorEastAsia" w:hAnsiTheme="minorHAnsi" w:cstheme="minorBidi"/>
              <w:bCs w:val="0"/>
            </w:rPr>
          </w:pPr>
          <w:hyperlink w:anchor="_Toc473901781" w:history="1">
            <w:r w:rsidR="0069137C" w:rsidRPr="00F756AF">
              <w:rPr>
                <w:rStyle w:val="Hyperlink"/>
              </w:rPr>
              <w:t>Annex 3. Overall Training Evaluation</w:t>
            </w:r>
            <w:r w:rsidR="0069137C">
              <w:rPr>
                <w:webHidden/>
              </w:rPr>
              <w:tab/>
            </w:r>
            <w:r w:rsidR="0069137C">
              <w:rPr>
                <w:webHidden/>
              </w:rPr>
              <w:fldChar w:fldCharType="begin"/>
            </w:r>
            <w:r w:rsidR="0069137C">
              <w:rPr>
                <w:webHidden/>
              </w:rPr>
              <w:instrText xml:space="preserve"> PAGEREF _Toc473901781 \h </w:instrText>
            </w:r>
            <w:r w:rsidR="0069137C">
              <w:rPr>
                <w:webHidden/>
              </w:rPr>
            </w:r>
            <w:r w:rsidR="0069137C">
              <w:rPr>
                <w:webHidden/>
              </w:rPr>
              <w:fldChar w:fldCharType="separate"/>
            </w:r>
            <w:r w:rsidR="0069137C">
              <w:rPr>
                <w:webHidden/>
              </w:rPr>
              <w:t>58</w:t>
            </w:r>
            <w:r w:rsidR="0069137C">
              <w:rPr>
                <w:webHidden/>
              </w:rPr>
              <w:fldChar w:fldCharType="end"/>
            </w:r>
          </w:hyperlink>
        </w:p>
        <w:p w14:paraId="1E5D2D21" w14:textId="77777777" w:rsidR="0069137C" w:rsidRPr="00EF680F" w:rsidRDefault="0069137C" w:rsidP="0069137C">
          <w:pPr>
            <w:spacing w:line="360" w:lineRule="auto"/>
            <w:rPr>
              <w:rFonts w:ascii="Times New Roman" w:hAnsi="Times New Roman" w:cs="Times New Roman"/>
              <w:color w:val="000000" w:themeColor="text1"/>
            </w:rPr>
          </w:pPr>
          <w:r w:rsidRPr="00EF680F">
            <w:rPr>
              <w:rFonts w:ascii="Times New Roman" w:hAnsi="Times New Roman" w:cs="Times New Roman"/>
              <w:b/>
              <w:bCs/>
              <w:noProof/>
              <w:color w:val="000000" w:themeColor="text1"/>
            </w:rPr>
            <w:fldChar w:fldCharType="end"/>
          </w:r>
        </w:p>
      </w:sdtContent>
    </w:sdt>
    <w:p w14:paraId="779900DC" w14:textId="77777777" w:rsidR="0069137C" w:rsidRPr="00EF680F" w:rsidRDefault="0069137C" w:rsidP="0069137C">
      <w:pPr>
        <w:autoSpaceDE w:val="0"/>
        <w:autoSpaceDN w:val="0"/>
        <w:adjustRightInd w:val="0"/>
        <w:spacing w:after="0" w:line="360" w:lineRule="auto"/>
        <w:jc w:val="both"/>
        <w:rPr>
          <w:rFonts w:ascii="Times New Roman" w:eastAsia="ArnoPro-Subhead" w:hAnsi="Times New Roman" w:cs="Times New Roman"/>
          <w:b/>
          <w:color w:val="000000" w:themeColor="text1"/>
          <w:sz w:val="24"/>
          <w:szCs w:val="24"/>
        </w:rPr>
      </w:pPr>
    </w:p>
    <w:p w14:paraId="43C2E8C4" w14:textId="77777777" w:rsidR="0069137C" w:rsidRPr="00EF680F" w:rsidRDefault="0069137C" w:rsidP="0069137C">
      <w:pPr>
        <w:pStyle w:val="Heading1"/>
        <w:spacing w:line="360" w:lineRule="auto"/>
        <w:rPr>
          <w:rFonts w:ascii="Times New Roman" w:eastAsia="ArnoPro-Subhead" w:hAnsi="Times New Roman" w:cs="Times New Roman"/>
          <w:b w:val="0"/>
          <w:color w:val="000000" w:themeColor="text1"/>
          <w:szCs w:val="24"/>
        </w:rPr>
      </w:pPr>
      <w:bookmarkStart w:id="1" w:name="_Toc467769799"/>
      <w:bookmarkStart w:id="2" w:name="_Toc473901762"/>
      <w:r w:rsidRPr="00EF680F">
        <w:rPr>
          <w:rFonts w:ascii="Times New Roman" w:eastAsia="ArnoPro-Subhead" w:hAnsi="Times New Roman" w:cs="Times New Roman"/>
          <w:b w:val="0"/>
          <w:color w:val="000000" w:themeColor="text1"/>
          <w:szCs w:val="24"/>
        </w:rPr>
        <w:lastRenderedPageBreak/>
        <w:t>Foreword</w:t>
      </w:r>
      <w:bookmarkEnd w:id="1"/>
      <w:bookmarkEnd w:id="2"/>
      <w:r w:rsidRPr="00EF680F">
        <w:rPr>
          <w:rFonts w:ascii="Times New Roman" w:eastAsia="ArnoPro-Subhead" w:hAnsi="Times New Roman" w:cs="Times New Roman"/>
          <w:b w:val="0"/>
          <w:color w:val="000000" w:themeColor="text1"/>
          <w:szCs w:val="24"/>
        </w:rPr>
        <w:t xml:space="preserve"> </w:t>
      </w:r>
    </w:p>
    <w:p w14:paraId="27686FF6" w14:textId="77777777" w:rsidR="0069137C" w:rsidRPr="00EF680F" w:rsidRDefault="0069137C" w:rsidP="0069137C">
      <w:pPr>
        <w:autoSpaceDE w:val="0"/>
        <w:autoSpaceDN w:val="0"/>
        <w:adjustRightInd w:val="0"/>
        <w:spacing w:after="0"/>
        <w:jc w:val="both"/>
        <w:rPr>
          <w:rFonts w:ascii="Times New Roman" w:eastAsia="ArnoPro-Subhead" w:hAnsi="Times New Roman" w:cs="Times New Roman"/>
          <w:color w:val="000000" w:themeColor="text1"/>
          <w:sz w:val="24"/>
        </w:rPr>
      </w:pPr>
      <w:r w:rsidRPr="00EF680F">
        <w:rPr>
          <w:rFonts w:ascii="Times New Roman" w:eastAsia="ArnoPro-Subhead" w:hAnsi="Times New Roman" w:cs="Times New Roman"/>
          <w:color w:val="000000" w:themeColor="text1"/>
          <w:sz w:val="24"/>
        </w:rPr>
        <w:t xml:space="preserve">Malaria is a major public health problem in Ethiopia. About 75% of the total area of the country is considered malarious and about 60% of the population living in these areas is at risk of malaria. According to the World Malaria Report of 2015 (WMR 2015), the country reported an estimated 2.1 million malaria cases and 213 deaths in 2013. </w:t>
      </w:r>
    </w:p>
    <w:p w14:paraId="6C9BF227" w14:textId="77777777" w:rsidR="0069137C" w:rsidRPr="00EF680F" w:rsidRDefault="0069137C" w:rsidP="0069137C">
      <w:pPr>
        <w:pStyle w:val="Default"/>
        <w:spacing w:line="276" w:lineRule="auto"/>
        <w:jc w:val="both"/>
        <w:rPr>
          <w:rFonts w:eastAsia="ArnoPro-Subhead"/>
          <w:color w:val="000000" w:themeColor="text1"/>
          <w:szCs w:val="22"/>
        </w:rPr>
      </w:pPr>
    </w:p>
    <w:p w14:paraId="35A5AE71" w14:textId="77777777" w:rsidR="0069137C" w:rsidRPr="00EF680F" w:rsidRDefault="0069137C" w:rsidP="0069137C">
      <w:pPr>
        <w:autoSpaceDE w:val="0"/>
        <w:autoSpaceDN w:val="0"/>
        <w:adjustRightInd w:val="0"/>
        <w:spacing w:after="0"/>
        <w:jc w:val="both"/>
        <w:rPr>
          <w:rFonts w:ascii="Times New Roman" w:eastAsia="ArnoPro-Subhead" w:hAnsi="Times New Roman" w:cs="Times New Roman"/>
          <w:color w:val="000000" w:themeColor="text1"/>
          <w:sz w:val="24"/>
        </w:rPr>
      </w:pPr>
      <w:r w:rsidRPr="00EF680F">
        <w:rPr>
          <w:rFonts w:ascii="Times New Roman" w:eastAsia="ArnoPro-Subhead" w:hAnsi="Times New Roman" w:cs="Times New Roman"/>
          <w:color w:val="000000" w:themeColor="text1"/>
          <w:sz w:val="24"/>
          <w:szCs w:val="24"/>
        </w:rPr>
        <w:t xml:space="preserve">The National Malaria Prevention, Control and Elimination Program (NMCP) strategy (NSP 2014-2020) aims to achieve the goals of </w:t>
      </w:r>
      <w:r w:rsidRPr="00EF680F">
        <w:rPr>
          <w:rFonts w:ascii="Times New Roman" w:hAnsi="Times New Roman" w:cs="Times New Roman"/>
          <w:color w:val="000000" w:themeColor="text1"/>
          <w:sz w:val="24"/>
          <w:szCs w:val="24"/>
        </w:rPr>
        <w:t xml:space="preserve">near zero malaria deaths (no more than 1 confirmed malaria death per 100,000 population at risk); reduction of malaria cases by 75% from baseline of 2013; and elimination of malaria in selected low transmission areas. </w:t>
      </w:r>
      <w:r w:rsidRPr="00EF680F">
        <w:rPr>
          <w:rFonts w:ascii="Times New Roman" w:eastAsia="ArnoPro-Subhead" w:hAnsi="Times New Roman" w:cs="Times New Roman"/>
          <w:color w:val="000000" w:themeColor="text1"/>
          <w:sz w:val="24"/>
        </w:rPr>
        <w:t>To achieve the goals and objectives set out, the National Malaria Prevention, Control and Elimination program needs to have appropriately planned and targeted delivery of essential malaria interventions, including: early diagnostic testing of suspected malaria and prompt treatment of confirmed cases with effective artemisinin-based combination therapy (ACT); and application of appropriate vector control interventions, particularly the use of insecticide-treated nets (LLINs) and indoor residual spraying (IRS). To implement these interventions, the availability and readiness of trained and skilled health workforce is critical.</w:t>
      </w:r>
    </w:p>
    <w:p w14:paraId="3021EAA9" w14:textId="77777777" w:rsidR="0069137C" w:rsidRPr="00EF680F" w:rsidRDefault="0069137C" w:rsidP="0069137C">
      <w:pPr>
        <w:autoSpaceDE w:val="0"/>
        <w:autoSpaceDN w:val="0"/>
        <w:adjustRightInd w:val="0"/>
        <w:spacing w:after="0"/>
        <w:rPr>
          <w:rFonts w:ascii="Times New Roman" w:eastAsia="ArnoPro-Subhead" w:hAnsi="Times New Roman" w:cs="Times New Roman"/>
          <w:color w:val="000000" w:themeColor="text1"/>
          <w:sz w:val="24"/>
        </w:rPr>
      </w:pPr>
    </w:p>
    <w:p w14:paraId="2034256C" w14:textId="77777777" w:rsidR="0069137C" w:rsidRPr="00EF680F" w:rsidRDefault="0069137C" w:rsidP="0069137C">
      <w:pPr>
        <w:autoSpaceDE w:val="0"/>
        <w:autoSpaceDN w:val="0"/>
        <w:adjustRightInd w:val="0"/>
        <w:spacing w:after="0"/>
        <w:jc w:val="both"/>
        <w:rPr>
          <w:rFonts w:ascii="Times New Roman" w:eastAsia="ArnoPro-Subhead" w:hAnsi="Times New Roman" w:cs="Times New Roman"/>
          <w:color w:val="000000" w:themeColor="text1"/>
          <w:sz w:val="24"/>
        </w:rPr>
      </w:pPr>
      <w:r>
        <w:rPr>
          <w:rFonts w:ascii="Times New Roman" w:eastAsia="ArnoPro-Subhead" w:hAnsi="Times New Roman" w:cs="Times New Roman"/>
          <w:color w:val="000000" w:themeColor="text1"/>
          <w:sz w:val="24"/>
        </w:rPr>
        <w:t xml:space="preserve">This training manual on malaria </w:t>
      </w:r>
      <w:r w:rsidRPr="00EF680F">
        <w:rPr>
          <w:rFonts w:ascii="Times New Roman" w:eastAsia="ArnoPro-Subhead" w:hAnsi="Times New Roman" w:cs="Times New Roman"/>
          <w:color w:val="000000" w:themeColor="text1"/>
          <w:sz w:val="24"/>
        </w:rPr>
        <w:t>case management has been developed to support the staff involved in malaria prevention, control and elimination program in Ethiopia in the effective organization and execution of malaria diagnosis and case management services. The manual incorporates basics on vector control, epidemics detection and response, supply chain management, and monitoring and evaluation. Thus, it is believed this training material is comprehensive as well as timely. Therefore, all partners working in the area are advised to strictly use this manual whenever they organize training for clinicians. This avoids use of different training materials for similar competence and provides basic understanding on malaria prevention, control and elimination interventions.</w:t>
      </w:r>
    </w:p>
    <w:p w14:paraId="0B8C536A" w14:textId="77777777" w:rsidR="0069137C" w:rsidRPr="00EF680F" w:rsidRDefault="0069137C" w:rsidP="0069137C">
      <w:pPr>
        <w:autoSpaceDE w:val="0"/>
        <w:autoSpaceDN w:val="0"/>
        <w:adjustRightInd w:val="0"/>
        <w:spacing w:after="0"/>
        <w:jc w:val="both"/>
        <w:rPr>
          <w:rFonts w:ascii="Times New Roman" w:eastAsia="ArnoPro-Subhead" w:hAnsi="Times New Roman" w:cs="Times New Roman"/>
          <w:color w:val="000000" w:themeColor="text1"/>
          <w:sz w:val="24"/>
        </w:rPr>
      </w:pPr>
    </w:p>
    <w:p w14:paraId="2168BF4F" w14:textId="77777777" w:rsidR="0069137C" w:rsidRDefault="0069137C" w:rsidP="0069137C">
      <w:pPr>
        <w:autoSpaceDE w:val="0"/>
        <w:autoSpaceDN w:val="0"/>
        <w:adjustRightInd w:val="0"/>
        <w:spacing w:after="0"/>
        <w:jc w:val="both"/>
        <w:rPr>
          <w:rFonts w:ascii="Times New Roman" w:eastAsia="ArnoPro-Subhead" w:hAnsi="Times New Roman" w:cs="Times New Roman"/>
          <w:color w:val="000000" w:themeColor="text1"/>
          <w:sz w:val="24"/>
        </w:rPr>
      </w:pPr>
      <w:r w:rsidRPr="00EF680F">
        <w:rPr>
          <w:rFonts w:ascii="Times New Roman" w:eastAsia="ArnoPro-Subhead" w:hAnsi="Times New Roman" w:cs="Times New Roman"/>
          <w:color w:val="000000" w:themeColor="text1"/>
          <w:sz w:val="24"/>
        </w:rPr>
        <w:t xml:space="preserve">Lastly, as the country is planning to go for a subnational malaria elimination program, there is a critical need for having well trained health personnel at all levels. Thus, it is my firm belief that our program partners would redouble their efforts in supporting the Ministry in its ambitious goal of ensuring availability of well-trained clinicians who could accurately diagnose and manage malaria cases at all tier of the health system. I can assure that the Ministry would maximize its efforts in the fight against malaria until the disease is wiped out from the country. </w:t>
      </w:r>
    </w:p>
    <w:p w14:paraId="4A7FFD36" w14:textId="77777777" w:rsidR="0069137C" w:rsidRPr="00EF680F" w:rsidRDefault="0069137C" w:rsidP="0069137C">
      <w:pPr>
        <w:autoSpaceDE w:val="0"/>
        <w:autoSpaceDN w:val="0"/>
        <w:adjustRightInd w:val="0"/>
        <w:spacing w:after="0"/>
        <w:jc w:val="both"/>
        <w:rPr>
          <w:rFonts w:ascii="Times New Roman" w:eastAsia="ArnoPro-Subhead" w:hAnsi="Times New Roman" w:cs="Times New Roman"/>
          <w:color w:val="000000" w:themeColor="text1"/>
          <w:sz w:val="24"/>
        </w:rPr>
      </w:pPr>
    </w:p>
    <w:p w14:paraId="2B21CD58" w14:textId="77777777" w:rsidR="0069137C" w:rsidRDefault="0069137C" w:rsidP="0069137C">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9059C">
        <w:rPr>
          <w:rFonts w:ascii="Times New Roman" w:hAnsi="Times New Roman"/>
          <w:b/>
          <w:i/>
          <w:noProof/>
          <w:color w:val="4F81BD"/>
          <w:sz w:val="24"/>
        </w:rPr>
        <w:drawing>
          <wp:inline distT="0" distB="0" distL="0" distR="0" wp14:anchorId="6FF6BA84" wp14:editId="675E59A1">
            <wp:extent cx="1895475" cy="371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475" cy="371475"/>
                    </a:xfrm>
                    <a:prstGeom prst="rect">
                      <a:avLst/>
                    </a:prstGeom>
                    <a:noFill/>
                    <a:ln>
                      <a:noFill/>
                    </a:ln>
                  </pic:spPr>
                </pic:pic>
              </a:graphicData>
            </a:graphic>
          </wp:inline>
        </w:drawing>
      </w:r>
    </w:p>
    <w:p w14:paraId="4ACF82CF" w14:textId="77777777" w:rsidR="0069137C" w:rsidRPr="00AF720D" w:rsidRDefault="0069137C" w:rsidP="0069137C">
      <w:pPr>
        <w:spacing w:after="0"/>
        <w:rPr>
          <w:rStyle w:val="IntenseEmphasis"/>
          <w:rFonts w:ascii="Times New Roman" w:hAnsi="Times New Roman" w:cs="Times New Roman"/>
          <w:b w:val="0"/>
          <w:i w:val="0"/>
          <w:color w:val="auto"/>
        </w:rPr>
      </w:pPr>
      <w:r w:rsidRPr="00AF720D">
        <w:rPr>
          <w:rStyle w:val="IntenseEmphasis"/>
          <w:rFonts w:ascii="Times New Roman" w:hAnsi="Times New Roman" w:cs="Times New Roman"/>
          <w:b w:val="0"/>
          <w:i w:val="0"/>
          <w:color w:val="auto"/>
        </w:rPr>
        <w:t>Kebede Worku (MD, MPH)</w:t>
      </w:r>
    </w:p>
    <w:p w14:paraId="15DA10E0" w14:textId="77777777" w:rsidR="0069137C" w:rsidRPr="00AF720D" w:rsidRDefault="0069137C" w:rsidP="0069137C">
      <w:pPr>
        <w:spacing w:after="0"/>
        <w:rPr>
          <w:rStyle w:val="IntenseEmphasis"/>
          <w:rFonts w:ascii="Times New Roman" w:hAnsi="Times New Roman" w:cs="Times New Roman"/>
          <w:b w:val="0"/>
          <w:i w:val="0"/>
          <w:color w:val="auto"/>
        </w:rPr>
      </w:pPr>
      <w:r w:rsidRPr="00AF720D">
        <w:rPr>
          <w:rStyle w:val="IntenseEmphasis"/>
          <w:rFonts w:ascii="Times New Roman" w:hAnsi="Times New Roman" w:cs="Times New Roman"/>
          <w:b w:val="0"/>
          <w:i w:val="0"/>
          <w:color w:val="auto"/>
        </w:rPr>
        <w:t>State Minister of Health</w:t>
      </w:r>
    </w:p>
    <w:p w14:paraId="69C61466" w14:textId="77777777" w:rsidR="0069137C" w:rsidRPr="00EF680F" w:rsidRDefault="0069137C" w:rsidP="0069137C">
      <w:pPr>
        <w:pStyle w:val="Heading1"/>
        <w:spacing w:line="360" w:lineRule="auto"/>
        <w:rPr>
          <w:rFonts w:ascii="Times New Roman" w:eastAsia="ArnoPro-Subhead" w:hAnsi="Times New Roman" w:cs="Times New Roman"/>
          <w:b w:val="0"/>
          <w:color w:val="000000" w:themeColor="text1"/>
          <w:szCs w:val="24"/>
        </w:rPr>
      </w:pPr>
      <w:r w:rsidRPr="00EF680F">
        <w:rPr>
          <w:rFonts w:ascii="Times New Roman" w:eastAsia="ArnoPro-Subhead" w:hAnsi="Times New Roman" w:cs="Times New Roman"/>
          <w:color w:val="000000" w:themeColor="text1"/>
          <w:sz w:val="24"/>
        </w:rPr>
        <w:br w:type="page"/>
      </w:r>
      <w:bookmarkStart w:id="3" w:name="_Toc467769800"/>
      <w:bookmarkStart w:id="4" w:name="_Toc473901763"/>
      <w:r w:rsidRPr="00EF680F">
        <w:rPr>
          <w:rFonts w:ascii="Times New Roman" w:eastAsia="ArnoPro-Subhead" w:hAnsi="Times New Roman" w:cs="Times New Roman"/>
          <w:b w:val="0"/>
          <w:color w:val="000000" w:themeColor="text1"/>
          <w:szCs w:val="24"/>
        </w:rPr>
        <w:lastRenderedPageBreak/>
        <w:t>Abbreviations</w:t>
      </w:r>
      <w:bookmarkEnd w:id="3"/>
      <w:bookmarkEnd w:id="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6952"/>
      </w:tblGrid>
      <w:tr w:rsidR="0069137C" w:rsidRPr="00EF680F" w14:paraId="7B3A12B7" w14:textId="77777777" w:rsidTr="00CA1D23">
        <w:trPr>
          <w:trHeight w:val="390"/>
        </w:trPr>
        <w:tc>
          <w:tcPr>
            <w:tcW w:w="2065" w:type="dxa"/>
          </w:tcPr>
          <w:p w14:paraId="6F0981A4" w14:textId="77777777" w:rsidR="0069137C" w:rsidRPr="00EF680F" w:rsidRDefault="0069137C" w:rsidP="00CA1D23">
            <w:pPr>
              <w:spacing w:line="360" w:lineRule="auto"/>
              <w:jc w:val="both"/>
              <w:rPr>
                <w:rFonts w:ascii="Times New Roman" w:eastAsia="ArnoPro-Subhead" w:hAnsi="Times New Roman" w:cs="Times New Roman"/>
                <w:b/>
                <w:color w:val="000000" w:themeColor="text1"/>
                <w:sz w:val="24"/>
                <w:szCs w:val="24"/>
              </w:rPr>
            </w:pPr>
            <w:r w:rsidRPr="00EF680F">
              <w:rPr>
                <w:rFonts w:ascii="Times New Roman" w:eastAsia="ArnoPro-Subhead" w:hAnsi="Times New Roman" w:cs="Times New Roman"/>
                <w:color w:val="000000" w:themeColor="text1"/>
                <w:sz w:val="24"/>
                <w:szCs w:val="24"/>
              </w:rPr>
              <w:t>Abt/PHSP</w:t>
            </w:r>
          </w:p>
        </w:tc>
        <w:tc>
          <w:tcPr>
            <w:tcW w:w="6952" w:type="dxa"/>
          </w:tcPr>
          <w:p w14:paraId="5ABF62B1" w14:textId="77777777" w:rsidR="0069137C" w:rsidRPr="00EF680F" w:rsidRDefault="0069137C" w:rsidP="00CA1D23">
            <w:pPr>
              <w:autoSpaceDE w:val="0"/>
              <w:autoSpaceDN w:val="0"/>
              <w:adjustRightInd w:val="0"/>
              <w:spacing w:line="360" w:lineRule="auto"/>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Abt Associates Private Health Sector Program</w:t>
            </w:r>
          </w:p>
        </w:tc>
      </w:tr>
      <w:tr w:rsidR="0069137C" w:rsidRPr="00EF680F" w14:paraId="1F33C0A1" w14:textId="77777777" w:rsidTr="00CA1D23">
        <w:trPr>
          <w:trHeight w:val="435"/>
        </w:trPr>
        <w:tc>
          <w:tcPr>
            <w:tcW w:w="2065" w:type="dxa"/>
          </w:tcPr>
          <w:p w14:paraId="7DECDE54" w14:textId="77777777" w:rsidR="0069137C" w:rsidRPr="00EF680F" w:rsidRDefault="0069137C" w:rsidP="00CA1D23">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ACIPH</w:t>
            </w:r>
          </w:p>
        </w:tc>
        <w:tc>
          <w:tcPr>
            <w:tcW w:w="6952" w:type="dxa"/>
          </w:tcPr>
          <w:p w14:paraId="031A336E" w14:textId="77777777" w:rsidR="0069137C" w:rsidRPr="00EF680F" w:rsidRDefault="0069137C" w:rsidP="00CA1D23">
            <w:pPr>
              <w:autoSpaceDE w:val="0"/>
              <w:autoSpaceDN w:val="0"/>
              <w:adjustRightInd w:val="0"/>
              <w:spacing w:line="360" w:lineRule="auto"/>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Addis Continental Institute of Public Health</w:t>
            </w:r>
          </w:p>
        </w:tc>
      </w:tr>
      <w:tr w:rsidR="0069137C" w:rsidRPr="00EF680F" w14:paraId="3B045FA9" w14:textId="77777777" w:rsidTr="00CA1D23">
        <w:trPr>
          <w:trHeight w:val="465"/>
        </w:trPr>
        <w:tc>
          <w:tcPr>
            <w:tcW w:w="2065" w:type="dxa"/>
          </w:tcPr>
          <w:p w14:paraId="1F71A6C7" w14:textId="77777777" w:rsidR="0069137C" w:rsidRPr="00EF680F" w:rsidRDefault="0069137C" w:rsidP="00CA1D23">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ACT</w:t>
            </w:r>
          </w:p>
        </w:tc>
        <w:tc>
          <w:tcPr>
            <w:tcW w:w="6952" w:type="dxa"/>
          </w:tcPr>
          <w:p w14:paraId="6617D2F1" w14:textId="77777777" w:rsidR="0069137C" w:rsidRPr="00EF680F" w:rsidRDefault="0069137C" w:rsidP="00CA1D23">
            <w:pPr>
              <w:autoSpaceDE w:val="0"/>
              <w:autoSpaceDN w:val="0"/>
              <w:adjustRightInd w:val="0"/>
              <w:spacing w:line="360" w:lineRule="auto"/>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Artemisinin-based C</w:t>
            </w:r>
            <w:r w:rsidRPr="00EF680F" w:rsidDel="00474200">
              <w:rPr>
                <w:rFonts w:ascii="Times New Roman" w:eastAsia="ArnoPro-Subhead" w:hAnsi="Times New Roman" w:cs="Times New Roman"/>
                <w:color w:val="000000" w:themeColor="text1"/>
                <w:sz w:val="24"/>
                <w:szCs w:val="24"/>
              </w:rPr>
              <w:t>o</w:t>
            </w:r>
            <w:r w:rsidRPr="00EF680F">
              <w:rPr>
                <w:rFonts w:ascii="Times New Roman" w:eastAsia="ArnoPro-Subhead" w:hAnsi="Times New Roman" w:cs="Times New Roman"/>
                <w:color w:val="000000" w:themeColor="text1"/>
                <w:sz w:val="24"/>
                <w:szCs w:val="24"/>
              </w:rPr>
              <w:t>mbination T</w:t>
            </w:r>
            <w:r w:rsidRPr="00EF680F" w:rsidDel="00474200">
              <w:rPr>
                <w:rFonts w:ascii="Times New Roman" w:eastAsia="ArnoPro-Subhead" w:hAnsi="Times New Roman" w:cs="Times New Roman"/>
                <w:color w:val="000000" w:themeColor="text1"/>
                <w:sz w:val="24"/>
                <w:szCs w:val="24"/>
              </w:rPr>
              <w:t>h</w:t>
            </w:r>
            <w:r w:rsidRPr="00EF680F">
              <w:rPr>
                <w:rFonts w:ascii="Times New Roman" w:eastAsia="ArnoPro-Subhead" w:hAnsi="Times New Roman" w:cs="Times New Roman"/>
                <w:color w:val="000000" w:themeColor="text1"/>
                <w:sz w:val="24"/>
                <w:szCs w:val="24"/>
              </w:rPr>
              <w:t>erapy</w:t>
            </w:r>
          </w:p>
        </w:tc>
      </w:tr>
      <w:tr w:rsidR="0069137C" w:rsidRPr="00EF680F" w14:paraId="1A333479" w14:textId="77777777" w:rsidTr="00CA1D23">
        <w:trPr>
          <w:trHeight w:val="450"/>
        </w:trPr>
        <w:tc>
          <w:tcPr>
            <w:tcW w:w="2065" w:type="dxa"/>
          </w:tcPr>
          <w:p w14:paraId="31D6B6C1" w14:textId="77777777" w:rsidR="0069137C" w:rsidRPr="00EF680F" w:rsidRDefault="0069137C" w:rsidP="00CA1D23">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API</w:t>
            </w:r>
          </w:p>
        </w:tc>
        <w:tc>
          <w:tcPr>
            <w:tcW w:w="6952" w:type="dxa"/>
          </w:tcPr>
          <w:p w14:paraId="152DD438" w14:textId="77777777" w:rsidR="0069137C" w:rsidRPr="00EF680F" w:rsidRDefault="0069137C" w:rsidP="00CA1D23">
            <w:pPr>
              <w:autoSpaceDE w:val="0"/>
              <w:autoSpaceDN w:val="0"/>
              <w:adjustRightInd w:val="0"/>
              <w:spacing w:line="360" w:lineRule="auto"/>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Annual Parasite Incidence</w:t>
            </w:r>
          </w:p>
        </w:tc>
      </w:tr>
      <w:tr w:rsidR="0069137C" w:rsidRPr="00EF680F" w14:paraId="4A11E969" w14:textId="77777777" w:rsidTr="00CA1D23">
        <w:trPr>
          <w:trHeight w:val="435"/>
        </w:trPr>
        <w:tc>
          <w:tcPr>
            <w:tcW w:w="2065" w:type="dxa"/>
          </w:tcPr>
          <w:p w14:paraId="3970CE6A" w14:textId="77777777" w:rsidR="0069137C" w:rsidRPr="00EF680F" w:rsidRDefault="0069137C" w:rsidP="00CA1D23">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EPHI</w:t>
            </w:r>
          </w:p>
        </w:tc>
        <w:tc>
          <w:tcPr>
            <w:tcW w:w="6952" w:type="dxa"/>
          </w:tcPr>
          <w:p w14:paraId="37AB84C9" w14:textId="77777777" w:rsidR="0069137C" w:rsidRPr="00EF680F" w:rsidRDefault="0069137C" w:rsidP="00CA1D23">
            <w:pPr>
              <w:autoSpaceDE w:val="0"/>
              <w:autoSpaceDN w:val="0"/>
              <w:adjustRightInd w:val="0"/>
              <w:spacing w:line="360" w:lineRule="auto"/>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Ethiopian Public Health Institute</w:t>
            </w:r>
          </w:p>
        </w:tc>
      </w:tr>
      <w:tr w:rsidR="0069137C" w:rsidRPr="00EF680F" w14:paraId="3B305292" w14:textId="77777777" w:rsidTr="00CA1D23">
        <w:tc>
          <w:tcPr>
            <w:tcW w:w="2065" w:type="dxa"/>
          </w:tcPr>
          <w:p w14:paraId="2C344B8B" w14:textId="77777777" w:rsidR="0069137C" w:rsidRPr="00EF680F" w:rsidRDefault="0069137C" w:rsidP="00CA1D23">
            <w:pPr>
              <w:spacing w:line="360" w:lineRule="auto"/>
              <w:jc w:val="both"/>
              <w:rPr>
                <w:rFonts w:ascii="Times New Roman" w:eastAsia="ArnoPro-Subhead" w:hAnsi="Times New Roman" w:cs="Times New Roman"/>
                <w:b/>
                <w:color w:val="000000" w:themeColor="text1"/>
                <w:sz w:val="24"/>
                <w:szCs w:val="24"/>
              </w:rPr>
            </w:pPr>
            <w:r w:rsidRPr="00EF680F">
              <w:rPr>
                <w:rFonts w:ascii="Times New Roman" w:eastAsia="ArnoPro-Subhead" w:hAnsi="Times New Roman" w:cs="Times New Roman"/>
                <w:color w:val="000000" w:themeColor="text1"/>
                <w:sz w:val="24"/>
                <w:szCs w:val="24"/>
              </w:rPr>
              <w:t>FMOH</w:t>
            </w:r>
          </w:p>
        </w:tc>
        <w:tc>
          <w:tcPr>
            <w:tcW w:w="6952" w:type="dxa"/>
          </w:tcPr>
          <w:p w14:paraId="6D42EAA3" w14:textId="77777777" w:rsidR="0069137C" w:rsidRPr="00EF680F" w:rsidRDefault="0069137C" w:rsidP="00CA1D23">
            <w:pPr>
              <w:autoSpaceDE w:val="0"/>
              <w:autoSpaceDN w:val="0"/>
              <w:adjustRightInd w:val="0"/>
              <w:spacing w:line="360" w:lineRule="auto"/>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Federal Ministry of Health</w:t>
            </w:r>
          </w:p>
        </w:tc>
      </w:tr>
      <w:tr w:rsidR="0069137C" w:rsidRPr="00EF680F" w14:paraId="15243669" w14:textId="77777777" w:rsidTr="00CA1D23">
        <w:tc>
          <w:tcPr>
            <w:tcW w:w="2065" w:type="dxa"/>
          </w:tcPr>
          <w:p w14:paraId="47DC7F7C" w14:textId="77777777" w:rsidR="0069137C" w:rsidRPr="00EF680F" w:rsidRDefault="0069137C" w:rsidP="00CA1D23">
            <w:pPr>
              <w:spacing w:line="360" w:lineRule="auto"/>
              <w:jc w:val="both"/>
              <w:rPr>
                <w:rFonts w:ascii="Times New Roman" w:eastAsia="ArnoPro-Subhead" w:hAnsi="Times New Roman" w:cs="Times New Roman"/>
                <w:b/>
                <w:color w:val="000000" w:themeColor="text1"/>
                <w:sz w:val="24"/>
                <w:szCs w:val="24"/>
              </w:rPr>
            </w:pPr>
            <w:r w:rsidRPr="00EF680F">
              <w:rPr>
                <w:rFonts w:ascii="Times New Roman" w:eastAsia="ArnoPro-Subhead" w:hAnsi="Times New Roman" w:cs="Times New Roman"/>
                <w:color w:val="000000" w:themeColor="text1"/>
                <w:sz w:val="24"/>
                <w:szCs w:val="24"/>
              </w:rPr>
              <w:t>G</w:t>
            </w:r>
            <w:r w:rsidRPr="00EF680F">
              <w:rPr>
                <w:rFonts w:ascii="Times New Roman" w:eastAsia="ArnoPro-Subhead" w:hAnsi="Times New Roman" w:cs="Times New Roman"/>
                <w:color w:val="000000" w:themeColor="text1"/>
                <w:sz w:val="24"/>
                <w:szCs w:val="24"/>
                <w:vertAlign w:val="subscript"/>
              </w:rPr>
              <w:t>6</w:t>
            </w:r>
            <w:r w:rsidRPr="00EF680F">
              <w:rPr>
                <w:rFonts w:ascii="Times New Roman" w:eastAsia="ArnoPro-Subhead" w:hAnsi="Times New Roman" w:cs="Times New Roman"/>
                <w:color w:val="000000" w:themeColor="text1"/>
                <w:sz w:val="24"/>
                <w:szCs w:val="24"/>
              </w:rPr>
              <w:t xml:space="preserve">PD  </w:t>
            </w:r>
          </w:p>
        </w:tc>
        <w:tc>
          <w:tcPr>
            <w:tcW w:w="6952" w:type="dxa"/>
          </w:tcPr>
          <w:p w14:paraId="711386B8" w14:textId="77777777" w:rsidR="0069137C" w:rsidRPr="00EF680F" w:rsidRDefault="0069137C" w:rsidP="00CA1D23">
            <w:pPr>
              <w:autoSpaceDE w:val="0"/>
              <w:autoSpaceDN w:val="0"/>
              <w:adjustRightInd w:val="0"/>
              <w:spacing w:line="360" w:lineRule="auto"/>
              <w:rPr>
                <w:rFonts w:ascii="Times New Roman" w:eastAsia="ArnoPro-Subhead" w:hAnsi="Times New Roman" w:cs="Times New Roman"/>
                <w:b/>
                <w:color w:val="000000" w:themeColor="text1"/>
                <w:sz w:val="24"/>
                <w:szCs w:val="24"/>
              </w:rPr>
            </w:pPr>
            <w:r w:rsidRPr="00EF680F">
              <w:rPr>
                <w:rFonts w:ascii="Times New Roman" w:eastAsia="ArnoPro-Subhead" w:hAnsi="Times New Roman" w:cs="Times New Roman"/>
                <w:color w:val="000000" w:themeColor="text1"/>
                <w:sz w:val="24"/>
                <w:szCs w:val="24"/>
              </w:rPr>
              <w:t>Glucose-6- Phosphate Dehydrogenase</w:t>
            </w:r>
          </w:p>
        </w:tc>
      </w:tr>
      <w:tr w:rsidR="0069137C" w:rsidRPr="00EF680F" w14:paraId="5989CDEE" w14:textId="77777777" w:rsidTr="00CA1D23">
        <w:tc>
          <w:tcPr>
            <w:tcW w:w="2065" w:type="dxa"/>
          </w:tcPr>
          <w:p w14:paraId="29480D79" w14:textId="77777777" w:rsidR="0069137C" w:rsidRPr="00EF680F" w:rsidRDefault="0069137C" w:rsidP="00CA1D23">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HEW</w:t>
            </w:r>
          </w:p>
        </w:tc>
        <w:tc>
          <w:tcPr>
            <w:tcW w:w="6952" w:type="dxa"/>
          </w:tcPr>
          <w:p w14:paraId="4C399EB1" w14:textId="77777777" w:rsidR="0069137C" w:rsidRPr="00EF680F" w:rsidRDefault="0069137C" w:rsidP="00CA1D23">
            <w:pPr>
              <w:autoSpaceDE w:val="0"/>
              <w:autoSpaceDN w:val="0"/>
              <w:adjustRightInd w:val="0"/>
              <w:spacing w:line="360" w:lineRule="auto"/>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Health Extension Worker</w:t>
            </w:r>
          </w:p>
        </w:tc>
      </w:tr>
      <w:tr w:rsidR="0069137C" w:rsidRPr="00EF680F" w14:paraId="0F56CF65" w14:textId="77777777" w:rsidTr="00CA1D23">
        <w:tc>
          <w:tcPr>
            <w:tcW w:w="2065" w:type="dxa"/>
          </w:tcPr>
          <w:p w14:paraId="16AE174E" w14:textId="77777777" w:rsidR="0069137C" w:rsidRPr="00EF680F" w:rsidRDefault="0069137C" w:rsidP="00CA1D23">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HMIS</w:t>
            </w:r>
          </w:p>
        </w:tc>
        <w:tc>
          <w:tcPr>
            <w:tcW w:w="6952" w:type="dxa"/>
          </w:tcPr>
          <w:p w14:paraId="2FC0B7C5" w14:textId="77777777" w:rsidR="0069137C" w:rsidRPr="00EF680F" w:rsidRDefault="0069137C" w:rsidP="00CA1D23">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Health Management Information System</w:t>
            </w:r>
          </w:p>
        </w:tc>
      </w:tr>
      <w:tr w:rsidR="0069137C" w:rsidRPr="00EF680F" w14:paraId="7C66B1D2" w14:textId="77777777" w:rsidTr="00CA1D23">
        <w:tc>
          <w:tcPr>
            <w:tcW w:w="2065" w:type="dxa"/>
          </w:tcPr>
          <w:p w14:paraId="105F0C78" w14:textId="77777777" w:rsidR="0069137C" w:rsidRPr="00EF680F" w:rsidRDefault="0069137C" w:rsidP="00CA1D23">
            <w:pPr>
              <w:spacing w:line="360" w:lineRule="auto"/>
              <w:jc w:val="both"/>
              <w:rPr>
                <w:rFonts w:ascii="Times New Roman" w:eastAsia="ArnoPro-Subhead" w:hAnsi="Times New Roman" w:cs="Times New Roman"/>
                <w:b/>
                <w:color w:val="000000" w:themeColor="text1"/>
                <w:sz w:val="24"/>
                <w:szCs w:val="24"/>
              </w:rPr>
            </w:pPr>
            <w:r w:rsidRPr="00EF680F">
              <w:rPr>
                <w:rFonts w:ascii="Times New Roman" w:eastAsia="ArnoPro-Subhead" w:hAnsi="Times New Roman" w:cs="Times New Roman"/>
                <w:color w:val="000000" w:themeColor="text1"/>
                <w:sz w:val="24"/>
                <w:szCs w:val="24"/>
              </w:rPr>
              <w:t xml:space="preserve">HRP-2  </w:t>
            </w:r>
          </w:p>
        </w:tc>
        <w:tc>
          <w:tcPr>
            <w:tcW w:w="6952" w:type="dxa"/>
          </w:tcPr>
          <w:p w14:paraId="296E029B" w14:textId="77777777" w:rsidR="0069137C" w:rsidRPr="00EF680F" w:rsidRDefault="0069137C" w:rsidP="00CA1D23">
            <w:pPr>
              <w:spacing w:line="360" w:lineRule="auto"/>
              <w:jc w:val="both"/>
              <w:rPr>
                <w:rFonts w:ascii="Times New Roman" w:eastAsia="ArnoPro-Subhead" w:hAnsi="Times New Roman" w:cs="Times New Roman"/>
                <w:b/>
                <w:color w:val="000000" w:themeColor="text1"/>
                <w:sz w:val="24"/>
                <w:szCs w:val="24"/>
              </w:rPr>
            </w:pPr>
            <w:r w:rsidRPr="00EF680F">
              <w:rPr>
                <w:rFonts w:ascii="Times New Roman" w:eastAsia="ArnoPro-Subhead" w:hAnsi="Times New Roman" w:cs="Times New Roman"/>
                <w:color w:val="000000" w:themeColor="text1"/>
                <w:sz w:val="24"/>
                <w:szCs w:val="24"/>
              </w:rPr>
              <w:t>Histidine Rich Protein II</w:t>
            </w:r>
          </w:p>
        </w:tc>
      </w:tr>
      <w:tr w:rsidR="0069137C" w:rsidRPr="00EF680F" w14:paraId="67E085B2" w14:textId="77777777" w:rsidTr="00CA1D23">
        <w:tc>
          <w:tcPr>
            <w:tcW w:w="2065" w:type="dxa"/>
          </w:tcPr>
          <w:p w14:paraId="0AC0CA5E" w14:textId="77777777" w:rsidR="0069137C" w:rsidRPr="00EF680F" w:rsidRDefault="0069137C" w:rsidP="00CA1D23">
            <w:pPr>
              <w:spacing w:line="360" w:lineRule="auto"/>
              <w:jc w:val="both"/>
              <w:rPr>
                <w:rFonts w:ascii="Times New Roman" w:eastAsia="ArnoPro-Subhead" w:hAnsi="Times New Roman" w:cs="Times New Roman"/>
                <w:b/>
                <w:color w:val="000000" w:themeColor="text1"/>
                <w:sz w:val="24"/>
                <w:szCs w:val="24"/>
              </w:rPr>
            </w:pPr>
            <w:r w:rsidRPr="00EF680F">
              <w:rPr>
                <w:rFonts w:ascii="Times New Roman" w:eastAsia="ArnoPro-Subhead" w:hAnsi="Times New Roman" w:cs="Times New Roman"/>
                <w:color w:val="000000" w:themeColor="text1"/>
                <w:sz w:val="24"/>
                <w:szCs w:val="24"/>
              </w:rPr>
              <w:t>IFHP</w:t>
            </w:r>
          </w:p>
        </w:tc>
        <w:tc>
          <w:tcPr>
            <w:tcW w:w="6952" w:type="dxa"/>
          </w:tcPr>
          <w:p w14:paraId="21201C0B" w14:textId="77777777" w:rsidR="0069137C" w:rsidRPr="00EF680F" w:rsidRDefault="0069137C" w:rsidP="00CA1D23">
            <w:pPr>
              <w:spacing w:line="360" w:lineRule="auto"/>
              <w:jc w:val="both"/>
              <w:rPr>
                <w:rFonts w:ascii="Times New Roman" w:eastAsia="ArnoPro-Subhead" w:hAnsi="Times New Roman" w:cs="Times New Roman"/>
                <w:b/>
                <w:color w:val="000000" w:themeColor="text1"/>
                <w:sz w:val="24"/>
                <w:szCs w:val="24"/>
              </w:rPr>
            </w:pPr>
            <w:r w:rsidRPr="00EF680F">
              <w:rPr>
                <w:rFonts w:ascii="Times New Roman" w:eastAsia="ArnoPro-Subhead" w:hAnsi="Times New Roman" w:cs="Times New Roman"/>
                <w:color w:val="000000" w:themeColor="text1"/>
                <w:sz w:val="24"/>
                <w:szCs w:val="24"/>
              </w:rPr>
              <w:t>Integrated Family Health Program</w:t>
            </w:r>
          </w:p>
        </w:tc>
      </w:tr>
      <w:tr w:rsidR="0069137C" w:rsidRPr="00EF680F" w14:paraId="7E764F91" w14:textId="77777777" w:rsidTr="00CA1D23">
        <w:tc>
          <w:tcPr>
            <w:tcW w:w="2065" w:type="dxa"/>
          </w:tcPr>
          <w:p w14:paraId="2B75E43E" w14:textId="77777777" w:rsidR="0069137C" w:rsidRPr="00EF680F" w:rsidRDefault="0069137C" w:rsidP="00CA1D23">
            <w:pPr>
              <w:spacing w:line="360" w:lineRule="auto"/>
              <w:jc w:val="both"/>
              <w:rPr>
                <w:rFonts w:ascii="Times New Roman" w:eastAsia="ArnoPro-Subhead" w:hAnsi="Times New Roman" w:cs="Times New Roman"/>
                <w:b/>
                <w:color w:val="000000" w:themeColor="text1"/>
                <w:sz w:val="24"/>
                <w:szCs w:val="24"/>
              </w:rPr>
            </w:pPr>
            <w:r w:rsidRPr="00EF680F">
              <w:rPr>
                <w:rFonts w:ascii="Times New Roman" w:eastAsia="ArnoPro-Subhead" w:hAnsi="Times New Roman" w:cs="Times New Roman"/>
                <w:color w:val="000000" w:themeColor="text1"/>
                <w:sz w:val="24"/>
                <w:szCs w:val="24"/>
              </w:rPr>
              <w:t>IMNCI</w:t>
            </w:r>
          </w:p>
        </w:tc>
        <w:tc>
          <w:tcPr>
            <w:tcW w:w="6952" w:type="dxa"/>
          </w:tcPr>
          <w:p w14:paraId="64C1EB8C" w14:textId="77777777" w:rsidR="0069137C" w:rsidRPr="00EF680F" w:rsidRDefault="0069137C" w:rsidP="00CA1D23">
            <w:pPr>
              <w:spacing w:line="360" w:lineRule="auto"/>
              <w:jc w:val="both"/>
              <w:rPr>
                <w:rFonts w:ascii="Times New Roman" w:eastAsia="ArnoPro-Subhead" w:hAnsi="Times New Roman" w:cs="Times New Roman"/>
                <w:b/>
                <w:color w:val="000000" w:themeColor="text1"/>
                <w:sz w:val="24"/>
                <w:szCs w:val="24"/>
              </w:rPr>
            </w:pPr>
            <w:r w:rsidRPr="00EF680F">
              <w:rPr>
                <w:rFonts w:ascii="Times New Roman" w:eastAsia="ArnoPro-Subhead" w:hAnsi="Times New Roman" w:cs="Times New Roman"/>
                <w:color w:val="000000" w:themeColor="text1"/>
                <w:sz w:val="24"/>
                <w:szCs w:val="24"/>
              </w:rPr>
              <w:t>Integrated M</w:t>
            </w:r>
            <w:r w:rsidRPr="00EF680F" w:rsidDel="00F63783">
              <w:rPr>
                <w:rFonts w:ascii="Times New Roman" w:eastAsia="ArnoPro-Subhead" w:hAnsi="Times New Roman" w:cs="Times New Roman"/>
                <w:color w:val="000000" w:themeColor="text1"/>
                <w:sz w:val="24"/>
                <w:szCs w:val="24"/>
              </w:rPr>
              <w:t>a</w:t>
            </w:r>
            <w:r w:rsidRPr="00EF680F">
              <w:rPr>
                <w:rFonts w:ascii="Times New Roman" w:eastAsia="ArnoPro-Subhead" w:hAnsi="Times New Roman" w:cs="Times New Roman"/>
                <w:color w:val="000000" w:themeColor="text1"/>
                <w:sz w:val="24"/>
                <w:szCs w:val="24"/>
              </w:rPr>
              <w:t>nagement of N</w:t>
            </w:r>
            <w:r w:rsidRPr="00EF680F" w:rsidDel="00F63783">
              <w:rPr>
                <w:rFonts w:ascii="Times New Roman" w:eastAsia="ArnoPro-Subhead" w:hAnsi="Times New Roman" w:cs="Times New Roman"/>
                <w:color w:val="000000" w:themeColor="text1"/>
                <w:sz w:val="24"/>
                <w:szCs w:val="24"/>
              </w:rPr>
              <w:t>e</w:t>
            </w:r>
            <w:r w:rsidRPr="00EF680F">
              <w:rPr>
                <w:rFonts w:ascii="Times New Roman" w:eastAsia="ArnoPro-Subhead" w:hAnsi="Times New Roman" w:cs="Times New Roman"/>
                <w:color w:val="000000" w:themeColor="text1"/>
                <w:sz w:val="24"/>
                <w:szCs w:val="24"/>
              </w:rPr>
              <w:t>wborn and C</w:t>
            </w:r>
            <w:r w:rsidRPr="00EF680F" w:rsidDel="00F63783">
              <w:rPr>
                <w:rFonts w:ascii="Times New Roman" w:eastAsia="ArnoPro-Subhead" w:hAnsi="Times New Roman" w:cs="Times New Roman"/>
                <w:color w:val="000000" w:themeColor="text1"/>
                <w:sz w:val="24"/>
                <w:szCs w:val="24"/>
              </w:rPr>
              <w:t>h</w:t>
            </w:r>
            <w:r w:rsidRPr="00EF680F">
              <w:rPr>
                <w:rFonts w:ascii="Times New Roman" w:eastAsia="ArnoPro-Subhead" w:hAnsi="Times New Roman" w:cs="Times New Roman"/>
                <w:color w:val="000000" w:themeColor="text1"/>
                <w:sz w:val="24"/>
                <w:szCs w:val="24"/>
              </w:rPr>
              <w:t>ildhood I</w:t>
            </w:r>
            <w:r w:rsidRPr="00EF680F" w:rsidDel="00F63783">
              <w:rPr>
                <w:rFonts w:ascii="Times New Roman" w:eastAsia="ArnoPro-Subhead" w:hAnsi="Times New Roman" w:cs="Times New Roman"/>
                <w:color w:val="000000" w:themeColor="text1"/>
                <w:sz w:val="24"/>
                <w:szCs w:val="24"/>
              </w:rPr>
              <w:t>l</w:t>
            </w:r>
            <w:r w:rsidRPr="00EF680F">
              <w:rPr>
                <w:rFonts w:ascii="Times New Roman" w:eastAsia="ArnoPro-Subhead" w:hAnsi="Times New Roman" w:cs="Times New Roman"/>
                <w:color w:val="000000" w:themeColor="text1"/>
                <w:sz w:val="24"/>
                <w:szCs w:val="24"/>
              </w:rPr>
              <w:t>lness</w:t>
            </w:r>
          </w:p>
        </w:tc>
      </w:tr>
      <w:tr w:rsidR="0069137C" w:rsidRPr="00EF680F" w14:paraId="72536144" w14:textId="77777777" w:rsidTr="00CA1D23">
        <w:tc>
          <w:tcPr>
            <w:tcW w:w="2065" w:type="dxa"/>
          </w:tcPr>
          <w:p w14:paraId="1BD77B98" w14:textId="77777777" w:rsidR="0069137C" w:rsidRPr="00EF680F" w:rsidRDefault="0069137C" w:rsidP="00CA1D23">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IPD</w:t>
            </w:r>
          </w:p>
        </w:tc>
        <w:tc>
          <w:tcPr>
            <w:tcW w:w="6952" w:type="dxa"/>
          </w:tcPr>
          <w:p w14:paraId="34AD2AE5" w14:textId="77777777" w:rsidR="0069137C" w:rsidRPr="00EF680F" w:rsidRDefault="0069137C" w:rsidP="00CA1D23">
            <w:pPr>
              <w:autoSpaceDE w:val="0"/>
              <w:autoSpaceDN w:val="0"/>
              <w:adjustRightInd w:val="0"/>
              <w:spacing w:line="360" w:lineRule="auto"/>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Inpatient Department</w:t>
            </w:r>
          </w:p>
        </w:tc>
      </w:tr>
      <w:tr w:rsidR="0069137C" w:rsidRPr="00EF680F" w14:paraId="76CA4CCA" w14:textId="77777777" w:rsidTr="00CA1D23">
        <w:tc>
          <w:tcPr>
            <w:tcW w:w="2065" w:type="dxa"/>
          </w:tcPr>
          <w:p w14:paraId="03C751E3" w14:textId="77777777" w:rsidR="0069137C" w:rsidRPr="00EF680F" w:rsidRDefault="0069137C" w:rsidP="00CA1D23">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IPLS</w:t>
            </w:r>
          </w:p>
        </w:tc>
        <w:tc>
          <w:tcPr>
            <w:tcW w:w="6952" w:type="dxa"/>
          </w:tcPr>
          <w:p w14:paraId="109D1F66" w14:textId="77777777" w:rsidR="0069137C" w:rsidRPr="00EF680F" w:rsidRDefault="0069137C" w:rsidP="00CA1D23">
            <w:pPr>
              <w:autoSpaceDE w:val="0"/>
              <w:autoSpaceDN w:val="0"/>
              <w:adjustRightInd w:val="0"/>
              <w:spacing w:line="360" w:lineRule="auto"/>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Integrated Pharmaceuticals Logistics System</w:t>
            </w:r>
          </w:p>
        </w:tc>
      </w:tr>
      <w:tr w:rsidR="0069137C" w:rsidRPr="00EF680F" w14:paraId="2EA10D05" w14:textId="77777777" w:rsidTr="00CA1D23">
        <w:tc>
          <w:tcPr>
            <w:tcW w:w="2065" w:type="dxa"/>
          </w:tcPr>
          <w:p w14:paraId="49F0DF30" w14:textId="77777777" w:rsidR="0069137C" w:rsidRPr="00EF680F" w:rsidRDefault="0069137C" w:rsidP="00CA1D23">
            <w:pPr>
              <w:spacing w:line="360" w:lineRule="auto"/>
              <w:jc w:val="both"/>
              <w:rPr>
                <w:rFonts w:ascii="Times New Roman" w:eastAsia="ArnoPro-Subhead" w:hAnsi="Times New Roman" w:cs="Times New Roman"/>
                <w:b/>
                <w:color w:val="000000" w:themeColor="text1"/>
                <w:sz w:val="24"/>
                <w:szCs w:val="24"/>
              </w:rPr>
            </w:pPr>
            <w:r w:rsidRPr="00EF680F">
              <w:rPr>
                <w:rFonts w:ascii="Times New Roman" w:eastAsia="ArnoPro-Subhead" w:hAnsi="Times New Roman" w:cs="Times New Roman"/>
                <w:color w:val="000000" w:themeColor="text1"/>
                <w:sz w:val="24"/>
                <w:szCs w:val="24"/>
              </w:rPr>
              <w:t xml:space="preserve">IPT       </w:t>
            </w:r>
          </w:p>
        </w:tc>
        <w:tc>
          <w:tcPr>
            <w:tcW w:w="6952" w:type="dxa"/>
          </w:tcPr>
          <w:p w14:paraId="38AF0D61" w14:textId="77777777" w:rsidR="0069137C" w:rsidRPr="00EF680F" w:rsidRDefault="0069137C" w:rsidP="00CA1D23">
            <w:pPr>
              <w:autoSpaceDE w:val="0"/>
              <w:autoSpaceDN w:val="0"/>
              <w:adjustRightInd w:val="0"/>
              <w:spacing w:line="360" w:lineRule="auto"/>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Intermittent P</w:t>
            </w:r>
            <w:r w:rsidRPr="00EF680F" w:rsidDel="00F63783">
              <w:rPr>
                <w:rFonts w:ascii="Times New Roman" w:eastAsia="ArnoPro-Subhead" w:hAnsi="Times New Roman" w:cs="Times New Roman"/>
                <w:color w:val="000000" w:themeColor="text1"/>
                <w:sz w:val="24"/>
                <w:szCs w:val="24"/>
              </w:rPr>
              <w:t>r</w:t>
            </w:r>
            <w:r w:rsidRPr="00EF680F">
              <w:rPr>
                <w:rFonts w:ascii="Times New Roman" w:eastAsia="ArnoPro-Subhead" w:hAnsi="Times New Roman" w:cs="Times New Roman"/>
                <w:color w:val="000000" w:themeColor="text1"/>
                <w:sz w:val="24"/>
                <w:szCs w:val="24"/>
              </w:rPr>
              <w:t>eventive T</w:t>
            </w:r>
            <w:r w:rsidRPr="00EF680F" w:rsidDel="00F63783">
              <w:rPr>
                <w:rFonts w:ascii="Times New Roman" w:eastAsia="ArnoPro-Subhead" w:hAnsi="Times New Roman" w:cs="Times New Roman"/>
                <w:color w:val="000000" w:themeColor="text1"/>
                <w:sz w:val="24"/>
                <w:szCs w:val="24"/>
              </w:rPr>
              <w:t>r</w:t>
            </w:r>
            <w:r w:rsidRPr="00EF680F">
              <w:rPr>
                <w:rFonts w:ascii="Times New Roman" w:eastAsia="ArnoPro-Subhead" w:hAnsi="Times New Roman" w:cs="Times New Roman"/>
                <w:color w:val="000000" w:themeColor="text1"/>
                <w:sz w:val="24"/>
                <w:szCs w:val="24"/>
              </w:rPr>
              <w:t>eatment</w:t>
            </w:r>
          </w:p>
        </w:tc>
      </w:tr>
      <w:tr w:rsidR="0069137C" w:rsidRPr="00EF680F" w14:paraId="1AD36F3D" w14:textId="77777777" w:rsidTr="00CA1D23">
        <w:tc>
          <w:tcPr>
            <w:tcW w:w="2065" w:type="dxa"/>
          </w:tcPr>
          <w:p w14:paraId="737D36EE" w14:textId="77777777" w:rsidR="0069137C" w:rsidRPr="00EF680F" w:rsidRDefault="0069137C" w:rsidP="00CA1D23">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IRS</w:t>
            </w:r>
          </w:p>
        </w:tc>
        <w:tc>
          <w:tcPr>
            <w:tcW w:w="6952" w:type="dxa"/>
          </w:tcPr>
          <w:p w14:paraId="25B1388E" w14:textId="77777777" w:rsidR="0069137C" w:rsidRPr="00EF680F" w:rsidRDefault="0069137C" w:rsidP="00CA1D23">
            <w:pPr>
              <w:autoSpaceDE w:val="0"/>
              <w:autoSpaceDN w:val="0"/>
              <w:adjustRightInd w:val="0"/>
              <w:spacing w:line="360" w:lineRule="auto"/>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Indoor Residual Spraying</w:t>
            </w:r>
          </w:p>
        </w:tc>
      </w:tr>
      <w:tr w:rsidR="0069137C" w:rsidRPr="00EF680F" w14:paraId="03782728" w14:textId="77777777" w:rsidTr="00CA1D23">
        <w:trPr>
          <w:trHeight w:val="330"/>
        </w:trPr>
        <w:tc>
          <w:tcPr>
            <w:tcW w:w="2065" w:type="dxa"/>
          </w:tcPr>
          <w:p w14:paraId="3C5F2DDC" w14:textId="77777777" w:rsidR="0069137C" w:rsidRPr="00EF680F" w:rsidRDefault="0069137C" w:rsidP="00CA1D23">
            <w:pPr>
              <w:spacing w:line="360" w:lineRule="auto"/>
              <w:jc w:val="both"/>
              <w:rPr>
                <w:rFonts w:ascii="Times New Roman" w:eastAsia="ArnoPro-Subhead" w:hAnsi="Times New Roman" w:cs="Times New Roman"/>
                <w:b/>
                <w:color w:val="000000" w:themeColor="text1"/>
                <w:sz w:val="24"/>
                <w:szCs w:val="24"/>
              </w:rPr>
            </w:pPr>
            <w:r w:rsidRPr="00EF680F">
              <w:rPr>
                <w:rFonts w:ascii="Times New Roman" w:eastAsia="ArnoPro-Subhead" w:hAnsi="Times New Roman" w:cs="Times New Roman"/>
                <w:color w:val="000000" w:themeColor="text1"/>
                <w:sz w:val="24"/>
                <w:szCs w:val="24"/>
              </w:rPr>
              <w:t>LLIN</w:t>
            </w:r>
          </w:p>
        </w:tc>
        <w:tc>
          <w:tcPr>
            <w:tcW w:w="6952" w:type="dxa"/>
          </w:tcPr>
          <w:p w14:paraId="2A6F1B54" w14:textId="77777777" w:rsidR="0069137C" w:rsidRPr="00EF680F" w:rsidRDefault="0069137C" w:rsidP="00CA1D23">
            <w:pPr>
              <w:autoSpaceDE w:val="0"/>
              <w:autoSpaceDN w:val="0"/>
              <w:adjustRightInd w:val="0"/>
              <w:spacing w:line="360" w:lineRule="auto"/>
              <w:rPr>
                <w:rFonts w:ascii="Times New Roman" w:eastAsia="ArnoPro-Subhead" w:hAnsi="Times New Roman" w:cs="Times New Roman"/>
                <w:color w:val="000000" w:themeColor="text1"/>
                <w:sz w:val="24"/>
                <w:szCs w:val="24"/>
              </w:rPr>
            </w:pPr>
            <w:r w:rsidRPr="00EF680F">
              <w:rPr>
                <w:rFonts w:ascii="Times New Roman" w:hAnsi="Times New Roman" w:cs="Times New Roman"/>
                <w:color w:val="000000" w:themeColor="text1"/>
                <w:sz w:val="24"/>
                <w:szCs w:val="24"/>
              </w:rPr>
              <w:t>Long Lasting Insecticide Treated Nets</w:t>
            </w:r>
          </w:p>
        </w:tc>
      </w:tr>
      <w:tr w:rsidR="0069137C" w:rsidRPr="00EF680F" w14:paraId="2BBD5EE3" w14:textId="77777777" w:rsidTr="00CA1D23">
        <w:trPr>
          <w:trHeight w:val="390"/>
        </w:trPr>
        <w:tc>
          <w:tcPr>
            <w:tcW w:w="2065" w:type="dxa"/>
          </w:tcPr>
          <w:p w14:paraId="3382E181" w14:textId="77777777" w:rsidR="0069137C" w:rsidRPr="00EF680F" w:rsidRDefault="0069137C" w:rsidP="00CA1D23">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LMIS</w:t>
            </w:r>
          </w:p>
        </w:tc>
        <w:tc>
          <w:tcPr>
            <w:tcW w:w="6952" w:type="dxa"/>
          </w:tcPr>
          <w:p w14:paraId="3F11DFA4" w14:textId="77777777" w:rsidR="0069137C" w:rsidRPr="00EF680F" w:rsidRDefault="0069137C" w:rsidP="00CA1D23">
            <w:pPr>
              <w:autoSpaceDE w:val="0"/>
              <w:autoSpaceDN w:val="0"/>
              <w:adjustRightInd w:val="0"/>
              <w:spacing w:line="360" w:lineRule="auto"/>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Logistics Management Information System</w:t>
            </w:r>
          </w:p>
        </w:tc>
      </w:tr>
      <w:tr w:rsidR="0069137C" w:rsidRPr="00EF680F" w14:paraId="5923B63E" w14:textId="77777777" w:rsidTr="00CA1D23">
        <w:trPr>
          <w:trHeight w:val="570"/>
        </w:trPr>
        <w:tc>
          <w:tcPr>
            <w:tcW w:w="2065" w:type="dxa"/>
          </w:tcPr>
          <w:p w14:paraId="1AEDE8CF" w14:textId="77777777" w:rsidR="0069137C" w:rsidRPr="00EF680F" w:rsidRDefault="0069137C" w:rsidP="00CA1D23">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MACEPA</w:t>
            </w:r>
          </w:p>
        </w:tc>
        <w:tc>
          <w:tcPr>
            <w:tcW w:w="6952" w:type="dxa"/>
          </w:tcPr>
          <w:p w14:paraId="34090579" w14:textId="77777777" w:rsidR="0069137C" w:rsidRPr="00EF680F" w:rsidRDefault="0069137C" w:rsidP="00CA1D23">
            <w:pPr>
              <w:autoSpaceDE w:val="0"/>
              <w:autoSpaceDN w:val="0"/>
              <w:adjustRightInd w:val="0"/>
              <w:spacing w:line="360" w:lineRule="auto"/>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 xml:space="preserve">Malaria Control and Elimination Partnership in Africa  </w:t>
            </w:r>
          </w:p>
        </w:tc>
      </w:tr>
      <w:tr w:rsidR="0069137C" w:rsidRPr="00EF680F" w14:paraId="07494E8E" w14:textId="77777777" w:rsidTr="00CA1D23">
        <w:trPr>
          <w:trHeight w:val="360"/>
        </w:trPr>
        <w:tc>
          <w:tcPr>
            <w:tcW w:w="2065" w:type="dxa"/>
          </w:tcPr>
          <w:p w14:paraId="4A1346B5" w14:textId="77777777" w:rsidR="0069137C" w:rsidRPr="00EF680F" w:rsidRDefault="0069137C" w:rsidP="00CA1D23">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M&amp;E</w:t>
            </w:r>
          </w:p>
        </w:tc>
        <w:tc>
          <w:tcPr>
            <w:tcW w:w="6952" w:type="dxa"/>
          </w:tcPr>
          <w:p w14:paraId="608C73F4" w14:textId="77777777" w:rsidR="0069137C" w:rsidRPr="00EF680F" w:rsidRDefault="0069137C" w:rsidP="00CA1D23">
            <w:pPr>
              <w:autoSpaceDE w:val="0"/>
              <w:autoSpaceDN w:val="0"/>
              <w:adjustRightInd w:val="0"/>
              <w:spacing w:line="360" w:lineRule="auto"/>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Monitoring and Evaluation</w:t>
            </w:r>
          </w:p>
        </w:tc>
      </w:tr>
      <w:tr w:rsidR="0069137C" w:rsidRPr="00EF680F" w14:paraId="354DD9AD" w14:textId="77777777" w:rsidTr="00CA1D23">
        <w:trPr>
          <w:trHeight w:val="510"/>
        </w:trPr>
        <w:tc>
          <w:tcPr>
            <w:tcW w:w="2065" w:type="dxa"/>
          </w:tcPr>
          <w:p w14:paraId="22575B2E" w14:textId="77777777" w:rsidR="0069137C" w:rsidRPr="00EF680F" w:rsidRDefault="0069137C" w:rsidP="00CA1D23">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lastRenderedPageBreak/>
              <w:t>MFTT</w:t>
            </w:r>
          </w:p>
        </w:tc>
        <w:tc>
          <w:tcPr>
            <w:tcW w:w="6952" w:type="dxa"/>
          </w:tcPr>
          <w:p w14:paraId="0C51B307" w14:textId="77777777" w:rsidR="0069137C" w:rsidRPr="00EF680F" w:rsidRDefault="0069137C" w:rsidP="00CA1D23">
            <w:pPr>
              <w:autoSpaceDE w:val="0"/>
              <w:autoSpaceDN w:val="0"/>
              <w:adjustRightInd w:val="0"/>
              <w:spacing w:line="360" w:lineRule="auto"/>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Mass Fever Testing and Treatment</w:t>
            </w:r>
          </w:p>
        </w:tc>
      </w:tr>
      <w:tr w:rsidR="0069137C" w:rsidRPr="00EF680F" w14:paraId="1E870930" w14:textId="77777777" w:rsidTr="00CA1D23">
        <w:tc>
          <w:tcPr>
            <w:tcW w:w="2065" w:type="dxa"/>
          </w:tcPr>
          <w:p w14:paraId="06A49C4A" w14:textId="77777777" w:rsidR="0069137C" w:rsidRPr="00EF680F" w:rsidRDefault="0069137C" w:rsidP="00CA1D23">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MIS</w:t>
            </w:r>
          </w:p>
        </w:tc>
        <w:tc>
          <w:tcPr>
            <w:tcW w:w="6952" w:type="dxa"/>
          </w:tcPr>
          <w:p w14:paraId="740C7F92" w14:textId="77777777" w:rsidR="0069137C" w:rsidRPr="00EF680F" w:rsidRDefault="0069137C" w:rsidP="00CA1D23">
            <w:pPr>
              <w:autoSpaceDE w:val="0"/>
              <w:autoSpaceDN w:val="0"/>
              <w:adjustRightInd w:val="0"/>
              <w:spacing w:line="360" w:lineRule="auto"/>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Malaria Indicator Survey</w:t>
            </w:r>
          </w:p>
        </w:tc>
      </w:tr>
      <w:tr w:rsidR="0069137C" w:rsidRPr="00EF680F" w14:paraId="192DD816" w14:textId="77777777" w:rsidTr="00CA1D23">
        <w:tc>
          <w:tcPr>
            <w:tcW w:w="2065" w:type="dxa"/>
          </w:tcPr>
          <w:p w14:paraId="3D7847BC" w14:textId="77777777" w:rsidR="0069137C" w:rsidRPr="00EF680F" w:rsidRDefault="0069137C" w:rsidP="00CA1D23">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MPFT</w:t>
            </w:r>
          </w:p>
        </w:tc>
        <w:tc>
          <w:tcPr>
            <w:tcW w:w="6952" w:type="dxa"/>
          </w:tcPr>
          <w:p w14:paraId="4A64D435" w14:textId="77777777" w:rsidR="0069137C" w:rsidRPr="00EF680F" w:rsidRDefault="0069137C" w:rsidP="00CA1D23">
            <w:pPr>
              <w:autoSpaceDE w:val="0"/>
              <w:autoSpaceDN w:val="0"/>
              <w:adjustRightInd w:val="0"/>
              <w:spacing w:line="360" w:lineRule="auto"/>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Mass Presumptive Fever Treatment</w:t>
            </w:r>
          </w:p>
        </w:tc>
      </w:tr>
      <w:tr w:rsidR="0069137C" w:rsidRPr="00EF680F" w14:paraId="7A6A9F66" w14:textId="77777777" w:rsidTr="00CA1D23">
        <w:tc>
          <w:tcPr>
            <w:tcW w:w="2065" w:type="dxa"/>
          </w:tcPr>
          <w:p w14:paraId="0EC78DE0" w14:textId="77777777" w:rsidR="0069137C" w:rsidRPr="00EF680F" w:rsidRDefault="0069137C" w:rsidP="00CA1D23">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NMCP</w:t>
            </w:r>
          </w:p>
        </w:tc>
        <w:tc>
          <w:tcPr>
            <w:tcW w:w="6952" w:type="dxa"/>
          </w:tcPr>
          <w:p w14:paraId="189A819A" w14:textId="77777777" w:rsidR="0069137C" w:rsidRPr="00EF680F" w:rsidRDefault="0069137C" w:rsidP="00CA1D23">
            <w:pPr>
              <w:autoSpaceDE w:val="0"/>
              <w:autoSpaceDN w:val="0"/>
              <w:adjustRightInd w:val="0"/>
              <w:spacing w:line="360" w:lineRule="auto"/>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National Malaria Control Program</w:t>
            </w:r>
          </w:p>
        </w:tc>
      </w:tr>
      <w:tr w:rsidR="0069137C" w:rsidRPr="00EF680F" w14:paraId="42C4B3FF" w14:textId="77777777" w:rsidTr="00CA1D23">
        <w:tc>
          <w:tcPr>
            <w:tcW w:w="2065" w:type="dxa"/>
          </w:tcPr>
          <w:p w14:paraId="6771FD92" w14:textId="77777777" w:rsidR="0069137C" w:rsidRPr="00EF680F" w:rsidRDefault="0069137C" w:rsidP="00CA1D23">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OPD</w:t>
            </w:r>
          </w:p>
        </w:tc>
        <w:tc>
          <w:tcPr>
            <w:tcW w:w="6952" w:type="dxa"/>
          </w:tcPr>
          <w:p w14:paraId="1B19AB13" w14:textId="77777777" w:rsidR="0069137C" w:rsidRPr="00EF680F" w:rsidRDefault="0069137C" w:rsidP="00CA1D23">
            <w:pPr>
              <w:autoSpaceDE w:val="0"/>
              <w:autoSpaceDN w:val="0"/>
              <w:adjustRightInd w:val="0"/>
              <w:spacing w:line="360" w:lineRule="auto"/>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Outpatient Department</w:t>
            </w:r>
          </w:p>
        </w:tc>
      </w:tr>
      <w:tr w:rsidR="0069137C" w:rsidRPr="00EF680F" w14:paraId="122363D1" w14:textId="77777777" w:rsidTr="00CA1D23">
        <w:tc>
          <w:tcPr>
            <w:tcW w:w="2065" w:type="dxa"/>
          </w:tcPr>
          <w:p w14:paraId="0F3A0B0A" w14:textId="77777777" w:rsidR="0069137C" w:rsidRPr="00EF680F" w:rsidRDefault="0069137C" w:rsidP="00CA1D23">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PATH</w:t>
            </w:r>
          </w:p>
        </w:tc>
        <w:tc>
          <w:tcPr>
            <w:tcW w:w="6952" w:type="dxa"/>
          </w:tcPr>
          <w:p w14:paraId="40C64A76" w14:textId="77777777" w:rsidR="0069137C" w:rsidRPr="00EF680F" w:rsidRDefault="0069137C" w:rsidP="00CA1D23">
            <w:pPr>
              <w:autoSpaceDE w:val="0"/>
              <w:autoSpaceDN w:val="0"/>
              <w:adjustRightInd w:val="0"/>
              <w:spacing w:line="360" w:lineRule="auto"/>
              <w:rPr>
                <w:rFonts w:ascii="Times New Roman" w:eastAsia="ArnoPro-Subhead" w:hAnsi="Times New Roman" w:cs="Times New Roman"/>
                <w:color w:val="000000" w:themeColor="text1"/>
                <w:sz w:val="24"/>
                <w:szCs w:val="24"/>
              </w:rPr>
            </w:pPr>
            <w:r w:rsidRPr="00EF680F">
              <w:rPr>
                <w:rFonts w:ascii="Times New Roman" w:hAnsi="Times New Roman" w:cs="Times New Roman"/>
                <w:color w:val="000000" w:themeColor="text1"/>
                <w:sz w:val="24"/>
                <w:szCs w:val="24"/>
              </w:rPr>
              <w:t>P</w:t>
            </w:r>
            <w:r w:rsidRPr="00EF680F">
              <w:rPr>
                <w:rStyle w:val="st1"/>
                <w:rFonts w:ascii="Times New Roman" w:hAnsi="Times New Roman" w:cs="Times New Roman"/>
                <w:color w:val="000000" w:themeColor="text1"/>
                <w:sz w:val="24"/>
                <w:szCs w:val="24"/>
              </w:rPr>
              <w:t>rogram for Appropriate Technology in Health</w:t>
            </w:r>
          </w:p>
        </w:tc>
      </w:tr>
      <w:tr w:rsidR="0069137C" w:rsidRPr="00EF680F" w14:paraId="1BFDE68F" w14:textId="77777777" w:rsidTr="00CA1D23">
        <w:tc>
          <w:tcPr>
            <w:tcW w:w="2065" w:type="dxa"/>
          </w:tcPr>
          <w:p w14:paraId="72B8FF52" w14:textId="77777777" w:rsidR="0069137C" w:rsidRPr="00EF680F" w:rsidRDefault="0069137C" w:rsidP="00CA1D23">
            <w:pPr>
              <w:spacing w:line="360" w:lineRule="auto"/>
              <w:jc w:val="both"/>
              <w:rPr>
                <w:rFonts w:ascii="Times New Roman" w:eastAsia="ArnoPro-Subhead" w:hAnsi="Times New Roman" w:cs="Times New Roman"/>
                <w:b/>
                <w:color w:val="000000" w:themeColor="text1"/>
                <w:sz w:val="24"/>
                <w:szCs w:val="24"/>
              </w:rPr>
            </w:pPr>
            <w:r w:rsidRPr="00EF680F">
              <w:rPr>
                <w:rFonts w:ascii="Times New Roman" w:eastAsia="ArnoPro-Subhead" w:hAnsi="Times New Roman" w:cs="Times New Roman"/>
                <w:color w:val="000000" w:themeColor="text1"/>
                <w:sz w:val="24"/>
                <w:szCs w:val="24"/>
              </w:rPr>
              <w:t xml:space="preserve">PCR   </w:t>
            </w:r>
          </w:p>
        </w:tc>
        <w:tc>
          <w:tcPr>
            <w:tcW w:w="6952" w:type="dxa"/>
          </w:tcPr>
          <w:p w14:paraId="3E27E80C" w14:textId="77777777" w:rsidR="0069137C" w:rsidRPr="00EF680F" w:rsidRDefault="0069137C" w:rsidP="00CA1D23">
            <w:pPr>
              <w:autoSpaceDE w:val="0"/>
              <w:autoSpaceDN w:val="0"/>
              <w:adjustRightInd w:val="0"/>
              <w:spacing w:line="360" w:lineRule="auto"/>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Polymerase Chain Reaction</w:t>
            </w:r>
          </w:p>
        </w:tc>
      </w:tr>
      <w:tr w:rsidR="0069137C" w:rsidRPr="00EF680F" w14:paraId="2BDBC5FE" w14:textId="77777777" w:rsidTr="00CA1D23">
        <w:tc>
          <w:tcPr>
            <w:tcW w:w="2065" w:type="dxa"/>
          </w:tcPr>
          <w:p w14:paraId="7682B963" w14:textId="77777777" w:rsidR="0069137C" w:rsidRPr="00EF680F" w:rsidRDefault="0069137C" w:rsidP="00CA1D23">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PFSA</w:t>
            </w:r>
          </w:p>
        </w:tc>
        <w:tc>
          <w:tcPr>
            <w:tcW w:w="6952" w:type="dxa"/>
          </w:tcPr>
          <w:p w14:paraId="100F0913" w14:textId="77777777" w:rsidR="0069137C" w:rsidRPr="00EF680F" w:rsidRDefault="0069137C" w:rsidP="00CA1D23">
            <w:pPr>
              <w:autoSpaceDE w:val="0"/>
              <w:autoSpaceDN w:val="0"/>
              <w:adjustRightInd w:val="0"/>
              <w:spacing w:line="360" w:lineRule="auto"/>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Pharmaceuticals Fund and Supply Agency</w:t>
            </w:r>
          </w:p>
        </w:tc>
      </w:tr>
      <w:tr w:rsidR="0069137C" w:rsidRPr="00EF680F" w14:paraId="16AF7BAD" w14:textId="77777777" w:rsidTr="00CA1D23">
        <w:tc>
          <w:tcPr>
            <w:tcW w:w="2065" w:type="dxa"/>
          </w:tcPr>
          <w:p w14:paraId="29475B92" w14:textId="77777777" w:rsidR="0069137C" w:rsidRPr="00EF680F" w:rsidRDefault="0069137C" w:rsidP="00CA1D23">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PHCU</w:t>
            </w:r>
          </w:p>
        </w:tc>
        <w:tc>
          <w:tcPr>
            <w:tcW w:w="6952" w:type="dxa"/>
          </w:tcPr>
          <w:p w14:paraId="3190AFA8" w14:textId="77777777" w:rsidR="0069137C" w:rsidRPr="00EF680F" w:rsidRDefault="0069137C" w:rsidP="00CA1D23">
            <w:pPr>
              <w:autoSpaceDE w:val="0"/>
              <w:autoSpaceDN w:val="0"/>
              <w:adjustRightInd w:val="0"/>
              <w:spacing w:line="360" w:lineRule="auto"/>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Primary Health Care Unit</w:t>
            </w:r>
          </w:p>
        </w:tc>
      </w:tr>
      <w:tr w:rsidR="0069137C" w:rsidRPr="00EF680F" w14:paraId="0D7C333F" w14:textId="77777777" w:rsidTr="00CA1D23">
        <w:tc>
          <w:tcPr>
            <w:tcW w:w="2065" w:type="dxa"/>
          </w:tcPr>
          <w:p w14:paraId="652865CD" w14:textId="77777777" w:rsidR="0069137C" w:rsidRPr="00EF680F" w:rsidRDefault="0069137C" w:rsidP="00CA1D23">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PHEM</w:t>
            </w:r>
          </w:p>
        </w:tc>
        <w:tc>
          <w:tcPr>
            <w:tcW w:w="6952" w:type="dxa"/>
          </w:tcPr>
          <w:p w14:paraId="59D64E06" w14:textId="77777777" w:rsidR="0069137C" w:rsidRPr="00EF680F" w:rsidRDefault="0069137C" w:rsidP="00CA1D23">
            <w:pPr>
              <w:autoSpaceDE w:val="0"/>
              <w:autoSpaceDN w:val="0"/>
              <w:adjustRightInd w:val="0"/>
              <w:spacing w:line="360" w:lineRule="auto"/>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Public Health Emergency Management</w:t>
            </w:r>
          </w:p>
        </w:tc>
      </w:tr>
      <w:tr w:rsidR="0069137C" w:rsidRPr="00EF680F" w14:paraId="732EC0D9" w14:textId="77777777" w:rsidTr="00CA1D23">
        <w:tc>
          <w:tcPr>
            <w:tcW w:w="2065" w:type="dxa"/>
          </w:tcPr>
          <w:p w14:paraId="70C69D0C" w14:textId="77777777" w:rsidR="0069137C" w:rsidRPr="00EF680F" w:rsidRDefault="0069137C" w:rsidP="00CA1D23">
            <w:pPr>
              <w:spacing w:line="360" w:lineRule="auto"/>
              <w:jc w:val="both"/>
              <w:rPr>
                <w:rFonts w:ascii="Times New Roman" w:eastAsia="ArnoPro-Subhead" w:hAnsi="Times New Roman" w:cs="Times New Roman"/>
                <w:b/>
                <w:color w:val="000000" w:themeColor="text1"/>
                <w:sz w:val="24"/>
                <w:szCs w:val="24"/>
              </w:rPr>
            </w:pPr>
            <w:r w:rsidRPr="00EF680F">
              <w:rPr>
                <w:rFonts w:ascii="Times New Roman" w:eastAsia="ArnoPro-Subhead" w:hAnsi="Times New Roman" w:cs="Times New Roman"/>
                <w:color w:val="000000" w:themeColor="text1"/>
                <w:sz w:val="24"/>
                <w:szCs w:val="24"/>
              </w:rPr>
              <w:t xml:space="preserve">pLDH </w:t>
            </w:r>
          </w:p>
        </w:tc>
        <w:tc>
          <w:tcPr>
            <w:tcW w:w="6952" w:type="dxa"/>
          </w:tcPr>
          <w:p w14:paraId="0E83D929" w14:textId="77777777" w:rsidR="0069137C" w:rsidRPr="00EF680F" w:rsidRDefault="0069137C" w:rsidP="00CA1D23">
            <w:pPr>
              <w:autoSpaceDE w:val="0"/>
              <w:autoSpaceDN w:val="0"/>
              <w:adjustRightInd w:val="0"/>
              <w:spacing w:line="360" w:lineRule="auto"/>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Plasmodium Lactate Dehydrogenase</w:t>
            </w:r>
          </w:p>
        </w:tc>
      </w:tr>
      <w:tr w:rsidR="0069137C" w:rsidRPr="00EF680F" w14:paraId="405D0AEB" w14:textId="77777777" w:rsidTr="00CA1D23">
        <w:tc>
          <w:tcPr>
            <w:tcW w:w="2065" w:type="dxa"/>
          </w:tcPr>
          <w:p w14:paraId="63A9458F" w14:textId="77777777" w:rsidR="0069137C" w:rsidRPr="00EF680F" w:rsidRDefault="0069137C" w:rsidP="00CA1D23">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PLMP</w:t>
            </w:r>
          </w:p>
        </w:tc>
        <w:tc>
          <w:tcPr>
            <w:tcW w:w="6952" w:type="dxa"/>
          </w:tcPr>
          <w:p w14:paraId="6FDE5B2F" w14:textId="77777777" w:rsidR="0069137C" w:rsidRPr="00EF680F" w:rsidRDefault="0069137C" w:rsidP="00CA1D23">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Pharmaceuticals Logistics Master Plan</w:t>
            </w:r>
          </w:p>
        </w:tc>
      </w:tr>
      <w:tr w:rsidR="0069137C" w:rsidRPr="00EF680F" w14:paraId="097BD134" w14:textId="77777777" w:rsidTr="00CA1D23">
        <w:tc>
          <w:tcPr>
            <w:tcW w:w="2065" w:type="dxa"/>
          </w:tcPr>
          <w:p w14:paraId="4C78A220" w14:textId="77777777" w:rsidR="0069137C" w:rsidRPr="00EF680F" w:rsidRDefault="0069137C" w:rsidP="00CA1D23">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PMI</w:t>
            </w:r>
          </w:p>
        </w:tc>
        <w:tc>
          <w:tcPr>
            <w:tcW w:w="6952" w:type="dxa"/>
          </w:tcPr>
          <w:p w14:paraId="4AF08DC6" w14:textId="77777777" w:rsidR="0069137C" w:rsidRPr="00EF680F" w:rsidDel="00474200" w:rsidRDefault="0069137C" w:rsidP="00CA1D23">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President’s Malaria Initiative</w:t>
            </w:r>
          </w:p>
        </w:tc>
      </w:tr>
      <w:tr w:rsidR="0069137C" w:rsidRPr="00EF680F" w14:paraId="5655EF67" w14:textId="77777777" w:rsidTr="00CA1D23">
        <w:tc>
          <w:tcPr>
            <w:tcW w:w="2065" w:type="dxa"/>
          </w:tcPr>
          <w:p w14:paraId="6E157D6C" w14:textId="77777777" w:rsidR="0069137C" w:rsidRPr="00EF680F" w:rsidRDefault="0069137C" w:rsidP="00CA1D23">
            <w:pPr>
              <w:spacing w:line="360" w:lineRule="auto"/>
              <w:jc w:val="both"/>
              <w:rPr>
                <w:rFonts w:ascii="Times New Roman" w:eastAsia="ArnoPro-Subhead" w:hAnsi="Times New Roman" w:cs="Times New Roman"/>
                <w:b/>
                <w:color w:val="000000" w:themeColor="text1"/>
                <w:sz w:val="24"/>
                <w:szCs w:val="24"/>
              </w:rPr>
            </w:pPr>
            <w:r w:rsidRPr="00EF680F">
              <w:rPr>
                <w:rFonts w:ascii="Times New Roman" w:eastAsia="ArnoPro-Subhead" w:hAnsi="Times New Roman" w:cs="Times New Roman"/>
                <w:color w:val="000000" w:themeColor="text1"/>
                <w:sz w:val="24"/>
                <w:szCs w:val="24"/>
              </w:rPr>
              <w:t xml:space="preserve">RBC  </w:t>
            </w:r>
          </w:p>
        </w:tc>
        <w:tc>
          <w:tcPr>
            <w:tcW w:w="6952" w:type="dxa"/>
          </w:tcPr>
          <w:p w14:paraId="497987A7" w14:textId="77777777" w:rsidR="0069137C" w:rsidRPr="00EF680F" w:rsidRDefault="0069137C" w:rsidP="00CA1D23">
            <w:pPr>
              <w:spacing w:line="360" w:lineRule="auto"/>
              <w:jc w:val="both"/>
              <w:rPr>
                <w:rFonts w:ascii="Times New Roman" w:eastAsia="ArnoPro-Subhead" w:hAnsi="Times New Roman" w:cs="Times New Roman"/>
                <w:b/>
                <w:color w:val="000000" w:themeColor="text1"/>
                <w:sz w:val="24"/>
                <w:szCs w:val="24"/>
              </w:rPr>
            </w:pPr>
            <w:r w:rsidRPr="00EF680F">
              <w:rPr>
                <w:rFonts w:ascii="Times New Roman" w:eastAsia="ArnoPro-Subhead" w:hAnsi="Times New Roman" w:cs="Times New Roman"/>
                <w:color w:val="000000" w:themeColor="text1"/>
                <w:sz w:val="24"/>
                <w:szCs w:val="24"/>
              </w:rPr>
              <w:t>Red Blood Cell</w:t>
            </w:r>
          </w:p>
        </w:tc>
      </w:tr>
      <w:tr w:rsidR="0069137C" w:rsidRPr="00EF680F" w14:paraId="057EAFB0" w14:textId="77777777" w:rsidTr="00CA1D23">
        <w:tc>
          <w:tcPr>
            <w:tcW w:w="2065" w:type="dxa"/>
          </w:tcPr>
          <w:p w14:paraId="39CE252D" w14:textId="77777777" w:rsidR="0069137C" w:rsidRPr="00EF680F" w:rsidRDefault="0069137C" w:rsidP="00CA1D23">
            <w:pPr>
              <w:spacing w:line="360" w:lineRule="auto"/>
              <w:jc w:val="both"/>
              <w:rPr>
                <w:rFonts w:ascii="Times New Roman" w:eastAsia="ArnoPro-Subhead" w:hAnsi="Times New Roman" w:cs="Times New Roman"/>
                <w:b/>
                <w:color w:val="000000" w:themeColor="text1"/>
                <w:sz w:val="24"/>
                <w:szCs w:val="24"/>
              </w:rPr>
            </w:pPr>
            <w:r w:rsidRPr="00EF680F">
              <w:rPr>
                <w:rFonts w:ascii="Times New Roman" w:eastAsia="ArnoPro-Subhead" w:hAnsi="Times New Roman" w:cs="Times New Roman"/>
                <w:color w:val="000000" w:themeColor="text1"/>
                <w:sz w:val="24"/>
                <w:szCs w:val="24"/>
              </w:rPr>
              <w:t xml:space="preserve">RDT    </w:t>
            </w:r>
          </w:p>
        </w:tc>
        <w:tc>
          <w:tcPr>
            <w:tcW w:w="6952" w:type="dxa"/>
          </w:tcPr>
          <w:p w14:paraId="3474F242" w14:textId="77777777" w:rsidR="0069137C" w:rsidRPr="00EF680F" w:rsidRDefault="0069137C" w:rsidP="00CA1D23">
            <w:pPr>
              <w:spacing w:line="360" w:lineRule="auto"/>
              <w:jc w:val="both"/>
              <w:rPr>
                <w:rFonts w:ascii="Times New Roman" w:eastAsia="ArnoPro-Subhead" w:hAnsi="Times New Roman" w:cs="Times New Roman"/>
                <w:b/>
                <w:color w:val="000000" w:themeColor="text1"/>
                <w:sz w:val="24"/>
                <w:szCs w:val="24"/>
              </w:rPr>
            </w:pPr>
            <w:r w:rsidRPr="00EF680F">
              <w:rPr>
                <w:rFonts w:ascii="Times New Roman" w:eastAsia="ArnoPro-Subhead" w:hAnsi="Times New Roman" w:cs="Times New Roman"/>
                <w:color w:val="000000" w:themeColor="text1"/>
                <w:sz w:val="24"/>
                <w:szCs w:val="24"/>
              </w:rPr>
              <w:t>Rapid Diagnostic Test</w:t>
            </w:r>
          </w:p>
        </w:tc>
      </w:tr>
      <w:tr w:rsidR="0069137C" w:rsidRPr="00EF680F" w14:paraId="5C51AFF9" w14:textId="77777777" w:rsidTr="00CA1D23">
        <w:tc>
          <w:tcPr>
            <w:tcW w:w="2065" w:type="dxa"/>
          </w:tcPr>
          <w:p w14:paraId="6826A104" w14:textId="77777777" w:rsidR="0069137C" w:rsidRPr="00EF680F" w:rsidRDefault="0069137C" w:rsidP="00CA1D23">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RRF</w:t>
            </w:r>
          </w:p>
        </w:tc>
        <w:tc>
          <w:tcPr>
            <w:tcW w:w="6952" w:type="dxa"/>
          </w:tcPr>
          <w:p w14:paraId="2CFC0B7E" w14:textId="77777777" w:rsidR="0069137C" w:rsidRPr="00EF680F" w:rsidRDefault="0069137C" w:rsidP="00CA1D23">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Report and Requisition Form</w:t>
            </w:r>
            <w:r w:rsidRPr="00EF680F">
              <w:rPr>
                <w:rFonts w:ascii="Times New Roman" w:hAnsi="Times New Roman" w:cs="Times New Roman"/>
                <w:color w:val="000000" w:themeColor="text1"/>
                <w:sz w:val="24"/>
                <w:szCs w:val="24"/>
              </w:rPr>
              <w:t xml:space="preserve"> </w:t>
            </w:r>
          </w:p>
        </w:tc>
      </w:tr>
      <w:tr w:rsidR="0069137C" w:rsidRPr="00EF680F" w14:paraId="54A30BDF" w14:textId="77777777" w:rsidTr="00CA1D23">
        <w:tc>
          <w:tcPr>
            <w:tcW w:w="2065" w:type="dxa"/>
          </w:tcPr>
          <w:p w14:paraId="44D8BD12" w14:textId="77777777" w:rsidR="0069137C" w:rsidRPr="00EF680F" w:rsidRDefault="0069137C" w:rsidP="00CA1D23">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SBCC</w:t>
            </w:r>
          </w:p>
        </w:tc>
        <w:tc>
          <w:tcPr>
            <w:tcW w:w="6952" w:type="dxa"/>
          </w:tcPr>
          <w:p w14:paraId="49DA3EAB" w14:textId="77777777" w:rsidR="0069137C" w:rsidRPr="00EF680F" w:rsidRDefault="0069137C" w:rsidP="00CA1D23">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Social Behavioral Change Communication</w:t>
            </w:r>
          </w:p>
        </w:tc>
      </w:tr>
      <w:tr w:rsidR="0069137C" w:rsidRPr="00EF680F" w14:paraId="617C3BA5" w14:textId="77777777" w:rsidTr="00CA1D23">
        <w:tc>
          <w:tcPr>
            <w:tcW w:w="2065" w:type="dxa"/>
          </w:tcPr>
          <w:p w14:paraId="0E0B5D7B" w14:textId="77777777" w:rsidR="0069137C" w:rsidRPr="00EF680F" w:rsidRDefault="0069137C" w:rsidP="00CA1D23">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SCM</w:t>
            </w:r>
          </w:p>
        </w:tc>
        <w:tc>
          <w:tcPr>
            <w:tcW w:w="6952" w:type="dxa"/>
          </w:tcPr>
          <w:p w14:paraId="650DE7A3" w14:textId="77777777" w:rsidR="0069137C" w:rsidRPr="00EF680F" w:rsidRDefault="0069137C" w:rsidP="00CA1D23">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Supply Chain Management</w:t>
            </w:r>
          </w:p>
        </w:tc>
      </w:tr>
      <w:tr w:rsidR="0069137C" w:rsidRPr="00EF680F" w14:paraId="54673FE7" w14:textId="77777777" w:rsidTr="00CA1D23">
        <w:tc>
          <w:tcPr>
            <w:tcW w:w="2065" w:type="dxa"/>
          </w:tcPr>
          <w:p w14:paraId="76090433" w14:textId="77777777" w:rsidR="0069137C" w:rsidRPr="00EF680F" w:rsidRDefault="0069137C" w:rsidP="00CA1D23">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SOP</w:t>
            </w:r>
          </w:p>
        </w:tc>
        <w:tc>
          <w:tcPr>
            <w:tcW w:w="6952" w:type="dxa"/>
          </w:tcPr>
          <w:p w14:paraId="52F321DF" w14:textId="77777777" w:rsidR="0069137C" w:rsidRPr="00EF680F" w:rsidRDefault="0069137C" w:rsidP="00CA1D23">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Standard Operating Procedure</w:t>
            </w:r>
          </w:p>
        </w:tc>
      </w:tr>
      <w:tr w:rsidR="0069137C" w:rsidRPr="00EF680F" w14:paraId="5091AF96" w14:textId="77777777" w:rsidTr="00CA1D23">
        <w:trPr>
          <w:trHeight w:val="480"/>
        </w:trPr>
        <w:tc>
          <w:tcPr>
            <w:tcW w:w="2065" w:type="dxa"/>
          </w:tcPr>
          <w:p w14:paraId="180B5D3B" w14:textId="77777777" w:rsidR="0069137C" w:rsidRPr="00EF680F" w:rsidRDefault="0069137C" w:rsidP="00CA1D23">
            <w:pPr>
              <w:spacing w:line="360" w:lineRule="auto"/>
              <w:jc w:val="both"/>
              <w:rPr>
                <w:rFonts w:ascii="Times New Roman" w:eastAsia="ArnoPro-Subhead" w:hAnsi="Times New Roman" w:cs="Times New Roman"/>
                <w:b/>
                <w:color w:val="000000" w:themeColor="text1"/>
                <w:sz w:val="24"/>
                <w:szCs w:val="24"/>
              </w:rPr>
            </w:pPr>
            <w:r w:rsidRPr="00EF680F">
              <w:rPr>
                <w:rFonts w:ascii="Times New Roman" w:eastAsia="ArnoPro-Subhead" w:hAnsi="Times New Roman" w:cs="Times New Roman"/>
                <w:color w:val="000000" w:themeColor="text1"/>
                <w:sz w:val="24"/>
                <w:szCs w:val="24"/>
              </w:rPr>
              <w:t>SPR</w:t>
            </w:r>
          </w:p>
        </w:tc>
        <w:tc>
          <w:tcPr>
            <w:tcW w:w="6952" w:type="dxa"/>
          </w:tcPr>
          <w:p w14:paraId="070471E2" w14:textId="77777777" w:rsidR="0069137C" w:rsidRPr="00EF680F" w:rsidRDefault="0069137C" w:rsidP="00CA1D23">
            <w:pPr>
              <w:spacing w:line="360" w:lineRule="auto"/>
              <w:jc w:val="both"/>
              <w:rPr>
                <w:rFonts w:ascii="Times New Roman" w:eastAsia="ArnoPro-Subhead" w:hAnsi="Times New Roman" w:cs="Times New Roman"/>
                <w:b/>
                <w:color w:val="000000" w:themeColor="text1"/>
                <w:sz w:val="24"/>
                <w:szCs w:val="24"/>
              </w:rPr>
            </w:pPr>
            <w:r w:rsidRPr="00EF680F">
              <w:rPr>
                <w:rFonts w:ascii="Times New Roman" w:eastAsia="ArnoPro-Subhead" w:hAnsi="Times New Roman" w:cs="Times New Roman"/>
                <w:color w:val="000000" w:themeColor="text1"/>
                <w:sz w:val="24"/>
                <w:szCs w:val="24"/>
              </w:rPr>
              <w:t>Slide positivity rate</w:t>
            </w:r>
          </w:p>
        </w:tc>
      </w:tr>
      <w:tr w:rsidR="0069137C" w:rsidRPr="00EF680F" w14:paraId="3D901285" w14:textId="77777777" w:rsidTr="00CA1D23">
        <w:trPr>
          <w:trHeight w:val="405"/>
        </w:trPr>
        <w:tc>
          <w:tcPr>
            <w:tcW w:w="2065" w:type="dxa"/>
          </w:tcPr>
          <w:p w14:paraId="0009E816" w14:textId="77777777" w:rsidR="0069137C" w:rsidRPr="00EF680F" w:rsidRDefault="0069137C" w:rsidP="00CA1D23">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TAC</w:t>
            </w:r>
          </w:p>
        </w:tc>
        <w:tc>
          <w:tcPr>
            <w:tcW w:w="6952" w:type="dxa"/>
          </w:tcPr>
          <w:p w14:paraId="17193843" w14:textId="77777777" w:rsidR="0069137C" w:rsidRPr="00EF680F" w:rsidRDefault="0069137C" w:rsidP="00CA1D23">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Technical Advisory Committee</w:t>
            </w:r>
          </w:p>
        </w:tc>
      </w:tr>
      <w:tr w:rsidR="0069137C" w:rsidRPr="00EF680F" w14:paraId="52CE525E" w14:textId="77777777" w:rsidTr="00CA1D23">
        <w:tc>
          <w:tcPr>
            <w:tcW w:w="2065" w:type="dxa"/>
          </w:tcPr>
          <w:p w14:paraId="5B2357F1" w14:textId="77777777" w:rsidR="0069137C" w:rsidRPr="00EF680F" w:rsidRDefault="0069137C" w:rsidP="00CA1D23">
            <w:pPr>
              <w:spacing w:line="360" w:lineRule="auto"/>
              <w:jc w:val="both"/>
              <w:rPr>
                <w:rFonts w:ascii="Times New Roman" w:eastAsia="ArnoPro-Subhead" w:hAnsi="Times New Roman" w:cs="Times New Roman"/>
                <w:b/>
                <w:color w:val="000000" w:themeColor="text1"/>
                <w:sz w:val="24"/>
                <w:szCs w:val="24"/>
              </w:rPr>
            </w:pPr>
            <w:r w:rsidRPr="00EF680F">
              <w:rPr>
                <w:rFonts w:ascii="Times New Roman" w:eastAsia="ArnoPro-Subhead" w:hAnsi="Times New Roman" w:cs="Times New Roman"/>
                <w:color w:val="000000" w:themeColor="text1"/>
                <w:sz w:val="24"/>
                <w:szCs w:val="24"/>
              </w:rPr>
              <w:lastRenderedPageBreak/>
              <w:t xml:space="preserve">TET  </w:t>
            </w:r>
          </w:p>
        </w:tc>
        <w:tc>
          <w:tcPr>
            <w:tcW w:w="6952" w:type="dxa"/>
          </w:tcPr>
          <w:p w14:paraId="75F1A831" w14:textId="77777777" w:rsidR="0069137C" w:rsidRPr="00EF680F" w:rsidRDefault="0069137C" w:rsidP="00CA1D23">
            <w:pPr>
              <w:autoSpaceDE w:val="0"/>
              <w:autoSpaceDN w:val="0"/>
              <w:adjustRightInd w:val="0"/>
              <w:spacing w:line="360" w:lineRule="auto"/>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Therapeutic Efficacy Testing</w:t>
            </w:r>
          </w:p>
        </w:tc>
      </w:tr>
      <w:tr w:rsidR="0069137C" w:rsidRPr="00EF680F" w14:paraId="720E489B" w14:textId="77777777" w:rsidTr="00CA1D23">
        <w:tc>
          <w:tcPr>
            <w:tcW w:w="2065" w:type="dxa"/>
          </w:tcPr>
          <w:p w14:paraId="503AAFA6" w14:textId="77777777" w:rsidR="0069137C" w:rsidRPr="00EF680F" w:rsidRDefault="0069137C" w:rsidP="00CA1D23">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TOR</w:t>
            </w:r>
          </w:p>
        </w:tc>
        <w:tc>
          <w:tcPr>
            <w:tcW w:w="6952" w:type="dxa"/>
          </w:tcPr>
          <w:p w14:paraId="7671426D" w14:textId="77777777" w:rsidR="0069137C" w:rsidRPr="00EF680F" w:rsidRDefault="0069137C" w:rsidP="00CA1D23">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Terms of Reference</w:t>
            </w:r>
          </w:p>
        </w:tc>
      </w:tr>
      <w:tr w:rsidR="0069137C" w:rsidRPr="00EF680F" w14:paraId="526F28E6" w14:textId="77777777" w:rsidTr="00CA1D23">
        <w:tc>
          <w:tcPr>
            <w:tcW w:w="2065" w:type="dxa"/>
          </w:tcPr>
          <w:p w14:paraId="290449A3" w14:textId="77777777" w:rsidR="0069137C" w:rsidRPr="00EF680F" w:rsidRDefault="0069137C" w:rsidP="00CA1D23">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TWG</w:t>
            </w:r>
          </w:p>
        </w:tc>
        <w:tc>
          <w:tcPr>
            <w:tcW w:w="6952" w:type="dxa"/>
          </w:tcPr>
          <w:p w14:paraId="2489B846" w14:textId="77777777" w:rsidR="0069137C" w:rsidRPr="00EF680F" w:rsidRDefault="0069137C" w:rsidP="00CA1D23">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Technical Working Group</w:t>
            </w:r>
          </w:p>
        </w:tc>
      </w:tr>
      <w:tr w:rsidR="0069137C" w:rsidRPr="00EF680F" w14:paraId="68CF6EB6" w14:textId="77777777" w:rsidTr="00CA1D23">
        <w:tc>
          <w:tcPr>
            <w:tcW w:w="2065" w:type="dxa"/>
          </w:tcPr>
          <w:p w14:paraId="0D80E6BC" w14:textId="77777777" w:rsidR="0069137C" w:rsidRPr="00EF680F" w:rsidRDefault="0069137C" w:rsidP="00CA1D23">
            <w:pPr>
              <w:spacing w:line="360" w:lineRule="auto"/>
              <w:jc w:val="both"/>
              <w:rPr>
                <w:rFonts w:ascii="Times New Roman" w:eastAsia="ArnoPro-Subhead" w:hAnsi="Times New Roman" w:cs="Times New Roman"/>
                <w:b/>
                <w:color w:val="000000" w:themeColor="text1"/>
                <w:sz w:val="24"/>
                <w:szCs w:val="24"/>
              </w:rPr>
            </w:pPr>
            <w:r w:rsidRPr="00EF680F">
              <w:rPr>
                <w:rFonts w:ascii="Times New Roman" w:eastAsia="ArnoPro-Subhead" w:hAnsi="Times New Roman" w:cs="Times New Roman"/>
                <w:color w:val="000000" w:themeColor="text1"/>
                <w:sz w:val="24"/>
                <w:szCs w:val="24"/>
              </w:rPr>
              <w:t>UNICEF</w:t>
            </w:r>
          </w:p>
        </w:tc>
        <w:tc>
          <w:tcPr>
            <w:tcW w:w="6952" w:type="dxa"/>
          </w:tcPr>
          <w:p w14:paraId="25207258" w14:textId="77777777" w:rsidR="0069137C" w:rsidRPr="00EF680F" w:rsidRDefault="0069137C" w:rsidP="00CA1D23">
            <w:pPr>
              <w:spacing w:line="360" w:lineRule="auto"/>
              <w:jc w:val="both"/>
              <w:rPr>
                <w:rFonts w:ascii="Times New Roman" w:eastAsia="ArnoPro-Subhead" w:hAnsi="Times New Roman" w:cs="Times New Roman"/>
                <w:b/>
                <w:color w:val="000000" w:themeColor="text1"/>
                <w:sz w:val="24"/>
                <w:szCs w:val="24"/>
              </w:rPr>
            </w:pPr>
            <w:r w:rsidRPr="00EF680F">
              <w:rPr>
                <w:rFonts w:ascii="Times New Roman" w:eastAsia="ArnoPro-Subhead" w:hAnsi="Times New Roman" w:cs="Times New Roman"/>
                <w:color w:val="000000" w:themeColor="text1"/>
                <w:sz w:val="24"/>
                <w:szCs w:val="24"/>
              </w:rPr>
              <w:t>United Nations Children’s Fund</w:t>
            </w:r>
          </w:p>
        </w:tc>
      </w:tr>
      <w:tr w:rsidR="0069137C" w:rsidRPr="00EF680F" w14:paraId="3C0BE8EE" w14:textId="77777777" w:rsidTr="00CA1D23">
        <w:tc>
          <w:tcPr>
            <w:tcW w:w="2065" w:type="dxa"/>
          </w:tcPr>
          <w:p w14:paraId="78D726A9" w14:textId="77777777" w:rsidR="0069137C" w:rsidRPr="00EF680F" w:rsidRDefault="0069137C" w:rsidP="00CA1D23">
            <w:pPr>
              <w:spacing w:line="360" w:lineRule="auto"/>
              <w:jc w:val="both"/>
              <w:rPr>
                <w:rFonts w:ascii="Times New Roman" w:eastAsia="ArnoPro-Subhead" w:hAnsi="Times New Roman" w:cs="Times New Roman"/>
                <w:b/>
                <w:color w:val="000000" w:themeColor="text1"/>
                <w:sz w:val="24"/>
                <w:szCs w:val="24"/>
              </w:rPr>
            </w:pPr>
            <w:r w:rsidRPr="00EF680F">
              <w:rPr>
                <w:rFonts w:ascii="Times New Roman" w:eastAsia="ArnoPro-Subhead" w:hAnsi="Times New Roman" w:cs="Times New Roman"/>
                <w:color w:val="000000" w:themeColor="text1"/>
                <w:sz w:val="24"/>
                <w:szCs w:val="24"/>
              </w:rPr>
              <w:t>USAID</w:t>
            </w:r>
          </w:p>
        </w:tc>
        <w:tc>
          <w:tcPr>
            <w:tcW w:w="6952" w:type="dxa"/>
          </w:tcPr>
          <w:p w14:paraId="70F32CD5" w14:textId="77777777" w:rsidR="0069137C" w:rsidRPr="00EF680F" w:rsidRDefault="0069137C" w:rsidP="00CA1D23">
            <w:pPr>
              <w:spacing w:line="360" w:lineRule="auto"/>
              <w:jc w:val="both"/>
              <w:rPr>
                <w:rFonts w:ascii="Times New Roman" w:eastAsia="ArnoPro-Subhead" w:hAnsi="Times New Roman" w:cs="Times New Roman"/>
                <w:b/>
                <w:color w:val="000000" w:themeColor="text1"/>
                <w:sz w:val="24"/>
                <w:szCs w:val="24"/>
              </w:rPr>
            </w:pPr>
            <w:r w:rsidRPr="00EF680F">
              <w:rPr>
                <w:rFonts w:ascii="Times New Roman" w:eastAsia="ArnoPro-Subhead" w:hAnsi="Times New Roman" w:cs="Times New Roman"/>
                <w:color w:val="000000" w:themeColor="text1"/>
                <w:sz w:val="24"/>
                <w:szCs w:val="24"/>
              </w:rPr>
              <w:t xml:space="preserve">United States Agency for International Development </w:t>
            </w:r>
          </w:p>
        </w:tc>
      </w:tr>
      <w:tr w:rsidR="0069137C" w:rsidRPr="00EF680F" w14:paraId="54C8370D" w14:textId="77777777" w:rsidTr="00CA1D23">
        <w:tc>
          <w:tcPr>
            <w:tcW w:w="2065" w:type="dxa"/>
          </w:tcPr>
          <w:p w14:paraId="2FF3CE8D" w14:textId="77777777" w:rsidR="0069137C" w:rsidRPr="00EF680F" w:rsidRDefault="0069137C" w:rsidP="00CA1D23">
            <w:pPr>
              <w:spacing w:line="360" w:lineRule="auto"/>
              <w:jc w:val="both"/>
              <w:rPr>
                <w:rFonts w:ascii="Times New Roman" w:eastAsia="ArnoPro-Subhead" w:hAnsi="Times New Roman" w:cs="Times New Roman"/>
                <w:b/>
                <w:color w:val="000000" w:themeColor="text1"/>
                <w:sz w:val="24"/>
                <w:szCs w:val="24"/>
              </w:rPr>
            </w:pPr>
            <w:r w:rsidRPr="00EF680F">
              <w:rPr>
                <w:rFonts w:ascii="Times New Roman" w:eastAsia="ArnoPro-Subhead" w:hAnsi="Times New Roman" w:cs="Times New Roman"/>
                <w:color w:val="000000" w:themeColor="text1"/>
                <w:sz w:val="24"/>
                <w:szCs w:val="24"/>
              </w:rPr>
              <w:t xml:space="preserve">WBC  </w:t>
            </w:r>
          </w:p>
        </w:tc>
        <w:tc>
          <w:tcPr>
            <w:tcW w:w="6952" w:type="dxa"/>
          </w:tcPr>
          <w:p w14:paraId="3747B3C4" w14:textId="77777777" w:rsidR="0069137C" w:rsidRPr="00EF680F" w:rsidRDefault="0069137C" w:rsidP="00CA1D23">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White Blood Cell</w:t>
            </w:r>
          </w:p>
        </w:tc>
      </w:tr>
      <w:tr w:rsidR="0069137C" w:rsidRPr="00EF680F" w14:paraId="316A7B7C" w14:textId="77777777" w:rsidTr="00CA1D23">
        <w:tc>
          <w:tcPr>
            <w:tcW w:w="2065" w:type="dxa"/>
          </w:tcPr>
          <w:p w14:paraId="1FF4C730" w14:textId="77777777" w:rsidR="0069137C" w:rsidRPr="00EF680F" w:rsidRDefault="0069137C" w:rsidP="00CA1D23">
            <w:pPr>
              <w:spacing w:line="360" w:lineRule="auto"/>
              <w:jc w:val="both"/>
              <w:rPr>
                <w:rFonts w:ascii="Times New Roman" w:eastAsia="ArnoPro-Subhead" w:hAnsi="Times New Roman" w:cs="Times New Roman"/>
                <w:b/>
                <w:color w:val="000000" w:themeColor="text1"/>
                <w:sz w:val="24"/>
                <w:szCs w:val="24"/>
              </w:rPr>
            </w:pPr>
            <w:r w:rsidRPr="00EF680F">
              <w:rPr>
                <w:rFonts w:ascii="Times New Roman" w:eastAsia="ArnoPro-Subhead" w:hAnsi="Times New Roman" w:cs="Times New Roman"/>
                <w:color w:val="000000" w:themeColor="text1"/>
                <w:sz w:val="24"/>
                <w:szCs w:val="24"/>
              </w:rPr>
              <w:t>WHO</w:t>
            </w:r>
          </w:p>
        </w:tc>
        <w:tc>
          <w:tcPr>
            <w:tcW w:w="6952" w:type="dxa"/>
          </w:tcPr>
          <w:p w14:paraId="0C8A51A2" w14:textId="77777777" w:rsidR="0069137C" w:rsidRPr="00EF680F" w:rsidRDefault="0069137C" w:rsidP="00CA1D23">
            <w:pPr>
              <w:spacing w:line="360" w:lineRule="auto"/>
              <w:jc w:val="both"/>
              <w:rPr>
                <w:rFonts w:ascii="Times New Roman" w:eastAsia="ArnoPro-Subhead" w:hAnsi="Times New Roman" w:cs="Times New Roman"/>
                <w:b/>
                <w:color w:val="000000" w:themeColor="text1"/>
                <w:sz w:val="24"/>
                <w:szCs w:val="24"/>
              </w:rPr>
            </w:pPr>
            <w:r w:rsidRPr="00EF680F">
              <w:rPr>
                <w:rFonts w:ascii="Times New Roman" w:eastAsia="ArnoPro-Subhead" w:hAnsi="Times New Roman" w:cs="Times New Roman"/>
                <w:color w:val="000000" w:themeColor="text1"/>
                <w:sz w:val="24"/>
                <w:szCs w:val="24"/>
              </w:rPr>
              <w:t>World Health Organization</w:t>
            </w:r>
          </w:p>
        </w:tc>
      </w:tr>
    </w:tbl>
    <w:p w14:paraId="5D101066" w14:textId="77777777" w:rsidR="0069137C" w:rsidRPr="00EF680F" w:rsidRDefault="0069137C" w:rsidP="0069137C">
      <w:pPr>
        <w:rPr>
          <w:rFonts w:ascii="Times New Roman" w:hAnsi="Times New Roman" w:cs="Times New Roman"/>
          <w:color w:val="000000" w:themeColor="text1"/>
        </w:rPr>
      </w:pPr>
      <w:r w:rsidRPr="00EF680F">
        <w:rPr>
          <w:rFonts w:ascii="Times New Roman" w:hAnsi="Times New Roman" w:cs="Times New Roman"/>
          <w:color w:val="000000" w:themeColor="text1"/>
        </w:rPr>
        <w:t xml:space="preserve">                                 </w:t>
      </w:r>
    </w:p>
    <w:p w14:paraId="4C51F66A" w14:textId="77777777" w:rsidR="0069137C" w:rsidRPr="00EF680F" w:rsidRDefault="0069137C" w:rsidP="0069137C">
      <w:pPr>
        <w:rPr>
          <w:rFonts w:ascii="Times New Roman" w:hAnsi="Times New Roman" w:cs="Times New Roman"/>
          <w:color w:val="000000" w:themeColor="text1"/>
        </w:rPr>
      </w:pPr>
    </w:p>
    <w:p w14:paraId="7F6726C8" w14:textId="77777777" w:rsidR="0069137C" w:rsidRPr="00EF680F" w:rsidRDefault="0069137C" w:rsidP="0069137C">
      <w:pPr>
        <w:spacing w:after="160" w:line="360" w:lineRule="auto"/>
        <w:rPr>
          <w:rFonts w:ascii="Times New Roman" w:eastAsia="Calibri" w:hAnsi="Times New Roman" w:cs="Times New Roman"/>
          <w:b/>
          <w:bCs/>
          <w:color w:val="000000" w:themeColor="text1"/>
          <w:sz w:val="24"/>
          <w:szCs w:val="24"/>
        </w:rPr>
      </w:pPr>
      <w:r w:rsidRPr="00EF680F">
        <w:rPr>
          <w:rFonts w:ascii="Times New Roman" w:eastAsia="Calibri" w:hAnsi="Times New Roman" w:cs="Times New Roman"/>
          <w:color w:val="000000" w:themeColor="text1"/>
          <w:sz w:val="24"/>
          <w:szCs w:val="24"/>
        </w:rPr>
        <w:br w:type="page"/>
      </w:r>
    </w:p>
    <w:p w14:paraId="3347C489" w14:textId="77777777" w:rsidR="0069137C" w:rsidRPr="00EF680F" w:rsidRDefault="0069137C" w:rsidP="0069137C">
      <w:pPr>
        <w:pStyle w:val="Heading1"/>
        <w:spacing w:line="360" w:lineRule="auto"/>
        <w:rPr>
          <w:rFonts w:ascii="Times New Roman" w:eastAsia="Calibri" w:hAnsi="Times New Roman" w:cs="Times New Roman"/>
          <w:color w:val="000000" w:themeColor="text1"/>
        </w:rPr>
      </w:pPr>
      <w:bookmarkStart w:id="5" w:name="_Toc467769801"/>
      <w:bookmarkStart w:id="6" w:name="_Toc473901764"/>
      <w:r w:rsidRPr="00EF680F">
        <w:rPr>
          <w:rFonts w:ascii="Times New Roman" w:eastAsia="Calibri" w:hAnsi="Times New Roman" w:cs="Times New Roman"/>
          <w:color w:val="000000" w:themeColor="text1"/>
        </w:rPr>
        <w:lastRenderedPageBreak/>
        <w:t>Acknowledgemen</w:t>
      </w:r>
      <w:bookmarkEnd w:id="5"/>
      <w:r w:rsidRPr="00EF680F">
        <w:rPr>
          <w:rFonts w:ascii="Times New Roman" w:eastAsia="Calibri" w:hAnsi="Times New Roman" w:cs="Times New Roman"/>
          <w:color w:val="000000" w:themeColor="text1"/>
        </w:rPr>
        <w:t>ts</w:t>
      </w:r>
      <w:bookmarkEnd w:id="6"/>
    </w:p>
    <w:p w14:paraId="634B9B9A" w14:textId="77777777" w:rsidR="0069137C" w:rsidRPr="00EF680F" w:rsidRDefault="0069137C" w:rsidP="0069137C">
      <w:pPr>
        <w:spacing w:line="360" w:lineRule="auto"/>
        <w:rPr>
          <w:rFonts w:ascii="Times New Roman" w:eastAsia="ArnoPro-Subhead" w:hAnsi="Times New Roman" w:cs="Times New Roman"/>
          <w:color w:val="000000" w:themeColor="text1"/>
          <w:sz w:val="24"/>
          <w:szCs w:val="24"/>
        </w:rPr>
      </w:pPr>
    </w:p>
    <w:p w14:paraId="669D48FF" w14:textId="77777777" w:rsidR="0069137C" w:rsidRPr="00EF680F" w:rsidRDefault="0069137C" w:rsidP="0069137C">
      <w:pPr>
        <w:autoSpaceDE w:val="0"/>
        <w:autoSpaceDN w:val="0"/>
        <w:adjustRightInd w:val="0"/>
        <w:spacing w:after="0" w:line="360" w:lineRule="auto"/>
        <w:jc w:val="both"/>
        <w:rPr>
          <w:rFonts w:ascii="Times New Roman" w:eastAsia="ArnoPro-Subhead" w:hAnsi="Times New Roman" w:cs="Times New Roman"/>
          <w:color w:val="000000" w:themeColor="text1"/>
          <w:sz w:val="24"/>
        </w:rPr>
      </w:pPr>
      <w:r w:rsidRPr="00EF680F">
        <w:rPr>
          <w:rFonts w:ascii="Times New Roman" w:eastAsia="ArnoPro-Subhead" w:hAnsi="Times New Roman" w:cs="Times New Roman"/>
          <w:color w:val="000000" w:themeColor="text1"/>
          <w:sz w:val="24"/>
        </w:rPr>
        <w:t>This training manual was reviewed and prepared by the Federal Ministry of Health (FMOH) of Ethiopia with participation of numerous in-country partners. FMOH gratefully acknowledges the technical expert group who guided the review and preparation of this training manual. The agencies and partner organizations that have actively and directly participated through their experts who contributed to the review and preparation of this document include: USAID/PMI, WHO, UNICEF, Columbia University-ICAP in Ethiopia, IFHP, Addis Continental Institute of Public Health, Abt Associates, MACEPA/PATH- Ethiopia office, Addis Ababa University, College of Health Sciences, Faculty of Medicine and PFSA.</w:t>
      </w:r>
    </w:p>
    <w:p w14:paraId="3B06479D" w14:textId="77777777" w:rsidR="0069137C" w:rsidRPr="00EF680F" w:rsidRDefault="0069137C" w:rsidP="0069137C">
      <w:pPr>
        <w:autoSpaceDE w:val="0"/>
        <w:autoSpaceDN w:val="0"/>
        <w:adjustRightInd w:val="0"/>
        <w:spacing w:after="0" w:line="360" w:lineRule="auto"/>
        <w:ind w:left="720"/>
        <w:jc w:val="both"/>
        <w:rPr>
          <w:rFonts w:ascii="Times New Roman" w:eastAsia="ArnoPro-Subhead" w:hAnsi="Times New Roman" w:cs="Times New Roman"/>
          <w:color w:val="000000" w:themeColor="text1"/>
          <w:sz w:val="24"/>
        </w:rPr>
      </w:pPr>
      <w:r w:rsidRPr="00EF680F">
        <w:rPr>
          <w:rFonts w:ascii="Times New Roman" w:eastAsia="ArnoPro-Subhead" w:hAnsi="Times New Roman" w:cs="Times New Roman"/>
          <w:color w:val="000000" w:themeColor="text1"/>
          <w:sz w:val="24"/>
        </w:rPr>
        <w:t xml:space="preserve"> </w:t>
      </w:r>
    </w:p>
    <w:p w14:paraId="7AF617DD" w14:textId="77777777" w:rsidR="0069137C" w:rsidRPr="00EF680F" w:rsidRDefault="0069137C" w:rsidP="0069137C">
      <w:pPr>
        <w:autoSpaceDE w:val="0"/>
        <w:autoSpaceDN w:val="0"/>
        <w:adjustRightInd w:val="0"/>
        <w:spacing w:after="0" w:line="360" w:lineRule="auto"/>
        <w:jc w:val="both"/>
        <w:rPr>
          <w:rFonts w:ascii="Times New Roman" w:eastAsia="ArnoPro-Subhead" w:hAnsi="Times New Roman" w:cs="Times New Roman"/>
          <w:color w:val="000000" w:themeColor="text1"/>
          <w:sz w:val="24"/>
        </w:rPr>
      </w:pPr>
      <w:r w:rsidRPr="00EF680F">
        <w:rPr>
          <w:rFonts w:ascii="Times New Roman" w:eastAsia="ArnoPro-Subhead" w:hAnsi="Times New Roman" w:cs="Times New Roman"/>
          <w:color w:val="000000" w:themeColor="text1"/>
          <w:sz w:val="24"/>
        </w:rPr>
        <w:t>Most of the contents of this training manual have been adopted from the WHO</w:t>
      </w:r>
      <w:r w:rsidRPr="00EF680F">
        <w:rPr>
          <w:rFonts w:ascii="Times New Roman" w:hAnsi="Times New Roman" w:cs="Times New Roman"/>
          <w:color w:val="000000" w:themeColor="text1"/>
          <w:sz w:val="24"/>
        </w:rPr>
        <w:t xml:space="preserve"> training manual on malaria control: case management, guide for participants.</w:t>
      </w:r>
      <w:r w:rsidRPr="00EF680F">
        <w:rPr>
          <w:rFonts w:ascii="Times New Roman" w:eastAsia="ArnoPro-Subhead" w:hAnsi="Times New Roman" w:cs="Times New Roman"/>
          <w:color w:val="000000" w:themeColor="text1"/>
          <w:sz w:val="24"/>
        </w:rPr>
        <w:t xml:space="preserve"> Also, training materials from the FMOH and partner organizations have been used. </w:t>
      </w:r>
    </w:p>
    <w:p w14:paraId="4DFE8494" w14:textId="77777777" w:rsidR="0069137C" w:rsidRPr="00EF680F" w:rsidRDefault="0069137C" w:rsidP="0069137C">
      <w:pPr>
        <w:autoSpaceDE w:val="0"/>
        <w:autoSpaceDN w:val="0"/>
        <w:adjustRightInd w:val="0"/>
        <w:spacing w:after="0" w:line="360" w:lineRule="auto"/>
        <w:ind w:left="720"/>
        <w:jc w:val="both"/>
        <w:rPr>
          <w:rFonts w:ascii="Times New Roman" w:eastAsia="ArnoPro-Subhead" w:hAnsi="Times New Roman" w:cs="Times New Roman"/>
          <w:color w:val="000000" w:themeColor="text1"/>
          <w:sz w:val="24"/>
        </w:rPr>
      </w:pPr>
    </w:p>
    <w:p w14:paraId="3830EF04" w14:textId="77777777" w:rsidR="0069137C" w:rsidRPr="00EF680F" w:rsidRDefault="0069137C" w:rsidP="0069137C">
      <w:pPr>
        <w:autoSpaceDE w:val="0"/>
        <w:autoSpaceDN w:val="0"/>
        <w:adjustRightInd w:val="0"/>
        <w:spacing w:after="0" w:line="360" w:lineRule="auto"/>
        <w:jc w:val="both"/>
        <w:rPr>
          <w:rFonts w:ascii="Times New Roman" w:eastAsia="ArnoPro-Subhead" w:hAnsi="Times New Roman" w:cs="Times New Roman"/>
          <w:color w:val="000000" w:themeColor="text1"/>
          <w:sz w:val="24"/>
        </w:rPr>
      </w:pPr>
      <w:r w:rsidRPr="00EF680F">
        <w:rPr>
          <w:rFonts w:ascii="Times New Roman" w:eastAsia="ArnoPro-Subhead" w:hAnsi="Times New Roman" w:cs="Times New Roman"/>
          <w:color w:val="000000" w:themeColor="text1"/>
          <w:sz w:val="24"/>
        </w:rPr>
        <w:t xml:space="preserve">The review and preparation process for this training manual was coordinated by the National Malaria Control Program (NMCP). Dr. Kebede Etana, NMCP/FMOH has played a pivotal role in overall coordination of the process. Financial support for the workshop to develop the training material was provided by Abt Associates/PHSP. </w:t>
      </w:r>
    </w:p>
    <w:p w14:paraId="484E50B5" w14:textId="77777777" w:rsidR="0069137C" w:rsidRPr="00EF680F" w:rsidRDefault="0069137C" w:rsidP="0069137C">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p w14:paraId="7F7B0AF0" w14:textId="77777777" w:rsidR="0069137C" w:rsidRPr="00EF680F" w:rsidRDefault="0069137C" w:rsidP="0069137C">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p w14:paraId="2E5F9B90" w14:textId="77777777" w:rsidR="0069137C" w:rsidRPr="00EF680F" w:rsidRDefault="0069137C" w:rsidP="0069137C">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p w14:paraId="24DFBF40" w14:textId="77777777" w:rsidR="0069137C" w:rsidRPr="00EF680F" w:rsidRDefault="0069137C" w:rsidP="0069137C">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p w14:paraId="36B8CF38" w14:textId="77777777" w:rsidR="0069137C" w:rsidRPr="00EF680F" w:rsidRDefault="0069137C" w:rsidP="0069137C">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p w14:paraId="6AF2706E" w14:textId="77777777" w:rsidR="0069137C" w:rsidRPr="00EF680F" w:rsidRDefault="0069137C" w:rsidP="0069137C">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p w14:paraId="71D02B09" w14:textId="77777777" w:rsidR="0069137C" w:rsidRPr="00EF680F" w:rsidRDefault="0069137C" w:rsidP="0069137C">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p w14:paraId="5A0FFADE" w14:textId="77777777" w:rsidR="0069137C" w:rsidRPr="00EF680F" w:rsidRDefault="0069137C" w:rsidP="0069137C">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p w14:paraId="32180791" w14:textId="77777777" w:rsidR="0069137C" w:rsidRPr="00EF680F" w:rsidRDefault="0069137C" w:rsidP="0069137C">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p w14:paraId="5EE71540" w14:textId="77777777" w:rsidR="0069137C" w:rsidRPr="00EF680F" w:rsidRDefault="0069137C" w:rsidP="0069137C">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p w14:paraId="62270E57" w14:textId="77777777" w:rsidR="0069137C" w:rsidRPr="00EF680F" w:rsidRDefault="0069137C" w:rsidP="0069137C">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p w14:paraId="0F5E147F" w14:textId="77777777" w:rsidR="0069137C" w:rsidRPr="00EF680F" w:rsidRDefault="0069137C" w:rsidP="0069137C">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p w14:paraId="27450D67" w14:textId="77777777" w:rsidR="0069137C" w:rsidRPr="00EF680F" w:rsidRDefault="0069137C" w:rsidP="0069137C">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Table1. List of Contributors in the Preparation of the Guide</w:t>
      </w:r>
    </w:p>
    <w:tbl>
      <w:tblPr>
        <w:tblStyle w:val="TableGrid"/>
        <w:tblW w:w="8815" w:type="dxa"/>
        <w:tblLook w:val="04A0" w:firstRow="1" w:lastRow="0" w:firstColumn="1" w:lastColumn="0" w:noHBand="0" w:noVBand="1"/>
      </w:tblPr>
      <w:tblGrid>
        <w:gridCol w:w="3959"/>
        <w:gridCol w:w="4856"/>
      </w:tblGrid>
      <w:tr w:rsidR="0069137C" w:rsidRPr="00EF680F" w14:paraId="6B7986F9" w14:textId="77777777" w:rsidTr="00CA1D23">
        <w:trPr>
          <w:trHeight w:val="287"/>
        </w:trPr>
        <w:tc>
          <w:tcPr>
            <w:tcW w:w="3959" w:type="dxa"/>
          </w:tcPr>
          <w:p w14:paraId="1F1FE3EA" w14:textId="77777777" w:rsidR="0069137C" w:rsidRPr="00EF680F" w:rsidRDefault="0069137C" w:rsidP="00CA1D23">
            <w:pPr>
              <w:tabs>
                <w:tab w:val="left" w:pos="1035"/>
              </w:tabs>
              <w:autoSpaceDE w:val="0"/>
              <w:autoSpaceDN w:val="0"/>
              <w:adjustRightInd w:val="0"/>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b/>
                <w:color w:val="000000" w:themeColor="text1"/>
                <w:sz w:val="24"/>
                <w:szCs w:val="24"/>
              </w:rPr>
              <w:t>Name</w:t>
            </w:r>
          </w:p>
        </w:tc>
        <w:tc>
          <w:tcPr>
            <w:tcW w:w="4856" w:type="dxa"/>
          </w:tcPr>
          <w:p w14:paraId="25774407" w14:textId="77777777" w:rsidR="0069137C" w:rsidRPr="00EF680F" w:rsidRDefault="0069137C" w:rsidP="00CA1D23">
            <w:pPr>
              <w:autoSpaceDE w:val="0"/>
              <w:autoSpaceDN w:val="0"/>
              <w:adjustRightInd w:val="0"/>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b/>
                <w:color w:val="000000" w:themeColor="text1"/>
                <w:sz w:val="24"/>
                <w:szCs w:val="24"/>
              </w:rPr>
              <w:t>Organization</w:t>
            </w:r>
          </w:p>
        </w:tc>
      </w:tr>
      <w:tr w:rsidR="0069137C" w:rsidRPr="00EF680F" w14:paraId="70BD8ADE" w14:textId="77777777" w:rsidTr="00CA1D23">
        <w:tc>
          <w:tcPr>
            <w:tcW w:w="3959" w:type="dxa"/>
          </w:tcPr>
          <w:p w14:paraId="303BF4C5" w14:textId="77777777" w:rsidR="0069137C" w:rsidRPr="00EF680F" w:rsidRDefault="0069137C" w:rsidP="00CA1D23">
            <w:pPr>
              <w:autoSpaceDE w:val="0"/>
              <w:autoSpaceDN w:val="0"/>
              <w:adjustRightInd w:val="0"/>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 xml:space="preserve">Dr Ayele Zewde </w:t>
            </w:r>
          </w:p>
        </w:tc>
        <w:tc>
          <w:tcPr>
            <w:tcW w:w="4856" w:type="dxa"/>
          </w:tcPr>
          <w:p w14:paraId="0729FC37" w14:textId="77777777" w:rsidR="0069137C" w:rsidRPr="00EF680F" w:rsidRDefault="0069137C" w:rsidP="00CA1D23">
            <w:pPr>
              <w:autoSpaceDE w:val="0"/>
              <w:autoSpaceDN w:val="0"/>
              <w:adjustRightInd w:val="0"/>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ACIPH</w:t>
            </w:r>
          </w:p>
        </w:tc>
      </w:tr>
      <w:tr w:rsidR="0069137C" w:rsidRPr="00EF680F" w14:paraId="45B20B0D" w14:textId="77777777" w:rsidTr="00CA1D23">
        <w:tc>
          <w:tcPr>
            <w:tcW w:w="3959" w:type="dxa"/>
          </w:tcPr>
          <w:p w14:paraId="32854C07" w14:textId="77777777" w:rsidR="0069137C" w:rsidRPr="00EF680F" w:rsidRDefault="0069137C" w:rsidP="00CA1D23">
            <w:pPr>
              <w:autoSpaceDE w:val="0"/>
              <w:autoSpaceDN w:val="0"/>
              <w:adjustRightInd w:val="0"/>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Dr Dereje Muluneh</w:t>
            </w:r>
          </w:p>
        </w:tc>
        <w:tc>
          <w:tcPr>
            <w:tcW w:w="4856" w:type="dxa"/>
          </w:tcPr>
          <w:p w14:paraId="3EC2793E" w14:textId="77777777" w:rsidR="0069137C" w:rsidRPr="00EF680F" w:rsidRDefault="0069137C" w:rsidP="00CA1D23">
            <w:pPr>
              <w:autoSpaceDE w:val="0"/>
              <w:autoSpaceDN w:val="0"/>
              <w:adjustRightInd w:val="0"/>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 xml:space="preserve">UNICEF/Ethiopia </w:t>
            </w:r>
          </w:p>
        </w:tc>
      </w:tr>
      <w:tr w:rsidR="0069137C" w:rsidRPr="00EF680F" w14:paraId="242F8BB1" w14:textId="77777777" w:rsidTr="00CA1D23">
        <w:tc>
          <w:tcPr>
            <w:tcW w:w="3959" w:type="dxa"/>
          </w:tcPr>
          <w:p w14:paraId="5A5ECF28" w14:textId="77777777" w:rsidR="0069137C" w:rsidRPr="00EF680F" w:rsidRDefault="0069137C" w:rsidP="00CA1D23">
            <w:pPr>
              <w:autoSpaceDE w:val="0"/>
              <w:autoSpaceDN w:val="0"/>
              <w:adjustRightInd w:val="0"/>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 xml:space="preserve">Dr Eshetu Gezahegn </w:t>
            </w:r>
          </w:p>
        </w:tc>
        <w:tc>
          <w:tcPr>
            <w:tcW w:w="4856" w:type="dxa"/>
          </w:tcPr>
          <w:p w14:paraId="023E1EC8" w14:textId="77777777" w:rsidR="0069137C" w:rsidRPr="00EF680F" w:rsidRDefault="0069137C" w:rsidP="00CA1D23">
            <w:pPr>
              <w:autoSpaceDE w:val="0"/>
              <w:autoSpaceDN w:val="0"/>
              <w:adjustRightInd w:val="0"/>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 xml:space="preserve">Abt Associate </w:t>
            </w:r>
          </w:p>
        </w:tc>
      </w:tr>
      <w:tr w:rsidR="0069137C" w:rsidRPr="00EF680F" w14:paraId="271B2D20" w14:textId="77777777" w:rsidTr="00CA1D23">
        <w:tc>
          <w:tcPr>
            <w:tcW w:w="3959" w:type="dxa"/>
          </w:tcPr>
          <w:p w14:paraId="4F0EBF26" w14:textId="77777777" w:rsidR="0069137C" w:rsidRPr="00EF680F" w:rsidRDefault="0069137C" w:rsidP="00CA1D23">
            <w:pPr>
              <w:autoSpaceDE w:val="0"/>
              <w:autoSpaceDN w:val="0"/>
              <w:adjustRightInd w:val="0"/>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 xml:space="preserve">Dr Kebede Etana </w:t>
            </w:r>
          </w:p>
        </w:tc>
        <w:tc>
          <w:tcPr>
            <w:tcW w:w="4856" w:type="dxa"/>
          </w:tcPr>
          <w:p w14:paraId="03C7E7FB" w14:textId="77777777" w:rsidR="0069137C" w:rsidRPr="00EF680F" w:rsidRDefault="0069137C" w:rsidP="00CA1D23">
            <w:pPr>
              <w:autoSpaceDE w:val="0"/>
              <w:autoSpaceDN w:val="0"/>
              <w:adjustRightInd w:val="0"/>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FMoH/ NMCP</w:t>
            </w:r>
          </w:p>
        </w:tc>
      </w:tr>
      <w:tr w:rsidR="0069137C" w:rsidRPr="00EF680F" w14:paraId="78C7A690" w14:textId="77777777" w:rsidTr="00CA1D23">
        <w:tc>
          <w:tcPr>
            <w:tcW w:w="3959" w:type="dxa"/>
          </w:tcPr>
          <w:p w14:paraId="589EED28" w14:textId="77777777" w:rsidR="0069137C" w:rsidRPr="00EF680F" w:rsidRDefault="0069137C" w:rsidP="00CA1D23">
            <w:pPr>
              <w:autoSpaceDE w:val="0"/>
              <w:autoSpaceDN w:val="0"/>
              <w:adjustRightInd w:val="0"/>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 xml:space="preserve">Dr Samuel Girma </w:t>
            </w:r>
          </w:p>
        </w:tc>
        <w:tc>
          <w:tcPr>
            <w:tcW w:w="4856" w:type="dxa"/>
          </w:tcPr>
          <w:p w14:paraId="63FCEAC6" w14:textId="77777777" w:rsidR="0069137C" w:rsidRPr="00EF680F" w:rsidRDefault="0069137C" w:rsidP="00CA1D23">
            <w:pPr>
              <w:autoSpaceDE w:val="0"/>
              <w:autoSpaceDN w:val="0"/>
              <w:adjustRightInd w:val="0"/>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PMI/USAID</w:t>
            </w:r>
          </w:p>
        </w:tc>
      </w:tr>
      <w:tr w:rsidR="0069137C" w:rsidRPr="00EF680F" w14:paraId="030B6DA9" w14:textId="77777777" w:rsidTr="00CA1D23">
        <w:tc>
          <w:tcPr>
            <w:tcW w:w="3959" w:type="dxa"/>
          </w:tcPr>
          <w:p w14:paraId="1E4DCD16" w14:textId="77777777" w:rsidR="0069137C" w:rsidRPr="00EF680F" w:rsidRDefault="0069137C" w:rsidP="00CA1D23">
            <w:pPr>
              <w:autoSpaceDE w:val="0"/>
              <w:autoSpaceDN w:val="0"/>
              <w:adjustRightInd w:val="0"/>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 xml:space="preserve">Dr Wondwosen Amogne </w:t>
            </w:r>
          </w:p>
        </w:tc>
        <w:tc>
          <w:tcPr>
            <w:tcW w:w="4856" w:type="dxa"/>
          </w:tcPr>
          <w:p w14:paraId="29C198B0" w14:textId="77777777" w:rsidR="0069137C" w:rsidRPr="00EF680F" w:rsidRDefault="0069137C" w:rsidP="00CA1D23">
            <w:pPr>
              <w:autoSpaceDE w:val="0"/>
              <w:autoSpaceDN w:val="0"/>
              <w:adjustRightInd w:val="0"/>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 xml:space="preserve">AAU/ Tikur Anbesa Hospital </w:t>
            </w:r>
          </w:p>
        </w:tc>
      </w:tr>
      <w:tr w:rsidR="0069137C" w:rsidRPr="00EF680F" w14:paraId="3BE9C857" w14:textId="77777777" w:rsidTr="00CA1D23">
        <w:tc>
          <w:tcPr>
            <w:tcW w:w="3959" w:type="dxa"/>
          </w:tcPr>
          <w:p w14:paraId="687A9813" w14:textId="77777777" w:rsidR="0069137C" w:rsidRPr="00EF680F" w:rsidRDefault="0069137C" w:rsidP="00CA1D23">
            <w:pPr>
              <w:autoSpaceDE w:val="0"/>
              <w:autoSpaceDN w:val="0"/>
              <w:adjustRightInd w:val="0"/>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Dr Worku Bekele</w:t>
            </w:r>
          </w:p>
        </w:tc>
        <w:tc>
          <w:tcPr>
            <w:tcW w:w="4856" w:type="dxa"/>
          </w:tcPr>
          <w:p w14:paraId="42290D23" w14:textId="77777777" w:rsidR="0069137C" w:rsidRPr="00EF680F" w:rsidRDefault="0069137C" w:rsidP="00CA1D23">
            <w:pPr>
              <w:autoSpaceDE w:val="0"/>
              <w:autoSpaceDN w:val="0"/>
              <w:adjustRightInd w:val="0"/>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 xml:space="preserve">WHO/Ethiopia </w:t>
            </w:r>
          </w:p>
        </w:tc>
      </w:tr>
      <w:tr w:rsidR="0069137C" w:rsidRPr="00EF680F" w14:paraId="77D4BA6E" w14:textId="77777777" w:rsidTr="00CA1D23">
        <w:tc>
          <w:tcPr>
            <w:tcW w:w="3959" w:type="dxa"/>
          </w:tcPr>
          <w:p w14:paraId="12B7762B" w14:textId="77777777" w:rsidR="0069137C" w:rsidRPr="00EF680F" w:rsidRDefault="0069137C" w:rsidP="00CA1D23">
            <w:pPr>
              <w:autoSpaceDE w:val="0"/>
              <w:autoSpaceDN w:val="0"/>
              <w:adjustRightInd w:val="0"/>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 xml:space="preserve">Dr Yonas Petros </w:t>
            </w:r>
          </w:p>
        </w:tc>
        <w:tc>
          <w:tcPr>
            <w:tcW w:w="4856" w:type="dxa"/>
          </w:tcPr>
          <w:p w14:paraId="233D0AD1" w14:textId="77777777" w:rsidR="0069137C" w:rsidRPr="00EF680F" w:rsidRDefault="0069137C" w:rsidP="00CA1D23">
            <w:pPr>
              <w:autoSpaceDE w:val="0"/>
              <w:autoSpaceDN w:val="0"/>
              <w:adjustRightInd w:val="0"/>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 xml:space="preserve">ICAP/Ethiopia </w:t>
            </w:r>
          </w:p>
        </w:tc>
      </w:tr>
      <w:tr w:rsidR="0069137C" w:rsidRPr="00EF680F" w14:paraId="63B98C1D" w14:textId="77777777" w:rsidTr="00CA1D23">
        <w:tc>
          <w:tcPr>
            <w:tcW w:w="3959" w:type="dxa"/>
          </w:tcPr>
          <w:p w14:paraId="37010B3E" w14:textId="77777777" w:rsidR="0069137C" w:rsidRPr="00EF680F" w:rsidRDefault="0069137C" w:rsidP="00CA1D23">
            <w:pPr>
              <w:autoSpaceDE w:val="0"/>
              <w:autoSpaceDN w:val="0"/>
              <w:adjustRightInd w:val="0"/>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 xml:space="preserve">Mr Ajeme Wogi </w:t>
            </w:r>
          </w:p>
        </w:tc>
        <w:tc>
          <w:tcPr>
            <w:tcW w:w="4856" w:type="dxa"/>
          </w:tcPr>
          <w:p w14:paraId="3E1917F9" w14:textId="77777777" w:rsidR="0069137C" w:rsidRPr="00EF680F" w:rsidRDefault="0069137C" w:rsidP="00CA1D23">
            <w:pPr>
              <w:autoSpaceDE w:val="0"/>
              <w:autoSpaceDN w:val="0"/>
              <w:adjustRightInd w:val="0"/>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 xml:space="preserve">IFHP/Ethiopia </w:t>
            </w:r>
          </w:p>
        </w:tc>
      </w:tr>
      <w:tr w:rsidR="0069137C" w:rsidRPr="00EF680F" w14:paraId="52B4B889" w14:textId="77777777" w:rsidTr="00CA1D23">
        <w:tc>
          <w:tcPr>
            <w:tcW w:w="3959" w:type="dxa"/>
          </w:tcPr>
          <w:p w14:paraId="60411A83" w14:textId="77777777" w:rsidR="0069137C" w:rsidRPr="00EF680F" w:rsidRDefault="0069137C" w:rsidP="00CA1D23">
            <w:pPr>
              <w:autoSpaceDE w:val="0"/>
              <w:autoSpaceDN w:val="0"/>
              <w:adjustRightInd w:val="0"/>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 xml:space="preserve">Mr Azmeraw Mulualem </w:t>
            </w:r>
          </w:p>
        </w:tc>
        <w:tc>
          <w:tcPr>
            <w:tcW w:w="4856" w:type="dxa"/>
          </w:tcPr>
          <w:p w14:paraId="3CA2F599" w14:textId="77777777" w:rsidR="0069137C" w:rsidRPr="00EF680F" w:rsidRDefault="0069137C" w:rsidP="00CA1D23">
            <w:pPr>
              <w:autoSpaceDE w:val="0"/>
              <w:autoSpaceDN w:val="0"/>
              <w:adjustRightInd w:val="0"/>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PFSA</w:t>
            </w:r>
          </w:p>
        </w:tc>
      </w:tr>
      <w:tr w:rsidR="0069137C" w:rsidRPr="00EF680F" w14:paraId="361B1ACD" w14:textId="77777777" w:rsidTr="00CA1D23">
        <w:tc>
          <w:tcPr>
            <w:tcW w:w="3959" w:type="dxa"/>
          </w:tcPr>
          <w:p w14:paraId="7A184452" w14:textId="77777777" w:rsidR="0069137C" w:rsidRPr="00EF680F" w:rsidRDefault="0069137C" w:rsidP="00CA1D23">
            <w:pPr>
              <w:autoSpaceDE w:val="0"/>
              <w:autoSpaceDN w:val="0"/>
              <w:adjustRightInd w:val="0"/>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Mr Berhane Hailesilase</w:t>
            </w:r>
          </w:p>
        </w:tc>
        <w:tc>
          <w:tcPr>
            <w:tcW w:w="4856" w:type="dxa"/>
          </w:tcPr>
          <w:p w14:paraId="1001F4DA" w14:textId="77777777" w:rsidR="0069137C" w:rsidRPr="00EF680F" w:rsidRDefault="0069137C" w:rsidP="00CA1D23">
            <w:pPr>
              <w:autoSpaceDE w:val="0"/>
              <w:autoSpaceDN w:val="0"/>
              <w:adjustRightInd w:val="0"/>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 xml:space="preserve">MACEPA/Ethiopia </w:t>
            </w:r>
          </w:p>
        </w:tc>
      </w:tr>
      <w:tr w:rsidR="0069137C" w:rsidRPr="00EF680F" w14:paraId="688B8A40" w14:textId="77777777" w:rsidTr="00CA1D23">
        <w:tc>
          <w:tcPr>
            <w:tcW w:w="3959" w:type="dxa"/>
          </w:tcPr>
          <w:p w14:paraId="48DFE883" w14:textId="77777777" w:rsidR="0069137C" w:rsidRPr="00EF680F" w:rsidRDefault="0069137C" w:rsidP="00CA1D23">
            <w:pPr>
              <w:autoSpaceDE w:val="0"/>
              <w:autoSpaceDN w:val="0"/>
              <w:adjustRightInd w:val="0"/>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Mr Gezahegn Tesfaye</w:t>
            </w:r>
          </w:p>
        </w:tc>
        <w:tc>
          <w:tcPr>
            <w:tcW w:w="4856" w:type="dxa"/>
          </w:tcPr>
          <w:p w14:paraId="50E7D2B7" w14:textId="77777777" w:rsidR="0069137C" w:rsidRPr="00EF680F" w:rsidRDefault="0069137C" w:rsidP="00CA1D23">
            <w:pPr>
              <w:autoSpaceDE w:val="0"/>
              <w:autoSpaceDN w:val="0"/>
              <w:adjustRightInd w:val="0"/>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 xml:space="preserve">MACEPA/Ethiopia </w:t>
            </w:r>
          </w:p>
        </w:tc>
      </w:tr>
      <w:tr w:rsidR="0069137C" w:rsidRPr="00EF680F" w14:paraId="2A17BCC7" w14:textId="77777777" w:rsidTr="00CA1D23">
        <w:tc>
          <w:tcPr>
            <w:tcW w:w="3959" w:type="dxa"/>
          </w:tcPr>
          <w:p w14:paraId="4C4395F0" w14:textId="77777777" w:rsidR="0069137C" w:rsidRPr="00EF680F" w:rsidRDefault="0069137C" w:rsidP="00CA1D23">
            <w:pPr>
              <w:autoSpaceDE w:val="0"/>
              <w:autoSpaceDN w:val="0"/>
              <w:adjustRightInd w:val="0"/>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 xml:space="preserve">Mr Honelegn Nahusenay </w:t>
            </w:r>
          </w:p>
        </w:tc>
        <w:tc>
          <w:tcPr>
            <w:tcW w:w="4856" w:type="dxa"/>
          </w:tcPr>
          <w:p w14:paraId="57DBE61D" w14:textId="77777777" w:rsidR="0069137C" w:rsidRPr="00EF680F" w:rsidRDefault="0069137C" w:rsidP="00CA1D23">
            <w:pPr>
              <w:autoSpaceDE w:val="0"/>
              <w:autoSpaceDN w:val="0"/>
              <w:adjustRightInd w:val="0"/>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ACIPH</w:t>
            </w:r>
          </w:p>
        </w:tc>
      </w:tr>
      <w:tr w:rsidR="0069137C" w:rsidRPr="00EF680F" w14:paraId="27BFF3D2" w14:textId="77777777" w:rsidTr="00CA1D23">
        <w:tc>
          <w:tcPr>
            <w:tcW w:w="3959" w:type="dxa"/>
          </w:tcPr>
          <w:p w14:paraId="6BB1FAC1" w14:textId="77777777" w:rsidR="0069137C" w:rsidRPr="00EF680F" w:rsidRDefault="0069137C" w:rsidP="00CA1D23">
            <w:pPr>
              <w:autoSpaceDE w:val="0"/>
              <w:autoSpaceDN w:val="0"/>
              <w:adjustRightInd w:val="0"/>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 xml:space="preserve">Mr Mebrhatom Haile </w:t>
            </w:r>
          </w:p>
        </w:tc>
        <w:tc>
          <w:tcPr>
            <w:tcW w:w="4856" w:type="dxa"/>
          </w:tcPr>
          <w:p w14:paraId="25ED9D80" w14:textId="77777777" w:rsidR="0069137C" w:rsidRPr="00EF680F" w:rsidRDefault="0069137C" w:rsidP="00CA1D23">
            <w:pPr>
              <w:autoSpaceDE w:val="0"/>
              <w:autoSpaceDN w:val="0"/>
              <w:adjustRightInd w:val="0"/>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FMoH/ NMCP</w:t>
            </w:r>
          </w:p>
        </w:tc>
      </w:tr>
      <w:tr w:rsidR="0069137C" w:rsidRPr="00EF680F" w14:paraId="75BB1A68" w14:textId="77777777" w:rsidTr="00CA1D23">
        <w:tc>
          <w:tcPr>
            <w:tcW w:w="3959" w:type="dxa"/>
          </w:tcPr>
          <w:p w14:paraId="09F97B3C" w14:textId="77777777" w:rsidR="0069137C" w:rsidRPr="00EF680F" w:rsidRDefault="0069137C" w:rsidP="00CA1D23">
            <w:pPr>
              <w:autoSpaceDE w:val="0"/>
              <w:autoSpaceDN w:val="0"/>
              <w:adjustRightInd w:val="0"/>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Mr Mekonen Tadesse</w:t>
            </w:r>
          </w:p>
        </w:tc>
        <w:tc>
          <w:tcPr>
            <w:tcW w:w="4856" w:type="dxa"/>
          </w:tcPr>
          <w:p w14:paraId="42F96C43" w14:textId="77777777" w:rsidR="0069137C" w:rsidRPr="00EF680F" w:rsidRDefault="0069137C" w:rsidP="00CA1D23">
            <w:pPr>
              <w:autoSpaceDE w:val="0"/>
              <w:autoSpaceDN w:val="0"/>
              <w:adjustRightInd w:val="0"/>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ICAP/Ethiopia</w:t>
            </w:r>
          </w:p>
        </w:tc>
      </w:tr>
      <w:tr w:rsidR="0069137C" w:rsidRPr="00EF680F" w14:paraId="03F18CC3" w14:textId="77777777" w:rsidTr="00CA1D23">
        <w:tc>
          <w:tcPr>
            <w:tcW w:w="3959" w:type="dxa"/>
          </w:tcPr>
          <w:p w14:paraId="25F10058" w14:textId="77777777" w:rsidR="0069137C" w:rsidRPr="00EF680F" w:rsidRDefault="0069137C" w:rsidP="00CA1D23">
            <w:pPr>
              <w:autoSpaceDE w:val="0"/>
              <w:autoSpaceDN w:val="0"/>
              <w:adjustRightInd w:val="0"/>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 xml:space="preserve">Mr Mesele Damte </w:t>
            </w:r>
          </w:p>
        </w:tc>
        <w:tc>
          <w:tcPr>
            <w:tcW w:w="4856" w:type="dxa"/>
          </w:tcPr>
          <w:p w14:paraId="29A6ED7D" w14:textId="77777777" w:rsidR="0069137C" w:rsidRPr="00EF680F" w:rsidRDefault="0069137C" w:rsidP="00CA1D23">
            <w:pPr>
              <w:autoSpaceDE w:val="0"/>
              <w:autoSpaceDN w:val="0"/>
              <w:adjustRightInd w:val="0"/>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 xml:space="preserve">Abt Associate </w:t>
            </w:r>
          </w:p>
        </w:tc>
      </w:tr>
      <w:tr w:rsidR="0069137C" w:rsidRPr="00EF680F" w14:paraId="16879837" w14:textId="77777777" w:rsidTr="00CA1D23">
        <w:tc>
          <w:tcPr>
            <w:tcW w:w="3959" w:type="dxa"/>
          </w:tcPr>
          <w:p w14:paraId="64B1B8BB" w14:textId="77777777" w:rsidR="0069137C" w:rsidRPr="00EF680F" w:rsidRDefault="0069137C" w:rsidP="00CA1D23">
            <w:pPr>
              <w:autoSpaceDE w:val="0"/>
              <w:autoSpaceDN w:val="0"/>
              <w:adjustRightInd w:val="0"/>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 xml:space="preserve">Mrs Hiwot Solomon </w:t>
            </w:r>
          </w:p>
        </w:tc>
        <w:tc>
          <w:tcPr>
            <w:tcW w:w="4856" w:type="dxa"/>
          </w:tcPr>
          <w:p w14:paraId="1108B800" w14:textId="77777777" w:rsidR="0069137C" w:rsidRPr="00EF680F" w:rsidRDefault="0069137C" w:rsidP="00CA1D23">
            <w:pPr>
              <w:autoSpaceDE w:val="0"/>
              <w:autoSpaceDN w:val="0"/>
              <w:adjustRightInd w:val="0"/>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FMoH/ NMCP</w:t>
            </w:r>
          </w:p>
        </w:tc>
      </w:tr>
    </w:tbl>
    <w:p w14:paraId="6AE74301" w14:textId="77777777" w:rsidR="0069137C" w:rsidRPr="00EF680F" w:rsidRDefault="0069137C" w:rsidP="0069137C">
      <w:pPr>
        <w:rPr>
          <w:rFonts w:ascii="Times New Roman" w:hAnsi="Times New Roman" w:cs="Times New Roman"/>
          <w:color w:val="000000" w:themeColor="text1"/>
        </w:rPr>
      </w:pPr>
    </w:p>
    <w:p w14:paraId="45027313" w14:textId="77777777" w:rsidR="0069137C" w:rsidRPr="00EF680F" w:rsidRDefault="0069137C" w:rsidP="0069137C">
      <w:pPr>
        <w:spacing w:after="160" w:line="360" w:lineRule="auto"/>
        <w:rPr>
          <w:rFonts w:ascii="Times New Roman" w:eastAsiaTheme="majorEastAsia" w:hAnsi="Times New Roman" w:cs="Times New Roman"/>
          <w:b/>
          <w:bCs/>
          <w:color w:val="000000" w:themeColor="text1"/>
          <w:sz w:val="24"/>
          <w:szCs w:val="24"/>
        </w:rPr>
      </w:pPr>
      <w:r w:rsidRPr="00EF680F">
        <w:rPr>
          <w:rFonts w:ascii="Times New Roman" w:hAnsi="Times New Roman" w:cs="Times New Roman"/>
          <w:color w:val="000000" w:themeColor="text1"/>
          <w:sz w:val="24"/>
          <w:szCs w:val="24"/>
        </w:rPr>
        <w:br w:type="page"/>
      </w:r>
    </w:p>
    <w:p w14:paraId="0A058788" w14:textId="77777777" w:rsidR="0069137C" w:rsidRPr="00EF680F" w:rsidRDefault="0069137C" w:rsidP="0069137C">
      <w:pPr>
        <w:pStyle w:val="Heading1"/>
        <w:spacing w:line="360" w:lineRule="auto"/>
        <w:rPr>
          <w:rFonts w:ascii="Times New Roman" w:hAnsi="Times New Roman" w:cs="Times New Roman"/>
          <w:color w:val="000000" w:themeColor="text1"/>
        </w:rPr>
      </w:pPr>
      <w:bookmarkStart w:id="7" w:name="_Toc467769802"/>
      <w:bookmarkStart w:id="8" w:name="_Toc473901765"/>
      <w:r w:rsidRPr="00EF680F">
        <w:rPr>
          <w:rFonts w:ascii="Times New Roman" w:hAnsi="Times New Roman" w:cs="Times New Roman"/>
          <w:color w:val="000000" w:themeColor="text1"/>
        </w:rPr>
        <w:lastRenderedPageBreak/>
        <w:t>Methodology</w:t>
      </w:r>
      <w:bookmarkEnd w:id="7"/>
      <w:bookmarkEnd w:id="8"/>
    </w:p>
    <w:p w14:paraId="112D27E7" w14:textId="77777777" w:rsidR="0069137C" w:rsidRPr="00EF680F" w:rsidRDefault="0069137C" w:rsidP="0069137C">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p w14:paraId="0C6084F0" w14:textId="77777777" w:rsidR="0069137C" w:rsidRPr="00EF680F" w:rsidRDefault="0069137C" w:rsidP="0069137C">
      <w:pPr>
        <w:autoSpaceDE w:val="0"/>
        <w:autoSpaceDN w:val="0"/>
        <w:adjustRightInd w:val="0"/>
        <w:spacing w:after="0" w:line="360" w:lineRule="auto"/>
        <w:jc w:val="both"/>
        <w:rPr>
          <w:rFonts w:ascii="Times New Roman" w:eastAsia="ArnoPro-Subhead" w:hAnsi="Times New Roman" w:cs="Times New Roman"/>
          <w:color w:val="000000" w:themeColor="text1"/>
          <w:sz w:val="24"/>
        </w:rPr>
      </w:pPr>
      <w:r w:rsidRPr="00EF680F">
        <w:rPr>
          <w:rFonts w:ascii="Times New Roman" w:eastAsia="ArnoPro-Subhead" w:hAnsi="Times New Roman" w:cs="Times New Roman"/>
          <w:color w:val="000000" w:themeColor="text1"/>
          <w:sz w:val="24"/>
        </w:rPr>
        <w:t xml:space="preserve">The content of the training manual has been prepared based mainly on </w:t>
      </w:r>
      <w:r w:rsidRPr="00EF680F">
        <w:rPr>
          <w:rFonts w:ascii="Times New Roman" w:eastAsia="ArnoPro-Subhead" w:hAnsi="Times New Roman" w:cs="Times New Roman"/>
          <w:i/>
          <w:color w:val="000000" w:themeColor="text1"/>
          <w:sz w:val="24"/>
        </w:rPr>
        <w:t>WHO</w:t>
      </w:r>
      <w:r w:rsidRPr="00EF680F">
        <w:rPr>
          <w:rFonts w:ascii="Times New Roman" w:hAnsi="Times New Roman" w:cs="Times New Roman"/>
          <w:i/>
          <w:color w:val="000000" w:themeColor="text1"/>
          <w:sz w:val="24"/>
        </w:rPr>
        <w:t xml:space="preserve"> training module on malaria control: case management, guide for participants</w:t>
      </w:r>
      <w:r w:rsidRPr="00EF680F">
        <w:rPr>
          <w:rFonts w:ascii="Times New Roman" w:hAnsi="Times New Roman" w:cs="Times New Roman"/>
          <w:color w:val="000000" w:themeColor="text1"/>
          <w:sz w:val="24"/>
        </w:rPr>
        <w:t xml:space="preserve"> and on </w:t>
      </w:r>
      <w:r w:rsidRPr="00EF680F">
        <w:rPr>
          <w:rFonts w:ascii="Times New Roman" w:hAnsi="Times New Roman" w:cs="Times New Roman"/>
          <w:i/>
          <w:iCs/>
          <w:color w:val="000000" w:themeColor="text1"/>
          <w:sz w:val="24"/>
        </w:rPr>
        <w:t>WHO’s 3</w:t>
      </w:r>
      <w:r w:rsidRPr="00EF680F">
        <w:rPr>
          <w:rFonts w:ascii="Times New Roman" w:hAnsi="Times New Roman" w:cs="Times New Roman"/>
          <w:i/>
          <w:iCs/>
          <w:color w:val="000000" w:themeColor="text1"/>
          <w:sz w:val="24"/>
          <w:vertAlign w:val="superscript"/>
        </w:rPr>
        <w:t>rd</w:t>
      </w:r>
      <w:r w:rsidRPr="00EF680F">
        <w:rPr>
          <w:rFonts w:ascii="Times New Roman" w:hAnsi="Times New Roman" w:cs="Times New Roman"/>
          <w:i/>
          <w:iCs/>
          <w:color w:val="000000" w:themeColor="text1"/>
          <w:sz w:val="24"/>
        </w:rPr>
        <w:t xml:space="preserve"> edition, guidelines for the treatment of malaria, the national malaria guideline</w:t>
      </w:r>
      <w:r w:rsidRPr="00EF680F">
        <w:rPr>
          <w:rFonts w:ascii="Times New Roman" w:hAnsi="Times New Roman" w:cs="Times New Roman"/>
          <w:iCs/>
          <w:color w:val="000000" w:themeColor="text1"/>
          <w:sz w:val="24"/>
        </w:rPr>
        <w:t xml:space="preserve"> </w:t>
      </w:r>
      <w:r w:rsidRPr="00EF680F">
        <w:rPr>
          <w:rFonts w:ascii="Times New Roman" w:eastAsia="ArnoPro-Subhead" w:hAnsi="Times New Roman" w:cs="Times New Roman"/>
          <w:color w:val="000000" w:themeColor="text1"/>
          <w:sz w:val="24"/>
        </w:rPr>
        <w:t xml:space="preserve">and on other technical documents and existing FMOH training materials. The manual was prepared through a process involving a Technical Expert Committee representing malaria experts from key partners, training and academic institutions, malaria researchers, and FMOH malaria experts. </w:t>
      </w:r>
    </w:p>
    <w:p w14:paraId="6DD8B19E" w14:textId="77777777" w:rsidR="0069137C" w:rsidRPr="00EF680F" w:rsidRDefault="0069137C" w:rsidP="0069137C">
      <w:pPr>
        <w:autoSpaceDE w:val="0"/>
        <w:autoSpaceDN w:val="0"/>
        <w:adjustRightInd w:val="0"/>
        <w:spacing w:after="0" w:line="360" w:lineRule="auto"/>
        <w:jc w:val="both"/>
        <w:rPr>
          <w:rFonts w:ascii="Times New Roman" w:eastAsia="ArnoPro-Subhead" w:hAnsi="Times New Roman" w:cs="Times New Roman"/>
          <w:color w:val="000000" w:themeColor="text1"/>
          <w:sz w:val="24"/>
        </w:rPr>
      </w:pPr>
    </w:p>
    <w:p w14:paraId="2D22F0B6" w14:textId="77777777" w:rsidR="0069137C" w:rsidRPr="00EF680F" w:rsidRDefault="0069137C" w:rsidP="0069137C">
      <w:pPr>
        <w:autoSpaceDE w:val="0"/>
        <w:autoSpaceDN w:val="0"/>
        <w:adjustRightInd w:val="0"/>
        <w:spacing w:after="0" w:line="360" w:lineRule="auto"/>
        <w:jc w:val="both"/>
        <w:rPr>
          <w:rFonts w:ascii="Times New Roman" w:eastAsia="ArnoPro-Subhead" w:hAnsi="Times New Roman" w:cs="Times New Roman"/>
          <w:color w:val="000000" w:themeColor="text1"/>
          <w:sz w:val="24"/>
        </w:rPr>
      </w:pPr>
      <w:r w:rsidRPr="00EF680F">
        <w:rPr>
          <w:rFonts w:ascii="Times New Roman" w:eastAsia="ArnoPro-Subhead" w:hAnsi="Times New Roman" w:cs="Times New Roman"/>
          <w:color w:val="000000" w:themeColor="text1"/>
          <w:sz w:val="24"/>
        </w:rPr>
        <w:t xml:space="preserve">The need for a simplified and standardized training manual for clinical health workers on malaria case management that would serve for all on-the job training, both for public and private sectors, all over the country was felt during field missions to regions and during observations made in training sessions on malaria case management. In addition to this, there were recommendations from researchers and </w:t>
      </w:r>
      <w:r>
        <w:rPr>
          <w:rFonts w:ascii="Times New Roman" w:eastAsia="ArnoPro-Subhead" w:hAnsi="Times New Roman" w:cs="Times New Roman"/>
          <w:color w:val="000000" w:themeColor="text1"/>
          <w:sz w:val="24"/>
        </w:rPr>
        <w:t>facilitator</w:t>
      </w:r>
      <w:r w:rsidRPr="00EF680F">
        <w:rPr>
          <w:rFonts w:ascii="Times New Roman" w:eastAsia="ArnoPro-Subhead" w:hAnsi="Times New Roman" w:cs="Times New Roman"/>
          <w:color w:val="000000" w:themeColor="text1"/>
          <w:sz w:val="24"/>
        </w:rPr>
        <w:t>s at various health training institutions on the need to have a standardized training manual. These observations and recommendations were taken up by FMOH that requested the malaria technical advisory committee (TAC) to prepare the manual. The TAC delegated the malaria case management technical working group (TWG) to develop the manual. Accordingly the TWG took the responsibility to review the existing manual and prepare an updated one.  The following steps were followed to prepare the guide:</w:t>
      </w:r>
    </w:p>
    <w:p w14:paraId="307948C4" w14:textId="77777777" w:rsidR="0069137C" w:rsidRPr="00EF680F" w:rsidRDefault="0069137C" w:rsidP="0069137C">
      <w:pPr>
        <w:pStyle w:val="ListParagraph"/>
        <w:numPr>
          <w:ilvl w:val="0"/>
          <w:numId w:val="59"/>
        </w:numPr>
        <w:autoSpaceDE w:val="0"/>
        <w:autoSpaceDN w:val="0"/>
        <w:adjustRightInd w:val="0"/>
        <w:spacing w:after="0" w:line="360" w:lineRule="auto"/>
        <w:jc w:val="both"/>
        <w:rPr>
          <w:rFonts w:ascii="Times New Roman" w:eastAsia="ArnoPro-Subhead" w:hAnsi="Times New Roman" w:cs="Times New Roman"/>
          <w:color w:val="000000" w:themeColor="text1"/>
          <w:sz w:val="24"/>
        </w:rPr>
      </w:pPr>
      <w:r w:rsidRPr="00EF680F">
        <w:rPr>
          <w:rFonts w:ascii="Times New Roman" w:eastAsia="ArnoPro-Subhead" w:hAnsi="Times New Roman" w:cs="Times New Roman"/>
          <w:color w:val="000000" w:themeColor="text1"/>
          <w:sz w:val="24"/>
        </w:rPr>
        <w:t>Several TWG consultations were held at FMOH level</w:t>
      </w:r>
    </w:p>
    <w:p w14:paraId="37E94818" w14:textId="77777777" w:rsidR="0069137C" w:rsidRPr="00EF680F" w:rsidRDefault="0069137C" w:rsidP="0069137C">
      <w:pPr>
        <w:pStyle w:val="ListParagraph"/>
        <w:numPr>
          <w:ilvl w:val="0"/>
          <w:numId w:val="59"/>
        </w:numPr>
        <w:autoSpaceDE w:val="0"/>
        <w:autoSpaceDN w:val="0"/>
        <w:adjustRightInd w:val="0"/>
        <w:spacing w:after="0" w:line="360" w:lineRule="auto"/>
        <w:jc w:val="both"/>
        <w:rPr>
          <w:rFonts w:ascii="Times New Roman" w:eastAsia="ArnoPro-Subhead" w:hAnsi="Times New Roman" w:cs="Times New Roman"/>
          <w:color w:val="000000" w:themeColor="text1"/>
          <w:sz w:val="24"/>
        </w:rPr>
      </w:pPr>
      <w:r w:rsidRPr="00EF680F">
        <w:rPr>
          <w:rFonts w:ascii="Times New Roman" w:eastAsia="ArnoPro-Subhead" w:hAnsi="Times New Roman" w:cs="Times New Roman"/>
          <w:color w:val="000000" w:themeColor="text1"/>
          <w:sz w:val="24"/>
        </w:rPr>
        <w:t xml:space="preserve">The initial draft and outline was prepared by FMOH experts </w:t>
      </w:r>
    </w:p>
    <w:p w14:paraId="0B7F7FBD" w14:textId="77777777" w:rsidR="0069137C" w:rsidRPr="00EF680F" w:rsidRDefault="0069137C" w:rsidP="0069137C">
      <w:pPr>
        <w:pStyle w:val="ListParagraph"/>
        <w:numPr>
          <w:ilvl w:val="0"/>
          <w:numId w:val="59"/>
        </w:numPr>
        <w:autoSpaceDE w:val="0"/>
        <w:autoSpaceDN w:val="0"/>
        <w:adjustRightInd w:val="0"/>
        <w:spacing w:after="0" w:line="360" w:lineRule="auto"/>
        <w:jc w:val="both"/>
        <w:rPr>
          <w:rFonts w:ascii="Times New Roman" w:eastAsia="ArnoPro-Subhead" w:hAnsi="Times New Roman" w:cs="Times New Roman"/>
          <w:color w:val="000000" w:themeColor="text1"/>
          <w:sz w:val="24"/>
        </w:rPr>
      </w:pPr>
      <w:r w:rsidRPr="00EF680F">
        <w:rPr>
          <w:rFonts w:ascii="Times New Roman" w:eastAsia="ArnoPro-Subhead" w:hAnsi="Times New Roman" w:cs="Times New Roman"/>
          <w:color w:val="000000" w:themeColor="text1"/>
          <w:sz w:val="24"/>
        </w:rPr>
        <w:t>A 4-day retreat was held from 19 - 22 September 2016 for in-depth technical consultation on the draft document and to review and finalize the initial draft</w:t>
      </w:r>
    </w:p>
    <w:p w14:paraId="35541FEC" w14:textId="77777777" w:rsidR="0069137C" w:rsidRPr="00EF680F" w:rsidRDefault="0069137C" w:rsidP="0069137C">
      <w:pPr>
        <w:pStyle w:val="ListParagraph"/>
        <w:numPr>
          <w:ilvl w:val="0"/>
          <w:numId w:val="59"/>
        </w:numPr>
        <w:autoSpaceDE w:val="0"/>
        <w:autoSpaceDN w:val="0"/>
        <w:adjustRightInd w:val="0"/>
        <w:spacing w:after="0" w:line="360" w:lineRule="auto"/>
        <w:jc w:val="both"/>
        <w:rPr>
          <w:rFonts w:ascii="Times New Roman" w:eastAsia="ArnoPro-Subhead" w:hAnsi="Times New Roman" w:cs="Times New Roman"/>
          <w:color w:val="000000" w:themeColor="text1"/>
          <w:sz w:val="24"/>
        </w:rPr>
      </w:pPr>
      <w:r w:rsidRPr="00EF680F">
        <w:rPr>
          <w:rFonts w:ascii="Times New Roman" w:eastAsia="ArnoPro-Subhead" w:hAnsi="Times New Roman" w:cs="Times New Roman"/>
          <w:color w:val="000000" w:themeColor="text1"/>
          <w:sz w:val="24"/>
        </w:rPr>
        <w:t>Further updated draft circulated to the TWG member for final inputs</w:t>
      </w:r>
    </w:p>
    <w:p w14:paraId="7759654A" w14:textId="77777777" w:rsidR="0069137C" w:rsidRPr="00EF680F" w:rsidRDefault="0069137C" w:rsidP="0069137C">
      <w:pPr>
        <w:pStyle w:val="ListParagraph"/>
        <w:numPr>
          <w:ilvl w:val="0"/>
          <w:numId w:val="59"/>
        </w:numPr>
        <w:autoSpaceDE w:val="0"/>
        <w:autoSpaceDN w:val="0"/>
        <w:adjustRightInd w:val="0"/>
        <w:spacing w:after="0" w:line="360" w:lineRule="auto"/>
        <w:jc w:val="both"/>
        <w:rPr>
          <w:rFonts w:ascii="Times New Roman" w:eastAsia="ArnoPro-Subhead" w:hAnsi="Times New Roman" w:cs="Times New Roman"/>
          <w:color w:val="000000" w:themeColor="text1"/>
          <w:sz w:val="24"/>
        </w:rPr>
      </w:pPr>
      <w:r w:rsidRPr="00EF680F">
        <w:rPr>
          <w:rFonts w:ascii="Times New Roman" w:eastAsia="ArnoPro-Subhead" w:hAnsi="Times New Roman" w:cs="Times New Roman"/>
          <w:color w:val="000000" w:themeColor="text1"/>
          <w:sz w:val="24"/>
        </w:rPr>
        <w:t>The TWG met again on 3 October 2016 to review the updated draft document for its content and completeness</w:t>
      </w:r>
    </w:p>
    <w:p w14:paraId="3B8FCFCE" w14:textId="77777777" w:rsidR="0069137C" w:rsidRDefault="0069137C" w:rsidP="0069137C">
      <w:pPr>
        <w:pStyle w:val="ListParagraph"/>
        <w:numPr>
          <w:ilvl w:val="0"/>
          <w:numId w:val="59"/>
        </w:numPr>
        <w:autoSpaceDE w:val="0"/>
        <w:autoSpaceDN w:val="0"/>
        <w:adjustRightInd w:val="0"/>
        <w:spacing w:after="0" w:line="360" w:lineRule="auto"/>
        <w:jc w:val="both"/>
        <w:rPr>
          <w:rFonts w:ascii="Times New Roman" w:eastAsia="ArnoPro-Subhead" w:hAnsi="Times New Roman" w:cs="Times New Roman"/>
          <w:color w:val="000000" w:themeColor="text1"/>
          <w:sz w:val="24"/>
        </w:rPr>
      </w:pPr>
      <w:r w:rsidRPr="00EF680F">
        <w:rPr>
          <w:rFonts w:ascii="Times New Roman" w:eastAsia="ArnoPro-Subhead" w:hAnsi="Times New Roman" w:cs="Times New Roman"/>
          <w:color w:val="000000" w:themeColor="text1"/>
          <w:sz w:val="24"/>
        </w:rPr>
        <w:t xml:space="preserve">The draft document was reviewed and finalized by the TWG and submitted to FMOH for comments /or endorsement. </w:t>
      </w:r>
    </w:p>
    <w:p w14:paraId="1723D87F" w14:textId="77777777" w:rsidR="0069137C" w:rsidRPr="00EF680F" w:rsidRDefault="0069137C" w:rsidP="0069137C">
      <w:pPr>
        <w:pStyle w:val="ListParagraph"/>
        <w:numPr>
          <w:ilvl w:val="0"/>
          <w:numId w:val="59"/>
        </w:numPr>
        <w:autoSpaceDE w:val="0"/>
        <w:autoSpaceDN w:val="0"/>
        <w:adjustRightInd w:val="0"/>
        <w:spacing w:after="0" w:line="360" w:lineRule="auto"/>
        <w:jc w:val="both"/>
        <w:rPr>
          <w:rFonts w:ascii="Times New Roman" w:eastAsia="ArnoPro-Subhead" w:hAnsi="Times New Roman" w:cs="Times New Roman"/>
          <w:color w:val="000000" w:themeColor="text1"/>
          <w:sz w:val="24"/>
        </w:rPr>
      </w:pPr>
      <w:r>
        <w:rPr>
          <w:rFonts w:ascii="Times New Roman" w:eastAsia="ArnoPro-Subhead" w:hAnsi="Times New Roman" w:cs="Times New Roman"/>
          <w:color w:val="000000" w:themeColor="text1"/>
          <w:sz w:val="24"/>
        </w:rPr>
        <w:t>It was pretested and the comments were accommodated</w:t>
      </w:r>
    </w:p>
    <w:p w14:paraId="55353EA0" w14:textId="77777777" w:rsidR="0069137C" w:rsidRPr="00EF680F" w:rsidRDefault="0069137C" w:rsidP="0069137C">
      <w:pPr>
        <w:pStyle w:val="ListParagraph"/>
        <w:numPr>
          <w:ilvl w:val="0"/>
          <w:numId w:val="59"/>
        </w:numPr>
        <w:spacing w:line="360" w:lineRule="auto"/>
        <w:rPr>
          <w:rFonts w:ascii="Times New Roman" w:eastAsia="ArnoPro-Subhead" w:hAnsi="Times New Roman" w:cs="Times New Roman"/>
          <w:color w:val="000000" w:themeColor="text1"/>
          <w:sz w:val="24"/>
        </w:rPr>
      </w:pPr>
      <w:r w:rsidRPr="00EF680F">
        <w:rPr>
          <w:rFonts w:ascii="Times New Roman" w:eastAsia="ArnoPro-Subhead" w:hAnsi="Times New Roman" w:cs="Times New Roman"/>
          <w:color w:val="000000" w:themeColor="text1"/>
          <w:sz w:val="24"/>
        </w:rPr>
        <w:t>It was submitted for Human Resources Directorate of FMOH for approval and registration</w:t>
      </w:r>
    </w:p>
    <w:p w14:paraId="76B06CB1" w14:textId="77777777" w:rsidR="0069137C" w:rsidRPr="00EF680F" w:rsidRDefault="0069137C" w:rsidP="0069137C">
      <w:pPr>
        <w:pStyle w:val="Heading1"/>
        <w:spacing w:before="0" w:line="360" w:lineRule="auto"/>
        <w:rPr>
          <w:rFonts w:ascii="Times New Roman" w:eastAsia="ArnoPro-Subhead" w:hAnsi="Times New Roman" w:cs="Times New Roman"/>
          <w:color w:val="000000" w:themeColor="text1"/>
        </w:rPr>
      </w:pPr>
      <w:bookmarkStart w:id="9" w:name="_Toc473901766"/>
      <w:r w:rsidRPr="00EF680F">
        <w:rPr>
          <w:rFonts w:ascii="Times New Roman" w:eastAsia="ArnoPro-Subhead" w:hAnsi="Times New Roman" w:cs="Times New Roman"/>
          <w:color w:val="000000" w:themeColor="text1"/>
        </w:rPr>
        <w:lastRenderedPageBreak/>
        <w:t>About this manual</w:t>
      </w:r>
      <w:bookmarkEnd w:id="9"/>
      <w:r w:rsidRPr="00EF680F">
        <w:rPr>
          <w:rFonts w:ascii="Times New Roman" w:eastAsia="ArnoPro-Subhead" w:hAnsi="Times New Roman" w:cs="Times New Roman"/>
          <w:color w:val="000000" w:themeColor="text1"/>
        </w:rPr>
        <w:t xml:space="preserve"> </w:t>
      </w:r>
    </w:p>
    <w:p w14:paraId="6946CA12" w14:textId="77777777" w:rsidR="0069137C" w:rsidRPr="00EF680F" w:rsidRDefault="0069137C" w:rsidP="0069137C">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This facilitator guide</w:t>
      </w:r>
      <w:r w:rsidRPr="00EF680F">
        <w:rPr>
          <w:rFonts w:ascii="Times New Roman" w:eastAsia="ArnoPro-Subhead" w:hAnsi="Times New Roman" w:cs="Times New Roman"/>
          <w:iCs/>
          <w:color w:val="000000" w:themeColor="text1"/>
          <w:sz w:val="24"/>
          <w:szCs w:val="24"/>
        </w:rPr>
        <w:t xml:space="preserve"> </w:t>
      </w:r>
      <w:r w:rsidRPr="00EF680F">
        <w:rPr>
          <w:rFonts w:ascii="Times New Roman" w:eastAsia="ArnoPro-Subhead" w:hAnsi="Times New Roman" w:cs="Times New Roman"/>
          <w:color w:val="000000" w:themeColor="text1"/>
          <w:sz w:val="24"/>
          <w:szCs w:val="24"/>
        </w:rPr>
        <w:t>is designed primarily to assist those responsible for training health professionals involved in malaria case management. This module contain all instructions and ma</w:t>
      </w:r>
      <w:r>
        <w:rPr>
          <w:rFonts w:ascii="Times New Roman" w:eastAsia="ArnoPro-Subhead" w:hAnsi="Times New Roman" w:cs="Times New Roman"/>
          <w:color w:val="000000" w:themeColor="text1"/>
          <w:sz w:val="24"/>
          <w:szCs w:val="24"/>
        </w:rPr>
        <w:t>terials needed to enable facilitator</w:t>
      </w:r>
      <w:r w:rsidRPr="00EF680F">
        <w:rPr>
          <w:rFonts w:ascii="Times New Roman" w:eastAsia="ArnoPro-Subhead" w:hAnsi="Times New Roman" w:cs="Times New Roman"/>
          <w:color w:val="000000" w:themeColor="text1"/>
          <w:sz w:val="24"/>
          <w:szCs w:val="24"/>
        </w:rPr>
        <w:t>s to help participants develop the knowledge and skill necessary to provide standard malaria diagnosis and treatment services. Furthermore, it uses a problem-solving approach in which the facilitators provide guidance but do not directly assist the participants in carrying out the exercises. Facilitators who are not familiar with this training system are encouraged to read this introduction carefully.</w:t>
      </w:r>
    </w:p>
    <w:p w14:paraId="5BC2F379" w14:textId="77777777" w:rsidR="0069137C" w:rsidRPr="00EF680F" w:rsidRDefault="0069137C" w:rsidP="0069137C">
      <w:pPr>
        <w:spacing w:line="360" w:lineRule="auto"/>
        <w:jc w:val="both"/>
        <w:rPr>
          <w:rFonts w:ascii="Times New Roman" w:eastAsia="ArnoPro-Subhead" w:hAnsi="Times New Roman" w:cs="Times New Roman"/>
          <w:color w:val="000000" w:themeColor="text1"/>
          <w:sz w:val="24"/>
          <w:szCs w:val="24"/>
        </w:rPr>
      </w:pPr>
      <w:r>
        <w:rPr>
          <w:rFonts w:ascii="Times New Roman" w:eastAsia="ArnoPro-Subhead" w:hAnsi="Times New Roman" w:cs="Times New Roman"/>
          <w:color w:val="000000" w:themeColor="text1"/>
          <w:sz w:val="24"/>
          <w:szCs w:val="24"/>
        </w:rPr>
        <w:t>Facilitators</w:t>
      </w:r>
      <w:r w:rsidRPr="00EF680F">
        <w:rPr>
          <w:rFonts w:ascii="Times New Roman" w:eastAsia="ArnoPro-Subhead" w:hAnsi="Times New Roman" w:cs="Times New Roman"/>
          <w:color w:val="000000" w:themeColor="text1"/>
          <w:sz w:val="24"/>
          <w:szCs w:val="24"/>
        </w:rPr>
        <w:t xml:space="preserve"> should keep this manual with them during preparation and facilitation of each session. </w:t>
      </w:r>
    </w:p>
    <w:p w14:paraId="6103481D" w14:textId="77777777" w:rsidR="0069137C" w:rsidRPr="00EF680F" w:rsidRDefault="0069137C" w:rsidP="0069137C">
      <w:pPr>
        <w:keepNext/>
        <w:spacing w:line="360" w:lineRule="auto"/>
        <w:jc w:val="both"/>
        <w:rPr>
          <w:rFonts w:ascii="Times New Roman" w:hAnsi="Times New Roman" w:cs="Times New Roman"/>
          <w:b/>
          <w:color w:val="000000" w:themeColor="text1"/>
          <w:sz w:val="28"/>
        </w:rPr>
      </w:pPr>
      <w:r w:rsidRPr="00EF680F">
        <w:rPr>
          <w:rFonts w:ascii="Times New Roman" w:hAnsi="Times New Roman" w:cs="Times New Roman"/>
          <w:b/>
          <w:color w:val="000000" w:themeColor="text1"/>
          <w:sz w:val="28"/>
        </w:rPr>
        <w:t>The Training Package</w:t>
      </w:r>
    </w:p>
    <w:p w14:paraId="55F27499" w14:textId="77777777" w:rsidR="0069137C" w:rsidRPr="00511E0B" w:rsidRDefault="0069137C" w:rsidP="0069137C">
      <w:pPr>
        <w:spacing w:line="360" w:lineRule="auto"/>
        <w:jc w:val="both"/>
        <w:rPr>
          <w:rFonts w:ascii="Times New Roman" w:hAnsi="Times New Roman" w:cs="Times New Roman"/>
          <w:color w:val="000000" w:themeColor="text1"/>
          <w:sz w:val="24"/>
          <w:szCs w:val="24"/>
        </w:rPr>
      </w:pPr>
      <w:r w:rsidRPr="00511E0B">
        <w:rPr>
          <w:rFonts w:ascii="Times New Roman" w:hAnsi="Times New Roman" w:cs="Times New Roman"/>
          <w:color w:val="000000" w:themeColor="text1"/>
          <w:sz w:val="24"/>
          <w:szCs w:val="24"/>
        </w:rPr>
        <w:t xml:space="preserve">The training package includes a participant manual, a facilitator’s guide, power point presentations and video shows. </w:t>
      </w:r>
    </w:p>
    <w:p w14:paraId="516FF948" w14:textId="77777777" w:rsidR="0069137C" w:rsidRPr="00511E0B" w:rsidRDefault="0069137C" w:rsidP="0069137C">
      <w:pPr>
        <w:spacing w:line="360" w:lineRule="auto"/>
        <w:jc w:val="both"/>
        <w:rPr>
          <w:rFonts w:ascii="Times New Roman" w:hAnsi="Times New Roman" w:cs="Times New Roman"/>
          <w:color w:val="000000" w:themeColor="text1"/>
          <w:sz w:val="24"/>
          <w:szCs w:val="24"/>
        </w:rPr>
      </w:pPr>
      <w:r w:rsidRPr="00511E0B">
        <w:rPr>
          <w:rFonts w:ascii="Times New Roman" w:hAnsi="Times New Roman" w:cs="Times New Roman"/>
          <w:b/>
          <w:i/>
          <w:color w:val="000000" w:themeColor="text1"/>
          <w:sz w:val="24"/>
          <w:szCs w:val="24"/>
        </w:rPr>
        <w:t>Participant Manual</w:t>
      </w:r>
      <w:r w:rsidRPr="00511E0B">
        <w:rPr>
          <w:rFonts w:ascii="Times New Roman" w:hAnsi="Times New Roman" w:cs="Times New Roman"/>
          <w:b/>
          <w:color w:val="000000" w:themeColor="text1"/>
          <w:sz w:val="24"/>
          <w:szCs w:val="24"/>
        </w:rPr>
        <w:t>:</w:t>
      </w:r>
      <w:r w:rsidRPr="00511E0B">
        <w:rPr>
          <w:rFonts w:ascii="Times New Roman" w:hAnsi="Times New Roman" w:cs="Times New Roman"/>
          <w:color w:val="000000" w:themeColor="text1"/>
          <w:sz w:val="24"/>
          <w:szCs w:val="24"/>
        </w:rPr>
        <w:t xml:space="preserve"> The participant manual is designed to provide all information needed to conduct the course in a logical manner. It serves as the "text" for the participants and the "</w:t>
      </w:r>
      <w:r>
        <w:rPr>
          <w:rFonts w:ascii="Times New Roman" w:hAnsi="Times New Roman" w:cs="Times New Roman"/>
          <w:color w:val="000000" w:themeColor="text1"/>
          <w:sz w:val="24"/>
          <w:szCs w:val="24"/>
        </w:rPr>
        <w:t>reference source" for the facilitator</w:t>
      </w:r>
      <w:r w:rsidRPr="00511E0B">
        <w:rPr>
          <w:rFonts w:ascii="Times New Roman" w:hAnsi="Times New Roman" w:cs="Times New Roman"/>
          <w:color w:val="000000" w:themeColor="text1"/>
          <w:sz w:val="24"/>
          <w:szCs w:val="24"/>
        </w:rPr>
        <w:t>.</w:t>
      </w:r>
    </w:p>
    <w:p w14:paraId="4FBB27FB" w14:textId="77777777" w:rsidR="0069137C" w:rsidRPr="00511E0B" w:rsidRDefault="0069137C" w:rsidP="0069137C">
      <w:pPr>
        <w:spacing w:line="360" w:lineRule="auto"/>
        <w:jc w:val="both"/>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Facilitator</w:t>
      </w:r>
      <w:r w:rsidRPr="00511E0B">
        <w:rPr>
          <w:rFonts w:ascii="Times New Roman" w:hAnsi="Times New Roman" w:cs="Times New Roman"/>
          <w:b/>
          <w:i/>
          <w:color w:val="000000" w:themeColor="text1"/>
          <w:sz w:val="24"/>
          <w:szCs w:val="24"/>
        </w:rPr>
        <w:t>'s Guide</w:t>
      </w:r>
      <w:r w:rsidRPr="00511E0B">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 The facilitato</w:t>
      </w:r>
      <w:r w:rsidRPr="00511E0B">
        <w:rPr>
          <w:rFonts w:ascii="Times New Roman" w:hAnsi="Times New Roman" w:cs="Times New Roman"/>
          <w:color w:val="000000" w:themeColor="text1"/>
          <w:sz w:val="24"/>
          <w:szCs w:val="24"/>
        </w:rPr>
        <w:t>r's guide is for use by</w:t>
      </w:r>
      <w:r>
        <w:rPr>
          <w:rFonts w:ascii="Times New Roman" w:hAnsi="Times New Roman" w:cs="Times New Roman"/>
          <w:color w:val="000000" w:themeColor="text1"/>
          <w:sz w:val="24"/>
          <w:szCs w:val="24"/>
        </w:rPr>
        <w:t xml:space="preserve"> course facilitators</w:t>
      </w:r>
      <w:r w:rsidRPr="00511E0B">
        <w:rPr>
          <w:rFonts w:ascii="Times New Roman" w:hAnsi="Times New Roman" w:cs="Times New Roman"/>
          <w:color w:val="000000" w:themeColor="text1"/>
          <w:sz w:val="24"/>
          <w:szCs w:val="24"/>
        </w:rPr>
        <w:t xml:space="preserve">. It provides an outline of the curriculum and guidance on how to conduct each session. </w:t>
      </w:r>
    </w:p>
    <w:p w14:paraId="59F9A671" w14:textId="77777777" w:rsidR="0069137C" w:rsidRPr="00EF680F" w:rsidRDefault="0069137C" w:rsidP="0069137C">
      <w:pPr>
        <w:keepNext/>
        <w:spacing w:line="360" w:lineRule="auto"/>
        <w:jc w:val="both"/>
        <w:rPr>
          <w:rFonts w:ascii="Times New Roman" w:hAnsi="Times New Roman" w:cs="Times New Roman"/>
          <w:b/>
          <w:color w:val="000000" w:themeColor="text1"/>
          <w:sz w:val="28"/>
        </w:rPr>
      </w:pPr>
      <w:r w:rsidRPr="00EF680F">
        <w:rPr>
          <w:rFonts w:ascii="Times New Roman" w:hAnsi="Times New Roman" w:cs="Times New Roman"/>
          <w:b/>
          <w:color w:val="000000" w:themeColor="text1"/>
          <w:sz w:val="28"/>
        </w:rPr>
        <w:t>Approach to Training</w:t>
      </w:r>
    </w:p>
    <w:p w14:paraId="59732A38" w14:textId="77777777" w:rsidR="0069137C" w:rsidRPr="00EF680F" w:rsidRDefault="0069137C" w:rsidP="0069137C">
      <w:p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 xml:space="preserve">This training package is grounded in two specific principles. First, the training methodologies used here are grounded in competency based skills acquisitions and learner centered, participatory learning based on the principles of adult education. Second, </w:t>
      </w:r>
      <w:r>
        <w:rPr>
          <w:rFonts w:ascii="Times New Roman" w:hAnsi="Times New Roman" w:cs="Times New Roman"/>
          <w:color w:val="000000" w:themeColor="text1"/>
        </w:rPr>
        <w:t>the reference manual and facilitator</w:t>
      </w:r>
      <w:r w:rsidRPr="00EF680F">
        <w:rPr>
          <w:rFonts w:ascii="Times New Roman" w:hAnsi="Times New Roman" w:cs="Times New Roman"/>
          <w:color w:val="000000" w:themeColor="text1"/>
        </w:rPr>
        <w:t>'</w:t>
      </w:r>
      <w:r>
        <w:rPr>
          <w:rFonts w:ascii="Times New Roman" w:hAnsi="Times New Roman" w:cs="Times New Roman"/>
          <w:color w:val="000000" w:themeColor="text1"/>
        </w:rPr>
        <w:t>s guide are divided into learning units</w:t>
      </w:r>
      <w:r w:rsidRPr="00EF680F">
        <w:rPr>
          <w:rFonts w:ascii="Times New Roman" w:hAnsi="Times New Roman" w:cs="Times New Roman"/>
          <w:color w:val="000000" w:themeColor="text1"/>
        </w:rPr>
        <w:t xml:space="preserve">. A modular approach to the organization of this training content allows trainees and organizers the flexibility to tailor individual course to the specific needs of different training participants and situations. </w:t>
      </w:r>
    </w:p>
    <w:p w14:paraId="32279923" w14:textId="77777777" w:rsidR="0069137C" w:rsidRPr="00EF680F" w:rsidRDefault="0069137C" w:rsidP="0069137C">
      <w:p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Learners utilizing the materials in this training meet knowledge-based objectives through theoretical training conta</w:t>
      </w:r>
      <w:r>
        <w:rPr>
          <w:rFonts w:ascii="Times New Roman" w:hAnsi="Times New Roman" w:cs="Times New Roman"/>
          <w:color w:val="000000" w:themeColor="text1"/>
        </w:rPr>
        <w:t>ined in the modules. Each learning unit</w:t>
      </w:r>
      <w:r w:rsidRPr="00EF680F">
        <w:rPr>
          <w:rFonts w:ascii="Times New Roman" w:hAnsi="Times New Roman" w:cs="Times New Roman"/>
          <w:color w:val="000000" w:themeColor="text1"/>
        </w:rPr>
        <w:t xml:space="preserve"> includes the presentation of information, active practice through participatory activities such as demonstration, group work and case studies. Skills- based objectives are addressed by practical attachment with coaching feedback and plenary discussions in the classroom. </w:t>
      </w:r>
    </w:p>
    <w:p w14:paraId="342A91AE" w14:textId="77777777" w:rsidR="0069137C" w:rsidRPr="00EF680F" w:rsidRDefault="0069137C" w:rsidP="0069137C">
      <w:pPr>
        <w:keepNext/>
        <w:spacing w:line="360" w:lineRule="auto"/>
        <w:jc w:val="both"/>
        <w:rPr>
          <w:rFonts w:ascii="Times New Roman" w:hAnsi="Times New Roman" w:cs="Times New Roman"/>
          <w:b/>
          <w:color w:val="000000" w:themeColor="text1"/>
          <w:sz w:val="28"/>
        </w:rPr>
      </w:pPr>
      <w:r w:rsidRPr="00EF680F">
        <w:rPr>
          <w:rFonts w:ascii="Times New Roman" w:hAnsi="Times New Roman" w:cs="Times New Roman"/>
          <w:b/>
          <w:color w:val="000000" w:themeColor="text1"/>
          <w:sz w:val="28"/>
        </w:rPr>
        <w:lastRenderedPageBreak/>
        <w:t>The Training Modules</w:t>
      </w:r>
    </w:p>
    <w:p w14:paraId="6023A25E" w14:textId="77777777" w:rsidR="0069137C" w:rsidRPr="00EF680F" w:rsidRDefault="0069137C" w:rsidP="0069137C">
      <w:pPr>
        <w:spacing w:line="360" w:lineRule="auto"/>
        <w:jc w:val="both"/>
        <w:rPr>
          <w:rFonts w:ascii="Times New Roman" w:eastAsia="ArnoPro-Subhead" w:hAnsi="Times New Roman" w:cs="Times New Roman"/>
          <w:color w:val="000000" w:themeColor="text1"/>
          <w:sz w:val="24"/>
          <w:szCs w:val="24"/>
        </w:rPr>
      </w:pPr>
      <w:r>
        <w:rPr>
          <w:rFonts w:ascii="Times New Roman" w:hAnsi="Times New Roman" w:cs="Times New Roman"/>
          <w:color w:val="000000" w:themeColor="text1"/>
          <w:sz w:val="24"/>
          <w:szCs w:val="24"/>
        </w:rPr>
        <w:t>This facilitator's guide consists of eleven learning u</w:t>
      </w:r>
      <w:r w:rsidRPr="00EF680F">
        <w:rPr>
          <w:rFonts w:ascii="Times New Roman" w:hAnsi="Times New Roman" w:cs="Times New Roman"/>
          <w:color w:val="000000" w:themeColor="text1"/>
          <w:sz w:val="24"/>
          <w:szCs w:val="24"/>
        </w:rPr>
        <w:t xml:space="preserve">nits. </w:t>
      </w:r>
      <w:r w:rsidRPr="00EF680F">
        <w:rPr>
          <w:rFonts w:ascii="Times New Roman" w:eastAsia="ArnoPro-Subhead" w:hAnsi="Times New Roman" w:cs="Times New Roman"/>
          <w:color w:val="000000" w:themeColor="text1"/>
          <w:sz w:val="24"/>
          <w:szCs w:val="24"/>
        </w:rPr>
        <w:t>The orderly arrangements of the learning units are designed to enable participants to acquire step by step all the knowledge a</w:t>
      </w:r>
      <w:r>
        <w:rPr>
          <w:rFonts w:ascii="Times New Roman" w:eastAsia="ArnoPro-Subhead" w:hAnsi="Times New Roman" w:cs="Times New Roman"/>
          <w:color w:val="000000" w:themeColor="text1"/>
          <w:sz w:val="24"/>
          <w:szCs w:val="24"/>
        </w:rPr>
        <w:t>nd skills they need to suspect</w:t>
      </w:r>
      <w:r w:rsidRPr="00EF680F">
        <w:rPr>
          <w:rFonts w:ascii="Times New Roman" w:eastAsia="ArnoPro-Subhead" w:hAnsi="Times New Roman" w:cs="Times New Roman"/>
          <w:color w:val="000000" w:themeColor="text1"/>
          <w:sz w:val="24"/>
          <w:szCs w:val="24"/>
        </w:rPr>
        <w:t xml:space="preserve">, diagnose and manage malaria. </w:t>
      </w:r>
    </w:p>
    <w:p w14:paraId="5218C80A" w14:textId="77777777" w:rsidR="0069137C" w:rsidRPr="00EF680F" w:rsidRDefault="0069137C" w:rsidP="0069137C">
      <w:pPr>
        <w:spacing w:line="360" w:lineRule="auto"/>
        <w:jc w:val="both"/>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 xml:space="preserve">Each of the learning units is interactive, providing learners with questions and activities to make their learning as relevant, stimulating and effective as possible. By taking the time to answer all the questions and complete any activities, learners have the opportunity to draw on their own experience, reflect on current practice, digest new concepts and apply them to their work place. </w:t>
      </w:r>
    </w:p>
    <w:p w14:paraId="1BBF03F2" w14:textId="77777777" w:rsidR="0069137C" w:rsidRPr="00EF680F" w:rsidRDefault="0069137C" w:rsidP="0069137C">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Each learning unit</w:t>
      </w:r>
      <w:r w:rsidRPr="00EF680F">
        <w:rPr>
          <w:rFonts w:ascii="Times New Roman" w:hAnsi="Times New Roman" w:cs="Times New Roman"/>
          <w:color w:val="000000" w:themeColor="text1"/>
          <w:sz w:val="24"/>
          <w:szCs w:val="24"/>
        </w:rPr>
        <w:t xml:space="preserve"> begins with learning objectives, which explain what learners will be able to do when they have complete</w:t>
      </w:r>
      <w:r>
        <w:rPr>
          <w:rFonts w:ascii="Times New Roman" w:hAnsi="Times New Roman" w:cs="Times New Roman"/>
          <w:color w:val="000000" w:themeColor="text1"/>
          <w:sz w:val="24"/>
          <w:szCs w:val="24"/>
        </w:rPr>
        <w:t>d it. Upon completing the learning unit</w:t>
      </w:r>
      <w:r w:rsidRPr="00EF680F">
        <w:rPr>
          <w:rFonts w:ascii="Times New Roman" w:hAnsi="Times New Roman" w:cs="Times New Roman"/>
          <w:color w:val="000000" w:themeColor="text1"/>
          <w:sz w:val="24"/>
          <w:szCs w:val="24"/>
        </w:rPr>
        <w:t xml:space="preserve">, learners can then assess for themselves whether they have achieved the objectives. </w:t>
      </w:r>
    </w:p>
    <w:p w14:paraId="0A072C5D" w14:textId="77777777" w:rsidR="0069137C" w:rsidRPr="00EF680F" w:rsidRDefault="0069137C" w:rsidP="0069137C">
      <w:pPr>
        <w:spacing w:line="360" w:lineRule="auto"/>
        <w:jc w:val="both"/>
        <w:rPr>
          <w:rFonts w:ascii="Times New Roman" w:hAnsi="Times New Roman" w:cs="Times New Roman"/>
          <w:b/>
          <w:color w:val="000000" w:themeColor="text1"/>
          <w:sz w:val="24"/>
          <w:szCs w:val="24"/>
        </w:rPr>
      </w:pPr>
      <w:r w:rsidRPr="00EF680F">
        <w:rPr>
          <w:rFonts w:ascii="Times New Roman" w:hAnsi="Times New Roman" w:cs="Times New Roman"/>
          <w:b/>
          <w:color w:val="000000" w:themeColor="text1"/>
          <w:sz w:val="24"/>
          <w:szCs w:val="24"/>
        </w:rPr>
        <w:t xml:space="preserve">The contents for each Learning Unit are summarized as follows: </w:t>
      </w:r>
    </w:p>
    <w:p w14:paraId="503DB045" w14:textId="77777777" w:rsidR="0069137C" w:rsidRPr="00EF680F" w:rsidRDefault="0069137C" w:rsidP="0069137C">
      <w:pPr>
        <w:spacing w:after="0" w:line="360" w:lineRule="auto"/>
        <w:jc w:val="both"/>
        <w:rPr>
          <w:rFonts w:ascii="Times New Roman" w:hAnsi="Times New Roman" w:cs="Times New Roman"/>
          <w:color w:val="000000" w:themeColor="text1"/>
          <w:sz w:val="24"/>
          <w:szCs w:val="24"/>
        </w:rPr>
      </w:pPr>
      <w:r w:rsidRPr="00EF680F">
        <w:rPr>
          <w:rFonts w:ascii="Times New Roman" w:hAnsi="Times New Roman" w:cs="Times New Roman"/>
          <w:b/>
          <w:color w:val="000000" w:themeColor="text1"/>
          <w:sz w:val="24"/>
          <w:szCs w:val="24"/>
        </w:rPr>
        <w:t>Learning Unit I:</w:t>
      </w:r>
      <w:r w:rsidRPr="00EF680F">
        <w:rPr>
          <w:rFonts w:ascii="Times New Roman" w:hAnsi="Times New Roman" w:cs="Times New Roman"/>
          <w:color w:val="000000" w:themeColor="text1"/>
          <w:sz w:val="24"/>
          <w:szCs w:val="24"/>
        </w:rPr>
        <w:t xml:space="preserve"> Introduction to epidemiology of malaria in Ethiopia and specific regional state. It deals with the trend of malaria and the eco-epidemiological stratification for Ethiopia. Finally, it introduce the national strategic plan for malaria prevention, control and elimination (201</w:t>
      </w:r>
      <w:r>
        <w:rPr>
          <w:rFonts w:ascii="Times New Roman" w:hAnsi="Times New Roman" w:cs="Times New Roman"/>
          <w:color w:val="000000" w:themeColor="text1"/>
          <w:sz w:val="24"/>
          <w:szCs w:val="24"/>
        </w:rPr>
        <w:t xml:space="preserve">7 </w:t>
      </w:r>
      <w:r w:rsidRPr="00EF680F">
        <w:rPr>
          <w:rFonts w:ascii="Times New Roman" w:hAnsi="Times New Roman" w:cs="Times New Roman"/>
          <w:color w:val="000000" w:themeColor="text1"/>
          <w:sz w:val="24"/>
          <w:szCs w:val="24"/>
        </w:rPr>
        <w:t>- 2020).</w:t>
      </w:r>
    </w:p>
    <w:p w14:paraId="69A021A7" w14:textId="77777777" w:rsidR="0069137C" w:rsidRPr="00EF680F" w:rsidRDefault="0069137C" w:rsidP="0069137C">
      <w:pPr>
        <w:spacing w:after="0" w:line="360" w:lineRule="auto"/>
        <w:jc w:val="both"/>
        <w:rPr>
          <w:rFonts w:ascii="Times New Roman" w:hAnsi="Times New Roman" w:cs="Times New Roman"/>
          <w:b/>
          <w:color w:val="000000" w:themeColor="text1"/>
          <w:sz w:val="24"/>
          <w:szCs w:val="24"/>
        </w:rPr>
      </w:pPr>
    </w:p>
    <w:p w14:paraId="3F37F4A9" w14:textId="77777777" w:rsidR="0069137C" w:rsidRPr="00EF680F" w:rsidRDefault="0069137C" w:rsidP="0069137C">
      <w:pPr>
        <w:spacing w:after="0" w:line="360" w:lineRule="auto"/>
        <w:jc w:val="both"/>
        <w:rPr>
          <w:rFonts w:ascii="Times New Roman" w:hAnsi="Times New Roman" w:cs="Times New Roman"/>
          <w:color w:val="000000" w:themeColor="text1"/>
          <w:sz w:val="24"/>
          <w:szCs w:val="24"/>
        </w:rPr>
      </w:pPr>
      <w:r w:rsidRPr="00EF680F">
        <w:rPr>
          <w:rFonts w:ascii="Times New Roman" w:hAnsi="Times New Roman" w:cs="Times New Roman"/>
          <w:b/>
          <w:color w:val="000000" w:themeColor="text1"/>
          <w:sz w:val="24"/>
          <w:szCs w:val="24"/>
        </w:rPr>
        <w:t>Learning Unit II</w:t>
      </w:r>
      <w:r w:rsidRPr="00EF680F">
        <w:rPr>
          <w:rFonts w:ascii="Times New Roman" w:hAnsi="Times New Roman" w:cs="Times New Roman"/>
          <w:color w:val="000000" w:themeColor="text1"/>
          <w:sz w:val="24"/>
          <w:szCs w:val="24"/>
        </w:rPr>
        <w:t>: it describe the malaria vector biology, behavior, similarities and differences of adult mosquito and larvae. This learning unit introduce the life cycle of mosquitos and factors affecting the development cycle. Finally, it deals with vector control strategies and their importance.</w:t>
      </w:r>
    </w:p>
    <w:p w14:paraId="60B1CDEF" w14:textId="77777777" w:rsidR="0069137C" w:rsidRPr="00EF680F" w:rsidRDefault="0069137C" w:rsidP="0069137C">
      <w:pPr>
        <w:spacing w:after="0" w:line="360" w:lineRule="auto"/>
        <w:jc w:val="both"/>
        <w:rPr>
          <w:rFonts w:ascii="Times New Roman" w:hAnsi="Times New Roman" w:cs="Times New Roman"/>
          <w:b/>
          <w:color w:val="000000" w:themeColor="text1"/>
          <w:sz w:val="24"/>
          <w:szCs w:val="24"/>
        </w:rPr>
      </w:pPr>
    </w:p>
    <w:p w14:paraId="20364229" w14:textId="77777777" w:rsidR="0069137C" w:rsidRDefault="0069137C" w:rsidP="0069137C">
      <w:pPr>
        <w:spacing w:after="0" w:line="360" w:lineRule="auto"/>
        <w:jc w:val="both"/>
        <w:rPr>
          <w:rFonts w:ascii="Times New Roman" w:hAnsi="Times New Roman" w:cs="Times New Roman"/>
          <w:color w:val="000000" w:themeColor="text1"/>
          <w:sz w:val="24"/>
          <w:szCs w:val="24"/>
        </w:rPr>
      </w:pPr>
      <w:r w:rsidRPr="00EF680F">
        <w:rPr>
          <w:rFonts w:ascii="Times New Roman" w:hAnsi="Times New Roman" w:cs="Times New Roman"/>
          <w:b/>
          <w:color w:val="000000" w:themeColor="text1"/>
          <w:sz w:val="24"/>
          <w:szCs w:val="24"/>
        </w:rPr>
        <w:t>Learning Unit III</w:t>
      </w:r>
      <w:r w:rsidRPr="00EF680F">
        <w:rPr>
          <w:rFonts w:ascii="Times New Roman" w:hAnsi="Times New Roman" w:cs="Times New Roman"/>
          <w:color w:val="000000" w:themeColor="text1"/>
          <w:sz w:val="24"/>
          <w:szCs w:val="24"/>
        </w:rPr>
        <w:t xml:space="preserve">: this learning unit deals with the etiologic agents of malaria. It describes the mode of transmission and the life cycle of the parasites. In addition, the clinical and laboratory evidences for uncomplicated malaria, its treatment at different levels of health facilities will be discussed. </w:t>
      </w:r>
    </w:p>
    <w:p w14:paraId="5C94EDCB" w14:textId="77777777" w:rsidR="0069137C" w:rsidRDefault="0069137C" w:rsidP="0069137C">
      <w:pPr>
        <w:spacing w:after="0" w:line="360" w:lineRule="auto"/>
        <w:jc w:val="both"/>
        <w:rPr>
          <w:rFonts w:ascii="Times New Roman" w:hAnsi="Times New Roman" w:cs="Times New Roman"/>
          <w:color w:val="000000" w:themeColor="text1"/>
          <w:sz w:val="24"/>
          <w:szCs w:val="24"/>
        </w:rPr>
      </w:pPr>
    </w:p>
    <w:p w14:paraId="587368D9" w14:textId="77777777" w:rsidR="0069137C" w:rsidRDefault="0069137C" w:rsidP="0069137C">
      <w:pPr>
        <w:tabs>
          <w:tab w:val="left" w:pos="720"/>
        </w:tabs>
        <w:spacing w:after="0" w:line="360" w:lineRule="auto"/>
        <w:jc w:val="both"/>
        <w:rPr>
          <w:rFonts w:ascii="Times New Roman" w:hAnsi="Times New Roman" w:cs="Times New Roman"/>
          <w:color w:val="000000" w:themeColor="text1"/>
          <w:sz w:val="24"/>
          <w:szCs w:val="24"/>
        </w:rPr>
      </w:pPr>
      <w:r w:rsidRPr="00EF680F">
        <w:rPr>
          <w:rFonts w:ascii="Times New Roman" w:hAnsi="Times New Roman" w:cs="Times New Roman"/>
          <w:b/>
          <w:color w:val="000000" w:themeColor="text1"/>
          <w:sz w:val="24"/>
          <w:szCs w:val="24"/>
        </w:rPr>
        <w:t>Learning Unit IV:</w:t>
      </w:r>
      <w:r w:rsidRPr="00EF680F">
        <w:rPr>
          <w:rFonts w:ascii="Times New Roman" w:hAnsi="Times New Roman" w:cs="Times New Roman"/>
          <w:color w:val="000000" w:themeColor="text1"/>
          <w:sz w:val="24"/>
          <w:szCs w:val="24"/>
        </w:rPr>
        <w:t xml:space="preserve"> This learning unit introduces training participants with the approach in fever among children using assess, classify, identify and treat principles of integrated management of </w:t>
      </w:r>
      <w:r>
        <w:rPr>
          <w:rFonts w:ascii="Times New Roman" w:hAnsi="Times New Roman" w:cs="Times New Roman"/>
          <w:color w:val="000000" w:themeColor="text1"/>
          <w:sz w:val="24"/>
          <w:szCs w:val="24"/>
        </w:rPr>
        <w:lastRenderedPageBreak/>
        <w:t xml:space="preserve">newborn and </w:t>
      </w:r>
      <w:r w:rsidRPr="00EF680F">
        <w:rPr>
          <w:rFonts w:ascii="Times New Roman" w:hAnsi="Times New Roman" w:cs="Times New Roman"/>
          <w:color w:val="000000" w:themeColor="text1"/>
          <w:sz w:val="24"/>
          <w:szCs w:val="24"/>
        </w:rPr>
        <w:t xml:space="preserve">childhood illnesses (IMNCI). Furthermore, the unit explores the </w:t>
      </w:r>
      <w:r>
        <w:rPr>
          <w:rFonts w:ascii="Times New Roman" w:hAnsi="Times New Roman" w:cs="Times New Roman"/>
          <w:color w:val="000000" w:themeColor="text1"/>
          <w:sz w:val="24"/>
          <w:szCs w:val="24"/>
        </w:rPr>
        <w:t>assessment of fever in a child with measles</w:t>
      </w:r>
      <w:r w:rsidRPr="00EF680F">
        <w:rPr>
          <w:rFonts w:ascii="Times New Roman" w:hAnsi="Times New Roman" w:cs="Times New Roman"/>
          <w:color w:val="000000" w:themeColor="text1"/>
          <w:sz w:val="24"/>
          <w:szCs w:val="24"/>
        </w:rPr>
        <w:t xml:space="preserve">. </w:t>
      </w:r>
    </w:p>
    <w:p w14:paraId="5E8A4072" w14:textId="77777777" w:rsidR="0069137C" w:rsidRDefault="0069137C" w:rsidP="0069137C">
      <w:pPr>
        <w:tabs>
          <w:tab w:val="left" w:pos="720"/>
        </w:tabs>
        <w:spacing w:after="0" w:line="360" w:lineRule="auto"/>
        <w:jc w:val="both"/>
        <w:rPr>
          <w:rFonts w:ascii="Times New Roman" w:hAnsi="Times New Roman" w:cs="Times New Roman"/>
          <w:color w:val="000000" w:themeColor="text1"/>
          <w:sz w:val="24"/>
          <w:szCs w:val="24"/>
        </w:rPr>
      </w:pPr>
    </w:p>
    <w:p w14:paraId="78D739AA" w14:textId="77777777" w:rsidR="0069137C" w:rsidRPr="00EF680F" w:rsidRDefault="0069137C" w:rsidP="0069137C">
      <w:pPr>
        <w:tabs>
          <w:tab w:val="left" w:pos="720"/>
        </w:tabs>
        <w:spacing w:after="0" w:line="360" w:lineRule="auto"/>
        <w:jc w:val="both"/>
        <w:rPr>
          <w:rFonts w:ascii="Times New Roman" w:hAnsi="Times New Roman" w:cs="Times New Roman"/>
          <w:color w:val="000000" w:themeColor="text1"/>
          <w:sz w:val="24"/>
          <w:szCs w:val="24"/>
        </w:rPr>
      </w:pPr>
      <w:r w:rsidRPr="00EF680F">
        <w:rPr>
          <w:rFonts w:ascii="Times New Roman" w:hAnsi="Times New Roman" w:cs="Times New Roman"/>
          <w:b/>
          <w:color w:val="000000" w:themeColor="text1"/>
          <w:sz w:val="24"/>
          <w:szCs w:val="24"/>
        </w:rPr>
        <w:t>Learning Unit V</w:t>
      </w:r>
      <w:r w:rsidRPr="00EF680F">
        <w:rPr>
          <w:rFonts w:ascii="Times New Roman" w:hAnsi="Times New Roman" w:cs="Times New Roman"/>
          <w:color w:val="000000" w:themeColor="text1"/>
          <w:sz w:val="24"/>
          <w:szCs w:val="24"/>
        </w:rPr>
        <w:t>: it deal</w:t>
      </w:r>
      <w:r>
        <w:rPr>
          <w:rFonts w:ascii="Times New Roman" w:hAnsi="Times New Roman" w:cs="Times New Roman"/>
          <w:color w:val="000000" w:themeColor="text1"/>
          <w:sz w:val="24"/>
          <w:szCs w:val="24"/>
        </w:rPr>
        <w:t xml:space="preserve">s with the approach to an adult patient with fever and </w:t>
      </w:r>
      <w:r w:rsidRPr="00EF680F">
        <w:rPr>
          <w:rFonts w:ascii="Times New Roman" w:hAnsi="Times New Roman" w:cs="Times New Roman"/>
          <w:color w:val="000000" w:themeColor="text1"/>
          <w:sz w:val="24"/>
          <w:szCs w:val="24"/>
        </w:rPr>
        <w:t>identify possible cause</w:t>
      </w:r>
      <w:r>
        <w:rPr>
          <w:rFonts w:ascii="Times New Roman" w:hAnsi="Times New Roman" w:cs="Times New Roman"/>
          <w:color w:val="000000" w:themeColor="text1"/>
          <w:sz w:val="24"/>
          <w:szCs w:val="24"/>
        </w:rPr>
        <w:t>s</w:t>
      </w:r>
      <w:r w:rsidRPr="00EF680F">
        <w:rPr>
          <w:rFonts w:ascii="Times New Roman" w:hAnsi="Times New Roman" w:cs="Times New Roman"/>
          <w:color w:val="000000" w:themeColor="text1"/>
          <w:sz w:val="24"/>
          <w:szCs w:val="24"/>
        </w:rPr>
        <w:t xml:space="preserve"> o</w:t>
      </w:r>
      <w:r>
        <w:rPr>
          <w:rFonts w:ascii="Times New Roman" w:hAnsi="Times New Roman" w:cs="Times New Roman"/>
          <w:color w:val="000000" w:themeColor="text1"/>
          <w:sz w:val="24"/>
          <w:szCs w:val="24"/>
        </w:rPr>
        <w:t>f fever in adults. T</w:t>
      </w:r>
      <w:r w:rsidRPr="00EF680F">
        <w:rPr>
          <w:rFonts w:ascii="Times New Roman" w:hAnsi="Times New Roman" w:cs="Times New Roman"/>
          <w:color w:val="000000" w:themeColor="text1"/>
          <w:sz w:val="24"/>
          <w:szCs w:val="24"/>
        </w:rPr>
        <w:t>rainees are expected to</w:t>
      </w:r>
      <w:r>
        <w:rPr>
          <w:rFonts w:ascii="Times New Roman" w:hAnsi="Times New Roman" w:cs="Times New Roman"/>
          <w:color w:val="000000" w:themeColor="text1"/>
          <w:sz w:val="24"/>
          <w:szCs w:val="24"/>
        </w:rPr>
        <w:t xml:space="preserve"> be capable of taking</w:t>
      </w:r>
      <w:r w:rsidRPr="00EF680F">
        <w:rPr>
          <w:rFonts w:ascii="Times New Roman" w:hAnsi="Times New Roman" w:cs="Times New Roman"/>
          <w:color w:val="000000" w:themeColor="text1"/>
          <w:sz w:val="24"/>
          <w:szCs w:val="24"/>
        </w:rPr>
        <w:t xml:space="preserve"> a comprehensive medical history and performing </w:t>
      </w:r>
      <w:r>
        <w:rPr>
          <w:rFonts w:ascii="Times New Roman" w:hAnsi="Times New Roman" w:cs="Times New Roman"/>
          <w:color w:val="000000" w:themeColor="text1"/>
          <w:sz w:val="24"/>
          <w:szCs w:val="24"/>
        </w:rPr>
        <w:t>physical examination.  In addition they will also be able to order and interpret laboratory investigations and reach to relevant diagnosis</w:t>
      </w:r>
    </w:p>
    <w:p w14:paraId="73CC304E" w14:textId="77777777" w:rsidR="0069137C" w:rsidRPr="00EF680F" w:rsidRDefault="0069137C" w:rsidP="0069137C">
      <w:pPr>
        <w:spacing w:after="0" w:line="360" w:lineRule="auto"/>
        <w:jc w:val="both"/>
        <w:rPr>
          <w:rFonts w:ascii="Times New Roman" w:hAnsi="Times New Roman" w:cs="Times New Roman"/>
          <w:color w:val="000000" w:themeColor="text1"/>
          <w:sz w:val="24"/>
          <w:szCs w:val="24"/>
        </w:rPr>
      </w:pPr>
    </w:p>
    <w:p w14:paraId="7B6622C8" w14:textId="77777777" w:rsidR="0069137C" w:rsidRPr="00EF680F" w:rsidRDefault="0069137C" w:rsidP="0069137C">
      <w:pPr>
        <w:spacing w:after="0" w:line="360" w:lineRule="auto"/>
        <w:jc w:val="both"/>
        <w:rPr>
          <w:rFonts w:ascii="Times New Roman" w:eastAsia="Calibri" w:hAnsi="Times New Roman" w:cs="Times New Roman"/>
          <w:color w:val="000000" w:themeColor="text1"/>
          <w:sz w:val="24"/>
          <w:szCs w:val="24"/>
        </w:rPr>
      </w:pPr>
      <w:r w:rsidRPr="00EF680F">
        <w:rPr>
          <w:rFonts w:ascii="Times New Roman" w:hAnsi="Times New Roman" w:cs="Times New Roman"/>
          <w:b/>
          <w:color w:val="000000" w:themeColor="text1"/>
          <w:sz w:val="24"/>
          <w:szCs w:val="24"/>
        </w:rPr>
        <w:t>Learning Unit VI:</w:t>
      </w:r>
      <w:r w:rsidRPr="00EF680F">
        <w:rPr>
          <w:rFonts w:ascii="Times New Roman" w:hAnsi="Times New Roman" w:cs="Times New Roman"/>
          <w:color w:val="000000" w:themeColor="text1"/>
          <w:sz w:val="24"/>
          <w:szCs w:val="24"/>
        </w:rPr>
        <w:t xml:space="preserve">  </w:t>
      </w:r>
      <w:r w:rsidRPr="00EF680F">
        <w:rPr>
          <w:rFonts w:ascii="Times New Roman" w:eastAsia="Calibri" w:hAnsi="Times New Roman" w:cs="Times New Roman"/>
          <w:color w:val="000000" w:themeColor="text1"/>
          <w:sz w:val="24"/>
          <w:szCs w:val="24"/>
        </w:rPr>
        <w:t>it covers the definition of severe malaria and explains its pathophysiology. In addition, it identif</w:t>
      </w:r>
      <w:r>
        <w:rPr>
          <w:rFonts w:ascii="Times New Roman" w:eastAsia="Calibri" w:hAnsi="Times New Roman" w:cs="Times New Roman"/>
          <w:color w:val="000000" w:themeColor="text1"/>
          <w:sz w:val="24"/>
          <w:szCs w:val="24"/>
        </w:rPr>
        <w:t>ies</w:t>
      </w:r>
      <w:r w:rsidRPr="00EF680F">
        <w:rPr>
          <w:rFonts w:ascii="Times New Roman" w:eastAsia="Calibri" w:hAnsi="Times New Roman" w:cs="Times New Roman"/>
          <w:color w:val="000000" w:themeColor="text1"/>
          <w:sz w:val="24"/>
          <w:szCs w:val="24"/>
        </w:rPr>
        <w:t xml:space="preserve"> factors that expose patients for the development of severe malaria and covers the chemotherapeutic regimens, emergency and supportive measures. </w:t>
      </w:r>
    </w:p>
    <w:p w14:paraId="18515C01" w14:textId="77777777" w:rsidR="0069137C" w:rsidRPr="00EF680F" w:rsidRDefault="0069137C" w:rsidP="0069137C">
      <w:pPr>
        <w:tabs>
          <w:tab w:val="left" w:pos="720"/>
        </w:tabs>
        <w:spacing w:after="0" w:line="360" w:lineRule="auto"/>
        <w:jc w:val="both"/>
        <w:rPr>
          <w:rFonts w:ascii="Times New Roman" w:hAnsi="Times New Roman" w:cs="Times New Roman"/>
          <w:b/>
          <w:color w:val="000000" w:themeColor="text1"/>
          <w:sz w:val="24"/>
          <w:szCs w:val="24"/>
        </w:rPr>
      </w:pPr>
    </w:p>
    <w:p w14:paraId="044343E5" w14:textId="77777777" w:rsidR="0069137C" w:rsidRPr="00EF680F" w:rsidRDefault="0069137C" w:rsidP="0069137C">
      <w:pPr>
        <w:spacing w:after="0" w:line="360" w:lineRule="auto"/>
        <w:jc w:val="both"/>
        <w:rPr>
          <w:rFonts w:ascii="Times New Roman" w:eastAsia="Calibri" w:hAnsi="Times New Roman" w:cs="Times New Roman"/>
          <w:color w:val="000000" w:themeColor="text1"/>
          <w:sz w:val="24"/>
          <w:szCs w:val="24"/>
        </w:rPr>
      </w:pPr>
      <w:r w:rsidRPr="00EF680F">
        <w:rPr>
          <w:rFonts w:ascii="Times New Roman" w:hAnsi="Times New Roman" w:cs="Times New Roman"/>
          <w:b/>
          <w:color w:val="000000" w:themeColor="text1"/>
          <w:sz w:val="24"/>
          <w:szCs w:val="24"/>
        </w:rPr>
        <w:t>Learning Unit VII:</w:t>
      </w:r>
      <w:r w:rsidRPr="00EF680F">
        <w:rPr>
          <w:rFonts w:ascii="Times New Roman"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explore the effect of malaria in</w:t>
      </w:r>
      <w:r w:rsidRPr="00EF680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sidRPr="00EF680F">
        <w:rPr>
          <w:rFonts w:ascii="Times New Roman" w:eastAsia="Calibri" w:hAnsi="Times New Roman" w:cs="Times New Roman"/>
          <w:color w:val="000000" w:themeColor="text1"/>
          <w:sz w:val="24"/>
          <w:szCs w:val="24"/>
        </w:rPr>
        <w:t>regnancy, HIV</w:t>
      </w:r>
      <w:r>
        <w:rPr>
          <w:rFonts w:ascii="Times New Roman" w:eastAsia="Calibri" w:hAnsi="Times New Roman" w:cs="Times New Roman"/>
          <w:color w:val="000000" w:themeColor="text1"/>
          <w:sz w:val="24"/>
          <w:szCs w:val="24"/>
        </w:rPr>
        <w:t>, malnutrition and tuberculosis</w:t>
      </w:r>
      <w:r w:rsidRPr="00EF680F">
        <w:rPr>
          <w:rFonts w:ascii="Times New Roman" w:eastAsia="Calibri" w:hAnsi="Times New Roman" w:cs="Times New Roman"/>
          <w:color w:val="000000" w:themeColor="text1"/>
          <w:sz w:val="24"/>
          <w:szCs w:val="24"/>
        </w:rPr>
        <w:t>. It also deals with the management of uncomplicated and severe malaria in these special groups.</w:t>
      </w:r>
    </w:p>
    <w:p w14:paraId="23905E24" w14:textId="77777777" w:rsidR="0069137C" w:rsidRPr="00EF680F" w:rsidRDefault="0069137C" w:rsidP="0069137C">
      <w:pPr>
        <w:tabs>
          <w:tab w:val="left" w:pos="720"/>
        </w:tabs>
        <w:spacing w:after="0" w:line="360" w:lineRule="auto"/>
        <w:jc w:val="both"/>
        <w:rPr>
          <w:rFonts w:ascii="Times New Roman" w:hAnsi="Times New Roman" w:cs="Times New Roman"/>
          <w:b/>
          <w:color w:val="000000" w:themeColor="text1"/>
          <w:sz w:val="24"/>
          <w:szCs w:val="24"/>
        </w:rPr>
      </w:pPr>
    </w:p>
    <w:p w14:paraId="74785C86" w14:textId="77777777" w:rsidR="0069137C" w:rsidRPr="00EF680F" w:rsidRDefault="0069137C" w:rsidP="0069137C">
      <w:pPr>
        <w:tabs>
          <w:tab w:val="left" w:pos="720"/>
        </w:tabs>
        <w:spacing w:after="0" w:line="360" w:lineRule="auto"/>
        <w:jc w:val="both"/>
        <w:rPr>
          <w:rFonts w:ascii="Times New Roman" w:hAnsi="Times New Roman" w:cs="Times New Roman"/>
          <w:color w:val="000000" w:themeColor="text1"/>
          <w:sz w:val="24"/>
          <w:szCs w:val="24"/>
        </w:rPr>
      </w:pPr>
      <w:r w:rsidRPr="00EF680F">
        <w:rPr>
          <w:rFonts w:ascii="Times New Roman" w:hAnsi="Times New Roman" w:cs="Times New Roman"/>
          <w:b/>
          <w:color w:val="000000" w:themeColor="text1"/>
          <w:sz w:val="24"/>
          <w:szCs w:val="24"/>
        </w:rPr>
        <w:t>Learning Unit VIII:</w:t>
      </w:r>
      <w:r w:rsidRPr="00EF680F">
        <w:rPr>
          <w:rFonts w:ascii="Times New Roman" w:hAnsi="Times New Roman" w:cs="Times New Roman"/>
          <w:color w:val="000000" w:themeColor="text1"/>
          <w:sz w:val="24"/>
          <w:szCs w:val="24"/>
        </w:rPr>
        <w:t xml:space="preserve"> deals with the different methods of parasitological confirmation of </w:t>
      </w:r>
      <w:r>
        <w:rPr>
          <w:rFonts w:ascii="Times New Roman" w:hAnsi="Times New Roman" w:cs="Times New Roman"/>
          <w:color w:val="000000" w:themeColor="text1"/>
          <w:sz w:val="24"/>
          <w:szCs w:val="24"/>
        </w:rPr>
        <w:t>m</w:t>
      </w:r>
      <w:r w:rsidRPr="00EF680F">
        <w:rPr>
          <w:rFonts w:ascii="Times New Roman" w:hAnsi="Times New Roman" w:cs="Times New Roman"/>
          <w:color w:val="000000" w:themeColor="text1"/>
          <w:sz w:val="24"/>
          <w:szCs w:val="24"/>
        </w:rPr>
        <w:t>alaria parasites and explain the components of quality assurance. It also explains the advantages and limitations of thin &amp; thick blood films and RDTs.</w:t>
      </w:r>
    </w:p>
    <w:p w14:paraId="48826B87" w14:textId="77777777" w:rsidR="0069137C" w:rsidRPr="00EF680F" w:rsidRDefault="0069137C" w:rsidP="0069137C">
      <w:pPr>
        <w:tabs>
          <w:tab w:val="left" w:pos="720"/>
        </w:tabs>
        <w:spacing w:after="0" w:line="360" w:lineRule="auto"/>
        <w:jc w:val="both"/>
        <w:rPr>
          <w:rFonts w:ascii="Times New Roman" w:hAnsi="Times New Roman" w:cs="Times New Roman"/>
          <w:color w:val="000000" w:themeColor="text1"/>
          <w:sz w:val="24"/>
          <w:szCs w:val="24"/>
        </w:rPr>
      </w:pPr>
    </w:p>
    <w:p w14:paraId="4E63F4C8" w14:textId="77777777" w:rsidR="0069137C" w:rsidRPr="00EF680F" w:rsidRDefault="0069137C" w:rsidP="0069137C">
      <w:pPr>
        <w:tabs>
          <w:tab w:val="left" w:pos="720"/>
        </w:tabs>
        <w:spacing w:after="0" w:line="360" w:lineRule="auto"/>
        <w:jc w:val="both"/>
        <w:rPr>
          <w:rFonts w:ascii="Times New Roman" w:eastAsia="Calibri" w:hAnsi="Times New Roman" w:cs="Times New Roman"/>
          <w:color w:val="000000" w:themeColor="text1"/>
          <w:sz w:val="24"/>
          <w:szCs w:val="24"/>
        </w:rPr>
      </w:pPr>
      <w:r w:rsidRPr="00EF680F">
        <w:rPr>
          <w:rFonts w:ascii="Times New Roman" w:hAnsi="Times New Roman" w:cs="Times New Roman"/>
          <w:b/>
          <w:color w:val="000000" w:themeColor="text1"/>
          <w:sz w:val="24"/>
          <w:szCs w:val="24"/>
        </w:rPr>
        <w:t xml:space="preserve">Learning Unit IX: </w:t>
      </w:r>
      <w:r w:rsidRPr="00EF680F">
        <w:rPr>
          <w:rFonts w:ascii="Times New Roman" w:hAnsi="Times New Roman" w:cs="Times New Roman"/>
          <w:color w:val="000000" w:themeColor="text1"/>
          <w:sz w:val="24"/>
          <w:szCs w:val="24"/>
        </w:rPr>
        <w:t xml:space="preserve"> </w:t>
      </w:r>
      <w:r w:rsidRPr="00EF680F">
        <w:rPr>
          <w:rFonts w:ascii="Times New Roman" w:eastAsia="Calibri" w:hAnsi="Times New Roman" w:cs="Times New Roman"/>
          <w:color w:val="000000" w:themeColor="text1"/>
          <w:sz w:val="24"/>
          <w:szCs w:val="24"/>
        </w:rPr>
        <w:t>Covers the national Integrated Pharmaceutical Logistics Management System (IPLS). It introduce with the tools of supply chain management system (bin card, stock cards, RRF, IRRF etc.)</w:t>
      </w:r>
    </w:p>
    <w:p w14:paraId="6BB27538" w14:textId="77777777" w:rsidR="0069137C" w:rsidRPr="00EF680F" w:rsidRDefault="0069137C" w:rsidP="0069137C">
      <w:pPr>
        <w:tabs>
          <w:tab w:val="left" w:pos="720"/>
        </w:tabs>
        <w:spacing w:after="0" w:line="360" w:lineRule="auto"/>
        <w:jc w:val="both"/>
        <w:rPr>
          <w:rFonts w:ascii="Times New Roman" w:hAnsi="Times New Roman" w:cs="Times New Roman"/>
          <w:color w:val="000000" w:themeColor="text1"/>
          <w:sz w:val="24"/>
          <w:szCs w:val="24"/>
        </w:rPr>
      </w:pPr>
    </w:p>
    <w:p w14:paraId="3847DA02" w14:textId="77777777" w:rsidR="0069137C" w:rsidRPr="00EF680F" w:rsidRDefault="0069137C" w:rsidP="0069137C">
      <w:pPr>
        <w:tabs>
          <w:tab w:val="left" w:pos="720"/>
        </w:tabs>
        <w:spacing w:after="0" w:line="360" w:lineRule="auto"/>
        <w:jc w:val="both"/>
        <w:rPr>
          <w:rFonts w:ascii="Times New Roman" w:eastAsia="Calibri" w:hAnsi="Times New Roman" w:cs="Times New Roman"/>
          <w:color w:val="000000" w:themeColor="text1"/>
          <w:sz w:val="24"/>
          <w:szCs w:val="24"/>
        </w:rPr>
      </w:pPr>
      <w:r w:rsidRPr="00EF680F">
        <w:rPr>
          <w:rFonts w:ascii="Times New Roman" w:hAnsi="Times New Roman" w:cs="Times New Roman"/>
          <w:b/>
          <w:color w:val="000000" w:themeColor="text1"/>
          <w:sz w:val="24"/>
          <w:szCs w:val="24"/>
        </w:rPr>
        <w:t xml:space="preserve">Learning Unit X: </w:t>
      </w:r>
      <w:r w:rsidRPr="00EF680F">
        <w:rPr>
          <w:rFonts w:ascii="Times New Roman" w:eastAsia="Calibri" w:hAnsi="Times New Roman" w:cs="Times New Roman"/>
          <w:color w:val="000000" w:themeColor="text1"/>
          <w:sz w:val="24"/>
          <w:szCs w:val="24"/>
        </w:rPr>
        <w:t xml:space="preserve"> Introduce malaria outbreak and epidemics to trainees. It also describes the scientific methods of forecasting, early warning, detection and responses. </w:t>
      </w:r>
      <w:r>
        <w:rPr>
          <w:rFonts w:ascii="Times New Roman" w:eastAsia="Calibri" w:hAnsi="Times New Roman" w:cs="Times New Roman"/>
          <w:color w:val="000000" w:themeColor="text1"/>
          <w:sz w:val="24"/>
          <w:szCs w:val="24"/>
        </w:rPr>
        <w:t>It demonstrates the filling and interpretation of epidemic monitoring chart</w:t>
      </w:r>
    </w:p>
    <w:p w14:paraId="37835186" w14:textId="77777777" w:rsidR="0069137C" w:rsidRPr="00EF680F" w:rsidRDefault="0069137C" w:rsidP="0069137C">
      <w:pPr>
        <w:tabs>
          <w:tab w:val="left" w:pos="720"/>
        </w:tabs>
        <w:spacing w:after="0" w:line="360" w:lineRule="auto"/>
        <w:jc w:val="both"/>
        <w:rPr>
          <w:rFonts w:ascii="Times New Roman" w:hAnsi="Times New Roman" w:cs="Times New Roman"/>
          <w:color w:val="000000" w:themeColor="text1"/>
          <w:sz w:val="24"/>
          <w:szCs w:val="24"/>
        </w:rPr>
      </w:pPr>
      <w:r w:rsidRPr="00EF680F">
        <w:rPr>
          <w:rFonts w:ascii="Times New Roman" w:eastAsia="Calibri" w:hAnsi="Times New Roman" w:cs="Times New Roman"/>
          <w:color w:val="000000" w:themeColor="text1"/>
          <w:sz w:val="24"/>
          <w:szCs w:val="24"/>
        </w:rPr>
        <w:t xml:space="preserve">  </w:t>
      </w:r>
    </w:p>
    <w:p w14:paraId="43DB5081" w14:textId="77777777" w:rsidR="0069137C" w:rsidRPr="00EF680F" w:rsidRDefault="0069137C" w:rsidP="0069137C">
      <w:pPr>
        <w:tabs>
          <w:tab w:val="left" w:pos="720"/>
        </w:tabs>
        <w:spacing w:after="0" w:line="360" w:lineRule="auto"/>
        <w:jc w:val="both"/>
        <w:rPr>
          <w:rFonts w:ascii="Times New Roman" w:eastAsia="Calibri" w:hAnsi="Times New Roman" w:cs="Times New Roman"/>
          <w:color w:val="000000" w:themeColor="text1"/>
          <w:sz w:val="24"/>
          <w:szCs w:val="24"/>
        </w:rPr>
      </w:pPr>
      <w:r w:rsidRPr="00EF680F">
        <w:rPr>
          <w:rFonts w:ascii="Times New Roman" w:hAnsi="Times New Roman" w:cs="Times New Roman"/>
          <w:b/>
          <w:color w:val="000000" w:themeColor="text1"/>
          <w:sz w:val="24"/>
          <w:szCs w:val="24"/>
        </w:rPr>
        <w:t>Learning Unit XI:</w:t>
      </w:r>
      <w:r w:rsidRPr="00EF680F">
        <w:rPr>
          <w:rFonts w:ascii="Times New Roman" w:hAnsi="Times New Roman" w:cs="Times New Roman"/>
          <w:color w:val="000000" w:themeColor="text1"/>
          <w:sz w:val="24"/>
          <w:szCs w:val="24"/>
        </w:rPr>
        <w:t xml:space="preserve"> </w:t>
      </w:r>
      <w:r w:rsidRPr="00EF680F">
        <w:rPr>
          <w:rFonts w:ascii="Times New Roman" w:eastAsia="Calibri" w:hAnsi="Times New Roman" w:cs="Times New Roman"/>
          <w:color w:val="000000" w:themeColor="text1"/>
          <w:sz w:val="24"/>
          <w:szCs w:val="24"/>
        </w:rPr>
        <w:t xml:space="preserve">Introduce the national malaria monitoring and evaluation framework. </w:t>
      </w:r>
      <w:r>
        <w:rPr>
          <w:rFonts w:ascii="Times New Roman" w:eastAsia="Calibri" w:hAnsi="Times New Roman" w:cs="Times New Roman"/>
          <w:color w:val="000000" w:themeColor="text1"/>
          <w:sz w:val="24"/>
          <w:szCs w:val="24"/>
        </w:rPr>
        <w:t>It</w:t>
      </w:r>
      <w:r w:rsidRPr="00EF680F">
        <w:rPr>
          <w:rFonts w:ascii="Times New Roman" w:eastAsia="Calibri" w:hAnsi="Times New Roman" w:cs="Times New Roman"/>
          <w:color w:val="000000" w:themeColor="text1"/>
          <w:sz w:val="24"/>
          <w:szCs w:val="24"/>
        </w:rPr>
        <w:t xml:space="preserve"> covers the advantage of gathering health facility data, and demonstrate utilization of information for evidence based decision making. </w:t>
      </w:r>
    </w:p>
    <w:p w14:paraId="4FAC4200" w14:textId="77777777" w:rsidR="0069137C" w:rsidRPr="00EF680F" w:rsidRDefault="0069137C" w:rsidP="0069137C">
      <w:pPr>
        <w:spacing w:after="0" w:line="360" w:lineRule="auto"/>
        <w:jc w:val="both"/>
        <w:rPr>
          <w:rFonts w:ascii="Times New Roman" w:hAnsi="Times New Roman" w:cs="Times New Roman"/>
          <w:b/>
          <w:color w:val="000000" w:themeColor="text1"/>
          <w:sz w:val="24"/>
          <w:szCs w:val="24"/>
        </w:rPr>
      </w:pPr>
    </w:p>
    <w:p w14:paraId="1E6CCB60" w14:textId="77777777" w:rsidR="0069137C" w:rsidRPr="00EF680F" w:rsidRDefault="0069137C" w:rsidP="0069137C">
      <w:pPr>
        <w:spacing w:after="0" w:line="360" w:lineRule="auto"/>
        <w:jc w:val="both"/>
        <w:rPr>
          <w:rFonts w:ascii="Times New Roman" w:eastAsia="Calibri" w:hAnsi="Times New Roman" w:cs="Times New Roman"/>
          <w:color w:val="000000" w:themeColor="text1"/>
          <w:sz w:val="24"/>
          <w:szCs w:val="24"/>
        </w:rPr>
      </w:pPr>
      <w:r w:rsidRPr="00EF680F">
        <w:rPr>
          <w:rFonts w:ascii="Times New Roman" w:hAnsi="Times New Roman" w:cs="Times New Roman"/>
          <w:b/>
          <w:color w:val="000000" w:themeColor="text1"/>
          <w:sz w:val="24"/>
          <w:szCs w:val="24"/>
        </w:rPr>
        <w:t>Learning Unit XII:</w:t>
      </w:r>
      <w:r w:rsidRPr="00EF680F">
        <w:rPr>
          <w:rFonts w:ascii="Times New Roman"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Participants will visit a health facility to have practical experience on</w:t>
      </w:r>
      <w:r w:rsidRPr="00EF680F">
        <w:rPr>
          <w:rFonts w:ascii="Times New Roman" w:eastAsia="Calibri" w:hAnsi="Times New Roman" w:cs="Times New Roman"/>
          <w:color w:val="000000" w:themeColor="text1"/>
          <w:sz w:val="24"/>
          <w:szCs w:val="24"/>
        </w:rPr>
        <w:t xml:space="preserve"> the theoretica</w:t>
      </w:r>
      <w:r>
        <w:rPr>
          <w:rFonts w:ascii="Times New Roman" w:eastAsia="Calibri" w:hAnsi="Times New Roman" w:cs="Times New Roman"/>
          <w:color w:val="000000" w:themeColor="text1"/>
          <w:sz w:val="24"/>
          <w:szCs w:val="24"/>
        </w:rPr>
        <w:t>l explanations</w:t>
      </w:r>
      <w:r w:rsidRPr="00EF680F">
        <w:rPr>
          <w:rFonts w:ascii="Times New Roman" w:eastAsia="Calibri" w:hAnsi="Times New Roman" w:cs="Times New Roman"/>
          <w:color w:val="000000" w:themeColor="text1"/>
          <w:sz w:val="24"/>
          <w:szCs w:val="24"/>
        </w:rPr>
        <w:t xml:space="preserve">. It also gives opportunities for trainees to develop their skill in history taking, physical examination, ordering and interpreting laboratory results, appreciate </w:t>
      </w:r>
      <w:r>
        <w:rPr>
          <w:rFonts w:ascii="Times New Roman" w:eastAsia="Calibri" w:hAnsi="Times New Roman" w:cs="Times New Roman"/>
          <w:color w:val="000000" w:themeColor="text1"/>
          <w:sz w:val="24"/>
          <w:szCs w:val="24"/>
        </w:rPr>
        <w:t xml:space="preserve">clinical findings in patients with </w:t>
      </w:r>
      <w:r w:rsidRPr="00EF680F">
        <w:rPr>
          <w:rFonts w:ascii="Times New Roman" w:eastAsia="Calibri" w:hAnsi="Times New Roman" w:cs="Times New Roman"/>
          <w:color w:val="000000" w:themeColor="text1"/>
          <w:sz w:val="24"/>
          <w:szCs w:val="24"/>
        </w:rPr>
        <w:t xml:space="preserve">uncomplicated and severe febrile diseases, </w:t>
      </w:r>
      <w:r>
        <w:rPr>
          <w:rFonts w:ascii="Times New Roman" w:eastAsia="Calibri" w:hAnsi="Times New Roman" w:cs="Times New Roman"/>
          <w:color w:val="000000" w:themeColor="text1"/>
          <w:sz w:val="24"/>
          <w:szCs w:val="24"/>
        </w:rPr>
        <w:t xml:space="preserve">malaria </w:t>
      </w:r>
      <w:r w:rsidRPr="00EF680F">
        <w:rPr>
          <w:rFonts w:ascii="Times New Roman" w:eastAsia="Calibri" w:hAnsi="Times New Roman" w:cs="Times New Roman"/>
          <w:color w:val="000000" w:themeColor="text1"/>
          <w:sz w:val="24"/>
          <w:szCs w:val="24"/>
        </w:rPr>
        <w:t xml:space="preserve">logistics management system and </w:t>
      </w:r>
      <w:r>
        <w:rPr>
          <w:rFonts w:ascii="Times New Roman" w:eastAsia="Calibri" w:hAnsi="Times New Roman" w:cs="Times New Roman"/>
          <w:color w:val="000000" w:themeColor="text1"/>
          <w:sz w:val="24"/>
          <w:szCs w:val="24"/>
        </w:rPr>
        <w:t>malaria Health Management Information S</w:t>
      </w:r>
      <w:r w:rsidRPr="00EF680F">
        <w:rPr>
          <w:rFonts w:ascii="Times New Roman" w:eastAsia="Calibri" w:hAnsi="Times New Roman" w:cs="Times New Roman"/>
          <w:color w:val="000000" w:themeColor="text1"/>
          <w:sz w:val="24"/>
          <w:szCs w:val="24"/>
        </w:rPr>
        <w:t>ystem.</w:t>
      </w:r>
    </w:p>
    <w:p w14:paraId="4EC2DF64" w14:textId="77777777" w:rsidR="0069137C" w:rsidRPr="00EF680F" w:rsidRDefault="0069137C" w:rsidP="0069137C">
      <w:pPr>
        <w:spacing w:after="0" w:line="360" w:lineRule="auto"/>
        <w:ind w:left="720"/>
        <w:jc w:val="both"/>
        <w:rPr>
          <w:rFonts w:ascii="Times New Roman" w:eastAsia="Calibri" w:hAnsi="Times New Roman" w:cs="Times New Roman"/>
          <w:color w:val="000000" w:themeColor="text1"/>
          <w:sz w:val="20"/>
          <w:szCs w:val="20"/>
        </w:rPr>
      </w:pPr>
    </w:p>
    <w:p w14:paraId="2500DE0A" w14:textId="77777777" w:rsidR="0069137C" w:rsidRPr="00EF680F" w:rsidRDefault="0069137C" w:rsidP="0069137C">
      <w:pPr>
        <w:spacing w:after="0" w:line="240" w:lineRule="auto"/>
        <w:ind w:left="720"/>
        <w:jc w:val="both"/>
        <w:rPr>
          <w:rFonts w:ascii="Times New Roman" w:eastAsia="Calibri" w:hAnsi="Times New Roman" w:cs="Times New Roman"/>
          <w:color w:val="000000" w:themeColor="text1"/>
          <w:sz w:val="20"/>
          <w:szCs w:val="20"/>
        </w:rPr>
      </w:pPr>
    </w:p>
    <w:p w14:paraId="2D52EFE3" w14:textId="77777777" w:rsidR="0069137C" w:rsidRPr="00EF680F" w:rsidRDefault="0069137C" w:rsidP="0069137C">
      <w:pPr>
        <w:spacing w:line="360" w:lineRule="auto"/>
        <w:jc w:val="both"/>
        <w:rPr>
          <w:rFonts w:ascii="Times New Roman" w:hAnsi="Times New Roman" w:cs="Times New Roman"/>
          <w:b/>
          <w:color w:val="000000" w:themeColor="text1"/>
        </w:rPr>
      </w:pPr>
      <w:r w:rsidRPr="00EF680F">
        <w:rPr>
          <w:rFonts w:ascii="Times New Roman" w:hAnsi="Times New Roman" w:cs="Times New Roman"/>
          <w:b/>
          <w:color w:val="000000" w:themeColor="text1"/>
        </w:rPr>
        <w:t>The Learning Units</w:t>
      </w:r>
    </w:p>
    <w:p w14:paraId="61C9B187" w14:textId="77777777" w:rsidR="0069137C" w:rsidRPr="00EF680F" w:rsidRDefault="0069137C" w:rsidP="0069137C">
      <w:pPr>
        <w:keepNext/>
        <w:spacing w:line="360" w:lineRule="auto"/>
        <w:jc w:val="both"/>
        <w:rPr>
          <w:rFonts w:ascii="Times New Roman" w:hAnsi="Times New Roman" w:cs="Times New Roman"/>
          <w:b/>
          <w:color w:val="000000" w:themeColor="text1"/>
          <w:sz w:val="28"/>
        </w:rPr>
      </w:pPr>
      <w:r w:rsidRPr="00EF680F">
        <w:rPr>
          <w:rFonts w:ascii="Times New Roman" w:eastAsia="ArnoPro-Subhead" w:hAnsi="Times New Roman" w:cs="Times New Roman"/>
          <w:color w:val="000000" w:themeColor="text1"/>
          <w:sz w:val="24"/>
          <w:szCs w:val="24"/>
        </w:rPr>
        <w:t xml:space="preserve">The module is designed for health professionals who diagnose and treat patients with malaria in the course of their work. It can be used </w:t>
      </w:r>
      <w:r>
        <w:rPr>
          <w:rFonts w:ascii="Times New Roman" w:eastAsia="ArnoPro-Subhead" w:hAnsi="Times New Roman" w:cs="Times New Roman"/>
          <w:color w:val="000000" w:themeColor="text1"/>
          <w:sz w:val="24"/>
          <w:szCs w:val="24"/>
        </w:rPr>
        <w:t>alone as a standalone</w:t>
      </w:r>
      <w:r w:rsidRPr="00EF680F">
        <w:rPr>
          <w:rFonts w:ascii="Times New Roman" w:eastAsia="ArnoPro-Subhead" w:hAnsi="Times New Roman" w:cs="Times New Roman"/>
          <w:color w:val="000000" w:themeColor="text1"/>
          <w:sz w:val="24"/>
          <w:szCs w:val="24"/>
        </w:rPr>
        <w:t xml:space="preserve"> course on case managem</w:t>
      </w:r>
      <w:r>
        <w:rPr>
          <w:rFonts w:ascii="Times New Roman" w:eastAsia="ArnoPro-Subhead" w:hAnsi="Times New Roman" w:cs="Times New Roman"/>
          <w:color w:val="000000" w:themeColor="text1"/>
          <w:sz w:val="24"/>
          <w:szCs w:val="24"/>
        </w:rPr>
        <w:t xml:space="preserve">ent or as one element of </w:t>
      </w:r>
      <w:r w:rsidRPr="00EF680F">
        <w:rPr>
          <w:rFonts w:ascii="Times New Roman" w:eastAsia="ArnoPro-Subhead" w:hAnsi="Times New Roman" w:cs="Times New Roman"/>
          <w:color w:val="000000" w:themeColor="text1"/>
          <w:sz w:val="24"/>
          <w:szCs w:val="24"/>
        </w:rPr>
        <w:t xml:space="preserve">comprehensive </w:t>
      </w:r>
      <w:r>
        <w:rPr>
          <w:rFonts w:ascii="Times New Roman" w:eastAsia="ArnoPro-Subhead" w:hAnsi="Times New Roman" w:cs="Times New Roman"/>
          <w:color w:val="000000" w:themeColor="text1"/>
          <w:sz w:val="24"/>
          <w:szCs w:val="24"/>
        </w:rPr>
        <w:t xml:space="preserve">malariology </w:t>
      </w:r>
      <w:r w:rsidRPr="00EF680F">
        <w:rPr>
          <w:rFonts w:ascii="Times New Roman" w:eastAsia="ArnoPro-Subhead" w:hAnsi="Times New Roman" w:cs="Times New Roman"/>
          <w:color w:val="000000" w:themeColor="text1"/>
          <w:sz w:val="24"/>
          <w:szCs w:val="24"/>
        </w:rPr>
        <w:t>course.</w:t>
      </w:r>
      <w:r w:rsidRPr="00EF680F">
        <w:rPr>
          <w:rFonts w:ascii="Times New Roman" w:hAnsi="Times New Roman" w:cs="Times New Roman"/>
          <w:b/>
          <w:color w:val="000000" w:themeColor="text1"/>
          <w:sz w:val="28"/>
        </w:rPr>
        <w:t xml:space="preserve"> </w:t>
      </w:r>
    </w:p>
    <w:p w14:paraId="11AC6E9F" w14:textId="77777777" w:rsidR="0069137C" w:rsidRPr="00EF680F" w:rsidRDefault="0069137C" w:rsidP="0069137C">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The principal objectives of the training are listed in the Introduction to the training manual</w:t>
      </w:r>
      <w:r>
        <w:rPr>
          <w:rFonts w:ascii="Times New Roman" w:eastAsia="ArnoPro-Subhead" w:hAnsi="Times New Roman" w:cs="Times New Roman"/>
          <w:iCs/>
          <w:color w:val="000000" w:themeColor="text1"/>
          <w:sz w:val="24"/>
          <w:szCs w:val="24"/>
        </w:rPr>
        <w:t xml:space="preserve"> for p</w:t>
      </w:r>
      <w:r w:rsidRPr="00EF680F">
        <w:rPr>
          <w:rFonts w:ascii="Times New Roman" w:eastAsia="ArnoPro-Subhead" w:hAnsi="Times New Roman" w:cs="Times New Roman"/>
          <w:iCs/>
          <w:color w:val="000000" w:themeColor="text1"/>
          <w:sz w:val="24"/>
          <w:szCs w:val="24"/>
        </w:rPr>
        <w:t>articipants</w:t>
      </w:r>
      <w:r w:rsidRPr="00EF680F">
        <w:rPr>
          <w:rFonts w:ascii="Times New Roman" w:eastAsia="ArnoPro-Subhead" w:hAnsi="Times New Roman" w:cs="Times New Roman"/>
          <w:color w:val="000000" w:themeColor="text1"/>
          <w:sz w:val="24"/>
          <w:szCs w:val="24"/>
        </w:rPr>
        <w:t>, which facilitators are asked to read before proceeding. This module is intended to stimulate active learning by working through a series of exercises. The exercises will be carried out on the basis of the training manual</w:t>
      </w:r>
      <w:r>
        <w:rPr>
          <w:rFonts w:ascii="Times New Roman" w:eastAsia="ArnoPro-Subhead" w:hAnsi="Times New Roman" w:cs="Times New Roman"/>
          <w:iCs/>
          <w:color w:val="000000" w:themeColor="text1"/>
          <w:sz w:val="24"/>
          <w:szCs w:val="24"/>
        </w:rPr>
        <w:t xml:space="preserve"> for p</w:t>
      </w:r>
      <w:r w:rsidRPr="00EF680F">
        <w:rPr>
          <w:rFonts w:ascii="Times New Roman" w:eastAsia="ArnoPro-Subhead" w:hAnsi="Times New Roman" w:cs="Times New Roman"/>
          <w:iCs/>
          <w:color w:val="000000" w:themeColor="text1"/>
          <w:sz w:val="24"/>
          <w:szCs w:val="24"/>
        </w:rPr>
        <w:t>articipants</w:t>
      </w:r>
      <w:r w:rsidRPr="00EF680F">
        <w:rPr>
          <w:rFonts w:ascii="Times New Roman" w:eastAsia="ArnoPro-Subhead" w:hAnsi="Times New Roman" w:cs="Times New Roman"/>
          <w:color w:val="000000" w:themeColor="text1"/>
          <w:sz w:val="24"/>
          <w:szCs w:val="24"/>
        </w:rPr>
        <w:t>, preferably in small groups.</w:t>
      </w:r>
    </w:p>
    <w:p w14:paraId="1F1C96CA" w14:textId="77777777" w:rsidR="0069137C" w:rsidRPr="00EF680F" w:rsidRDefault="0069137C" w:rsidP="0069137C">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 xml:space="preserve">Participants are taught the salient clinical manifestations of malaria. Common errors in malaria case management are highlighted. The participants acquire step by step all the knowledge </w:t>
      </w:r>
      <w:r>
        <w:rPr>
          <w:rFonts w:ascii="Times New Roman" w:eastAsia="ArnoPro-Subhead" w:hAnsi="Times New Roman" w:cs="Times New Roman"/>
          <w:color w:val="000000" w:themeColor="text1"/>
          <w:sz w:val="24"/>
          <w:szCs w:val="24"/>
        </w:rPr>
        <w:t>and skills they need to suspect</w:t>
      </w:r>
      <w:r w:rsidRPr="00EF680F">
        <w:rPr>
          <w:rFonts w:ascii="Times New Roman" w:eastAsia="ArnoPro-Subhead" w:hAnsi="Times New Roman" w:cs="Times New Roman"/>
          <w:color w:val="000000" w:themeColor="text1"/>
          <w:sz w:val="24"/>
          <w:szCs w:val="24"/>
        </w:rPr>
        <w:t xml:space="preserve">, diagnose and manage severe malaria. This type of training is performance-based and is highly effective. Each Learning Unit of the </w:t>
      </w:r>
      <w:r w:rsidRPr="00EF680F">
        <w:rPr>
          <w:rFonts w:ascii="Times New Roman" w:eastAsia="ArnoPro-Subhead" w:hAnsi="Times New Roman" w:cs="Times New Roman"/>
          <w:iCs/>
          <w:color w:val="000000" w:themeColor="text1"/>
          <w:sz w:val="24"/>
          <w:szCs w:val="24"/>
        </w:rPr>
        <w:t xml:space="preserve">training manual for </w:t>
      </w:r>
      <w:r>
        <w:rPr>
          <w:rFonts w:ascii="Times New Roman" w:eastAsia="ArnoPro-Subhead" w:hAnsi="Times New Roman" w:cs="Times New Roman"/>
          <w:iCs/>
          <w:color w:val="000000" w:themeColor="text1"/>
          <w:sz w:val="24"/>
          <w:szCs w:val="24"/>
        </w:rPr>
        <w:t>p</w:t>
      </w:r>
      <w:r w:rsidRPr="00EF680F">
        <w:rPr>
          <w:rFonts w:ascii="Times New Roman" w:eastAsia="ArnoPro-Subhead" w:hAnsi="Times New Roman" w:cs="Times New Roman"/>
          <w:iCs/>
          <w:color w:val="000000" w:themeColor="text1"/>
          <w:sz w:val="24"/>
          <w:szCs w:val="24"/>
        </w:rPr>
        <w:t xml:space="preserve">articipants </w:t>
      </w:r>
      <w:r w:rsidRPr="00EF680F">
        <w:rPr>
          <w:rFonts w:ascii="Times New Roman" w:eastAsia="ArnoPro-Subhead" w:hAnsi="Times New Roman" w:cs="Times New Roman"/>
          <w:color w:val="000000" w:themeColor="text1"/>
          <w:sz w:val="24"/>
          <w:szCs w:val="24"/>
        </w:rPr>
        <w:t xml:space="preserve">begins with a list of learning objectives which summarize the knowledge, skills and attitudes that each trainee should have acquired by the end of the unit. </w:t>
      </w:r>
    </w:p>
    <w:p w14:paraId="26D192BC" w14:textId="77777777" w:rsidR="0069137C" w:rsidRDefault="0069137C" w:rsidP="0069137C">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Facilitators and their colleagues should be satisfied that everyone has achieved the stated objectives before proceeding to the next Learning Unit It is convenient to arrange the work of the participants in small group sessions; some discussion work can be done in plenary sessions.</w:t>
      </w:r>
    </w:p>
    <w:p w14:paraId="50F6F77C" w14:textId="77777777" w:rsidR="0069137C" w:rsidRPr="00EF680F" w:rsidRDefault="0069137C" w:rsidP="0069137C">
      <w:pPr>
        <w:spacing w:line="360" w:lineRule="auto"/>
        <w:jc w:val="both"/>
        <w:rPr>
          <w:rFonts w:ascii="Times New Roman" w:eastAsia="ArnoPro-Subhead" w:hAnsi="Times New Roman" w:cs="Times New Roman"/>
          <w:color w:val="000000" w:themeColor="text1"/>
          <w:sz w:val="24"/>
          <w:szCs w:val="24"/>
        </w:rPr>
      </w:pPr>
    </w:p>
    <w:p w14:paraId="2D812AF0" w14:textId="77777777" w:rsidR="0069137C" w:rsidRPr="00EF680F" w:rsidRDefault="0069137C" w:rsidP="0069137C">
      <w:pPr>
        <w:pStyle w:val="Caption"/>
        <w:spacing w:line="360" w:lineRule="auto"/>
        <w:rPr>
          <w:rFonts w:ascii="Times New Roman" w:hAnsi="Times New Roman" w:cs="Times New Roman"/>
          <w:color w:val="000000" w:themeColor="text1"/>
          <w:sz w:val="24"/>
          <w:szCs w:val="24"/>
        </w:rPr>
      </w:pPr>
      <w:bookmarkStart w:id="10" w:name="_Toc465676136"/>
      <w:r w:rsidRPr="00EF680F">
        <w:rPr>
          <w:rFonts w:ascii="Times New Roman" w:hAnsi="Times New Roman" w:cs="Times New Roman"/>
          <w:color w:val="000000" w:themeColor="text1"/>
          <w:sz w:val="24"/>
          <w:szCs w:val="24"/>
        </w:rPr>
        <w:t>Core Competencies for trainees</w:t>
      </w:r>
    </w:p>
    <w:p w14:paraId="4F58F953" w14:textId="77777777" w:rsidR="0069137C" w:rsidRPr="00EF680F" w:rsidRDefault="0069137C" w:rsidP="0069137C">
      <w:p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After completing this course the following core competencies are expected to attain by all   trainees:</w:t>
      </w:r>
    </w:p>
    <w:p w14:paraId="2361D193" w14:textId="77777777" w:rsidR="0069137C" w:rsidRPr="00EF680F" w:rsidRDefault="0069137C" w:rsidP="0069137C">
      <w:pPr>
        <w:pStyle w:val="ListParagraph"/>
        <w:numPr>
          <w:ilvl w:val="0"/>
          <w:numId w:val="45"/>
        </w:num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lastRenderedPageBreak/>
        <w:t>Identify the larvae and adult forms of anopheles mosquito</w:t>
      </w:r>
    </w:p>
    <w:p w14:paraId="7AB1C7DF" w14:textId="77777777" w:rsidR="0069137C" w:rsidRPr="00EF680F" w:rsidRDefault="0069137C" w:rsidP="0069137C">
      <w:pPr>
        <w:pStyle w:val="ListParagraph"/>
        <w:numPr>
          <w:ilvl w:val="0"/>
          <w:numId w:val="45"/>
        </w:num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 xml:space="preserve">Perform a comprehensive clinical evaluation that is history taking, and performing physical examination order and interpret laboratory tests for patients with fever </w:t>
      </w:r>
    </w:p>
    <w:p w14:paraId="114D9D31" w14:textId="77777777" w:rsidR="0069137C" w:rsidRPr="00EF680F" w:rsidRDefault="0069137C" w:rsidP="0069137C">
      <w:pPr>
        <w:pStyle w:val="ListParagraph"/>
        <w:numPr>
          <w:ilvl w:val="0"/>
          <w:numId w:val="45"/>
        </w:num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 xml:space="preserve">Assess, classify and select appropriate treatment for a child with fever using the IMNCI approach. </w:t>
      </w:r>
    </w:p>
    <w:p w14:paraId="699418EB" w14:textId="77777777" w:rsidR="0069137C" w:rsidRPr="00EF680F" w:rsidRDefault="0069137C" w:rsidP="0069137C">
      <w:pPr>
        <w:pStyle w:val="ListParagraph"/>
        <w:numPr>
          <w:ilvl w:val="0"/>
          <w:numId w:val="45"/>
        </w:num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 xml:space="preserve">Diagnose, treat and conduct follow up care for uncomplicated malaria cases as per the national malaria guideline. </w:t>
      </w:r>
    </w:p>
    <w:p w14:paraId="718CF172" w14:textId="77777777" w:rsidR="0069137C" w:rsidRPr="00EF680F" w:rsidRDefault="0069137C" w:rsidP="0069137C">
      <w:pPr>
        <w:pStyle w:val="ListParagraph"/>
        <w:numPr>
          <w:ilvl w:val="0"/>
          <w:numId w:val="45"/>
        </w:num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Identify cases with treatment failure and provide the appropriate management.</w:t>
      </w:r>
    </w:p>
    <w:p w14:paraId="471788D7" w14:textId="77777777" w:rsidR="0069137C" w:rsidRPr="00EF680F" w:rsidRDefault="0069137C" w:rsidP="0069137C">
      <w:pPr>
        <w:pStyle w:val="ListParagraph"/>
        <w:numPr>
          <w:ilvl w:val="0"/>
          <w:numId w:val="45"/>
        </w:num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Diagnose, treat and conduct follow up for patients with severe and complicated malaria cases as per the national guidelines</w:t>
      </w:r>
    </w:p>
    <w:p w14:paraId="6CE985A2" w14:textId="77777777" w:rsidR="0069137C" w:rsidRPr="00EF680F" w:rsidRDefault="0069137C" w:rsidP="0069137C">
      <w:pPr>
        <w:pStyle w:val="ListParagraph"/>
        <w:numPr>
          <w:ilvl w:val="0"/>
          <w:numId w:val="45"/>
        </w:num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 xml:space="preserve">Identify patients who need urgent referral and give the appropriate pre referral treatment. </w:t>
      </w:r>
    </w:p>
    <w:p w14:paraId="55B87669" w14:textId="77777777" w:rsidR="0069137C" w:rsidRPr="00EF680F" w:rsidRDefault="0069137C" w:rsidP="0069137C">
      <w:pPr>
        <w:pStyle w:val="ListParagraph"/>
        <w:numPr>
          <w:ilvl w:val="0"/>
          <w:numId w:val="45"/>
        </w:num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Diagnose and treat malaria in special groups like patients with HIV, malnutrition and pregnancy</w:t>
      </w:r>
    </w:p>
    <w:p w14:paraId="20A37CFA" w14:textId="77777777" w:rsidR="0069137C" w:rsidRPr="00EF680F" w:rsidRDefault="0069137C" w:rsidP="0069137C">
      <w:pPr>
        <w:pStyle w:val="ListParagraph"/>
        <w:numPr>
          <w:ilvl w:val="0"/>
          <w:numId w:val="45"/>
        </w:num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Request and report malaria commodities and maintain adequate stock status</w:t>
      </w:r>
    </w:p>
    <w:p w14:paraId="3AFE4CB3" w14:textId="77777777" w:rsidR="0069137C" w:rsidRPr="00EF680F" w:rsidRDefault="0069137C" w:rsidP="0069137C">
      <w:pPr>
        <w:pStyle w:val="ListParagraph"/>
        <w:numPr>
          <w:ilvl w:val="0"/>
          <w:numId w:val="45"/>
        </w:num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Fill and interpret malaria epidemic monitoring chart</w:t>
      </w:r>
    </w:p>
    <w:p w14:paraId="48D14C9D" w14:textId="77777777" w:rsidR="0069137C" w:rsidRPr="00EF680F" w:rsidRDefault="0069137C" w:rsidP="0069137C">
      <w:pPr>
        <w:pStyle w:val="ListParagraph"/>
        <w:numPr>
          <w:ilvl w:val="0"/>
          <w:numId w:val="45"/>
        </w:num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Record and report timely all malaria cases using HMIS and PHEM requirements.</w:t>
      </w:r>
    </w:p>
    <w:p w14:paraId="2074F7DB" w14:textId="77777777" w:rsidR="0069137C" w:rsidRPr="00EF680F" w:rsidRDefault="0069137C" w:rsidP="0069137C">
      <w:pPr>
        <w:pStyle w:val="ListParagraph"/>
        <w:numPr>
          <w:ilvl w:val="0"/>
          <w:numId w:val="45"/>
        </w:num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Use data for informed decision making.</w:t>
      </w:r>
    </w:p>
    <w:p w14:paraId="425557B6" w14:textId="77777777" w:rsidR="0069137C" w:rsidRPr="00EF680F" w:rsidRDefault="0069137C" w:rsidP="0069137C">
      <w:pPr>
        <w:rPr>
          <w:rFonts w:ascii="Times New Roman" w:hAnsi="Times New Roman" w:cs="Times New Roman"/>
          <w:color w:val="000000" w:themeColor="text1"/>
        </w:rPr>
      </w:pPr>
    </w:p>
    <w:p w14:paraId="5F12C213" w14:textId="77777777" w:rsidR="0069137C" w:rsidRPr="00EF680F" w:rsidRDefault="0069137C" w:rsidP="0069137C">
      <w:pPr>
        <w:pStyle w:val="Caption"/>
        <w:spacing w:line="360" w:lineRule="auto"/>
        <w:rPr>
          <w:rFonts w:ascii="Times New Roman" w:hAnsi="Times New Roman" w:cs="Times New Roman"/>
          <w:color w:val="000000" w:themeColor="text1"/>
        </w:rPr>
      </w:pPr>
      <w:r w:rsidRPr="00EF680F">
        <w:rPr>
          <w:rFonts w:ascii="Times New Roman" w:hAnsi="Times New Roman" w:cs="Times New Roman"/>
          <w:color w:val="000000" w:themeColor="text1"/>
          <w:sz w:val="24"/>
          <w:szCs w:val="24"/>
        </w:rPr>
        <w:t>Course syllabus for five days basic malaria case management training for health professionals</w:t>
      </w:r>
    </w:p>
    <w:p w14:paraId="6DAC2E63" w14:textId="77777777" w:rsidR="0069137C" w:rsidRPr="00EF680F" w:rsidRDefault="0069137C" w:rsidP="0069137C">
      <w:pPr>
        <w:rPr>
          <w:rFonts w:ascii="Times New Roman" w:hAnsi="Times New Roman" w:cs="Times New Roman"/>
          <w:b/>
          <w:color w:val="000000" w:themeColor="text1"/>
        </w:rPr>
      </w:pPr>
      <w:r w:rsidRPr="00EF680F">
        <w:rPr>
          <w:rFonts w:ascii="Times New Roman" w:hAnsi="Times New Roman" w:cs="Times New Roman"/>
          <w:b/>
          <w:color w:val="000000" w:themeColor="text1"/>
        </w:rPr>
        <w:t>Course goal</w:t>
      </w:r>
    </w:p>
    <w:p w14:paraId="017C83DB" w14:textId="77777777" w:rsidR="0069137C" w:rsidRPr="00EF680F" w:rsidRDefault="0069137C" w:rsidP="0069137C">
      <w:pPr>
        <w:rPr>
          <w:rFonts w:ascii="Times New Roman" w:hAnsi="Times New Roman" w:cs="Times New Roman"/>
          <w:color w:val="000000" w:themeColor="text1"/>
        </w:rPr>
      </w:pPr>
      <w:r w:rsidRPr="00EF680F">
        <w:rPr>
          <w:rFonts w:ascii="Times New Roman" w:hAnsi="Times New Roman" w:cs="Times New Roman"/>
          <w:color w:val="000000" w:themeColor="text1"/>
        </w:rPr>
        <w:t xml:space="preserve">To equip health professionals with the basic knowledge, skills, attitudes and practices needed to manage malaria cases in line with the national recommendations. </w:t>
      </w:r>
    </w:p>
    <w:p w14:paraId="20DB0DA6" w14:textId="77777777" w:rsidR="0069137C" w:rsidRPr="00EF680F" w:rsidRDefault="0069137C" w:rsidP="0069137C">
      <w:pPr>
        <w:rPr>
          <w:rFonts w:ascii="Times New Roman" w:hAnsi="Times New Roman" w:cs="Times New Roman"/>
          <w:b/>
          <w:color w:val="000000" w:themeColor="text1"/>
        </w:rPr>
      </w:pPr>
      <w:r w:rsidRPr="00EF680F">
        <w:rPr>
          <w:rFonts w:ascii="Times New Roman" w:hAnsi="Times New Roman" w:cs="Times New Roman"/>
          <w:b/>
          <w:color w:val="000000" w:themeColor="text1"/>
        </w:rPr>
        <w:t xml:space="preserve">Course objectives: </w:t>
      </w:r>
    </w:p>
    <w:p w14:paraId="0EA76FC7" w14:textId="77777777" w:rsidR="0069137C" w:rsidRPr="00EF680F" w:rsidRDefault="0069137C" w:rsidP="0069137C">
      <w:pPr>
        <w:pStyle w:val="ListParagraph"/>
        <w:numPr>
          <w:ilvl w:val="0"/>
          <w:numId w:val="47"/>
        </w:numPr>
        <w:tabs>
          <w:tab w:val="left" w:pos="180"/>
        </w:tabs>
        <w:autoSpaceDE w:val="0"/>
        <w:autoSpaceDN w:val="0"/>
        <w:adjustRightInd w:val="0"/>
        <w:spacing w:after="0" w:line="360" w:lineRule="auto"/>
        <w:jc w:val="both"/>
        <w:rPr>
          <w:rFonts w:ascii="Times New Roman" w:eastAsia="ArnoPro-Subhead" w:hAnsi="Times New Roman" w:cs="Times New Roman"/>
          <w:color w:val="000000" w:themeColor="text1"/>
        </w:rPr>
      </w:pPr>
      <w:r w:rsidRPr="00EF680F">
        <w:rPr>
          <w:rFonts w:ascii="Times New Roman" w:eastAsia="ArnoPro-Subhead" w:hAnsi="Times New Roman" w:cs="Times New Roman"/>
          <w:color w:val="000000" w:themeColor="text1"/>
        </w:rPr>
        <w:t xml:space="preserve">Describe global and national burden of malaria </w:t>
      </w:r>
    </w:p>
    <w:p w14:paraId="4877D56F" w14:textId="77777777" w:rsidR="0069137C" w:rsidRPr="00EF680F" w:rsidRDefault="0069137C" w:rsidP="0069137C">
      <w:pPr>
        <w:pStyle w:val="ListParagraph"/>
        <w:numPr>
          <w:ilvl w:val="0"/>
          <w:numId w:val="47"/>
        </w:numPr>
        <w:tabs>
          <w:tab w:val="left" w:pos="180"/>
        </w:tabs>
        <w:autoSpaceDE w:val="0"/>
        <w:autoSpaceDN w:val="0"/>
        <w:adjustRightInd w:val="0"/>
        <w:spacing w:after="0" w:line="360" w:lineRule="auto"/>
        <w:jc w:val="both"/>
        <w:rPr>
          <w:rFonts w:ascii="Times New Roman" w:eastAsia="ArnoPro-Subhead" w:hAnsi="Times New Roman" w:cs="Times New Roman"/>
          <w:color w:val="000000" w:themeColor="text1"/>
        </w:rPr>
      </w:pPr>
      <w:r w:rsidRPr="00EF680F">
        <w:rPr>
          <w:rFonts w:ascii="Times New Roman" w:eastAsia="ArnoPro-Subhead" w:hAnsi="Times New Roman" w:cs="Times New Roman"/>
          <w:color w:val="000000" w:themeColor="text1"/>
        </w:rPr>
        <w:t>Identify principles of approach to fever in children and adult patients</w:t>
      </w:r>
    </w:p>
    <w:p w14:paraId="3843E4FE" w14:textId="77777777" w:rsidR="0069137C" w:rsidRPr="00EF680F" w:rsidRDefault="0069137C" w:rsidP="0069137C">
      <w:pPr>
        <w:pStyle w:val="ListParagraph"/>
        <w:numPr>
          <w:ilvl w:val="0"/>
          <w:numId w:val="47"/>
        </w:numPr>
        <w:tabs>
          <w:tab w:val="left" w:pos="180"/>
        </w:tabs>
        <w:autoSpaceDE w:val="0"/>
        <w:autoSpaceDN w:val="0"/>
        <w:adjustRightInd w:val="0"/>
        <w:spacing w:after="0" w:line="360" w:lineRule="auto"/>
        <w:jc w:val="both"/>
        <w:rPr>
          <w:rFonts w:ascii="Times New Roman" w:eastAsia="ArnoPro-Subhead" w:hAnsi="Times New Roman" w:cs="Times New Roman"/>
          <w:color w:val="000000" w:themeColor="text1"/>
        </w:rPr>
      </w:pPr>
      <w:r w:rsidRPr="00EF680F">
        <w:rPr>
          <w:rFonts w:ascii="Times New Roman" w:eastAsia="ArnoPro-Subhead" w:hAnsi="Times New Roman" w:cs="Times New Roman"/>
          <w:color w:val="000000" w:themeColor="text1"/>
        </w:rPr>
        <w:t>Able to take a comprehensive history, perform physical examination, order and interpret laboratory tests.</w:t>
      </w:r>
    </w:p>
    <w:p w14:paraId="1FB4C861" w14:textId="77777777" w:rsidR="0069137C" w:rsidRPr="00EF680F" w:rsidRDefault="0069137C" w:rsidP="0069137C">
      <w:pPr>
        <w:pStyle w:val="ListParagraph"/>
        <w:numPr>
          <w:ilvl w:val="0"/>
          <w:numId w:val="47"/>
        </w:numPr>
        <w:tabs>
          <w:tab w:val="left" w:pos="180"/>
        </w:tabs>
        <w:autoSpaceDE w:val="0"/>
        <w:autoSpaceDN w:val="0"/>
        <w:adjustRightInd w:val="0"/>
        <w:spacing w:after="0" w:line="360" w:lineRule="auto"/>
        <w:jc w:val="both"/>
        <w:rPr>
          <w:rFonts w:ascii="Times New Roman" w:eastAsia="ArnoPro-Subhead" w:hAnsi="Times New Roman" w:cs="Times New Roman"/>
          <w:color w:val="000000" w:themeColor="text1"/>
        </w:rPr>
      </w:pPr>
      <w:r w:rsidRPr="00EF680F">
        <w:rPr>
          <w:rFonts w:ascii="Times New Roman" w:eastAsia="ArnoPro-Subhead" w:hAnsi="Times New Roman" w:cs="Times New Roman"/>
          <w:color w:val="000000" w:themeColor="text1"/>
        </w:rPr>
        <w:t>Describe the basis of malaria diagnosis and treatment according to the national guideline</w:t>
      </w:r>
    </w:p>
    <w:p w14:paraId="7577FE7D" w14:textId="77777777" w:rsidR="0069137C" w:rsidRPr="00EF680F" w:rsidRDefault="0069137C" w:rsidP="0069137C">
      <w:pPr>
        <w:pStyle w:val="ListParagraph"/>
        <w:numPr>
          <w:ilvl w:val="0"/>
          <w:numId w:val="47"/>
        </w:numPr>
        <w:tabs>
          <w:tab w:val="left" w:pos="180"/>
        </w:tabs>
        <w:autoSpaceDE w:val="0"/>
        <w:autoSpaceDN w:val="0"/>
        <w:adjustRightInd w:val="0"/>
        <w:spacing w:after="0" w:line="360" w:lineRule="auto"/>
        <w:jc w:val="both"/>
        <w:rPr>
          <w:rFonts w:ascii="Times New Roman" w:eastAsia="ArnoPro-Subhead" w:hAnsi="Times New Roman" w:cs="Times New Roman"/>
          <w:color w:val="000000" w:themeColor="text1"/>
        </w:rPr>
      </w:pPr>
      <w:r w:rsidRPr="00EF680F">
        <w:rPr>
          <w:rFonts w:ascii="Times New Roman" w:eastAsia="ArnoPro-Subhead" w:hAnsi="Times New Roman" w:cs="Times New Roman"/>
          <w:color w:val="000000" w:themeColor="text1"/>
        </w:rPr>
        <w:t>Identify larva and adult forms of anopheles mosquito</w:t>
      </w:r>
    </w:p>
    <w:p w14:paraId="176AE5AB" w14:textId="77777777" w:rsidR="0069137C" w:rsidRPr="00EF680F" w:rsidRDefault="0069137C" w:rsidP="0069137C">
      <w:pPr>
        <w:pStyle w:val="ListParagraph"/>
        <w:numPr>
          <w:ilvl w:val="0"/>
          <w:numId w:val="47"/>
        </w:numPr>
        <w:tabs>
          <w:tab w:val="left" w:pos="180"/>
        </w:tabs>
        <w:autoSpaceDE w:val="0"/>
        <w:autoSpaceDN w:val="0"/>
        <w:adjustRightInd w:val="0"/>
        <w:spacing w:after="0" w:line="360" w:lineRule="auto"/>
        <w:jc w:val="both"/>
        <w:rPr>
          <w:rFonts w:ascii="Times New Roman" w:eastAsia="ArnoPro-Subhead" w:hAnsi="Times New Roman" w:cs="Times New Roman"/>
          <w:color w:val="000000" w:themeColor="text1"/>
        </w:rPr>
      </w:pPr>
      <w:r w:rsidRPr="00EF680F">
        <w:rPr>
          <w:rFonts w:ascii="Times New Roman" w:eastAsia="ArnoPro-Subhead" w:hAnsi="Times New Roman" w:cs="Times New Roman"/>
          <w:color w:val="000000" w:themeColor="text1"/>
        </w:rPr>
        <w:t>Explain malaria microscopy and rapid diagnostic test.</w:t>
      </w:r>
    </w:p>
    <w:p w14:paraId="7AF98618" w14:textId="77777777" w:rsidR="0069137C" w:rsidRPr="00EF680F" w:rsidRDefault="0069137C" w:rsidP="0069137C">
      <w:pPr>
        <w:pStyle w:val="ListParagraph"/>
        <w:numPr>
          <w:ilvl w:val="0"/>
          <w:numId w:val="47"/>
        </w:numPr>
        <w:tabs>
          <w:tab w:val="left" w:pos="180"/>
        </w:tabs>
        <w:autoSpaceDE w:val="0"/>
        <w:autoSpaceDN w:val="0"/>
        <w:adjustRightInd w:val="0"/>
        <w:spacing w:after="0" w:line="360" w:lineRule="auto"/>
        <w:jc w:val="both"/>
        <w:rPr>
          <w:rFonts w:ascii="Times New Roman" w:eastAsia="ArnoPro-Subhead" w:hAnsi="Times New Roman" w:cs="Times New Roman"/>
          <w:color w:val="000000" w:themeColor="text1"/>
        </w:rPr>
      </w:pPr>
      <w:r w:rsidRPr="00EF680F">
        <w:rPr>
          <w:rFonts w:ascii="Times New Roman" w:eastAsia="ArnoPro-Subhead" w:hAnsi="Times New Roman" w:cs="Times New Roman"/>
          <w:color w:val="000000" w:themeColor="text1"/>
        </w:rPr>
        <w:t>Explain malaria commodities supply chain system</w:t>
      </w:r>
    </w:p>
    <w:p w14:paraId="519A30AB" w14:textId="77777777" w:rsidR="0069137C" w:rsidRPr="00EF680F" w:rsidRDefault="0069137C" w:rsidP="0069137C">
      <w:pPr>
        <w:pStyle w:val="ListParagraph"/>
        <w:numPr>
          <w:ilvl w:val="0"/>
          <w:numId w:val="47"/>
        </w:numPr>
        <w:tabs>
          <w:tab w:val="left" w:pos="180"/>
        </w:tabs>
        <w:autoSpaceDE w:val="0"/>
        <w:autoSpaceDN w:val="0"/>
        <w:adjustRightInd w:val="0"/>
        <w:spacing w:after="0" w:line="360" w:lineRule="auto"/>
        <w:jc w:val="both"/>
        <w:rPr>
          <w:rFonts w:ascii="Times New Roman" w:eastAsia="ArnoPro-Subhead" w:hAnsi="Times New Roman" w:cs="Times New Roman"/>
          <w:color w:val="000000" w:themeColor="text1"/>
        </w:rPr>
      </w:pPr>
      <w:r w:rsidRPr="00EF680F">
        <w:rPr>
          <w:rFonts w:ascii="Times New Roman" w:eastAsia="ArnoPro-Subhead" w:hAnsi="Times New Roman" w:cs="Times New Roman"/>
          <w:color w:val="000000" w:themeColor="text1"/>
        </w:rPr>
        <w:t>Able to fill and interpret malaria epidemic monitoring chart</w:t>
      </w:r>
    </w:p>
    <w:p w14:paraId="2349E3F8" w14:textId="77777777" w:rsidR="0069137C" w:rsidRPr="00EF680F" w:rsidRDefault="0069137C" w:rsidP="0069137C">
      <w:pPr>
        <w:pStyle w:val="ListParagraph"/>
        <w:numPr>
          <w:ilvl w:val="0"/>
          <w:numId w:val="47"/>
        </w:numPr>
        <w:tabs>
          <w:tab w:val="left" w:pos="180"/>
        </w:tabs>
        <w:autoSpaceDE w:val="0"/>
        <w:autoSpaceDN w:val="0"/>
        <w:adjustRightInd w:val="0"/>
        <w:spacing w:after="0" w:line="360" w:lineRule="auto"/>
        <w:jc w:val="both"/>
        <w:rPr>
          <w:rFonts w:ascii="Times New Roman" w:eastAsia="ArnoPro-Subhead" w:hAnsi="Times New Roman" w:cs="Times New Roman"/>
          <w:color w:val="000000" w:themeColor="text1"/>
        </w:rPr>
      </w:pPr>
      <w:r w:rsidRPr="00EF680F">
        <w:rPr>
          <w:rFonts w:ascii="Times New Roman" w:eastAsia="ArnoPro-Subhead" w:hAnsi="Times New Roman" w:cs="Times New Roman"/>
          <w:color w:val="000000" w:themeColor="text1"/>
        </w:rPr>
        <w:lastRenderedPageBreak/>
        <w:t>Able to record and report malaria data</w:t>
      </w:r>
    </w:p>
    <w:p w14:paraId="64BB5E62" w14:textId="77777777" w:rsidR="0069137C" w:rsidRPr="00EF680F" w:rsidRDefault="0069137C" w:rsidP="0069137C">
      <w:pPr>
        <w:pStyle w:val="Caption"/>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Number of facilitators</w:t>
      </w:r>
      <w:r w:rsidRPr="00EF680F">
        <w:rPr>
          <w:rFonts w:ascii="Times New Roman" w:hAnsi="Times New Roman" w:cs="Times New Roman"/>
          <w:color w:val="000000" w:themeColor="text1"/>
          <w:sz w:val="24"/>
          <w:szCs w:val="24"/>
        </w:rPr>
        <w:t xml:space="preserve"> </w:t>
      </w:r>
    </w:p>
    <w:p w14:paraId="0320C5C6" w14:textId="77777777" w:rsidR="0069137C" w:rsidRPr="00EF680F" w:rsidRDefault="0069137C" w:rsidP="0069137C">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It is</w:t>
      </w:r>
      <w:r w:rsidRPr="00EF680F">
        <w:rPr>
          <w:rFonts w:ascii="Times New Roman" w:hAnsi="Times New Roman" w:cs="Times New Roman"/>
          <w:color w:val="000000" w:themeColor="text1"/>
        </w:rPr>
        <w:t xml:space="preserve"> recommended that each day </w:t>
      </w:r>
      <w:r>
        <w:rPr>
          <w:rFonts w:ascii="Times New Roman" w:hAnsi="Times New Roman" w:cs="Times New Roman"/>
          <w:color w:val="000000" w:themeColor="text1"/>
        </w:rPr>
        <w:t>at least two facilitators</w:t>
      </w:r>
      <w:r w:rsidRPr="00EF680F">
        <w:rPr>
          <w:rFonts w:ascii="Times New Roman" w:hAnsi="Times New Roman" w:cs="Times New Roman"/>
          <w:color w:val="000000" w:themeColor="text1"/>
        </w:rPr>
        <w:t xml:space="preserve"> shall co-facilitate this training. </w:t>
      </w:r>
    </w:p>
    <w:p w14:paraId="1B4FED30" w14:textId="77777777" w:rsidR="0069137C" w:rsidRPr="00EF680F" w:rsidRDefault="0069137C" w:rsidP="0069137C">
      <w:pPr>
        <w:rPr>
          <w:rFonts w:ascii="Times New Roman" w:hAnsi="Times New Roman" w:cs="Times New Roman"/>
          <w:b/>
          <w:color w:val="000000" w:themeColor="text1"/>
        </w:rPr>
      </w:pPr>
      <w:r w:rsidRPr="00EF680F">
        <w:rPr>
          <w:rFonts w:ascii="Times New Roman" w:hAnsi="Times New Roman" w:cs="Times New Roman"/>
          <w:b/>
          <w:color w:val="000000" w:themeColor="text1"/>
        </w:rPr>
        <w:t>Facilitator and trainee selection criteria</w:t>
      </w:r>
    </w:p>
    <w:p w14:paraId="644AFD04" w14:textId="77777777" w:rsidR="0069137C" w:rsidRPr="00EF680F" w:rsidRDefault="0069137C" w:rsidP="0069137C">
      <w:pPr>
        <w:spacing w:line="360" w:lineRule="auto"/>
        <w:rPr>
          <w:rFonts w:ascii="Times New Roman" w:hAnsi="Times New Roman" w:cs="Times New Roman"/>
          <w:color w:val="000000" w:themeColor="text1"/>
        </w:rPr>
      </w:pPr>
      <w:r w:rsidRPr="00EF680F">
        <w:rPr>
          <w:rFonts w:ascii="Times New Roman" w:hAnsi="Times New Roman" w:cs="Times New Roman"/>
          <w:color w:val="000000" w:themeColor="text1"/>
        </w:rPr>
        <w:t xml:space="preserve">Due to the interactive nature of the training design, it is highly recommended to have experienced facilitators on modular trainings methodologies.  Moreover, facilitators shall have experience of attending, trainees, engaging themselves with high level professionalism.  </w:t>
      </w:r>
    </w:p>
    <w:p w14:paraId="2BD9643C" w14:textId="77777777" w:rsidR="0069137C" w:rsidRPr="00EF680F" w:rsidRDefault="0069137C" w:rsidP="0069137C">
      <w:pPr>
        <w:rPr>
          <w:rFonts w:ascii="Times New Roman" w:hAnsi="Times New Roman" w:cs="Times New Roman"/>
          <w:color w:val="000000" w:themeColor="text1"/>
        </w:rPr>
      </w:pPr>
      <w:r w:rsidRPr="00EF680F">
        <w:rPr>
          <w:rFonts w:ascii="Times New Roman" w:hAnsi="Times New Roman" w:cs="Times New Roman"/>
          <w:color w:val="000000" w:themeColor="text1"/>
        </w:rPr>
        <w:t>Specific criteria to recruit facilitators presented below:</w:t>
      </w:r>
    </w:p>
    <w:p w14:paraId="4DE72D35" w14:textId="77777777" w:rsidR="0069137C" w:rsidRPr="00EF680F" w:rsidRDefault="0069137C" w:rsidP="0069137C">
      <w:pPr>
        <w:pStyle w:val="ListParagraph"/>
        <w:numPr>
          <w:ilvl w:val="0"/>
          <w:numId w:val="46"/>
        </w:numPr>
        <w:spacing w:line="360" w:lineRule="auto"/>
        <w:rPr>
          <w:rFonts w:ascii="Times New Roman" w:hAnsi="Times New Roman" w:cs="Times New Roman"/>
          <w:color w:val="000000" w:themeColor="text1"/>
        </w:rPr>
      </w:pPr>
      <w:r w:rsidRPr="00EF680F">
        <w:rPr>
          <w:rFonts w:ascii="Times New Roman" w:hAnsi="Times New Roman" w:cs="Times New Roman"/>
          <w:color w:val="000000" w:themeColor="text1"/>
        </w:rPr>
        <w:t xml:space="preserve">Content expert on malaria </w:t>
      </w:r>
    </w:p>
    <w:p w14:paraId="38BE3B2C" w14:textId="77777777" w:rsidR="0069137C" w:rsidRPr="00EF680F" w:rsidRDefault="0069137C" w:rsidP="0069137C">
      <w:pPr>
        <w:pStyle w:val="ListParagraph"/>
        <w:numPr>
          <w:ilvl w:val="0"/>
          <w:numId w:val="46"/>
        </w:numPr>
        <w:spacing w:line="360" w:lineRule="auto"/>
        <w:rPr>
          <w:rFonts w:ascii="Times New Roman" w:hAnsi="Times New Roman" w:cs="Times New Roman"/>
          <w:color w:val="000000" w:themeColor="text1"/>
        </w:rPr>
      </w:pPr>
      <w:r w:rsidRPr="00EF680F">
        <w:rPr>
          <w:rFonts w:ascii="Times New Roman" w:hAnsi="Times New Roman" w:cs="Times New Roman"/>
          <w:color w:val="000000" w:themeColor="text1"/>
        </w:rPr>
        <w:t xml:space="preserve">Certified </w:t>
      </w:r>
      <w:r>
        <w:rPr>
          <w:rFonts w:ascii="Times New Roman" w:hAnsi="Times New Roman" w:cs="Times New Roman"/>
          <w:color w:val="000000" w:themeColor="text1"/>
        </w:rPr>
        <w:t>facilitator</w:t>
      </w:r>
      <w:r w:rsidRPr="00EF680F">
        <w:rPr>
          <w:rFonts w:ascii="Times New Roman" w:hAnsi="Times New Roman" w:cs="Times New Roman"/>
          <w:color w:val="000000" w:themeColor="text1"/>
        </w:rPr>
        <w:t xml:space="preserve"> with testimony of TOT for Malaria Case Management.</w:t>
      </w:r>
    </w:p>
    <w:p w14:paraId="74F0D68E" w14:textId="77777777" w:rsidR="0069137C" w:rsidRPr="00EF680F" w:rsidRDefault="0069137C" w:rsidP="0069137C">
      <w:pPr>
        <w:pStyle w:val="ListParagraph"/>
        <w:numPr>
          <w:ilvl w:val="0"/>
          <w:numId w:val="46"/>
        </w:numPr>
        <w:spacing w:line="360" w:lineRule="auto"/>
        <w:rPr>
          <w:rFonts w:ascii="Times New Roman" w:hAnsi="Times New Roman" w:cs="Times New Roman"/>
          <w:color w:val="000000" w:themeColor="text1"/>
        </w:rPr>
      </w:pPr>
      <w:r w:rsidRPr="00EF680F">
        <w:rPr>
          <w:rFonts w:ascii="Times New Roman" w:hAnsi="Times New Roman" w:cs="Times New Roman"/>
          <w:color w:val="000000" w:themeColor="text1"/>
        </w:rPr>
        <w:t>Competence in managing a child with fever, adult fever, uncomplicated and severe malaria patients.</w:t>
      </w:r>
    </w:p>
    <w:p w14:paraId="5664020A" w14:textId="77777777" w:rsidR="0069137C" w:rsidRPr="00EF680F" w:rsidRDefault="0069137C" w:rsidP="0069137C">
      <w:pPr>
        <w:pStyle w:val="ListParagraph"/>
        <w:numPr>
          <w:ilvl w:val="0"/>
          <w:numId w:val="46"/>
        </w:numPr>
        <w:spacing w:line="360" w:lineRule="auto"/>
        <w:rPr>
          <w:rFonts w:ascii="Times New Roman" w:hAnsi="Times New Roman" w:cs="Times New Roman"/>
          <w:color w:val="000000" w:themeColor="text1"/>
        </w:rPr>
      </w:pPr>
      <w:r w:rsidRPr="00EF680F">
        <w:rPr>
          <w:rFonts w:ascii="Times New Roman" w:hAnsi="Times New Roman" w:cs="Times New Roman"/>
          <w:color w:val="000000" w:themeColor="text1"/>
        </w:rPr>
        <w:t>Ability to commit the time required for whole course period.</w:t>
      </w:r>
    </w:p>
    <w:p w14:paraId="55AF2E98" w14:textId="77777777" w:rsidR="0069137C" w:rsidRPr="00EF680F" w:rsidRDefault="0069137C" w:rsidP="0069137C">
      <w:pPr>
        <w:pStyle w:val="ListParagraph"/>
        <w:numPr>
          <w:ilvl w:val="0"/>
          <w:numId w:val="46"/>
        </w:numPr>
        <w:spacing w:line="360" w:lineRule="auto"/>
        <w:rPr>
          <w:rFonts w:ascii="Times New Roman" w:hAnsi="Times New Roman" w:cs="Times New Roman"/>
          <w:color w:val="000000" w:themeColor="text1"/>
        </w:rPr>
      </w:pPr>
      <w:r w:rsidRPr="00EF680F">
        <w:rPr>
          <w:rFonts w:ascii="Times New Roman" w:hAnsi="Times New Roman" w:cs="Times New Roman"/>
          <w:color w:val="000000" w:themeColor="text1"/>
        </w:rPr>
        <w:t>Familiar with delivering course using modular training approaches.</w:t>
      </w:r>
    </w:p>
    <w:p w14:paraId="3C9B6BD0" w14:textId="77777777" w:rsidR="0069137C" w:rsidRPr="00EF680F" w:rsidRDefault="0069137C" w:rsidP="0069137C">
      <w:pPr>
        <w:rPr>
          <w:rFonts w:ascii="Times New Roman" w:hAnsi="Times New Roman" w:cs="Times New Roman"/>
          <w:color w:val="000000" w:themeColor="text1"/>
        </w:rPr>
      </w:pPr>
      <w:r w:rsidRPr="00EF680F">
        <w:rPr>
          <w:rFonts w:ascii="Times New Roman" w:hAnsi="Times New Roman" w:cs="Times New Roman"/>
          <w:color w:val="000000" w:themeColor="text1"/>
        </w:rPr>
        <w:t>Specific criteria to recruit training participants</w:t>
      </w:r>
    </w:p>
    <w:p w14:paraId="3183E84D" w14:textId="77777777" w:rsidR="0069137C" w:rsidRPr="00EF680F" w:rsidRDefault="0069137C" w:rsidP="0069137C">
      <w:pPr>
        <w:pStyle w:val="ListParagraph"/>
        <w:numPr>
          <w:ilvl w:val="0"/>
          <w:numId w:val="48"/>
        </w:numPr>
        <w:spacing w:line="360" w:lineRule="auto"/>
        <w:rPr>
          <w:rFonts w:ascii="Times New Roman" w:hAnsi="Times New Roman" w:cs="Times New Roman"/>
          <w:color w:val="000000" w:themeColor="text1"/>
        </w:rPr>
      </w:pPr>
      <w:r w:rsidRPr="00EF680F">
        <w:rPr>
          <w:rFonts w:ascii="Times New Roman" w:hAnsi="Times New Roman" w:cs="Times New Roman"/>
          <w:color w:val="000000" w:themeColor="text1"/>
        </w:rPr>
        <w:t>Nurses, health offi</w:t>
      </w:r>
      <w:r>
        <w:rPr>
          <w:rFonts w:ascii="Times New Roman" w:hAnsi="Times New Roman" w:cs="Times New Roman"/>
          <w:color w:val="000000" w:themeColor="text1"/>
        </w:rPr>
        <w:t>cers or medical doctors who provide clinical services</w:t>
      </w:r>
      <w:r w:rsidRPr="00EF680F">
        <w:rPr>
          <w:rFonts w:ascii="Times New Roman" w:hAnsi="Times New Roman" w:cs="Times New Roman"/>
          <w:color w:val="000000" w:themeColor="text1"/>
        </w:rPr>
        <w:t xml:space="preserve"> in adult and pediatric OPD, inpatient department, ANC clinic, HIV chronic care clinic or TB clinic</w:t>
      </w:r>
    </w:p>
    <w:p w14:paraId="2C738E5E" w14:textId="77777777" w:rsidR="0069137C" w:rsidRPr="00EF680F" w:rsidRDefault="0069137C" w:rsidP="0069137C">
      <w:pPr>
        <w:pStyle w:val="ListParagraph"/>
        <w:numPr>
          <w:ilvl w:val="0"/>
          <w:numId w:val="48"/>
        </w:numPr>
        <w:spacing w:line="360" w:lineRule="auto"/>
        <w:rPr>
          <w:rFonts w:ascii="Times New Roman" w:hAnsi="Times New Roman" w:cs="Times New Roman"/>
          <w:color w:val="000000" w:themeColor="text1"/>
        </w:rPr>
      </w:pPr>
      <w:r w:rsidRPr="00EF680F">
        <w:rPr>
          <w:rFonts w:ascii="Times New Roman" w:hAnsi="Times New Roman" w:cs="Times New Roman"/>
          <w:color w:val="000000" w:themeColor="text1"/>
        </w:rPr>
        <w:t>Health workers/academicians who are involved in teaching of clinical students</w:t>
      </w:r>
    </w:p>
    <w:p w14:paraId="68296F0F" w14:textId="77777777" w:rsidR="0069137C" w:rsidRPr="00EF680F" w:rsidRDefault="0069137C" w:rsidP="0069137C">
      <w:pPr>
        <w:pStyle w:val="Caption"/>
        <w:spacing w:line="360" w:lineRule="auto"/>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Class size</w:t>
      </w:r>
    </w:p>
    <w:p w14:paraId="18967429" w14:textId="77777777" w:rsidR="0069137C" w:rsidRPr="00EF680F" w:rsidRDefault="0069137C" w:rsidP="0069137C">
      <w:pPr>
        <w:rPr>
          <w:rFonts w:ascii="Times New Roman" w:hAnsi="Times New Roman" w:cs="Times New Roman"/>
          <w:color w:val="000000" w:themeColor="text1"/>
        </w:rPr>
      </w:pPr>
      <w:r w:rsidRPr="00EF680F">
        <w:rPr>
          <w:rFonts w:ascii="Times New Roman" w:hAnsi="Times New Roman" w:cs="Times New Roman"/>
          <w:color w:val="000000" w:themeColor="text1"/>
        </w:rPr>
        <w:t>It is suggested that the class size of 25 – 30 participants would allow optimal participation.</w:t>
      </w:r>
    </w:p>
    <w:p w14:paraId="5EF2F6F9" w14:textId="77777777" w:rsidR="0069137C" w:rsidRPr="00EF680F" w:rsidRDefault="0069137C" w:rsidP="0069137C">
      <w:pPr>
        <w:spacing w:line="360" w:lineRule="auto"/>
        <w:rPr>
          <w:rFonts w:ascii="Times New Roman" w:hAnsi="Times New Roman" w:cs="Times New Roman"/>
          <w:b/>
          <w:color w:val="000000" w:themeColor="text1"/>
        </w:rPr>
      </w:pPr>
      <w:bookmarkStart w:id="11" w:name="_Toc467769812"/>
      <w:r w:rsidRPr="00EF680F">
        <w:rPr>
          <w:rFonts w:ascii="Times New Roman" w:hAnsi="Times New Roman" w:cs="Times New Roman"/>
          <w:b/>
          <w:color w:val="000000" w:themeColor="text1"/>
        </w:rPr>
        <w:t>Training facilities</w:t>
      </w:r>
    </w:p>
    <w:p w14:paraId="29F9A37F" w14:textId="77777777" w:rsidR="0069137C" w:rsidRPr="00EF680F" w:rsidRDefault="0069137C" w:rsidP="0069137C">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A number of basic facilities and equipment must be organized before training can begin. In some hospitals/health centers these are readily available but in others it may be necessary to improvise or to modify existing resources. There may be long intervals between ordering supplies and getting them delivered, but training should not be delayed unnecessarily because the best equipment is not available: much can be achieved even with relatively limited facilities.</w:t>
      </w:r>
    </w:p>
    <w:p w14:paraId="69020E55" w14:textId="77777777" w:rsidR="0069137C" w:rsidRPr="00EF680F" w:rsidRDefault="0069137C" w:rsidP="0069137C">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lastRenderedPageBreak/>
        <w:t>Ideally, one large room should be available for presentations and group discussions; pictures projected by the overhead and LCD slide projectors will be seen more easily if the level of lighting can be controlled. Chairs and small tables or desks will be needed for this room. Whatever the conditions, it is advisable to ensure that the participants are as comfortable as possible.</w:t>
      </w:r>
    </w:p>
    <w:p w14:paraId="0EECD2DC" w14:textId="77777777" w:rsidR="0069137C" w:rsidRPr="00EF680F" w:rsidRDefault="0069137C" w:rsidP="0069137C">
      <w:pPr>
        <w:spacing w:line="360" w:lineRule="auto"/>
        <w:rPr>
          <w:rFonts w:ascii="Times New Roman" w:hAnsi="Times New Roman" w:cs="Times New Roman"/>
          <w:b/>
          <w:color w:val="000000" w:themeColor="text1"/>
        </w:rPr>
      </w:pPr>
      <w:bookmarkStart w:id="12" w:name="_Toc467769811"/>
      <w:r w:rsidRPr="00EF680F">
        <w:rPr>
          <w:rFonts w:ascii="Times New Roman" w:hAnsi="Times New Roman" w:cs="Times New Roman"/>
          <w:b/>
          <w:color w:val="000000" w:themeColor="text1"/>
        </w:rPr>
        <w:t>Teaching equipment</w:t>
      </w:r>
      <w:bookmarkEnd w:id="12"/>
    </w:p>
    <w:p w14:paraId="2E61FEB1" w14:textId="77777777" w:rsidR="0069137C" w:rsidRPr="00EF680F" w:rsidRDefault="0069137C" w:rsidP="0069137C">
      <w:pPr>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For teaching sessions and group discussions, if possible the following items should be available:</w:t>
      </w:r>
    </w:p>
    <w:p w14:paraId="00748BB2" w14:textId="77777777" w:rsidR="0069137C" w:rsidRPr="00EF680F" w:rsidRDefault="0069137C" w:rsidP="0069137C">
      <w:pPr>
        <w:pStyle w:val="Caption"/>
        <w:numPr>
          <w:ilvl w:val="0"/>
          <w:numId w:val="58"/>
        </w:numPr>
        <w:spacing w:after="0" w:line="360" w:lineRule="auto"/>
        <w:rPr>
          <w:rFonts w:ascii="Times New Roman" w:hAnsi="Times New Roman" w:cs="Times New Roman"/>
          <w:b w:val="0"/>
          <w:color w:val="000000" w:themeColor="text1"/>
          <w:sz w:val="24"/>
          <w:szCs w:val="24"/>
        </w:rPr>
      </w:pPr>
      <w:r w:rsidRPr="00EF680F">
        <w:rPr>
          <w:rFonts w:ascii="Times New Roman" w:hAnsi="Times New Roman" w:cs="Times New Roman"/>
          <w:b w:val="0"/>
          <w:color w:val="000000" w:themeColor="text1"/>
          <w:sz w:val="24"/>
          <w:szCs w:val="24"/>
        </w:rPr>
        <w:t>LCD projector</w:t>
      </w:r>
    </w:p>
    <w:p w14:paraId="121FD268" w14:textId="77777777" w:rsidR="0069137C" w:rsidRPr="00EF680F" w:rsidRDefault="0069137C" w:rsidP="0069137C">
      <w:pPr>
        <w:pStyle w:val="Caption"/>
        <w:numPr>
          <w:ilvl w:val="0"/>
          <w:numId w:val="58"/>
        </w:numPr>
        <w:spacing w:after="0" w:line="360" w:lineRule="auto"/>
        <w:rPr>
          <w:rFonts w:ascii="Times New Roman" w:hAnsi="Times New Roman" w:cs="Times New Roman"/>
          <w:b w:val="0"/>
          <w:color w:val="000000" w:themeColor="text1"/>
          <w:sz w:val="24"/>
          <w:szCs w:val="24"/>
        </w:rPr>
      </w:pPr>
      <w:r w:rsidRPr="00EF680F">
        <w:rPr>
          <w:rFonts w:ascii="Times New Roman" w:hAnsi="Times New Roman" w:cs="Times New Roman"/>
          <w:b w:val="0"/>
          <w:color w:val="000000" w:themeColor="text1"/>
          <w:sz w:val="24"/>
          <w:szCs w:val="24"/>
        </w:rPr>
        <w:t>Computer (laptop)</w:t>
      </w:r>
    </w:p>
    <w:p w14:paraId="69D78FBC" w14:textId="77777777" w:rsidR="0069137C" w:rsidRPr="00EF680F" w:rsidRDefault="0069137C" w:rsidP="0069137C">
      <w:pPr>
        <w:pStyle w:val="Caption"/>
        <w:numPr>
          <w:ilvl w:val="0"/>
          <w:numId w:val="58"/>
        </w:numPr>
        <w:spacing w:after="0" w:line="360" w:lineRule="auto"/>
        <w:rPr>
          <w:rFonts w:ascii="Times New Roman" w:hAnsi="Times New Roman" w:cs="Times New Roman"/>
          <w:b w:val="0"/>
          <w:color w:val="000000" w:themeColor="text1"/>
          <w:sz w:val="24"/>
          <w:szCs w:val="24"/>
        </w:rPr>
      </w:pPr>
      <w:r w:rsidRPr="00EF680F">
        <w:rPr>
          <w:rFonts w:ascii="Times New Roman" w:hAnsi="Times New Roman" w:cs="Times New Roman"/>
          <w:b w:val="0"/>
          <w:color w:val="000000" w:themeColor="text1"/>
          <w:sz w:val="24"/>
          <w:szCs w:val="24"/>
        </w:rPr>
        <w:t>Screen for slide projection (a white sheet is an adequate substitute)</w:t>
      </w:r>
    </w:p>
    <w:p w14:paraId="0DB20E3B" w14:textId="77777777" w:rsidR="0069137C" w:rsidRPr="00EF680F" w:rsidRDefault="0069137C" w:rsidP="0069137C">
      <w:pPr>
        <w:pStyle w:val="Caption"/>
        <w:numPr>
          <w:ilvl w:val="0"/>
          <w:numId w:val="58"/>
        </w:numPr>
        <w:spacing w:after="0" w:line="360" w:lineRule="auto"/>
        <w:rPr>
          <w:rFonts w:ascii="Times New Roman" w:hAnsi="Times New Roman" w:cs="Times New Roman"/>
          <w:b w:val="0"/>
          <w:color w:val="000000" w:themeColor="text1"/>
          <w:sz w:val="24"/>
          <w:szCs w:val="24"/>
        </w:rPr>
      </w:pPr>
      <w:r w:rsidRPr="00EF680F">
        <w:rPr>
          <w:rFonts w:ascii="Times New Roman" w:hAnsi="Times New Roman" w:cs="Times New Roman"/>
          <w:b w:val="0"/>
          <w:color w:val="000000" w:themeColor="text1"/>
          <w:sz w:val="24"/>
          <w:szCs w:val="24"/>
        </w:rPr>
        <w:t>Colored markers</w:t>
      </w:r>
    </w:p>
    <w:p w14:paraId="02D8B106" w14:textId="77777777" w:rsidR="0069137C" w:rsidRPr="00EF680F" w:rsidRDefault="0069137C" w:rsidP="0069137C">
      <w:pPr>
        <w:pStyle w:val="Caption"/>
        <w:numPr>
          <w:ilvl w:val="0"/>
          <w:numId w:val="58"/>
        </w:numPr>
        <w:spacing w:after="0" w:line="360" w:lineRule="auto"/>
        <w:rPr>
          <w:rFonts w:ascii="Times New Roman" w:hAnsi="Times New Roman" w:cs="Times New Roman"/>
          <w:b w:val="0"/>
          <w:color w:val="000000" w:themeColor="text1"/>
          <w:sz w:val="24"/>
          <w:szCs w:val="24"/>
        </w:rPr>
      </w:pPr>
      <w:r w:rsidRPr="00EF680F">
        <w:rPr>
          <w:rFonts w:ascii="Times New Roman" w:hAnsi="Times New Roman" w:cs="Times New Roman"/>
          <w:b w:val="0"/>
          <w:color w:val="000000" w:themeColor="text1"/>
          <w:sz w:val="24"/>
          <w:szCs w:val="24"/>
        </w:rPr>
        <w:t>Facilitators guide</w:t>
      </w:r>
    </w:p>
    <w:p w14:paraId="4E0BE083" w14:textId="77777777" w:rsidR="0069137C" w:rsidRPr="00EF680F" w:rsidRDefault="0069137C" w:rsidP="0069137C">
      <w:pPr>
        <w:pStyle w:val="Caption"/>
        <w:numPr>
          <w:ilvl w:val="0"/>
          <w:numId w:val="58"/>
        </w:numPr>
        <w:spacing w:after="0" w:line="360" w:lineRule="auto"/>
        <w:rPr>
          <w:rFonts w:ascii="Times New Roman" w:hAnsi="Times New Roman" w:cs="Times New Roman"/>
          <w:b w:val="0"/>
          <w:color w:val="000000" w:themeColor="text1"/>
          <w:sz w:val="24"/>
          <w:szCs w:val="24"/>
        </w:rPr>
      </w:pPr>
      <w:r w:rsidRPr="00EF680F">
        <w:rPr>
          <w:rFonts w:ascii="Times New Roman" w:hAnsi="Times New Roman" w:cs="Times New Roman"/>
          <w:b w:val="0"/>
          <w:color w:val="000000" w:themeColor="text1"/>
          <w:sz w:val="24"/>
          <w:szCs w:val="24"/>
        </w:rPr>
        <w:t>PowerPoint Presentation (LCD &amp; Laptop)</w:t>
      </w:r>
    </w:p>
    <w:p w14:paraId="38B0D750" w14:textId="77777777" w:rsidR="0069137C" w:rsidRPr="00EF680F" w:rsidRDefault="0069137C" w:rsidP="0069137C">
      <w:pPr>
        <w:pStyle w:val="Caption"/>
        <w:numPr>
          <w:ilvl w:val="0"/>
          <w:numId w:val="58"/>
        </w:numPr>
        <w:spacing w:after="0" w:line="360" w:lineRule="auto"/>
        <w:rPr>
          <w:rFonts w:ascii="Times New Roman" w:hAnsi="Times New Roman" w:cs="Times New Roman"/>
          <w:b w:val="0"/>
          <w:color w:val="000000" w:themeColor="text1"/>
          <w:sz w:val="24"/>
          <w:szCs w:val="24"/>
        </w:rPr>
      </w:pPr>
      <w:r w:rsidRPr="00EF680F">
        <w:rPr>
          <w:rFonts w:ascii="Times New Roman" w:hAnsi="Times New Roman" w:cs="Times New Roman"/>
          <w:b w:val="0"/>
          <w:color w:val="000000" w:themeColor="text1"/>
          <w:sz w:val="24"/>
          <w:szCs w:val="24"/>
        </w:rPr>
        <w:t>Flip chart/white board</w:t>
      </w:r>
    </w:p>
    <w:p w14:paraId="7340DABF" w14:textId="77777777" w:rsidR="0069137C" w:rsidRPr="00EF680F" w:rsidRDefault="0069137C" w:rsidP="0069137C">
      <w:pPr>
        <w:pStyle w:val="Caption"/>
        <w:numPr>
          <w:ilvl w:val="0"/>
          <w:numId w:val="58"/>
        </w:numPr>
        <w:spacing w:after="0" w:line="360" w:lineRule="auto"/>
        <w:rPr>
          <w:rFonts w:ascii="Times New Roman" w:hAnsi="Times New Roman" w:cs="Times New Roman"/>
          <w:b w:val="0"/>
          <w:color w:val="000000" w:themeColor="text1"/>
          <w:sz w:val="24"/>
          <w:szCs w:val="24"/>
        </w:rPr>
      </w:pPr>
      <w:r w:rsidRPr="00EF680F">
        <w:rPr>
          <w:rFonts w:ascii="Times New Roman" w:hAnsi="Times New Roman" w:cs="Times New Roman"/>
          <w:b w:val="0"/>
          <w:color w:val="000000" w:themeColor="text1"/>
          <w:sz w:val="24"/>
          <w:szCs w:val="24"/>
        </w:rPr>
        <w:t>Video shows</w:t>
      </w:r>
    </w:p>
    <w:p w14:paraId="1A14C48E" w14:textId="77777777" w:rsidR="0069137C" w:rsidRPr="00EF680F" w:rsidRDefault="0069137C" w:rsidP="0069137C">
      <w:pPr>
        <w:pStyle w:val="Caption"/>
        <w:numPr>
          <w:ilvl w:val="0"/>
          <w:numId w:val="58"/>
        </w:numPr>
        <w:spacing w:after="0" w:line="360" w:lineRule="auto"/>
        <w:rPr>
          <w:rFonts w:ascii="Times New Roman" w:hAnsi="Times New Roman" w:cs="Times New Roman"/>
          <w:b w:val="0"/>
          <w:color w:val="000000" w:themeColor="text1"/>
          <w:sz w:val="24"/>
          <w:szCs w:val="24"/>
        </w:rPr>
      </w:pPr>
      <w:r w:rsidRPr="00EF680F">
        <w:rPr>
          <w:rFonts w:ascii="Times New Roman" w:hAnsi="Times New Roman" w:cs="Times New Roman"/>
          <w:b w:val="0"/>
          <w:color w:val="000000" w:themeColor="text1"/>
          <w:sz w:val="24"/>
          <w:szCs w:val="24"/>
        </w:rPr>
        <w:t>Malaria Rapid Diagnostic Test kits (RDTs kits)</w:t>
      </w:r>
    </w:p>
    <w:p w14:paraId="29C5361B" w14:textId="77777777" w:rsidR="0069137C" w:rsidRPr="00EF680F" w:rsidRDefault="0069137C" w:rsidP="0069137C">
      <w:pPr>
        <w:pStyle w:val="Caption"/>
        <w:numPr>
          <w:ilvl w:val="0"/>
          <w:numId w:val="58"/>
        </w:numPr>
        <w:spacing w:after="0" w:line="360" w:lineRule="auto"/>
        <w:rPr>
          <w:rFonts w:ascii="Times New Roman" w:hAnsi="Times New Roman" w:cs="Times New Roman"/>
          <w:b w:val="0"/>
          <w:color w:val="000000" w:themeColor="text1"/>
          <w:sz w:val="24"/>
          <w:szCs w:val="24"/>
        </w:rPr>
      </w:pPr>
      <w:r w:rsidRPr="00EF680F">
        <w:rPr>
          <w:rFonts w:ascii="Times New Roman" w:hAnsi="Times New Roman" w:cs="Times New Roman"/>
          <w:b w:val="0"/>
          <w:color w:val="000000" w:themeColor="text1"/>
          <w:sz w:val="24"/>
          <w:szCs w:val="24"/>
        </w:rPr>
        <w:t xml:space="preserve">Check lists for the practical clinical session </w:t>
      </w:r>
    </w:p>
    <w:p w14:paraId="0DB97E55" w14:textId="77777777" w:rsidR="0069137C" w:rsidRPr="00EF680F" w:rsidRDefault="0069137C" w:rsidP="0069137C">
      <w:pPr>
        <w:pStyle w:val="ListParagraph"/>
        <w:numPr>
          <w:ilvl w:val="0"/>
          <w:numId w:val="58"/>
        </w:numPr>
        <w:rPr>
          <w:rFonts w:ascii="Times New Roman" w:hAnsi="Times New Roman" w:cs="Times New Roman"/>
          <w:color w:val="000000" w:themeColor="text1"/>
        </w:rPr>
      </w:pPr>
      <w:r w:rsidRPr="00EF680F">
        <w:rPr>
          <w:rFonts w:ascii="Times New Roman" w:hAnsi="Times New Roman" w:cs="Times New Roman"/>
          <w:color w:val="000000" w:themeColor="text1"/>
        </w:rPr>
        <w:t>Registration and attendance forms</w:t>
      </w:r>
    </w:p>
    <w:p w14:paraId="20303229" w14:textId="77777777" w:rsidR="0069137C" w:rsidRPr="00EF680F" w:rsidRDefault="0069137C" w:rsidP="0069137C">
      <w:pPr>
        <w:pStyle w:val="ListParagraph"/>
        <w:numPr>
          <w:ilvl w:val="0"/>
          <w:numId w:val="58"/>
        </w:numPr>
        <w:rPr>
          <w:rFonts w:ascii="Times New Roman" w:hAnsi="Times New Roman" w:cs="Times New Roman"/>
          <w:color w:val="000000" w:themeColor="text1"/>
        </w:rPr>
      </w:pPr>
      <w:r w:rsidRPr="00EF680F">
        <w:rPr>
          <w:rFonts w:ascii="Times New Roman" w:hAnsi="Times New Roman" w:cs="Times New Roman"/>
          <w:color w:val="000000" w:themeColor="text1"/>
        </w:rPr>
        <w:t xml:space="preserve">Daily and over all training evaluation forms </w:t>
      </w:r>
    </w:p>
    <w:bookmarkEnd w:id="11"/>
    <w:p w14:paraId="740119F8" w14:textId="77777777" w:rsidR="0069137C" w:rsidRPr="00EF680F" w:rsidRDefault="0069137C" w:rsidP="0069137C">
      <w:pPr>
        <w:spacing w:line="360" w:lineRule="auto"/>
        <w:rPr>
          <w:rFonts w:ascii="Times New Roman" w:hAnsi="Times New Roman" w:cs="Times New Roman"/>
          <w:b/>
          <w:color w:val="000000" w:themeColor="text1"/>
        </w:rPr>
      </w:pPr>
      <w:r>
        <w:rPr>
          <w:rFonts w:ascii="Times New Roman" w:hAnsi="Times New Roman" w:cs="Times New Roman"/>
          <w:b/>
          <w:color w:val="000000" w:themeColor="text1"/>
        </w:rPr>
        <w:t>Learning materials</w:t>
      </w:r>
    </w:p>
    <w:p w14:paraId="694E3F72" w14:textId="77777777" w:rsidR="0069137C" w:rsidRPr="00EF680F" w:rsidRDefault="0069137C" w:rsidP="0069137C">
      <w:pPr>
        <w:spacing w:line="360" w:lineRule="auto"/>
        <w:jc w:val="both"/>
        <w:rPr>
          <w:rFonts w:ascii="Times New Roman" w:eastAsia="ArnoPro-Subhead" w:hAnsi="Times New Roman" w:cs="Times New Roman"/>
          <w:color w:val="000000" w:themeColor="text1"/>
          <w:sz w:val="24"/>
          <w:szCs w:val="24"/>
        </w:rPr>
      </w:pPr>
      <w:r>
        <w:rPr>
          <w:rFonts w:ascii="Times New Roman" w:eastAsia="ArnoPro-Subhead" w:hAnsi="Times New Roman" w:cs="Times New Roman"/>
          <w:color w:val="000000" w:themeColor="text1"/>
          <w:sz w:val="24"/>
          <w:szCs w:val="24"/>
        </w:rPr>
        <w:t>The materials</w:t>
      </w:r>
      <w:r w:rsidRPr="00EF680F">
        <w:rPr>
          <w:rFonts w:ascii="Times New Roman" w:eastAsia="ArnoPro-Subhead" w:hAnsi="Times New Roman" w:cs="Times New Roman"/>
          <w:color w:val="000000" w:themeColor="text1"/>
          <w:sz w:val="24"/>
          <w:szCs w:val="24"/>
        </w:rPr>
        <w:t xml:space="preserve"> listed below should be provided for each participant. Where supplies have to be ordered, this should be done well in advance of the course; many items are difficult to obtain at short notice:</w:t>
      </w:r>
    </w:p>
    <w:p w14:paraId="79E4D818" w14:textId="77777777" w:rsidR="0069137C" w:rsidRPr="00EF680F" w:rsidRDefault="0069137C" w:rsidP="0069137C">
      <w:pPr>
        <w:pStyle w:val="Caption"/>
        <w:numPr>
          <w:ilvl w:val="0"/>
          <w:numId w:val="58"/>
        </w:numPr>
        <w:spacing w:after="0" w:line="360" w:lineRule="auto"/>
        <w:rPr>
          <w:rFonts w:ascii="Times New Roman" w:hAnsi="Times New Roman" w:cs="Times New Roman"/>
          <w:b w:val="0"/>
          <w:color w:val="000000" w:themeColor="text1"/>
          <w:sz w:val="24"/>
          <w:szCs w:val="24"/>
        </w:rPr>
      </w:pPr>
      <w:r w:rsidRPr="00EF680F">
        <w:rPr>
          <w:rFonts w:ascii="Times New Roman" w:hAnsi="Times New Roman" w:cs="Times New Roman"/>
          <w:b w:val="0"/>
          <w:color w:val="000000" w:themeColor="text1"/>
          <w:sz w:val="24"/>
          <w:szCs w:val="24"/>
        </w:rPr>
        <w:t xml:space="preserve">Participant manual </w:t>
      </w:r>
    </w:p>
    <w:p w14:paraId="5B430F32" w14:textId="77777777" w:rsidR="0069137C" w:rsidRPr="00EF680F" w:rsidRDefault="0069137C" w:rsidP="0069137C">
      <w:pPr>
        <w:pStyle w:val="ListParagraph"/>
        <w:numPr>
          <w:ilvl w:val="0"/>
          <w:numId w:val="58"/>
        </w:numPr>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 xml:space="preserve">Sheets of paper for the exercises during the working groups </w:t>
      </w:r>
    </w:p>
    <w:p w14:paraId="36AAE262" w14:textId="77777777" w:rsidR="0069137C" w:rsidRPr="00EF680F" w:rsidRDefault="0069137C" w:rsidP="0069137C">
      <w:pPr>
        <w:pStyle w:val="ListParagraph"/>
        <w:numPr>
          <w:ilvl w:val="0"/>
          <w:numId w:val="58"/>
        </w:numPr>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IMNCI recording forms</w:t>
      </w:r>
    </w:p>
    <w:p w14:paraId="54BB8EAF" w14:textId="77777777" w:rsidR="0069137C" w:rsidRPr="00EF680F" w:rsidRDefault="0069137C" w:rsidP="0069137C">
      <w:pPr>
        <w:pStyle w:val="ListParagraph"/>
        <w:numPr>
          <w:ilvl w:val="0"/>
          <w:numId w:val="58"/>
        </w:numPr>
        <w:spacing w:after="0" w:line="360" w:lineRule="auto"/>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 xml:space="preserve">Malaria </w:t>
      </w:r>
      <w:r>
        <w:rPr>
          <w:rFonts w:ascii="Times New Roman" w:hAnsi="Times New Roman" w:cs="Times New Roman"/>
          <w:color w:val="000000" w:themeColor="text1"/>
          <w:sz w:val="24"/>
          <w:szCs w:val="24"/>
        </w:rPr>
        <w:t>e</w:t>
      </w:r>
      <w:r w:rsidRPr="00EF680F">
        <w:rPr>
          <w:rFonts w:ascii="Times New Roman" w:hAnsi="Times New Roman" w:cs="Times New Roman"/>
          <w:color w:val="000000" w:themeColor="text1"/>
          <w:sz w:val="24"/>
          <w:szCs w:val="24"/>
        </w:rPr>
        <w:t>pidemic monitoring chart</w:t>
      </w:r>
    </w:p>
    <w:p w14:paraId="3A5DBB8C" w14:textId="77777777" w:rsidR="0069137C" w:rsidRPr="00EF680F" w:rsidRDefault="0069137C" w:rsidP="0069137C">
      <w:pPr>
        <w:pStyle w:val="ListParagraph"/>
        <w:numPr>
          <w:ilvl w:val="0"/>
          <w:numId w:val="58"/>
        </w:numPr>
        <w:spacing w:after="0" w:line="360" w:lineRule="auto"/>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M &amp; E tools for malaria</w:t>
      </w:r>
    </w:p>
    <w:p w14:paraId="38F0B9E2" w14:textId="77777777" w:rsidR="0069137C" w:rsidRPr="00EF680F" w:rsidRDefault="0069137C" w:rsidP="0069137C">
      <w:pPr>
        <w:pStyle w:val="ListParagraph"/>
        <w:numPr>
          <w:ilvl w:val="0"/>
          <w:numId w:val="58"/>
        </w:numPr>
        <w:spacing w:after="0" w:line="360" w:lineRule="auto"/>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IPLS tools (bin Card, Stock Card, RRF and IRRF)</w:t>
      </w:r>
    </w:p>
    <w:p w14:paraId="0617ECA5" w14:textId="77777777" w:rsidR="0069137C" w:rsidRPr="00EF680F" w:rsidRDefault="0069137C" w:rsidP="0069137C">
      <w:pPr>
        <w:pStyle w:val="ListParagraph"/>
        <w:numPr>
          <w:ilvl w:val="0"/>
          <w:numId w:val="58"/>
        </w:numPr>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MS Mincho" w:hAnsi="Times New Roman" w:cs="Times New Roman"/>
          <w:color w:val="000000" w:themeColor="text1"/>
          <w:sz w:val="24"/>
          <w:szCs w:val="24"/>
        </w:rPr>
        <w:t>N</w:t>
      </w:r>
      <w:r w:rsidRPr="00EF680F">
        <w:rPr>
          <w:rFonts w:ascii="Times New Roman" w:eastAsia="ArnoPro-Subhead" w:hAnsi="Times New Roman" w:cs="Times New Roman"/>
          <w:color w:val="000000" w:themeColor="text1"/>
          <w:sz w:val="24"/>
          <w:szCs w:val="24"/>
        </w:rPr>
        <w:t xml:space="preserve">otebook </w:t>
      </w:r>
    </w:p>
    <w:p w14:paraId="5EDE2BBD" w14:textId="77777777" w:rsidR="0069137C" w:rsidRPr="00EF680F" w:rsidRDefault="0069137C" w:rsidP="0069137C">
      <w:pPr>
        <w:pStyle w:val="ListParagraph"/>
        <w:numPr>
          <w:ilvl w:val="0"/>
          <w:numId w:val="58"/>
        </w:numPr>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lastRenderedPageBreak/>
        <w:t>Ballpoint pens</w:t>
      </w:r>
    </w:p>
    <w:p w14:paraId="0C40DB8A" w14:textId="77777777" w:rsidR="0069137C" w:rsidRPr="00EF680F" w:rsidRDefault="0069137C" w:rsidP="0069137C">
      <w:pPr>
        <w:spacing w:after="0" w:line="360" w:lineRule="auto"/>
        <w:ind w:left="720"/>
        <w:jc w:val="both"/>
        <w:rPr>
          <w:rFonts w:ascii="Times New Roman" w:eastAsia="ArnoPro-Subhead" w:hAnsi="Times New Roman" w:cs="Times New Roman"/>
          <w:color w:val="000000" w:themeColor="text1"/>
          <w:sz w:val="24"/>
          <w:szCs w:val="24"/>
        </w:rPr>
      </w:pPr>
    </w:p>
    <w:p w14:paraId="2F32E37F" w14:textId="77777777" w:rsidR="0069137C" w:rsidRPr="00EF680F" w:rsidRDefault="0069137C" w:rsidP="0069137C">
      <w:pPr>
        <w:rPr>
          <w:rFonts w:ascii="Times New Roman" w:hAnsi="Times New Roman" w:cs="Times New Roman"/>
          <w:b/>
          <w:color w:val="000000" w:themeColor="text1"/>
          <w:sz w:val="24"/>
          <w:szCs w:val="24"/>
        </w:rPr>
      </w:pPr>
      <w:r w:rsidRPr="00EF680F">
        <w:rPr>
          <w:rFonts w:ascii="Times New Roman" w:hAnsi="Times New Roman" w:cs="Times New Roman"/>
          <w:b/>
          <w:color w:val="000000" w:themeColor="text1"/>
          <w:sz w:val="24"/>
          <w:szCs w:val="24"/>
        </w:rPr>
        <w:t>Course duration</w:t>
      </w:r>
    </w:p>
    <w:p w14:paraId="4E4E58FA" w14:textId="77777777" w:rsidR="0069137C" w:rsidRPr="00EF680F" w:rsidRDefault="0069137C" w:rsidP="0069137C">
      <w:pPr>
        <w:spacing w:line="360" w:lineRule="auto"/>
        <w:jc w:val="both"/>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In ideal set up 40 hours are needed to cover the contents of the course. The amount of time may be modified depending on the educational background and experience of participants, number of participants and learner’s need</w:t>
      </w:r>
    </w:p>
    <w:p w14:paraId="2EB8407E" w14:textId="77777777" w:rsidR="0069137C" w:rsidRPr="00EF680F" w:rsidRDefault="0069137C" w:rsidP="0069137C">
      <w:pPr>
        <w:rPr>
          <w:rFonts w:ascii="Times New Roman" w:hAnsi="Times New Roman" w:cs="Times New Roman"/>
          <w:b/>
          <w:color w:val="000000" w:themeColor="text1"/>
          <w:sz w:val="24"/>
          <w:szCs w:val="24"/>
        </w:rPr>
      </w:pPr>
      <w:r w:rsidRPr="00EF680F">
        <w:rPr>
          <w:rFonts w:ascii="Times New Roman" w:hAnsi="Times New Roman" w:cs="Times New Roman"/>
          <w:b/>
          <w:color w:val="000000" w:themeColor="text1"/>
          <w:sz w:val="24"/>
          <w:szCs w:val="24"/>
        </w:rPr>
        <w:t>Target audience</w:t>
      </w:r>
    </w:p>
    <w:p w14:paraId="6D8EFB29" w14:textId="77777777" w:rsidR="0069137C" w:rsidRPr="00EF680F" w:rsidRDefault="0069137C" w:rsidP="0069137C">
      <w:pPr>
        <w:spacing w:line="360" w:lineRule="auto"/>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The trainees should be practicing clinicians (physicians, health officers or nurses) or those involved in teaching clinical students</w:t>
      </w:r>
    </w:p>
    <w:p w14:paraId="2146487C" w14:textId="77777777" w:rsidR="0069137C" w:rsidRPr="00EF680F" w:rsidRDefault="0069137C" w:rsidP="0069137C">
      <w:pPr>
        <w:rPr>
          <w:rFonts w:ascii="Times New Roman" w:hAnsi="Times New Roman" w:cs="Times New Roman"/>
          <w:b/>
          <w:color w:val="000000" w:themeColor="text1"/>
          <w:sz w:val="24"/>
          <w:szCs w:val="24"/>
        </w:rPr>
      </w:pPr>
      <w:r w:rsidRPr="00EF680F">
        <w:rPr>
          <w:rFonts w:ascii="Times New Roman" w:hAnsi="Times New Roman" w:cs="Times New Roman"/>
          <w:b/>
          <w:color w:val="000000" w:themeColor="text1"/>
          <w:sz w:val="24"/>
          <w:szCs w:val="24"/>
        </w:rPr>
        <w:t>Evaluation of training</w:t>
      </w:r>
    </w:p>
    <w:p w14:paraId="205788CD" w14:textId="77777777" w:rsidR="0069137C" w:rsidRPr="00EF680F" w:rsidRDefault="0069137C" w:rsidP="0069137C">
      <w:pPr>
        <w:spacing w:line="360" w:lineRule="auto"/>
        <w:jc w:val="both"/>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 xml:space="preserve">Evaluation of the training is achieved by collecting </w:t>
      </w:r>
      <w:r>
        <w:rPr>
          <w:rFonts w:ascii="Times New Roman" w:hAnsi="Times New Roman" w:cs="Times New Roman"/>
          <w:color w:val="000000" w:themeColor="text1"/>
          <w:sz w:val="24"/>
          <w:szCs w:val="24"/>
        </w:rPr>
        <w:t>feedback from learners and facilitato</w:t>
      </w:r>
      <w:r w:rsidRPr="00EF680F">
        <w:rPr>
          <w:rFonts w:ascii="Times New Roman" w:hAnsi="Times New Roman" w:cs="Times New Roman"/>
          <w:color w:val="000000" w:themeColor="text1"/>
          <w:sz w:val="24"/>
          <w:szCs w:val="24"/>
        </w:rPr>
        <w:t xml:space="preserve">rs at the end of each day of the training and at the end of the course. When </w:t>
      </w:r>
      <w:r>
        <w:rPr>
          <w:rFonts w:ascii="Times New Roman" w:hAnsi="Times New Roman" w:cs="Times New Roman"/>
          <w:color w:val="000000" w:themeColor="text1"/>
          <w:sz w:val="24"/>
          <w:szCs w:val="24"/>
        </w:rPr>
        <w:t>facilitators</w:t>
      </w:r>
      <w:r w:rsidRPr="00EF680F">
        <w:rPr>
          <w:rFonts w:ascii="Times New Roman" w:hAnsi="Times New Roman" w:cs="Times New Roman"/>
          <w:color w:val="000000" w:themeColor="text1"/>
          <w:sz w:val="24"/>
          <w:szCs w:val="24"/>
        </w:rPr>
        <w:t xml:space="preserve"> review feedbacks from learners daily, they can often make immediate changes to improve the course. Daily evaluation and end of course evaluation forms are included in this manual. Pretest questionnaires are included in this guide to assess participants’ knowledge and experience before the training so as to reorient the course content and approach after reviewing the test results. More over the pretest results will be used to assess the knowledge and competence gained after the training by comparing against the post test results.</w:t>
      </w:r>
    </w:p>
    <w:p w14:paraId="5927EC73" w14:textId="77777777" w:rsidR="0069137C" w:rsidRPr="00EF680F" w:rsidRDefault="0069137C" w:rsidP="0069137C">
      <w:pPr>
        <w:spacing w:after="0" w:line="360" w:lineRule="auto"/>
        <w:rPr>
          <w:rFonts w:ascii="Times New Roman" w:eastAsia="MS Mincho" w:hAnsi="Times New Roman" w:cs="Times New Roman"/>
          <w:b/>
          <w:color w:val="000000" w:themeColor="text1"/>
          <w:sz w:val="24"/>
        </w:rPr>
      </w:pPr>
      <w:r w:rsidRPr="00EF680F">
        <w:rPr>
          <w:rFonts w:ascii="Times New Roman" w:eastAsia="MS Mincho" w:hAnsi="Times New Roman" w:cs="Times New Roman"/>
          <w:b/>
          <w:color w:val="000000" w:themeColor="text1"/>
          <w:sz w:val="24"/>
        </w:rPr>
        <w:t>Certificate</w:t>
      </w:r>
    </w:p>
    <w:p w14:paraId="6BA6D8A8" w14:textId="77777777" w:rsidR="0069137C" w:rsidRPr="00EF680F" w:rsidRDefault="0069137C" w:rsidP="0069137C">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 xml:space="preserve">The attendance and performance of each participant should be noted during the course and the record retained for future reference. </w:t>
      </w:r>
    </w:p>
    <w:p w14:paraId="7AD29FE9" w14:textId="77777777" w:rsidR="0069137C" w:rsidRPr="00EF680F" w:rsidRDefault="0069137C" w:rsidP="0069137C">
      <w:pPr>
        <w:spacing w:line="360" w:lineRule="auto"/>
        <w:jc w:val="both"/>
        <w:rPr>
          <w:rFonts w:ascii="Times New Roman" w:eastAsia="ArnoPro-Subhead" w:hAnsi="Times New Roman" w:cs="Times New Roman"/>
          <w:iCs/>
          <w:color w:val="000000" w:themeColor="text1"/>
          <w:sz w:val="24"/>
          <w:szCs w:val="24"/>
        </w:rPr>
      </w:pPr>
      <w:r w:rsidRPr="00EF680F">
        <w:rPr>
          <w:rFonts w:ascii="Times New Roman" w:eastAsia="ArnoPro-Subhead" w:hAnsi="Times New Roman" w:cs="Times New Roman"/>
          <w:b/>
          <w:color w:val="000000" w:themeColor="text1"/>
          <w:sz w:val="24"/>
          <w:szCs w:val="24"/>
          <w:u w:val="single"/>
        </w:rPr>
        <w:t>Note:</w:t>
      </w:r>
      <w:r w:rsidRPr="00EF680F">
        <w:rPr>
          <w:rFonts w:ascii="Times New Roman" w:eastAsia="ArnoPro-Subhead" w:hAnsi="Times New Roman" w:cs="Times New Roman"/>
          <w:color w:val="000000" w:themeColor="text1"/>
          <w:sz w:val="24"/>
          <w:szCs w:val="24"/>
        </w:rPr>
        <w:t xml:space="preserve"> </w:t>
      </w:r>
      <w:r w:rsidRPr="00EF680F">
        <w:rPr>
          <w:rFonts w:ascii="Times New Roman" w:eastAsia="ArnoPro-Subhead" w:hAnsi="Times New Roman" w:cs="Times New Roman"/>
          <w:iCs/>
          <w:color w:val="000000" w:themeColor="text1"/>
          <w:sz w:val="24"/>
          <w:szCs w:val="24"/>
        </w:rPr>
        <w:t>it is important to stress to the participants that they must take time to read each Learning Unit carefully before attending the class in which it will be considered. The time allotted for the course is based on the assumption that the corresponding unit in the training manual for Participants has been studied in advance.</w:t>
      </w:r>
    </w:p>
    <w:p w14:paraId="7D4DA9A6" w14:textId="77777777" w:rsidR="0069137C" w:rsidRPr="00EF680F" w:rsidRDefault="0069137C" w:rsidP="0069137C">
      <w:pPr>
        <w:spacing w:line="360" w:lineRule="auto"/>
        <w:jc w:val="both"/>
        <w:rPr>
          <w:rFonts w:ascii="Times New Roman" w:eastAsia="ArnoPro-Subhead" w:hAnsi="Times New Roman" w:cs="Times New Roman"/>
          <w:iCs/>
          <w:color w:val="000000" w:themeColor="text1"/>
          <w:sz w:val="24"/>
          <w:szCs w:val="24"/>
        </w:rPr>
      </w:pPr>
      <w:r w:rsidRPr="00EF680F">
        <w:rPr>
          <w:rFonts w:ascii="Times New Roman" w:eastAsia="ArnoPro-Subhead" w:hAnsi="Times New Roman" w:cs="Times New Roman"/>
          <w:iCs/>
          <w:color w:val="000000" w:themeColor="text1"/>
          <w:sz w:val="24"/>
          <w:szCs w:val="24"/>
        </w:rPr>
        <w:t xml:space="preserve">Criteria:  100% of attendance and post test score greater than 70% for basic training and 80% for TOT. </w:t>
      </w:r>
    </w:p>
    <w:p w14:paraId="277236D3" w14:textId="77777777" w:rsidR="0069137C" w:rsidRPr="00EF680F" w:rsidRDefault="0069137C" w:rsidP="0069137C">
      <w:pPr>
        <w:spacing w:line="360" w:lineRule="auto"/>
        <w:jc w:val="both"/>
        <w:rPr>
          <w:rFonts w:ascii="Times New Roman" w:eastAsia="ArnoPro-Subhead" w:hAnsi="Times New Roman" w:cs="Times New Roman"/>
          <w:b/>
          <w:iCs/>
          <w:color w:val="000000" w:themeColor="text1"/>
          <w:sz w:val="24"/>
          <w:szCs w:val="24"/>
        </w:rPr>
      </w:pPr>
      <w:r w:rsidRPr="00EF680F">
        <w:rPr>
          <w:rFonts w:ascii="Times New Roman" w:eastAsia="ArnoPro-Subhead" w:hAnsi="Times New Roman" w:cs="Times New Roman"/>
          <w:b/>
          <w:iCs/>
          <w:color w:val="000000" w:themeColor="text1"/>
          <w:sz w:val="24"/>
          <w:szCs w:val="24"/>
        </w:rPr>
        <w:lastRenderedPageBreak/>
        <w:t>Adaptation of course content</w:t>
      </w:r>
    </w:p>
    <w:p w14:paraId="63ADF752" w14:textId="77777777" w:rsidR="0069137C" w:rsidRPr="00EF680F" w:rsidRDefault="0069137C" w:rsidP="0069137C">
      <w:pPr>
        <w:spacing w:line="360" w:lineRule="auto"/>
        <w:jc w:val="both"/>
        <w:rPr>
          <w:rFonts w:ascii="Times New Roman" w:eastAsia="ArnoPro-Subhead" w:hAnsi="Times New Roman" w:cs="Times New Roman"/>
          <w:iCs/>
          <w:color w:val="000000" w:themeColor="text1"/>
          <w:sz w:val="24"/>
          <w:szCs w:val="24"/>
        </w:rPr>
      </w:pPr>
      <w:r w:rsidRPr="00EF680F">
        <w:rPr>
          <w:rFonts w:ascii="Times New Roman" w:eastAsia="ArnoPro-Subhead" w:hAnsi="Times New Roman" w:cs="Times New Roman"/>
          <w:iCs/>
          <w:color w:val="000000" w:themeColor="text1"/>
          <w:sz w:val="24"/>
          <w:szCs w:val="24"/>
        </w:rPr>
        <w:t>This t</w:t>
      </w:r>
      <w:r>
        <w:rPr>
          <w:rFonts w:ascii="Times New Roman" w:eastAsia="ArnoPro-Subhead" w:hAnsi="Times New Roman" w:cs="Times New Roman"/>
          <w:iCs/>
          <w:color w:val="000000" w:themeColor="text1"/>
          <w:sz w:val="24"/>
          <w:szCs w:val="24"/>
        </w:rPr>
        <w:t>raining manual is prepared as a</w:t>
      </w:r>
      <w:r w:rsidRPr="00EF680F">
        <w:rPr>
          <w:rFonts w:ascii="Times New Roman" w:eastAsia="ArnoPro-Subhead" w:hAnsi="Times New Roman" w:cs="Times New Roman"/>
          <w:iCs/>
          <w:color w:val="000000" w:themeColor="text1"/>
          <w:sz w:val="24"/>
          <w:szCs w:val="24"/>
        </w:rPr>
        <w:t xml:space="preserve"> standalone, learner centered course for a group of 25-30 trainees. Adaptation may be needed to address learners’ need, the number of learners attending and the time or logistical constraints.</w:t>
      </w:r>
    </w:p>
    <w:p w14:paraId="23F5E73F" w14:textId="77777777" w:rsidR="0069137C" w:rsidRPr="00EF680F" w:rsidRDefault="0069137C" w:rsidP="0069137C">
      <w:pPr>
        <w:spacing w:after="0" w:line="360" w:lineRule="auto"/>
        <w:rPr>
          <w:rFonts w:ascii="Times New Roman" w:eastAsia="ArnoPro-Subhead" w:hAnsi="Times New Roman" w:cs="Times New Roman"/>
          <w:b/>
          <w:iCs/>
          <w:color w:val="000000" w:themeColor="text1"/>
          <w:sz w:val="24"/>
          <w:szCs w:val="24"/>
        </w:rPr>
      </w:pPr>
      <w:bookmarkStart w:id="13" w:name="_Toc467769816"/>
      <w:r w:rsidRPr="00EF680F">
        <w:rPr>
          <w:rFonts w:ascii="Times New Roman" w:eastAsia="MS Mincho" w:hAnsi="Times New Roman" w:cs="Times New Roman"/>
          <w:b/>
          <w:color w:val="000000" w:themeColor="text1"/>
          <w:sz w:val="24"/>
        </w:rPr>
        <w:t>Arrangement of</w:t>
      </w:r>
      <w:bookmarkEnd w:id="13"/>
      <w:r w:rsidRPr="00EF680F">
        <w:rPr>
          <w:rFonts w:ascii="Times New Roman" w:eastAsia="MS Mincho" w:hAnsi="Times New Roman" w:cs="Times New Roman"/>
          <w:b/>
          <w:color w:val="000000" w:themeColor="text1"/>
          <w:sz w:val="24"/>
        </w:rPr>
        <w:t xml:space="preserve"> </w:t>
      </w:r>
      <w:r w:rsidRPr="00EF680F">
        <w:rPr>
          <w:rFonts w:ascii="Times New Roman" w:eastAsia="ArnoPro-Subhead" w:hAnsi="Times New Roman" w:cs="Times New Roman"/>
          <w:b/>
          <w:iCs/>
          <w:color w:val="000000" w:themeColor="text1"/>
          <w:sz w:val="24"/>
          <w:szCs w:val="24"/>
        </w:rPr>
        <w:t xml:space="preserve">training room </w:t>
      </w:r>
    </w:p>
    <w:p w14:paraId="2BB5294A" w14:textId="77777777" w:rsidR="0069137C" w:rsidRPr="00EF680F" w:rsidRDefault="0069137C" w:rsidP="0069137C">
      <w:pPr>
        <w:spacing w:after="0" w:line="360" w:lineRule="auto"/>
        <w:rPr>
          <w:rFonts w:ascii="Times New Roman" w:eastAsia="ArnoPro-Subhead" w:hAnsi="Times New Roman" w:cs="Times New Roman"/>
          <w:b/>
          <w:iCs/>
          <w:color w:val="000000" w:themeColor="text1"/>
          <w:sz w:val="24"/>
          <w:szCs w:val="24"/>
        </w:rPr>
      </w:pPr>
    </w:p>
    <w:p w14:paraId="5FFDC7B5" w14:textId="77777777" w:rsidR="0069137C" w:rsidRPr="00EF680F" w:rsidRDefault="0069137C" w:rsidP="0069137C">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iCs/>
          <w:color w:val="000000" w:themeColor="text1"/>
          <w:sz w:val="24"/>
          <w:szCs w:val="24"/>
        </w:rPr>
        <w:t xml:space="preserve">Training rooms should be arranged based on the availability of space and </w:t>
      </w:r>
      <w:r>
        <w:rPr>
          <w:rFonts w:ascii="Times New Roman" w:eastAsia="ArnoPro-Subhead" w:hAnsi="Times New Roman" w:cs="Times New Roman"/>
          <w:iCs/>
          <w:color w:val="000000" w:themeColor="text1"/>
          <w:sz w:val="24"/>
          <w:szCs w:val="24"/>
        </w:rPr>
        <w:t>facilitator</w:t>
      </w:r>
      <w:r w:rsidRPr="00EF680F">
        <w:rPr>
          <w:rFonts w:ascii="Times New Roman" w:eastAsia="ArnoPro-Subhead" w:hAnsi="Times New Roman" w:cs="Times New Roman"/>
          <w:iCs/>
          <w:color w:val="000000" w:themeColor="text1"/>
          <w:sz w:val="24"/>
          <w:szCs w:val="24"/>
        </w:rPr>
        <w:t xml:space="preserve">s’ preference. Most </w:t>
      </w:r>
      <w:r>
        <w:rPr>
          <w:rFonts w:ascii="Times New Roman" w:eastAsia="ArnoPro-Subhead" w:hAnsi="Times New Roman" w:cs="Times New Roman"/>
          <w:iCs/>
          <w:color w:val="000000" w:themeColor="text1"/>
          <w:sz w:val="24"/>
          <w:szCs w:val="24"/>
        </w:rPr>
        <w:t>facilitator</w:t>
      </w:r>
      <w:r w:rsidRPr="00EF680F">
        <w:rPr>
          <w:rFonts w:ascii="Times New Roman" w:eastAsia="ArnoPro-Subhead" w:hAnsi="Times New Roman" w:cs="Times New Roman"/>
          <w:iCs/>
          <w:color w:val="000000" w:themeColor="text1"/>
          <w:sz w:val="24"/>
          <w:szCs w:val="24"/>
        </w:rPr>
        <w:t xml:space="preserve">s are familiar with the customary “U”-shaped training set up where the tables are lined up with participants facing each other and the </w:t>
      </w:r>
      <w:r>
        <w:rPr>
          <w:rFonts w:ascii="Times New Roman" w:eastAsia="ArnoPro-Subhead" w:hAnsi="Times New Roman" w:cs="Times New Roman"/>
          <w:iCs/>
          <w:color w:val="000000" w:themeColor="text1"/>
          <w:sz w:val="24"/>
          <w:szCs w:val="24"/>
        </w:rPr>
        <w:t>facilitator</w:t>
      </w:r>
      <w:r w:rsidRPr="00EF680F">
        <w:rPr>
          <w:rFonts w:ascii="Times New Roman" w:eastAsia="ArnoPro-Subhead" w:hAnsi="Times New Roman" w:cs="Times New Roman"/>
          <w:iCs/>
          <w:color w:val="000000" w:themeColor="text1"/>
          <w:sz w:val="24"/>
          <w:szCs w:val="24"/>
        </w:rPr>
        <w:t xml:space="preserve">(s). </w:t>
      </w:r>
      <w:r w:rsidRPr="00EF680F">
        <w:rPr>
          <w:rFonts w:ascii="Times New Roman" w:eastAsia="ArnoPro-Subhead" w:hAnsi="Times New Roman" w:cs="Times New Roman"/>
          <w:color w:val="000000" w:themeColor="text1"/>
          <w:sz w:val="24"/>
          <w:szCs w:val="24"/>
        </w:rPr>
        <w:t>If the chairs do not have fixed supports for notebooks, it would be helpful to have small desks or tables available. The room should be arranged so that participants sit in groups, preferably in a semi-circle. Everybody should have a clear view of the flipchart and projector screen.</w:t>
      </w:r>
    </w:p>
    <w:p w14:paraId="25E36411" w14:textId="77777777" w:rsidR="0069137C" w:rsidRPr="00EF680F" w:rsidRDefault="0069137C" w:rsidP="0069137C">
      <w:p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The group compositions can be changed occasionally if this is preferred or left the same throughout the course. For the pre- and post-test evaluations, participants must be seated apart from one another and work alone. The group activities could all take place in the same room and time is saved by not having to change places.</w:t>
      </w:r>
    </w:p>
    <w:p w14:paraId="1F829693" w14:textId="77777777" w:rsidR="0069137C" w:rsidRPr="00EF680F" w:rsidRDefault="0069137C" w:rsidP="0069137C">
      <w:pPr>
        <w:keepNext/>
        <w:spacing w:line="360" w:lineRule="auto"/>
        <w:jc w:val="both"/>
        <w:rPr>
          <w:rFonts w:ascii="Times New Roman" w:hAnsi="Times New Roman" w:cs="Times New Roman"/>
          <w:b/>
          <w:color w:val="000000" w:themeColor="text1"/>
          <w:sz w:val="28"/>
        </w:rPr>
      </w:pPr>
      <w:r w:rsidRPr="00EF680F">
        <w:rPr>
          <w:rFonts w:ascii="Times New Roman" w:hAnsi="Times New Roman" w:cs="Times New Roman"/>
          <w:b/>
          <w:color w:val="000000" w:themeColor="text1"/>
          <w:sz w:val="28"/>
        </w:rPr>
        <w:t>Principles of Adult Learning</w:t>
      </w:r>
    </w:p>
    <w:p w14:paraId="6FD75A4B" w14:textId="77777777" w:rsidR="0069137C" w:rsidRPr="00EF680F" w:rsidRDefault="0069137C" w:rsidP="0069137C">
      <w:pPr>
        <w:pStyle w:val="ListParagraph"/>
        <w:numPr>
          <w:ilvl w:val="0"/>
          <w:numId w:val="55"/>
        </w:numPr>
        <w:spacing w:line="360" w:lineRule="auto"/>
        <w:rPr>
          <w:rFonts w:ascii="Times New Roman" w:hAnsi="Times New Roman" w:cs="Times New Roman"/>
          <w:b/>
          <w:color w:val="000000" w:themeColor="text1"/>
        </w:rPr>
      </w:pPr>
      <w:r w:rsidRPr="00EF680F">
        <w:rPr>
          <w:rFonts w:ascii="Times New Roman" w:hAnsi="Times New Roman" w:cs="Times New Roman"/>
          <w:b/>
          <w:color w:val="000000" w:themeColor="text1"/>
        </w:rPr>
        <w:t>Things to keep in mind when working with adult learners:</w:t>
      </w:r>
    </w:p>
    <w:p w14:paraId="33AFE7BB" w14:textId="77777777" w:rsidR="0069137C" w:rsidRPr="00EF680F" w:rsidRDefault="0069137C" w:rsidP="0069137C">
      <w:pPr>
        <w:pStyle w:val="ListParagraph"/>
        <w:numPr>
          <w:ilvl w:val="0"/>
          <w:numId w:val="56"/>
        </w:numPr>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 xml:space="preserve">Adults bring considerable experience with them, therefore they wish to speak, participate and contribute to the training. Adults dislike long lecture and one-way communication. </w:t>
      </w:r>
      <w:r>
        <w:rPr>
          <w:rFonts w:ascii="Times New Roman" w:hAnsi="Times New Roman" w:cs="Times New Roman"/>
          <w:color w:val="000000" w:themeColor="text1"/>
        </w:rPr>
        <w:t>Facilitator</w:t>
      </w:r>
      <w:r w:rsidRPr="00EF680F">
        <w:rPr>
          <w:rFonts w:ascii="Times New Roman" w:hAnsi="Times New Roman" w:cs="Times New Roman"/>
          <w:color w:val="000000" w:themeColor="text1"/>
        </w:rPr>
        <w:t>s should:</w:t>
      </w:r>
    </w:p>
    <w:p w14:paraId="7E59CDC4" w14:textId="77777777" w:rsidR="0069137C" w:rsidRPr="00EF680F" w:rsidRDefault="0069137C" w:rsidP="0069137C">
      <w:pPr>
        <w:numPr>
          <w:ilvl w:val="0"/>
          <w:numId w:val="57"/>
        </w:numPr>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Encourage participation by all learners</w:t>
      </w:r>
    </w:p>
    <w:p w14:paraId="5637DA6D" w14:textId="77777777" w:rsidR="0069137C" w:rsidRPr="00EF680F" w:rsidRDefault="0069137C" w:rsidP="0069137C">
      <w:pPr>
        <w:numPr>
          <w:ilvl w:val="0"/>
          <w:numId w:val="57"/>
        </w:numPr>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Ask about the learners experience</w:t>
      </w:r>
    </w:p>
    <w:p w14:paraId="37C37C1D" w14:textId="77777777" w:rsidR="0069137C" w:rsidRPr="00EF680F" w:rsidRDefault="0069137C" w:rsidP="0069137C">
      <w:pPr>
        <w:numPr>
          <w:ilvl w:val="0"/>
          <w:numId w:val="57"/>
        </w:numPr>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Encourage the learners to share experiences with each other</w:t>
      </w:r>
    </w:p>
    <w:p w14:paraId="617D2951" w14:textId="77777777" w:rsidR="0069137C" w:rsidRPr="00EF680F" w:rsidRDefault="0069137C" w:rsidP="0069137C">
      <w:pPr>
        <w:pStyle w:val="ListParagraph"/>
        <w:numPr>
          <w:ilvl w:val="0"/>
          <w:numId w:val="56"/>
        </w:numPr>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 xml:space="preserve">Adults want courses that focus on real life problems and tasks rather than academic materials. The </w:t>
      </w:r>
      <w:r>
        <w:rPr>
          <w:rFonts w:ascii="Times New Roman" w:hAnsi="Times New Roman" w:cs="Times New Roman"/>
          <w:color w:val="000000" w:themeColor="text1"/>
        </w:rPr>
        <w:t>facilitator</w:t>
      </w:r>
      <w:r w:rsidRPr="00EF680F">
        <w:rPr>
          <w:rFonts w:ascii="Times New Roman" w:hAnsi="Times New Roman" w:cs="Times New Roman"/>
          <w:color w:val="000000" w:themeColor="text1"/>
        </w:rPr>
        <w:t xml:space="preserve"> should:</w:t>
      </w:r>
    </w:p>
    <w:p w14:paraId="19A6FEE4" w14:textId="77777777" w:rsidR="0069137C" w:rsidRPr="00EF680F" w:rsidRDefault="0069137C" w:rsidP="0069137C">
      <w:pPr>
        <w:numPr>
          <w:ilvl w:val="0"/>
          <w:numId w:val="57"/>
        </w:numPr>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Use real life problems and examples where appropriate</w:t>
      </w:r>
    </w:p>
    <w:p w14:paraId="368D2AF9" w14:textId="77777777" w:rsidR="0069137C" w:rsidRPr="00EF680F" w:rsidRDefault="0069137C" w:rsidP="0069137C">
      <w:pPr>
        <w:numPr>
          <w:ilvl w:val="0"/>
          <w:numId w:val="57"/>
        </w:numPr>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Ask learners to share their own stories when time permits</w:t>
      </w:r>
    </w:p>
    <w:p w14:paraId="60B66A7F" w14:textId="77777777" w:rsidR="0069137C" w:rsidRPr="00EF680F" w:rsidRDefault="0069137C" w:rsidP="0069137C">
      <w:pPr>
        <w:pStyle w:val="ListParagraph"/>
        <w:numPr>
          <w:ilvl w:val="0"/>
          <w:numId w:val="56"/>
        </w:numPr>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lastRenderedPageBreak/>
        <w:t xml:space="preserve">Adults learn with relevance. The learning must connect clearly and directly with tasks faced by the learner on the job or in life. The </w:t>
      </w:r>
      <w:r>
        <w:rPr>
          <w:rFonts w:ascii="Times New Roman" w:hAnsi="Times New Roman" w:cs="Times New Roman"/>
          <w:color w:val="000000" w:themeColor="text1"/>
        </w:rPr>
        <w:t>facilitator</w:t>
      </w:r>
      <w:r w:rsidRPr="00EF680F">
        <w:rPr>
          <w:rFonts w:ascii="Times New Roman" w:hAnsi="Times New Roman" w:cs="Times New Roman"/>
          <w:color w:val="000000" w:themeColor="text1"/>
        </w:rPr>
        <w:t xml:space="preserve"> should:</w:t>
      </w:r>
    </w:p>
    <w:p w14:paraId="51207462" w14:textId="77777777" w:rsidR="0069137C" w:rsidRPr="00EF680F" w:rsidRDefault="0069137C" w:rsidP="0069137C">
      <w:pPr>
        <w:numPr>
          <w:ilvl w:val="0"/>
          <w:numId w:val="57"/>
        </w:numPr>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Follow up on answers to questions when they don't know</w:t>
      </w:r>
    </w:p>
    <w:p w14:paraId="651DC32B" w14:textId="77777777" w:rsidR="0069137C" w:rsidRPr="00EF680F" w:rsidRDefault="0069137C" w:rsidP="0069137C">
      <w:pPr>
        <w:numPr>
          <w:ilvl w:val="0"/>
          <w:numId w:val="57"/>
        </w:numPr>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Provide background and supporting evidence for course content</w:t>
      </w:r>
    </w:p>
    <w:p w14:paraId="41D53438" w14:textId="77777777" w:rsidR="0069137C" w:rsidRPr="00EF680F" w:rsidRDefault="0069137C" w:rsidP="0069137C">
      <w:pPr>
        <w:pStyle w:val="ListParagraph"/>
        <w:numPr>
          <w:ilvl w:val="0"/>
          <w:numId w:val="56"/>
        </w:numPr>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 xml:space="preserve">Adults learn best in comfortable settings. Therefore, physical discomfort will distract or create negative feelings. The </w:t>
      </w:r>
      <w:r>
        <w:rPr>
          <w:rFonts w:ascii="Times New Roman" w:hAnsi="Times New Roman" w:cs="Times New Roman"/>
          <w:color w:val="000000" w:themeColor="text1"/>
        </w:rPr>
        <w:t>facilitator</w:t>
      </w:r>
      <w:r w:rsidRPr="00EF680F">
        <w:rPr>
          <w:rFonts w:ascii="Times New Roman" w:hAnsi="Times New Roman" w:cs="Times New Roman"/>
          <w:color w:val="000000" w:themeColor="text1"/>
        </w:rPr>
        <w:t xml:space="preserve"> should:</w:t>
      </w:r>
    </w:p>
    <w:p w14:paraId="2B411BE4" w14:textId="77777777" w:rsidR="0069137C" w:rsidRPr="00EF680F" w:rsidRDefault="0069137C" w:rsidP="0069137C">
      <w:pPr>
        <w:numPr>
          <w:ilvl w:val="0"/>
          <w:numId w:val="57"/>
        </w:numPr>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Allow frequent breaks during instructional times</w:t>
      </w:r>
    </w:p>
    <w:p w14:paraId="7BD7C19B" w14:textId="77777777" w:rsidR="0069137C" w:rsidRPr="00EF680F" w:rsidRDefault="0069137C" w:rsidP="0069137C">
      <w:pPr>
        <w:numPr>
          <w:ilvl w:val="0"/>
          <w:numId w:val="57"/>
        </w:numPr>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Encourage learners to dress comfortably/casually</w:t>
      </w:r>
    </w:p>
    <w:p w14:paraId="1F2B57F6" w14:textId="77777777" w:rsidR="0069137C" w:rsidRPr="00EF680F" w:rsidRDefault="0069137C" w:rsidP="0069137C">
      <w:pPr>
        <w:numPr>
          <w:ilvl w:val="0"/>
          <w:numId w:val="57"/>
        </w:numPr>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Orients self and learners to the facility with regards to phones, restrooms, etc.</w:t>
      </w:r>
    </w:p>
    <w:p w14:paraId="5CDA4D8F" w14:textId="77777777" w:rsidR="0069137C" w:rsidRPr="00EF680F" w:rsidRDefault="0069137C" w:rsidP="0069137C">
      <w:pPr>
        <w:numPr>
          <w:ilvl w:val="0"/>
          <w:numId w:val="57"/>
        </w:numPr>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Creates a classroom set up conducive for learner interaction and learning</w:t>
      </w:r>
    </w:p>
    <w:p w14:paraId="3DDE54F2" w14:textId="77777777" w:rsidR="0069137C" w:rsidRPr="00EF680F" w:rsidRDefault="0069137C" w:rsidP="0069137C">
      <w:pPr>
        <w:pStyle w:val="ListParagraph"/>
        <w:numPr>
          <w:ilvl w:val="0"/>
          <w:numId w:val="56"/>
        </w:numPr>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 xml:space="preserve">Adult want positive reinforcement and feedback about errors at the time it occurs. The </w:t>
      </w:r>
      <w:r>
        <w:rPr>
          <w:rFonts w:ascii="Times New Roman" w:hAnsi="Times New Roman" w:cs="Times New Roman"/>
          <w:color w:val="000000" w:themeColor="text1"/>
        </w:rPr>
        <w:t>facilitator</w:t>
      </w:r>
      <w:r w:rsidRPr="00EF680F">
        <w:rPr>
          <w:rFonts w:ascii="Times New Roman" w:hAnsi="Times New Roman" w:cs="Times New Roman"/>
          <w:color w:val="000000" w:themeColor="text1"/>
        </w:rPr>
        <w:t xml:space="preserve"> should:</w:t>
      </w:r>
    </w:p>
    <w:p w14:paraId="156D9445" w14:textId="77777777" w:rsidR="0069137C" w:rsidRPr="00EF680F" w:rsidRDefault="0069137C" w:rsidP="0069137C">
      <w:pPr>
        <w:numPr>
          <w:ilvl w:val="0"/>
          <w:numId w:val="57"/>
        </w:numPr>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Handle unexpected situations or disrespect with minimal confusion or emotions</w:t>
      </w:r>
    </w:p>
    <w:p w14:paraId="27DDD211" w14:textId="77777777" w:rsidR="0069137C" w:rsidRPr="00EF680F" w:rsidRDefault="0069137C" w:rsidP="0069137C">
      <w:pPr>
        <w:numPr>
          <w:ilvl w:val="0"/>
          <w:numId w:val="57"/>
        </w:numPr>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Processes after each exercise, activity or role play</w:t>
      </w:r>
    </w:p>
    <w:p w14:paraId="03D09618" w14:textId="77777777" w:rsidR="0069137C" w:rsidRPr="00EF680F" w:rsidRDefault="0069137C" w:rsidP="0069137C">
      <w:pPr>
        <w:numPr>
          <w:ilvl w:val="0"/>
          <w:numId w:val="57"/>
        </w:numPr>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Give lots of praise and encouragement</w:t>
      </w:r>
    </w:p>
    <w:p w14:paraId="741AC7DE" w14:textId="77777777" w:rsidR="0069137C" w:rsidRPr="00EF680F" w:rsidRDefault="0069137C" w:rsidP="0069137C">
      <w:pPr>
        <w:numPr>
          <w:ilvl w:val="0"/>
          <w:numId w:val="57"/>
        </w:numPr>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Provide specific behavioral observations about errors</w:t>
      </w:r>
    </w:p>
    <w:p w14:paraId="427295D8" w14:textId="77777777" w:rsidR="0069137C" w:rsidRPr="00EF680F" w:rsidRDefault="0069137C" w:rsidP="0069137C">
      <w:pPr>
        <w:pStyle w:val="ListParagraph"/>
        <w:numPr>
          <w:ilvl w:val="0"/>
          <w:numId w:val="56"/>
        </w:numPr>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 xml:space="preserve">Adult are accustomed to being active. They should be given an opportunity for active participation whenever possible. The </w:t>
      </w:r>
      <w:r>
        <w:rPr>
          <w:rFonts w:ascii="Times New Roman" w:hAnsi="Times New Roman" w:cs="Times New Roman"/>
          <w:color w:val="000000" w:themeColor="text1"/>
        </w:rPr>
        <w:t>facilitator</w:t>
      </w:r>
      <w:r w:rsidRPr="00EF680F">
        <w:rPr>
          <w:rFonts w:ascii="Times New Roman" w:hAnsi="Times New Roman" w:cs="Times New Roman"/>
          <w:color w:val="000000" w:themeColor="text1"/>
        </w:rPr>
        <w:t xml:space="preserve"> should:</w:t>
      </w:r>
    </w:p>
    <w:p w14:paraId="40EB6599" w14:textId="77777777" w:rsidR="0069137C" w:rsidRPr="00EF680F" w:rsidRDefault="0069137C" w:rsidP="0069137C">
      <w:pPr>
        <w:numPr>
          <w:ilvl w:val="0"/>
          <w:numId w:val="57"/>
        </w:numPr>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Encourage participation by all learners</w:t>
      </w:r>
    </w:p>
    <w:p w14:paraId="21A5682A" w14:textId="77777777" w:rsidR="0069137C" w:rsidRPr="00EF680F" w:rsidRDefault="0069137C" w:rsidP="0069137C">
      <w:pPr>
        <w:numPr>
          <w:ilvl w:val="0"/>
          <w:numId w:val="57"/>
        </w:numPr>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Allow sufficient time for all activities</w:t>
      </w:r>
    </w:p>
    <w:p w14:paraId="6199D4F8" w14:textId="77777777" w:rsidR="0069137C" w:rsidRPr="00EF680F" w:rsidRDefault="0069137C" w:rsidP="0069137C">
      <w:pPr>
        <w:numPr>
          <w:ilvl w:val="0"/>
          <w:numId w:val="57"/>
        </w:numPr>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Ask open ended questions to encourage discussion</w:t>
      </w:r>
    </w:p>
    <w:p w14:paraId="658C1365" w14:textId="77777777" w:rsidR="0069137C" w:rsidRPr="00EF680F" w:rsidRDefault="0069137C" w:rsidP="0069137C">
      <w:pPr>
        <w:numPr>
          <w:ilvl w:val="0"/>
          <w:numId w:val="57"/>
        </w:numPr>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Use learners name to encourage connection to the class</w:t>
      </w:r>
    </w:p>
    <w:p w14:paraId="49D0F9B5" w14:textId="77777777" w:rsidR="0069137C" w:rsidRPr="00EF680F" w:rsidRDefault="0069137C" w:rsidP="0069137C">
      <w:pPr>
        <w:pStyle w:val="ListParagraph"/>
        <w:numPr>
          <w:ilvl w:val="0"/>
          <w:numId w:val="56"/>
        </w:numPr>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 xml:space="preserve">Adults need to maintain high self-esteem. Therefore, participants need to maintain high self-esteem to deal with the demands of a training course. The </w:t>
      </w:r>
      <w:r>
        <w:rPr>
          <w:rFonts w:ascii="Times New Roman" w:hAnsi="Times New Roman" w:cs="Times New Roman"/>
          <w:color w:val="000000" w:themeColor="text1"/>
        </w:rPr>
        <w:t>facilitator</w:t>
      </w:r>
      <w:r w:rsidRPr="00EF680F">
        <w:rPr>
          <w:rFonts w:ascii="Times New Roman" w:hAnsi="Times New Roman" w:cs="Times New Roman"/>
          <w:color w:val="000000" w:themeColor="text1"/>
        </w:rPr>
        <w:t xml:space="preserve"> should:</w:t>
      </w:r>
    </w:p>
    <w:p w14:paraId="710883CC" w14:textId="77777777" w:rsidR="0069137C" w:rsidRPr="00EF680F" w:rsidRDefault="0069137C" w:rsidP="0069137C">
      <w:pPr>
        <w:numPr>
          <w:ilvl w:val="0"/>
          <w:numId w:val="57"/>
        </w:numPr>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Show respect to all participants</w:t>
      </w:r>
    </w:p>
    <w:p w14:paraId="6EB50A4A" w14:textId="77777777" w:rsidR="0069137C" w:rsidRPr="00EF680F" w:rsidRDefault="0069137C" w:rsidP="0069137C">
      <w:pPr>
        <w:numPr>
          <w:ilvl w:val="0"/>
          <w:numId w:val="57"/>
        </w:numPr>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Continually support and challenge them</w:t>
      </w:r>
    </w:p>
    <w:p w14:paraId="3258A95A" w14:textId="77777777" w:rsidR="0069137C" w:rsidRPr="00EF680F" w:rsidRDefault="0069137C" w:rsidP="0069137C">
      <w:pPr>
        <w:numPr>
          <w:ilvl w:val="0"/>
          <w:numId w:val="57"/>
        </w:numPr>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Recognize participants career accomplishment</w:t>
      </w:r>
    </w:p>
    <w:p w14:paraId="0E65ADE7" w14:textId="77777777" w:rsidR="0069137C" w:rsidRPr="00EF680F" w:rsidRDefault="0069137C" w:rsidP="0069137C">
      <w:pPr>
        <w:pStyle w:val="ListParagraph"/>
        <w:numPr>
          <w:ilvl w:val="0"/>
          <w:numId w:val="56"/>
        </w:numPr>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 xml:space="preserve">Adults learn with humor. A little lightness, amusement and fun can keep the training from being boring. The </w:t>
      </w:r>
      <w:r>
        <w:rPr>
          <w:rFonts w:ascii="Times New Roman" w:hAnsi="Times New Roman" w:cs="Times New Roman"/>
          <w:color w:val="000000" w:themeColor="text1"/>
        </w:rPr>
        <w:t>facilitator</w:t>
      </w:r>
      <w:r w:rsidRPr="00EF680F">
        <w:rPr>
          <w:rFonts w:ascii="Times New Roman" w:hAnsi="Times New Roman" w:cs="Times New Roman"/>
          <w:color w:val="000000" w:themeColor="text1"/>
        </w:rPr>
        <w:t xml:space="preserve"> should:</w:t>
      </w:r>
    </w:p>
    <w:p w14:paraId="6DCD1FFA" w14:textId="77777777" w:rsidR="0069137C" w:rsidRPr="00EF680F" w:rsidRDefault="0069137C" w:rsidP="0069137C">
      <w:pPr>
        <w:numPr>
          <w:ilvl w:val="0"/>
          <w:numId w:val="57"/>
        </w:numPr>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Create an enjoyable participant centered atmosphere</w:t>
      </w:r>
    </w:p>
    <w:p w14:paraId="7150A856" w14:textId="77777777" w:rsidR="0069137C" w:rsidRPr="00EF680F" w:rsidRDefault="0069137C" w:rsidP="0069137C">
      <w:pPr>
        <w:numPr>
          <w:ilvl w:val="0"/>
          <w:numId w:val="57"/>
        </w:numPr>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Be creative when presenting materials in training</w:t>
      </w:r>
    </w:p>
    <w:p w14:paraId="3E56E873" w14:textId="77777777" w:rsidR="0069137C" w:rsidRPr="00EF680F" w:rsidRDefault="0069137C" w:rsidP="0069137C">
      <w:pPr>
        <w:pStyle w:val="ListParagraph"/>
        <w:numPr>
          <w:ilvl w:val="0"/>
          <w:numId w:val="55"/>
        </w:numPr>
        <w:spacing w:line="360" w:lineRule="auto"/>
        <w:jc w:val="both"/>
        <w:rPr>
          <w:rFonts w:ascii="Times New Roman" w:hAnsi="Times New Roman" w:cs="Times New Roman"/>
          <w:b/>
          <w:color w:val="000000" w:themeColor="text1"/>
        </w:rPr>
      </w:pPr>
      <w:r w:rsidRPr="00EF680F">
        <w:rPr>
          <w:rFonts w:ascii="Times New Roman" w:hAnsi="Times New Roman" w:cs="Times New Roman"/>
          <w:b/>
          <w:color w:val="000000" w:themeColor="text1"/>
        </w:rPr>
        <w:t xml:space="preserve">The role of the </w:t>
      </w:r>
      <w:r>
        <w:rPr>
          <w:rFonts w:ascii="Times New Roman" w:hAnsi="Times New Roman" w:cs="Times New Roman"/>
          <w:b/>
          <w:color w:val="000000" w:themeColor="text1"/>
        </w:rPr>
        <w:t>facilitator</w:t>
      </w:r>
      <w:r w:rsidRPr="00EF680F">
        <w:rPr>
          <w:rFonts w:ascii="Times New Roman" w:hAnsi="Times New Roman" w:cs="Times New Roman"/>
          <w:b/>
          <w:color w:val="000000" w:themeColor="text1"/>
        </w:rPr>
        <w:t xml:space="preserve"> in adult learning</w:t>
      </w:r>
    </w:p>
    <w:p w14:paraId="27204B56" w14:textId="77777777" w:rsidR="0069137C" w:rsidRPr="00EF680F" w:rsidRDefault="0069137C" w:rsidP="0069137C">
      <w:p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lastRenderedPageBreak/>
        <w:t xml:space="preserve">The </w:t>
      </w:r>
      <w:r>
        <w:rPr>
          <w:rFonts w:ascii="Times New Roman" w:hAnsi="Times New Roman" w:cs="Times New Roman"/>
          <w:color w:val="000000" w:themeColor="text1"/>
        </w:rPr>
        <w:t>facilitator</w:t>
      </w:r>
      <w:r w:rsidRPr="00EF680F">
        <w:rPr>
          <w:rFonts w:ascii="Times New Roman" w:hAnsi="Times New Roman" w:cs="Times New Roman"/>
          <w:color w:val="000000" w:themeColor="text1"/>
        </w:rPr>
        <w:t>'s role is to facilitate the learning experience of the adult participant. To that end, you should create a climate in which participants can accomplish course outcomes and explore participants' real life experiences to help them learn.</w:t>
      </w:r>
    </w:p>
    <w:p w14:paraId="1CF6E7A1" w14:textId="77777777" w:rsidR="0069137C" w:rsidRPr="00EF680F" w:rsidRDefault="0069137C" w:rsidP="0069137C">
      <w:pPr>
        <w:pStyle w:val="ListParagraph"/>
        <w:numPr>
          <w:ilvl w:val="0"/>
          <w:numId w:val="55"/>
        </w:numPr>
        <w:spacing w:line="360" w:lineRule="auto"/>
        <w:jc w:val="both"/>
        <w:rPr>
          <w:rFonts w:ascii="Times New Roman" w:hAnsi="Times New Roman" w:cs="Times New Roman"/>
          <w:b/>
          <w:color w:val="000000" w:themeColor="text1"/>
        </w:rPr>
      </w:pPr>
      <w:r w:rsidRPr="00EF680F">
        <w:rPr>
          <w:rFonts w:ascii="Times New Roman" w:hAnsi="Times New Roman" w:cs="Times New Roman"/>
          <w:b/>
          <w:color w:val="000000" w:themeColor="text1"/>
        </w:rPr>
        <w:t>Methods for educating adults</w:t>
      </w:r>
    </w:p>
    <w:p w14:paraId="4720C69B" w14:textId="77777777" w:rsidR="0069137C" w:rsidRPr="00EF680F" w:rsidRDefault="0069137C" w:rsidP="0069137C">
      <w:pPr>
        <w:keepNext/>
        <w:spacing w:line="360" w:lineRule="auto"/>
        <w:jc w:val="both"/>
        <w:rPr>
          <w:rFonts w:ascii="Times New Roman" w:hAnsi="Times New Roman" w:cs="Times New Roman"/>
          <w:b/>
          <w:i/>
          <w:color w:val="000000" w:themeColor="text1"/>
        </w:rPr>
      </w:pPr>
      <w:r w:rsidRPr="00EF680F">
        <w:rPr>
          <w:rFonts w:ascii="Times New Roman" w:hAnsi="Times New Roman" w:cs="Times New Roman"/>
          <w:b/>
          <w:i/>
          <w:color w:val="000000" w:themeColor="text1"/>
        </w:rPr>
        <w:t>Presentation and Discussion</w:t>
      </w:r>
    </w:p>
    <w:p w14:paraId="4F700E36" w14:textId="77777777" w:rsidR="0069137C" w:rsidRPr="00EF680F" w:rsidRDefault="0069137C" w:rsidP="0069137C">
      <w:p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Use didactic presentations (as directed on the following page) to present scientific and technical content. Avoid reading directly from the overheads or slides. Instead, supplement them with examples, practical problems, and discussion questions. Elicit feedback from the audience at critical junctures; encourage discussion. Keep your didactic presentation short (30 minutes maximum) and use interactive training methods (role-play, group work, case studies, or discussion) in between long presentations.</w:t>
      </w:r>
    </w:p>
    <w:p w14:paraId="18DE08A8" w14:textId="77777777" w:rsidR="0069137C" w:rsidRPr="00EF680F" w:rsidRDefault="0069137C" w:rsidP="0069137C">
      <w:pPr>
        <w:keepNext/>
        <w:spacing w:line="360" w:lineRule="auto"/>
        <w:jc w:val="both"/>
        <w:rPr>
          <w:rFonts w:ascii="Times New Roman" w:hAnsi="Times New Roman" w:cs="Times New Roman"/>
          <w:b/>
          <w:i/>
          <w:color w:val="000000" w:themeColor="text1"/>
        </w:rPr>
      </w:pPr>
      <w:r w:rsidRPr="00EF680F">
        <w:rPr>
          <w:rFonts w:ascii="Times New Roman" w:hAnsi="Times New Roman" w:cs="Times New Roman"/>
          <w:b/>
          <w:i/>
          <w:color w:val="000000" w:themeColor="text1"/>
        </w:rPr>
        <w:t>Small-Group Discussions</w:t>
      </w:r>
    </w:p>
    <w:p w14:paraId="18FEE31C" w14:textId="77777777" w:rsidR="0069137C" w:rsidRPr="00EF680F" w:rsidRDefault="0069137C" w:rsidP="0069137C">
      <w:pPr>
        <w:spacing w:line="360" w:lineRule="auto"/>
        <w:jc w:val="both"/>
        <w:rPr>
          <w:rFonts w:ascii="Times New Roman" w:eastAsia="ArnoPro-Subhead" w:hAnsi="Times New Roman" w:cs="Times New Roman"/>
          <w:color w:val="000000" w:themeColor="text1"/>
          <w:sz w:val="24"/>
          <w:szCs w:val="24"/>
        </w:rPr>
      </w:pPr>
      <w:r w:rsidRPr="00EF680F">
        <w:rPr>
          <w:rFonts w:ascii="Times New Roman" w:hAnsi="Times New Roman" w:cs="Times New Roman"/>
          <w:color w:val="000000" w:themeColor="text1"/>
        </w:rPr>
        <w:t xml:space="preserve">Facilitate small-group discussions to foster team coherence. Those discussions provide </w:t>
      </w:r>
      <w:r>
        <w:rPr>
          <w:rFonts w:ascii="Times New Roman" w:hAnsi="Times New Roman" w:cs="Times New Roman"/>
          <w:color w:val="000000" w:themeColor="text1"/>
        </w:rPr>
        <w:t>facilitator</w:t>
      </w:r>
      <w:r w:rsidRPr="00EF680F">
        <w:rPr>
          <w:rFonts w:ascii="Times New Roman" w:hAnsi="Times New Roman" w:cs="Times New Roman"/>
          <w:color w:val="000000" w:themeColor="text1"/>
        </w:rPr>
        <w:t xml:space="preserve">s with an opportunity to validate or modify participants' perceptions and knowledge. </w:t>
      </w:r>
      <w:r w:rsidRPr="00EF680F">
        <w:rPr>
          <w:rFonts w:ascii="Times New Roman" w:eastAsia="ArnoPro-Subhead" w:hAnsi="Times New Roman" w:cs="Times New Roman"/>
          <w:color w:val="000000" w:themeColor="text1"/>
          <w:sz w:val="24"/>
          <w:szCs w:val="24"/>
        </w:rPr>
        <w:t>Once participants become used to group discussions, the two-way exchange of information between them and the facilitators makes this a very effective learning activity. People share their knowledge and experience with the rest of the group and stimulate each other’s thoughts on the subject in hand.</w:t>
      </w:r>
    </w:p>
    <w:p w14:paraId="055B66FE" w14:textId="77777777" w:rsidR="0069137C" w:rsidRPr="00EF680F" w:rsidRDefault="0069137C" w:rsidP="0069137C">
      <w:pPr>
        <w:numPr>
          <w:ilvl w:val="0"/>
          <w:numId w:val="49"/>
        </w:numPr>
        <w:tabs>
          <w:tab w:val="left" w:pos="720"/>
        </w:tabs>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Assign a topic, issue or question that participants can address in small groups.</w:t>
      </w:r>
    </w:p>
    <w:p w14:paraId="1E8ACC22" w14:textId="77777777" w:rsidR="0069137C" w:rsidRPr="00EF680F" w:rsidRDefault="0069137C" w:rsidP="0069137C">
      <w:pPr>
        <w:numPr>
          <w:ilvl w:val="0"/>
          <w:numId w:val="49"/>
        </w:numPr>
        <w:tabs>
          <w:tab w:val="left" w:pos="720"/>
        </w:tabs>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Designate a leader to facilitate and summarize the group's findings.</w:t>
      </w:r>
    </w:p>
    <w:p w14:paraId="4DC5EE1F" w14:textId="77777777" w:rsidR="0069137C" w:rsidRPr="00EF680F" w:rsidRDefault="0069137C" w:rsidP="0069137C">
      <w:pPr>
        <w:numPr>
          <w:ilvl w:val="0"/>
          <w:numId w:val="49"/>
        </w:numPr>
        <w:tabs>
          <w:tab w:val="left" w:pos="720"/>
        </w:tabs>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Consider the task objective as you determine how to constitute groups. You might divide participants according to discipline (nurses or doctors) or any other relevant category. If you want the groups spilt up randomly you could ask participants to count off by threes (or any small number); the first person is in group 1, the second is in group 2, the third is in group 3, the fourth is in group 1 and so on.</w:t>
      </w:r>
    </w:p>
    <w:p w14:paraId="3D4CF6D3" w14:textId="77777777" w:rsidR="0069137C" w:rsidRPr="00EF680F" w:rsidRDefault="0069137C" w:rsidP="0069137C">
      <w:pPr>
        <w:keepNext/>
        <w:spacing w:line="360" w:lineRule="auto"/>
        <w:jc w:val="both"/>
        <w:rPr>
          <w:rFonts w:ascii="Times New Roman" w:hAnsi="Times New Roman" w:cs="Times New Roman"/>
          <w:b/>
          <w:i/>
          <w:color w:val="000000" w:themeColor="text1"/>
        </w:rPr>
      </w:pPr>
      <w:r w:rsidRPr="00EF680F">
        <w:rPr>
          <w:rFonts w:ascii="Times New Roman" w:hAnsi="Times New Roman" w:cs="Times New Roman"/>
          <w:b/>
          <w:i/>
          <w:color w:val="000000" w:themeColor="text1"/>
        </w:rPr>
        <w:t>Case Studies</w:t>
      </w:r>
    </w:p>
    <w:p w14:paraId="4CA5D524" w14:textId="77777777" w:rsidR="0069137C" w:rsidRPr="00EF680F" w:rsidRDefault="0069137C" w:rsidP="0069137C">
      <w:p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Present culturally relevant hypothetical clinical situations that participants may come across during their clinical practice. Ask participants to propose solutions.</w:t>
      </w:r>
    </w:p>
    <w:p w14:paraId="10EEB3C7" w14:textId="77777777" w:rsidR="0069137C" w:rsidRPr="00EF680F" w:rsidRDefault="0069137C" w:rsidP="0069137C">
      <w:pPr>
        <w:keepNext/>
        <w:spacing w:line="360" w:lineRule="auto"/>
        <w:jc w:val="both"/>
        <w:rPr>
          <w:rFonts w:ascii="Times New Roman" w:hAnsi="Times New Roman" w:cs="Times New Roman"/>
          <w:b/>
          <w:i/>
          <w:color w:val="000000" w:themeColor="text1"/>
        </w:rPr>
      </w:pPr>
      <w:r w:rsidRPr="00EF680F">
        <w:rPr>
          <w:rFonts w:ascii="Times New Roman" w:hAnsi="Times New Roman" w:cs="Times New Roman"/>
          <w:b/>
          <w:i/>
          <w:color w:val="000000" w:themeColor="text1"/>
        </w:rPr>
        <w:t>Interactive Exercises and Games</w:t>
      </w:r>
    </w:p>
    <w:p w14:paraId="307389C6" w14:textId="77777777" w:rsidR="0069137C" w:rsidRPr="00EF680F" w:rsidRDefault="0069137C" w:rsidP="0069137C">
      <w:p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 xml:space="preserve">Use interactive exercises to facilitate teambuilding and reinforce learning. </w:t>
      </w:r>
    </w:p>
    <w:p w14:paraId="5B793869" w14:textId="77777777" w:rsidR="0069137C" w:rsidRPr="00EF680F" w:rsidRDefault="0069137C" w:rsidP="0069137C">
      <w:pPr>
        <w:numPr>
          <w:ilvl w:val="0"/>
          <w:numId w:val="50"/>
        </w:numPr>
        <w:tabs>
          <w:tab w:val="left" w:pos="720"/>
        </w:tabs>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lastRenderedPageBreak/>
        <w:t>Invite participants to consider a specific topic.</w:t>
      </w:r>
    </w:p>
    <w:p w14:paraId="5475F8EC" w14:textId="77777777" w:rsidR="0069137C" w:rsidRPr="00EF680F" w:rsidRDefault="0069137C" w:rsidP="0069137C">
      <w:pPr>
        <w:numPr>
          <w:ilvl w:val="0"/>
          <w:numId w:val="50"/>
        </w:numPr>
        <w:tabs>
          <w:tab w:val="left" w:pos="720"/>
        </w:tabs>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Pose questions, allowing time for participants to record their answers</w:t>
      </w:r>
    </w:p>
    <w:p w14:paraId="4CDB5B56" w14:textId="77777777" w:rsidR="0069137C" w:rsidRPr="00EF680F" w:rsidRDefault="0069137C" w:rsidP="0069137C">
      <w:pPr>
        <w:numPr>
          <w:ilvl w:val="0"/>
          <w:numId w:val="50"/>
        </w:numPr>
        <w:tabs>
          <w:tab w:val="left" w:pos="720"/>
        </w:tabs>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Encourage participants to discuss their answers and exchange ideas</w:t>
      </w:r>
    </w:p>
    <w:p w14:paraId="164BD7C6" w14:textId="77777777" w:rsidR="0069137C" w:rsidRPr="00EF680F" w:rsidRDefault="0069137C" w:rsidP="0069137C">
      <w:pPr>
        <w:numPr>
          <w:ilvl w:val="0"/>
          <w:numId w:val="50"/>
        </w:numPr>
        <w:tabs>
          <w:tab w:val="left" w:pos="720"/>
        </w:tabs>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Record responses on the flipchart and encourage participants to respond to the group's feedback.</w:t>
      </w:r>
    </w:p>
    <w:p w14:paraId="76A17F1F" w14:textId="77777777" w:rsidR="0069137C" w:rsidRPr="00EF680F" w:rsidRDefault="0069137C" w:rsidP="0069137C">
      <w:pPr>
        <w:keepNext/>
        <w:spacing w:line="360" w:lineRule="auto"/>
        <w:jc w:val="both"/>
        <w:rPr>
          <w:rFonts w:ascii="Times New Roman" w:hAnsi="Times New Roman" w:cs="Times New Roman"/>
          <w:b/>
          <w:i/>
          <w:color w:val="000000" w:themeColor="text1"/>
        </w:rPr>
      </w:pPr>
      <w:r w:rsidRPr="00EF680F">
        <w:rPr>
          <w:rFonts w:ascii="Times New Roman" w:hAnsi="Times New Roman" w:cs="Times New Roman"/>
          <w:b/>
          <w:i/>
          <w:color w:val="000000" w:themeColor="text1"/>
        </w:rPr>
        <w:t>Demonstrations, examples</w:t>
      </w:r>
    </w:p>
    <w:p w14:paraId="2C96D14F" w14:textId="77777777" w:rsidR="0069137C" w:rsidRPr="00EF680F" w:rsidRDefault="0069137C" w:rsidP="0069137C">
      <w:pPr>
        <w:pStyle w:val="ListParagraph"/>
        <w:numPr>
          <w:ilvl w:val="0"/>
          <w:numId w:val="50"/>
        </w:numPr>
        <w:spacing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These are designed to reinforce the learning process. Clear examples help to clarify concepts and establish principles of malaria case management. The facilitators should have many examples ready to use, but in addition trainees should also be invited to give examples –this is a strong reinforcement. (RDTs procedure )</w:t>
      </w:r>
    </w:p>
    <w:p w14:paraId="30E87FB8" w14:textId="77777777" w:rsidR="0069137C" w:rsidRPr="00EF680F" w:rsidRDefault="0069137C" w:rsidP="0069137C">
      <w:pPr>
        <w:keepNext/>
        <w:spacing w:line="360" w:lineRule="auto"/>
        <w:jc w:val="both"/>
        <w:rPr>
          <w:rFonts w:ascii="Times New Roman" w:hAnsi="Times New Roman" w:cs="Times New Roman"/>
          <w:b/>
          <w:i/>
          <w:color w:val="000000" w:themeColor="text1"/>
        </w:rPr>
      </w:pPr>
      <w:bookmarkStart w:id="14" w:name="_Toc467769815"/>
      <w:r w:rsidRPr="00EF680F">
        <w:rPr>
          <w:rFonts w:ascii="Times New Roman" w:hAnsi="Times New Roman" w:cs="Times New Roman"/>
          <w:b/>
          <w:i/>
          <w:color w:val="000000" w:themeColor="text1"/>
        </w:rPr>
        <w:t>Clinical work and visits to health facilities</w:t>
      </w:r>
      <w:bookmarkEnd w:id="14"/>
    </w:p>
    <w:p w14:paraId="62787C46" w14:textId="77777777" w:rsidR="0069137C" w:rsidRDefault="0069137C" w:rsidP="0069137C">
      <w:pPr>
        <w:numPr>
          <w:ilvl w:val="0"/>
          <w:numId w:val="50"/>
        </w:numPr>
        <w:tabs>
          <w:tab w:val="left" w:pos="720"/>
        </w:tabs>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Visits to health facilities for teaching purposes need to be well informed about the visit to medical staff of the facility and planned in advance to be sure that appropriate cases are available. In addition the facilitators should caution the participants before the visit to behave themselves in a professional manner and not to criticize procedures or discuss the patients’ prognosis with the client or attendants while inside the facilities. All discussions and critical observations should be made back in the class room. </w:t>
      </w:r>
    </w:p>
    <w:p w14:paraId="43447FBE" w14:textId="77777777" w:rsidR="0069137C" w:rsidRPr="00481220" w:rsidRDefault="0069137C" w:rsidP="0069137C">
      <w:pPr>
        <w:numPr>
          <w:ilvl w:val="0"/>
          <w:numId w:val="50"/>
        </w:numPr>
        <w:tabs>
          <w:tab w:val="left" w:pos="720"/>
        </w:tabs>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Visits will be arranged for bedside teaching activities</w:t>
      </w:r>
      <w:r>
        <w:rPr>
          <w:rFonts w:ascii="Times New Roman" w:hAnsi="Times New Roman" w:cs="Times New Roman"/>
          <w:color w:val="000000" w:themeColor="text1"/>
        </w:rPr>
        <w:t>, to review the data management and supply chain management systems</w:t>
      </w:r>
      <w:r w:rsidRPr="00EF680F">
        <w:rPr>
          <w:rFonts w:ascii="Times New Roman" w:hAnsi="Times New Roman" w:cs="Times New Roman"/>
          <w:color w:val="000000" w:themeColor="text1"/>
        </w:rPr>
        <w:t xml:space="preserve">. </w:t>
      </w:r>
    </w:p>
    <w:p w14:paraId="35E56E98" w14:textId="77777777" w:rsidR="0069137C" w:rsidRPr="00EF680F" w:rsidRDefault="0069137C" w:rsidP="0069137C">
      <w:pPr>
        <w:pStyle w:val="ListParagraph"/>
        <w:keepNext/>
        <w:numPr>
          <w:ilvl w:val="0"/>
          <w:numId w:val="55"/>
        </w:numPr>
        <w:spacing w:line="360" w:lineRule="auto"/>
        <w:jc w:val="both"/>
        <w:rPr>
          <w:rFonts w:ascii="Times New Roman" w:hAnsi="Times New Roman" w:cs="Times New Roman"/>
          <w:b/>
          <w:color w:val="000000" w:themeColor="text1"/>
          <w:sz w:val="28"/>
        </w:rPr>
      </w:pPr>
      <w:r w:rsidRPr="00EF680F">
        <w:rPr>
          <w:rFonts w:ascii="Times New Roman" w:hAnsi="Times New Roman" w:cs="Times New Roman"/>
          <w:b/>
          <w:color w:val="000000" w:themeColor="text1"/>
          <w:sz w:val="28"/>
        </w:rPr>
        <w:t>Facilitation Tips</w:t>
      </w:r>
    </w:p>
    <w:p w14:paraId="3DD09D81" w14:textId="77777777" w:rsidR="0069137C" w:rsidRPr="00EF680F" w:rsidRDefault="0069137C" w:rsidP="0069137C">
      <w:p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 xml:space="preserve">A </w:t>
      </w:r>
      <w:r>
        <w:rPr>
          <w:rFonts w:ascii="Times New Roman" w:hAnsi="Times New Roman" w:cs="Times New Roman"/>
          <w:color w:val="000000" w:themeColor="text1"/>
        </w:rPr>
        <w:t>facilitator</w:t>
      </w:r>
      <w:r w:rsidRPr="00EF680F">
        <w:rPr>
          <w:rFonts w:ascii="Times New Roman" w:hAnsi="Times New Roman" w:cs="Times New Roman"/>
          <w:color w:val="000000" w:themeColor="text1"/>
        </w:rPr>
        <w:t xml:space="preserve"> plays a unique role in helping course participants </w:t>
      </w:r>
      <w:r>
        <w:rPr>
          <w:rFonts w:ascii="Times New Roman" w:hAnsi="Times New Roman" w:cs="Times New Roman"/>
          <w:color w:val="000000" w:themeColor="text1"/>
        </w:rPr>
        <w:t>understand uncomplicated and severe malaria</w:t>
      </w:r>
      <w:r w:rsidRPr="00EF680F">
        <w:rPr>
          <w:rFonts w:ascii="Times New Roman" w:hAnsi="Times New Roman" w:cs="Times New Roman"/>
          <w:color w:val="000000" w:themeColor="text1"/>
        </w:rPr>
        <w:t>. Although you might be an expert in technical content and training, your role in this course extends beyond lecturing or providing information. You need to inform, support and acknowledge implementation issues within the social and cultural context of the existing training setting to ensure a successful experience for all training participants.</w:t>
      </w:r>
    </w:p>
    <w:p w14:paraId="07372101" w14:textId="77777777" w:rsidR="0069137C" w:rsidRPr="00EF680F" w:rsidRDefault="0069137C" w:rsidP="0069137C">
      <w:p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A facilitator helps participants learn through in</w:t>
      </w:r>
      <w:r>
        <w:rPr>
          <w:rFonts w:ascii="Times New Roman" w:hAnsi="Times New Roman" w:cs="Times New Roman"/>
          <w:color w:val="000000" w:themeColor="text1"/>
        </w:rPr>
        <w:t>dividual and group discussions.</w:t>
      </w:r>
    </w:p>
    <w:p w14:paraId="68F9CD3F" w14:textId="77777777" w:rsidR="0069137C" w:rsidRPr="00EF680F" w:rsidRDefault="0069137C" w:rsidP="0069137C">
      <w:pPr>
        <w:spacing w:line="360" w:lineRule="auto"/>
        <w:jc w:val="both"/>
        <w:rPr>
          <w:rFonts w:ascii="Times New Roman" w:hAnsi="Times New Roman" w:cs="Times New Roman"/>
          <w:b/>
          <w:color w:val="000000" w:themeColor="text1"/>
        </w:rPr>
      </w:pPr>
      <w:r w:rsidRPr="00EF680F">
        <w:rPr>
          <w:rFonts w:ascii="Times New Roman" w:hAnsi="Times New Roman" w:cs="Times New Roman"/>
          <w:b/>
          <w:color w:val="000000" w:themeColor="text1"/>
        </w:rPr>
        <w:t>1.  Preparation</w:t>
      </w:r>
    </w:p>
    <w:p w14:paraId="5243D855" w14:textId="77777777" w:rsidR="0069137C" w:rsidRPr="00EF680F" w:rsidRDefault="0069137C" w:rsidP="0069137C">
      <w:p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Module sessions usually require some preparation beforehand. You should be thoroughly familiar with module content. Advance preparation</w:t>
      </w:r>
      <w:r>
        <w:rPr>
          <w:rFonts w:ascii="Times New Roman" w:hAnsi="Times New Roman" w:cs="Times New Roman"/>
          <w:color w:val="000000" w:themeColor="text1"/>
        </w:rPr>
        <w:t>s</w:t>
      </w:r>
      <w:r w:rsidRPr="00EF680F">
        <w:rPr>
          <w:rFonts w:ascii="Times New Roman" w:hAnsi="Times New Roman" w:cs="Times New Roman"/>
          <w:color w:val="000000" w:themeColor="text1"/>
        </w:rPr>
        <w:t xml:space="preserve"> for all modules include:</w:t>
      </w:r>
    </w:p>
    <w:p w14:paraId="0FCF04AE" w14:textId="77777777" w:rsidR="0069137C" w:rsidRPr="00EF680F" w:rsidRDefault="0069137C" w:rsidP="0069137C">
      <w:pPr>
        <w:numPr>
          <w:ilvl w:val="0"/>
          <w:numId w:val="51"/>
        </w:numPr>
        <w:tabs>
          <w:tab w:val="left" w:pos="720"/>
        </w:tabs>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lastRenderedPageBreak/>
        <w:t>Obtain, organize, and prepare the materials (daily agenda, flipcharts, markers, masking tapes, etc) for each session beforehand.</w:t>
      </w:r>
    </w:p>
    <w:p w14:paraId="13F34BD9" w14:textId="77777777" w:rsidR="0069137C" w:rsidRPr="00EF680F" w:rsidRDefault="0069137C" w:rsidP="0069137C">
      <w:pPr>
        <w:numPr>
          <w:ilvl w:val="0"/>
          <w:numId w:val="51"/>
        </w:numPr>
        <w:tabs>
          <w:tab w:val="left" w:pos="720"/>
        </w:tabs>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Arranging the room to accommodate the specific module activities. For example for a PowerPoint presentation, the room should be setup so that all learners will be able to see the presentation. Flipcharts should be placed where all can see. Small group work, role plays and practice with models all require different room arrangements.</w:t>
      </w:r>
    </w:p>
    <w:p w14:paraId="77B185FE" w14:textId="77777777" w:rsidR="0069137C" w:rsidRPr="00EF680F" w:rsidRDefault="0069137C" w:rsidP="0069137C">
      <w:pPr>
        <w:numPr>
          <w:ilvl w:val="0"/>
          <w:numId w:val="51"/>
        </w:numPr>
        <w:tabs>
          <w:tab w:val="left" w:pos="720"/>
        </w:tabs>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 xml:space="preserve">Preparing icebreaker and energizer activities. </w:t>
      </w:r>
    </w:p>
    <w:p w14:paraId="706E4A05" w14:textId="77777777" w:rsidR="0069137C" w:rsidRPr="00EF680F" w:rsidRDefault="0069137C" w:rsidP="0069137C">
      <w:pPr>
        <w:numPr>
          <w:ilvl w:val="0"/>
          <w:numId w:val="51"/>
        </w:numPr>
        <w:tabs>
          <w:tab w:val="left" w:pos="720"/>
        </w:tabs>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 xml:space="preserve">Preparing PowerPoint slides by loading the PowerPoint files in advance.   </w:t>
      </w:r>
    </w:p>
    <w:p w14:paraId="521A9F9F" w14:textId="77777777" w:rsidR="0069137C" w:rsidRDefault="0069137C" w:rsidP="0069137C">
      <w:pPr>
        <w:numPr>
          <w:ilvl w:val="0"/>
          <w:numId w:val="51"/>
        </w:numPr>
        <w:tabs>
          <w:tab w:val="left" w:pos="720"/>
        </w:tabs>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Read and understand key points and take-away messages</w:t>
      </w:r>
    </w:p>
    <w:p w14:paraId="626A6FB3" w14:textId="77777777" w:rsidR="0069137C" w:rsidRPr="00EF680F" w:rsidRDefault="0069137C" w:rsidP="0069137C">
      <w:p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As a facilitator, your responsibilities include the following:</w:t>
      </w:r>
    </w:p>
    <w:p w14:paraId="284C172C" w14:textId="77777777" w:rsidR="0069137C" w:rsidRPr="00EF680F" w:rsidRDefault="0069137C" w:rsidP="0069137C">
      <w:pPr>
        <w:numPr>
          <w:ilvl w:val="0"/>
          <w:numId w:val="52"/>
        </w:numPr>
        <w:tabs>
          <w:tab w:val="left" w:pos="720"/>
        </w:tabs>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Introduce each module and key concept</w:t>
      </w:r>
    </w:p>
    <w:p w14:paraId="0A21B11B" w14:textId="77777777" w:rsidR="0069137C" w:rsidRPr="00EF680F" w:rsidRDefault="0069137C" w:rsidP="0069137C">
      <w:pPr>
        <w:numPr>
          <w:ilvl w:val="0"/>
          <w:numId w:val="52"/>
        </w:numPr>
        <w:tabs>
          <w:tab w:val="left" w:pos="720"/>
        </w:tabs>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Lead group discussions</w:t>
      </w:r>
    </w:p>
    <w:p w14:paraId="4993FC2D" w14:textId="77777777" w:rsidR="0069137C" w:rsidRPr="00EF680F" w:rsidRDefault="0069137C" w:rsidP="0069137C">
      <w:pPr>
        <w:numPr>
          <w:ilvl w:val="0"/>
          <w:numId w:val="52"/>
        </w:numPr>
        <w:tabs>
          <w:tab w:val="left" w:pos="720"/>
        </w:tabs>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Ask questions and answer questions</w:t>
      </w:r>
    </w:p>
    <w:p w14:paraId="4D3E19FF" w14:textId="77777777" w:rsidR="0069137C" w:rsidRPr="00EF680F" w:rsidRDefault="0069137C" w:rsidP="0069137C">
      <w:pPr>
        <w:numPr>
          <w:ilvl w:val="0"/>
          <w:numId w:val="52"/>
        </w:numPr>
        <w:tabs>
          <w:tab w:val="left" w:pos="720"/>
        </w:tabs>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Explain ideas and clarify issues</w:t>
      </w:r>
    </w:p>
    <w:p w14:paraId="627828B2" w14:textId="77777777" w:rsidR="0069137C" w:rsidRPr="00EF680F" w:rsidRDefault="0069137C" w:rsidP="0069137C">
      <w:pPr>
        <w:numPr>
          <w:ilvl w:val="0"/>
          <w:numId w:val="52"/>
        </w:numPr>
        <w:tabs>
          <w:tab w:val="left" w:pos="720"/>
        </w:tabs>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Discuss how participants can apply the information to their own work</w:t>
      </w:r>
    </w:p>
    <w:p w14:paraId="36BE256F" w14:textId="77777777" w:rsidR="0069137C" w:rsidRDefault="0069137C" w:rsidP="0069137C">
      <w:pPr>
        <w:numPr>
          <w:ilvl w:val="0"/>
          <w:numId w:val="52"/>
        </w:numPr>
        <w:tabs>
          <w:tab w:val="left" w:pos="720"/>
        </w:tabs>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Give constructive feedback</w:t>
      </w:r>
    </w:p>
    <w:p w14:paraId="37AED4F6" w14:textId="77777777" w:rsidR="0069137C" w:rsidRPr="002F285B" w:rsidRDefault="0069137C" w:rsidP="0069137C">
      <w:pPr>
        <w:numPr>
          <w:ilvl w:val="0"/>
          <w:numId w:val="52"/>
        </w:numPr>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Provide technical assistance during the health facility visit</w:t>
      </w:r>
    </w:p>
    <w:p w14:paraId="492CBFB4" w14:textId="77777777" w:rsidR="0069137C" w:rsidRPr="00EF680F" w:rsidRDefault="0069137C" w:rsidP="0069137C">
      <w:p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You are encouraged to go beyond formal lecturing. It is your job to answer questions, talk with participants about exercises, lead group discussions, and give participants any help they need.</w:t>
      </w:r>
    </w:p>
    <w:p w14:paraId="54C32A2A" w14:textId="77777777" w:rsidR="0069137C" w:rsidRDefault="0069137C" w:rsidP="0069137C">
      <w:p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 xml:space="preserve">Familiarity with the Ethiopian cultural environment is essential to effective group facilitation. Your training strategies should require modification to respect various cultural standards. For example, in some societies, cultural norms dictate acceptable eye contact or physical proximity of the </w:t>
      </w:r>
      <w:r>
        <w:rPr>
          <w:rFonts w:ascii="Times New Roman" w:hAnsi="Times New Roman" w:cs="Times New Roman"/>
          <w:color w:val="000000" w:themeColor="text1"/>
        </w:rPr>
        <w:t>facilitator</w:t>
      </w:r>
      <w:r w:rsidRPr="00EF680F">
        <w:rPr>
          <w:rFonts w:ascii="Times New Roman" w:hAnsi="Times New Roman" w:cs="Times New Roman"/>
          <w:color w:val="000000" w:themeColor="text1"/>
        </w:rPr>
        <w:t xml:space="preserve"> and participants.</w:t>
      </w:r>
    </w:p>
    <w:p w14:paraId="5E357BED" w14:textId="77777777" w:rsidR="0069137C" w:rsidRDefault="0069137C" w:rsidP="0069137C">
      <w:pPr>
        <w:spacing w:line="360" w:lineRule="auto"/>
        <w:jc w:val="both"/>
        <w:rPr>
          <w:rFonts w:ascii="Times New Roman" w:hAnsi="Times New Roman" w:cs="Times New Roman"/>
          <w:color w:val="000000" w:themeColor="text1"/>
        </w:rPr>
      </w:pPr>
    </w:p>
    <w:p w14:paraId="44E017CD" w14:textId="77777777" w:rsidR="0069137C" w:rsidRPr="00EF680F" w:rsidRDefault="0069137C" w:rsidP="0069137C">
      <w:pPr>
        <w:spacing w:line="360" w:lineRule="auto"/>
        <w:jc w:val="both"/>
        <w:rPr>
          <w:rFonts w:ascii="Times New Roman" w:hAnsi="Times New Roman" w:cs="Times New Roman"/>
          <w:color w:val="000000" w:themeColor="text1"/>
        </w:rPr>
      </w:pPr>
    </w:p>
    <w:p w14:paraId="63FDF21B" w14:textId="77777777" w:rsidR="0069137C" w:rsidRPr="00EF680F" w:rsidRDefault="0069137C" w:rsidP="0069137C">
      <w:pPr>
        <w:spacing w:line="360" w:lineRule="auto"/>
        <w:jc w:val="both"/>
        <w:rPr>
          <w:rFonts w:ascii="Times New Roman" w:hAnsi="Times New Roman" w:cs="Times New Roman"/>
          <w:b/>
          <w:color w:val="000000" w:themeColor="text1"/>
        </w:rPr>
      </w:pPr>
      <w:r w:rsidRPr="00EF680F">
        <w:rPr>
          <w:rFonts w:ascii="Times New Roman" w:hAnsi="Times New Roman" w:cs="Times New Roman"/>
          <w:b/>
          <w:color w:val="000000" w:themeColor="text1"/>
        </w:rPr>
        <w:t>2.  Eliciting participation from all participants</w:t>
      </w:r>
    </w:p>
    <w:p w14:paraId="203DDF76" w14:textId="77777777" w:rsidR="0069137C" w:rsidRPr="00EF680F" w:rsidRDefault="0069137C" w:rsidP="0069137C">
      <w:p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 xml:space="preserve">To take key underlying issues and foster discussion, the </w:t>
      </w:r>
      <w:r>
        <w:rPr>
          <w:rFonts w:ascii="Times New Roman" w:hAnsi="Times New Roman" w:cs="Times New Roman"/>
          <w:color w:val="000000" w:themeColor="text1"/>
        </w:rPr>
        <w:t>facilitator</w:t>
      </w:r>
      <w:r w:rsidRPr="00EF680F">
        <w:rPr>
          <w:rFonts w:ascii="Times New Roman" w:hAnsi="Times New Roman" w:cs="Times New Roman"/>
          <w:color w:val="000000" w:themeColor="text1"/>
        </w:rPr>
        <w:t xml:space="preserve"> should actively engage participants who express different viewpoints. In some settings, the group might accept the position or approach presented in the curriculum. In others, the group could need additional time to reach consensus on complex issues.</w:t>
      </w:r>
    </w:p>
    <w:p w14:paraId="00B269B1" w14:textId="77777777" w:rsidR="0069137C" w:rsidRPr="00EF680F" w:rsidRDefault="0069137C" w:rsidP="0069137C">
      <w:pPr>
        <w:spacing w:line="360" w:lineRule="auto"/>
        <w:jc w:val="both"/>
        <w:rPr>
          <w:rFonts w:ascii="Times New Roman" w:hAnsi="Times New Roman" w:cs="Times New Roman"/>
          <w:b/>
          <w:color w:val="000000" w:themeColor="text1"/>
        </w:rPr>
      </w:pPr>
      <w:r w:rsidRPr="00EF680F">
        <w:rPr>
          <w:rFonts w:ascii="Times New Roman" w:hAnsi="Times New Roman" w:cs="Times New Roman"/>
          <w:b/>
          <w:color w:val="000000" w:themeColor="text1"/>
        </w:rPr>
        <w:t xml:space="preserve">3.  Time management </w:t>
      </w:r>
    </w:p>
    <w:p w14:paraId="578D6B23" w14:textId="77777777" w:rsidR="0069137C" w:rsidRPr="00EF680F" w:rsidRDefault="0069137C" w:rsidP="0069137C">
      <w:p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lastRenderedPageBreak/>
        <w:t>Time is allocated for each session in the course outline. If the group exceeds the allotted time for a given session, the deviation should be acknowledged. The group should then decide on strategies for saving time in later sessions. General time guidelines are provided for each activity in each module. Guidelines should be customized to reflect the knowledge and experience level of the group.</w:t>
      </w:r>
    </w:p>
    <w:p w14:paraId="675414A0" w14:textId="77777777" w:rsidR="0069137C" w:rsidRPr="00EF680F" w:rsidRDefault="0069137C" w:rsidP="0069137C">
      <w:pPr>
        <w:pStyle w:val="ListParagraph"/>
        <w:numPr>
          <w:ilvl w:val="0"/>
          <w:numId w:val="55"/>
        </w:numPr>
        <w:spacing w:line="360" w:lineRule="auto"/>
        <w:jc w:val="both"/>
        <w:rPr>
          <w:rFonts w:ascii="Times New Roman" w:hAnsi="Times New Roman" w:cs="Times New Roman"/>
          <w:b/>
          <w:color w:val="000000" w:themeColor="text1"/>
          <w:sz w:val="28"/>
        </w:rPr>
      </w:pPr>
      <w:r w:rsidRPr="00EF680F">
        <w:rPr>
          <w:rFonts w:ascii="Times New Roman" w:hAnsi="Times New Roman" w:cs="Times New Roman"/>
          <w:b/>
          <w:color w:val="000000" w:themeColor="text1"/>
          <w:sz w:val="28"/>
        </w:rPr>
        <w:t xml:space="preserve">Facilitation tips for new </w:t>
      </w:r>
      <w:r>
        <w:rPr>
          <w:rFonts w:ascii="Times New Roman" w:hAnsi="Times New Roman" w:cs="Times New Roman"/>
          <w:b/>
          <w:color w:val="000000" w:themeColor="text1"/>
          <w:sz w:val="28"/>
        </w:rPr>
        <w:t>facilitator</w:t>
      </w:r>
      <w:r w:rsidRPr="00EF680F">
        <w:rPr>
          <w:rFonts w:ascii="Times New Roman" w:hAnsi="Times New Roman" w:cs="Times New Roman"/>
          <w:b/>
          <w:color w:val="000000" w:themeColor="text1"/>
          <w:sz w:val="28"/>
        </w:rPr>
        <w:t xml:space="preserve">s </w:t>
      </w:r>
    </w:p>
    <w:p w14:paraId="1FA82D8C" w14:textId="77777777" w:rsidR="0069137C" w:rsidRPr="00EF680F" w:rsidRDefault="0069137C" w:rsidP="0069137C">
      <w:p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 xml:space="preserve">Even the most experienced </w:t>
      </w:r>
      <w:r>
        <w:rPr>
          <w:rFonts w:ascii="Times New Roman" w:hAnsi="Times New Roman" w:cs="Times New Roman"/>
          <w:color w:val="000000" w:themeColor="text1"/>
        </w:rPr>
        <w:t>facilitator</w:t>
      </w:r>
      <w:r w:rsidRPr="00EF680F">
        <w:rPr>
          <w:rFonts w:ascii="Times New Roman" w:hAnsi="Times New Roman" w:cs="Times New Roman"/>
          <w:color w:val="000000" w:themeColor="text1"/>
        </w:rPr>
        <w:t xml:space="preserve"> will feel awkward when teaching a new course the first few times.  To help the new </w:t>
      </w:r>
      <w:r>
        <w:rPr>
          <w:rFonts w:ascii="Times New Roman" w:hAnsi="Times New Roman" w:cs="Times New Roman"/>
          <w:color w:val="000000" w:themeColor="text1"/>
        </w:rPr>
        <w:t>facilitator</w:t>
      </w:r>
      <w:r w:rsidRPr="00EF680F">
        <w:rPr>
          <w:rFonts w:ascii="Times New Roman" w:hAnsi="Times New Roman" w:cs="Times New Roman"/>
          <w:color w:val="000000" w:themeColor="text1"/>
        </w:rPr>
        <w:t xml:space="preserve">, we included the following tips and information for new </w:t>
      </w:r>
      <w:r>
        <w:rPr>
          <w:rFonts w:ascii="Times New Roman" w:hAnsi="Times New Roman" w:cs="Times New Roman"/>
          <w:color w:val="000000" w:themeColor="text1"/>
        </w:rPr>
        <w:t>facilitator</w:t>
      </w:r>
      <w:r w:rsidRPr="00EF680F">
        <w:rPr>
          <w:rFonts w:ascii="Times New Roman" w:hAnsi="Times New Roman" w:cs="Times New Roman"/>
          <w:color w:val="000000" w:themeColor="text1"/>
        </w:rPr>
        <w:t>s.</w:t>
      </w:r>
    </w:p>
    <w:p w14:paraId="11E80B29" w14:textId="77777777" w:rsidR="0069137C" w:rsidRPr="00EF680F" w:rsidRDefault="0069137C" w:rsidP="0069137C">
      <w:pPr>
        <w:spacing w:line="360" w:lineRule="auto"/>
        <w:jc w:val="both"/>
        <w:rPr>
          <w:rFonts w:ascii="Times New Roman" w:hAnsi="Times New Roman" w:cs="Times New Roman"/>
          <w:b/>
          <w:i/>
          <w:color w:val="000000" w:themeColor="text1"/>
        </w:rPr>
      </w:pPr>
      <w:r w:rsidRPr="00EF680F">
        <w:rPr>
          <w:rFonts w:ascii="Times New Roman" w:hAnsi="Times New Roman" w:cs="Times New Roman"/>
          <w:b/>
          <w:i/>
          <w:color w:val="000000" w:themeColor="text1"/>
        </w:rPr>
        <w:t>Calm your nervousness before the training:</w:t>
      </w:r>
    </w:p>
    <w:p w14:paraId="0E00D952" w14:textId="77777777" w:rsidR="0069137C" w:rsidRPr="00EF680F" w:rsidRDefault="0069137C" w:rsidP="0069137C">
      <w:p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 xml:space="preserve">When preparing to conduct training, </w:t>
      </w:r>
      <w:r>
        <w:rPr>
          <w:rFonts w:ascii="Times New Roman" w:hAnsi="Times New Roman" w:cs="Times New Roman"/>
          <w:color w:val="000000" w:themeColor="text1"/>
        </w:rPr>
        <w:t>facilitator</w:t>
      </w:r>
      <w:r w:rsidRPr="00EF680F">
        <w:rPr>
          <w:rFonts w:ascii="Times New Roman" w:hAnsi="Times New Roman" w:cs="Times New Roman"/>
          <w:color w:val="000000" w:themeColor="text1"/>
        </w:rPr>
        <w:t xml:space="preserve">s commonly feel a bit anxious and nervous. However, the following can help you as a </w:t>
      </w:r>
      <w:r>
        <w:rPr>
          <w:rFonts w:ascii="Times New Roman" w:hAnsi="Times New Roman" w:cs="Times New Roman"/>
          <w:color w:val="000000" w:themeColor="text1"/>
        </w:rPr>
        <w:t>facilitator</w:t>
      </w:r>
      <w:r w:rsidRPr="00EF680F">
        <w:rPr>
          <w:rFonts w:ascii="Times New Roman" w:hAnsi="Times New Roman" w:cs="Times New Roman"/>
          <w:color w:val="000000" w:themeColor="text1"/>
        </w:rPr>
        <w:t xml:space="preserve"> manage your anxiety:</w:t>
      </w:r>
    </w:p>
    <w:p w14:paraId="519DE5D2" w14:textId="77777777" w:rsidR="0069137C" w:rsidRPr="00EF680F" w:rsidRDefault="0069137C" w:rsidP="0069137C">
      <w:pPr>
        <w:numPr>
          <w:ilvl w:val="0"/>
          <w:numId w:val="53"/>
        </w:numPr>
        <w:tabs>
          <w:tab w:val="left" w:pos="720"/>
        </w:tabs>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Organize your materials several days, if not weeks before the training.  Try not to leave tasks for the day before the training; prepare as much as you can ahead of time.</w:t>
      </w:r>
    </w:p>
    <w:p w14:paraId="31868A9F" w14:textId="77777777" w:rsidR="0069137C" w:rsidRPr="00EF680F" w:rsidRDefault="0069137C" w:rsidP="0069137C">
      <w:pPr>
        <w:numPr>
          <w:ilvl w:val="0"/>
          <w:numId w:val="53"/>
        </w:numPr>
        <w:tabs>
          <w:tab w:val="left" w:pos="720"/>
        </w:tabs>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Arrange to have your training room set up in a banquet style, if possible.  This will provide for a more comfortable learning environment, will facilitate small group discussion, and will provide you with more flexibility when walking around during your presentations.</w:t>
      </w:r>
    </w:p>
    <w:p w14:paraId="1180CDBB" w14:textId="77777777" w:rsidR="0069137C" w:rsidRPr="00EF680F" w:rsidRDefault="0069137C" w:rsidP="0069137C">
      <w:pPr>
        <w:numPr>
          <w:ilvl w:val="0"/>
          <w:numId w:val="53"/>
        </w:numPr>
        <w:tabs>
          <w:tab w:val="left" w:pos="720"/>
        </w:tabs>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Practice makes perfect!  Pay special attention to your assigned activity and practice in your room in front of a mirror.</w:t>
      </w:r>
    </w:p>
    <w:p w14:paraId="15613BDA" w14:textId="77777777" w:rsidR="0069137C" w:rsidRPr="00EF680F" w:rsidRDefault="0069137C" w:rsidP="0069137C">
      <w:pPr>
        <w:numPr>
          <w:ilvl w:val="0"/>
          <w:numId w:val="53"/>
        </w:numPr>
        <w:tabs>
          <w:tab w:val="left" w:pos="720"/>
        </w:tabs>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 xml:space="preserve">Arrange to see and possibly re-arrange your training room the day before the training begins.  Use this time to place participant manuals and necessary items (for example, pads, paper, markers, etc.) on the tables.  </w:t>
      </w:r>
    </w:p>
    <w:p w14:paraId="4E41E785" w14:textId="77777777" w:rsidR="0069137C" w:rsidRPr="00EF680F" w:rsidRDefault="0069137C" w:rsidP="0069137C">
      <w:p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Training rooms may not always be available until the day of the training, in which case prepare to arrive at least 1 ½ hours early to take care of any last minute changes or preparation and to get comfortable in your training environment.</w:t>
      </w:r>
    </w:p>
    <w:p w14:paraId="515BC48A" w14:textId="77777777" w:rsidR="0069137C" w:rsidRPr="00EF680F" w:rsidRDefault="0069137C" w:rsidP="0069137C">
      <w:pPr>
        <w:numPr>
          <w:ilvl w:val="0"/>
          <w:numId w:val="53"/>
        </w:numPr>
        <w:tabs>
          <w:tab w:val="left" w:pos="720"/>
        </w:tabs>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Go to bed early the night before.  A good night's rest will help you be your best when leading the course.</w:t>
      </w:r>
    </w:p>
    <w:p w14:paraId="488FB933" w14:textId="77777777" w:rsidR="0069137C" w:rsidRPr="00EF680F" w:rsidRDefault="0069137C" w:rsidP="0069137C">
      <w:pPr>
        <w:numPr>
          <w:ilvl w:val="0"/>
          <w:numId w:val="53"/>
        </w:numPr>
        <w:tabs>
          <w:tab w:val="left" w:pos="720"/>
        </w:tabs>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Personally welcome participants at the door as they come in.  You should not appear frazzled or tired on the first day of training.</w:t>
      </w:r>
    </w:p>
    <w:p w14:paraId="4CC0B5EA" w14:textId="77777777" w:rsidR="0069137C" w:rsidRPr="00EF680F" w:rsidRDefault="0069137C" w:rsidP="0069137C">
      <w:pPr>
        <w:spacing w:line="360" w:lineRule="auto"/>
        <w:jc w:val="both"/>
        <w:rPr>
          <w:rFonts w:ascii="Times New Roman" w:hAnsi="Times New Roman" w:cs="Times New Roman"/>
          <w:b/>
          <w:i/>
          <w:color w:val="000000" w:themeColor="text1"/>
        </w:rPr>
      </w:pPr>
      <w:r w:rsidRPr="00EF680F">
        <w:rPr>
          <w:rFonts w:ascii="Times New Roman" w:hAnsi="Times New Roman" w:cs="Times New Roman"/>
          <w:b/>
          <w:i/>
          <w:color w:val="000000" w:themeColor="text1"/>
        </w:rPr>
        <w:t>Attend to all participants</w:t>
      </w:r>
    </w:p>
    <w:p w14:paraId="180FAA6D" w14:textId="77777777" w:rsidR="0069137C" w:rsidRPr="00EF680F" w:rsidRDefault="0069137C" w:rsidP="0069137C">
      <w:p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lastRenderedPageBreak/>
        <w:t xml:space="preserve">As in counseling, </w:t>
      </w:r>
      <w:r>
        <w:rPr>
          <w:rFonts w:ascii="Times New Roman" w:hAnsi="Times New Roman" w:cs="Times New Roman"/>
          <w:color w:val="000000" w:themeColor="text1"/>
        </w:rPr>
        <w:t>facilitator</w:t>
      </w:r>
      <w:r w:rsidRPr="00EF680F">
        <w:rPr>
          <w:rFonts w:ascii="Times New Roman" w:hAnsi="Times New Roman" w:cs="Times New Roman"/>
          <w:color w:val="000000" w:themeColor="text1"/>
        </w:rPr>
        <w:t>s need to make eye contact and pay attention to each participant.  Be aware of a natural blind spot-with participants seated up front directly on your right (if you are right-handed) and/or the left (if you are left-handed).</w:t>
      </w:r>
    </w:p>
    <w:p w14:paraId="2C09D7F6" w14:textId="77777777" w:rsidR="0069137C" w:rsidRPr="00EF680F" w:rsidRDefault="0069137C" w:rsidP="0069137C">
      <w:pPr>
        <w:spacing w:line="360" w:lineRule="auto"/>
        <w:jc w:val="both"/>
        <w:rPr>
          <w:rFonts w:ascii="Times New Roman" w:hAnsi="Times New Roman" w:cs="Times New Roman"/>
          <w:b/>
          <w:i/>
          <w:color w:val="000000" w:themeColor="text1"/>
        </w:rPr>
      </w:pPr>
      <w:r w:rsidRPr="00EF680F">
        <w:rPr>
          <w:rFonts w:ascii="Times New Roman" w:hAnsi="Times New Roman" w:cs="Times New Roman"/>
          <w:b/>
          <w:i/>
          <w:color w:val="000000" w:themeColor="text1"/>
        </w:rPr>
        <w:t>Maintain high energy level</w:t>
      </w:r>
    </w:p>
    <w:p w14:paraId="10AED355" w14:textId="77777777" w:rsidR="0069137C" w:rsidRPr="00EF680F" w:rsidRDefault="0069137C" w:rsidP="0069137C">
      <w:p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It is important, especially in the mornings and after lunch, to maintain a high level of energy to help yo</w:t>
      </w:r>
      <w:r>
        <w:rPr>
          <w:rFonts w:ascii="Times New Roman" w:hAnsi="Times New Roman" w:cs="Times New Roman"/>
          <w:color w:val="000000" w:themeColor="text1"/>
        </w:rPr>
        <w:t xml:space="preserve">ur participants learn </w:t>
      </w:r>
      <w:r w:rsidRPr="00EF680F">
        <w:rPr>
          <w:rFonts w:ascii="Times New Roman" w:hAnsi="Times New Roman" w:cs="Times New Roman"/>
          <w:color w:val="000000" w:themeColor="text1"/>
        </w:rPr>
        <w:t xml:space="preserve">and move through the course work. </w:t>
      </w:r>
    </w:p>
    <w:p w14:paraId="1DEE2AFD" w14:textId="77777777" w:rsidR="0069137C" w:rsidRPr="00EF680F" w:rsidRDefault="0069137C" w:rsidP="0069137C">
      <w:pPr>
        <w:spacing w:line="360" w:lineRule="auto"/>
        <w:jc w:val="both"/>
        <w:rPr>
          <w:rFonts w:ascii="Times New Roman" w:hAnsi="Times New Roman" w:cs="Times New Roman"/>
          <w:b/>
          <w:i/>
          <w:color w:val="000000" w:themeColor="text1"/>
        </w:rPr>
      </w:pPr>
      <w:r w:rsidRPr="00EF680F">
        <w:rPr>
          <w:rFonts w:ascii="Times New Roman" w:hAnsi="Times New Roman" w:cs="Times New Roman"/>
          <w:b/>
          <w:i/>
          <w:color w:val="000000" w:themeColor="text1"/>
        </w:rPr>
        <w:t xml:space="preserve">Use energizer </w:t>
      </w:r>
    </w:p>
    <w:p w14:paraId="54F3EDD9" w14:textId="77777777" w:rsidR="0069137C" w:rsidRPr="00EF680F" w:rsidRDefault="0069137C" w:rsidP="0069137C">
      <w:p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 xml:space="preserve">Prepare energizer activities beforehand. These activities help maintain high level of energy and active participation. </w:t>
      </w:r>
    </w:p>
    <w:p w14:paraId="2CF871AE" w14:textId="77777777" w:rsidR="0069137C" w:rsidRPr="00EF680F" w:rsidRDefault="0069137C" w:rsidP="0069137C">
      <w:pPr>
        <w:spacing w:line="360" w:lineRule="auto"/>
        <w:jc w:val="both"/>
        <w:rPr>
          <w:rFonts w:ascii="Times New Roman" w:hAnsi="Times New Roman" w:cs="Times New Roman"/>
          <w:color w:val="000000" w:themeColor="text1"/>
        </w:rPr>
      </w:pPr>
      <w:r w:rsidRPr="00EF680F">
        <w:rPr>
          <w:rFonts w:ascii="Times New Roman" w:hAnsi="Times New Roman" w:cs="Times New Roman"/>
          <w:b/>
          <w:i/>
          <w:color w:val="000000" w:themeColor="text1"/>
        </w:rPr>
        <w:t>Dealing with difficult participants</w:t>
      </w:r>
    </w:p>
    <w:p w14:paraId="522DDD80" w14:textId="77777777" w:rsidR="0069137C" w:rsidRPr="00EF680F" w:rsidRDefault="0069137C" w:rsidP="0069137C">
      <w:p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 xml:space="preserve">It is important to acknowledge to yourself, as the </w:t>
      </w:r>
      <w:r>
        <w:rPr>
          <w:rFonts w:ascii="Times New Roman" w:hAnsi="Times New Roman" w:cs="Times New Roman"/>
          <w:color w:val="000000" w:themeColor="text1"/>
        </w:rPr>
        <w:t>facilitator</w:t>
      </w:r>
      <w:r w:rsidRPr="00EF680F">
        <w:rPr>
          <w:rFonts w:ascii="Times New Roman" w:hAnsi="Times New Roman" w:cs="Times New Roman"/>
          <w:color w:val="000000" w:themeColor="text1"/>
        </w:rPr>
        <w:t>, that there are often three types of participants (the prisoner, the vacationer, and the learner).</w:t>
      </w:r>
    </w:p>
    <w:p w14:paraId="449767AB" w14:textId="77777777" w:rsidR="0069137C" w:rsidRPr="00EF680F" w:rsidRDefault="0069137C" w:rsidP="0069137C">
      <w:p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 xml:space="preserve">The "Prisoner," for a variety of reasons, feels forced to be at the training.  Attending this training is usually a job requirement or a recommendation from a superior.  As a result, he or she feels that they have no choice but to be at the training and may not appear motivated, may not volunteer, and may not be your ally as you start this training.  </w:t>
      </w:r>
    </w:p>
    <w:p w14:paraId="7F70E1BC" w14:textId="77777777" w:rsidR="0069137C" w:rsidRPr="00EF680F" w:rsidRDefault="0069137C" w:rsidP="0069137C">
      <w:p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 xml:space="preserve">The "Vacationer" wants to attend this training to get away from his or her daily activities, or chooses this training specifically for its location and what may occur outside the training venue (for example, relatives in the area, nice part of town or country, etc.).  </w:t>
      </w:r>
    </w:p>
    <w:p w14:paraId="2890E89A" w14:textId="77777777" w:rsidR="0069137C" w:rsidRPr="00EF680F" w:rsidRDefault="0069137C" w:rsidP="0069137C">
      <w:p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The "Learner" is there to learn and is very eager to apply what will be learned when he or she returns to his or her site.  The learner is also eager to understand the usefulness of the contents and materials of the training.</w:t>
      </w:r>
    </w:p>
    <w:p w14:paraId="5A3826CC" w14:textId="77777777" w:rsidR="0069137C" w:rsidRPr="00EF680F" w:rsidRDefault="0069137C" w:rsidP="0069137C">
      <w:p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Regardless of the dynamics of your participants, you will have to gain buy-in and develop a relationship with all of them.  If you were able to contact participants prior to the training and have a brief discussion with them you may have gained a better understanding of their motivation to take this course and which type of participants they are.  Even if you were not able to contact participants before the course, knowing that participants may be a part of your training for a variety of reasons will help you understand their perspectives and handle any resistance accordingly.</w:t>
      </w:r>
    </w:p>
    <w:p w14:paraId="37354B8F" w14:textId="77777777" w:rsidR="0069137C" w:rsidRPr="00EF680F" w:rsidRDefault="0069137C" w:rsidP="0069137C">
      <w:pPr>
        <w:spacing w:line="360" w:lineRule="auto"/>
        <w:jc w:val="both"/>
        <w:rPr>
          <w:rFonts w:ascii="Times New Roman" w:hAnsi="Times New Roman" w:cs="Times New Roman"/>
          <w:b/>
          <w:i/>
          <w:color w:val="000000" w:themeColor="text1"/>
        </w:rPr>
      </w:pPr>
      <w:r w:rsidRPr="00EF680F">
        <w:rPr>
          <w:rFonts w:ascii="Times New Roman" w:hAnsi="Times New Roman" w:cs="Times New Roman"/>
          <w:b/>
          <w:i/>
          <w:color w:val="000000" w:themeColor="text1"/>
        </w:rPr>
        <w:lastRenderedPageBreak/>
        <w:t>Speak to a difficult participant (outside the training room)</w:t>
      </w:r>
    </w:p>
    <w:p w14:paraId="12A07290" w14:textId="77777777" w:rsidR="0069137C" w:rsidRPr="00EF680F" w:rsidRDefault="0069137C" w:rsidP="0069137C">
      <w:p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 xml:space="preserve">If any participant is disruptive or making it difficult for the rest of participants to learn, allow the other learners to manage the issue first.  You will find that learners will often manage difficult or disruptive participants on their own.  However, if participants don't do this, at your earliest convenience (during a break or lunch) tell the participant that he or she is being disruptive and refer to the ground rules and reinforce the importance of sticking to those rules.  </w:t>
      </w:r>
    </w:p>
    <w:p w14:paraId="3057A7F9" w14:textId="77777777" w:rsidR="0069137C" w:rsidRPr="00EF680F" w:rsidRDefault="0069137C" w:rsidP="0069137C">
      <w:p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Never reprimand your disruptive participant in front of the larger group!  When training adults, it is important to "save their face" or they may become resentful and try to challenge you throughout the remaining of the training.</w:t>
      </w:r>
    </w:p>
    <w:p w14:paraId="2DD3D4FF" w14:textId="77777777" w:rsidR="0069137C" w:rsidRPr="00EF680F" w:rsidRDefault="0069137C" w:rsidP="0069137C">
      <w:pPr>
        <w:spacing w:line="360" w:lineRule="auto"/>
        <w:jc w:val="both"/>
        <w:rPr>
          <w:rFonts w:ascii="Times New Roman" w:hAnsi="Times New Roman" w:cs="Times New Roman"/>
          <w:b/>
          <w:i/>
          <w:color w:val="000000" w:themeColor="text1"/>
        </w:rPr>
      </w:pPr>
      <w:r w:rsidRPr="00EF680F">
        <w:rPr>
          <w:rFonts w:ascii="Times New Roman" w:hAnsi="Times New Roman" w:cs="Times New Roman"/>
          <w:b/>
          <w:i/>
          <w:color w:val="000000" w:themeColor="text1"/>
        </w:rPr>
        <w:t>Change the dynamics of the group by changing seating arrangements</w:t>
      </w:r>
    </w:p>
    <w:p w14:paraId="329F16CD" w14:textId="77777777" w:rsidR="0069137C" w:rsidRPr="00EF680F" w:rsidRDefault="0069137C" w:rsidP="0069137C">
      <w:p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If a participant is mostly disruptive to you, you can change the dynamics by changing the seating arrangements (when participants return from a break or lunch).  You can make a general statement like: "</w:t>
      </w:r>
      <w:r w:rsidRPr="00EF680F">
        <w:rPr>
          <w:rFonts w:ascii="Times New Roman" w:hAnsi="Times New Roman" w:cs="Times New Roman"/>
          <w:i/>
          <w:color w:val="000000" w:themeColor="text1"/>
        </w:rPr>
        <w:t>In order to help to get participants get acquainted with as many participants as possible, you will now be asked to change seats."</w:t>
      </w:r>
      <w:r w:rsidRPr="00EF680F">
        <w:rPr>
          <w:rFonts w:ascii="Times New Roman" w:hAnsi="Times New Roman" w:cs="Times New Roman"/>
          <w:color w:val="000000" w:themeColor="text1"/>
        </w:rPr>
        <w:t xml:space="preserve">  You can strategically seat the difficult participant(s) up front in your blind spot (on you're left if your left-handed, and on you're right if your right-handed). You may also change the dynamics of the group by helping people meet as many participants as possible.</w:t>
      </w:r>
    </w:p>
    <w:p w14:paraId="1C3A79FC" w14:textId="77777777" w:rsidR="0069137C" w:rsidRPr="00EF680F" w:rsidRDefault="0069137C" w:rsidP="0069137C">
      <w:pPr>
        <w:spacing w:line="360" w:lineRule="auto"/>
        <w:jc w:val="both"/>
        <w:rPr>
          <w:rFonts w:ascii="Times New Roman" w:hAnsi="Times New Roman" w:cs="Times New Roman"/>
          <w:b/>
          <w:i/>
          <w:color w:val="000000" w:themeColor="text1"/>
        </w:rPr>
      </w:pPr>
      <w:r w:rsidRPr="00EF680F">
        <w:rPr>
          <w:rFonts w:ascii="Times New Roman" w:hAnsi="Times New Roman" w:cs="Times New Roman"/>
          <w:b/>
          <w:i/>
          <w:color w:val="000000" w:themeColor="text1"/>
        </w:rPr>
        <w:t>Dealing with side bar conversations</w:t>
      </w:r>
    </w:p>
    <w:p w14:paraId="0A668547" w14:textId="77777777" w:rsidR="0069137C" w:rsidRPr="00EF680F" w:rsidRDefault="0069137C" w:rsidP="0069137C">
      <w:p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Deal with side-bar conversations tactfully. Initially, try to avoid asking the participant(s) to be quiet in front of the large group.  First try walking over to the table where the discussion is taking place and speak from that location. (Usually when the large group's attention is focused on the location of a side conversation, those people naturally want to stop talking).  If you are standing next to someone who continues to talk, gently place your hands on the table and glance at him or her to indicate that you would like them to pay attention.  This will usually work.  However, if it doesn't, at your first break or opportunity away from the large group, let the person know (if other participants have not) that their talking is interfering with the learning environment and process.</w:t>
      </w:r>
    </w:p>
    <w:p w14:paraId="1A13A845" w14:textId="77777777" w:rsidR="0069137C" w:rsidRPr="00EF680F" w:rsidRDefault="0069137C" w:rsidP="0069137C">
      <w:pPr>
        <w:spacing w:line="360" w:lineRule="auto"/>
        <w:jc w:val="both"/>
        <w:rPr>
          <w:rFonts w:ascii="Times New Roman" w:hAnsi="Times New Roman" w:cs="Times New Roman"/>
          <w:b/>
          <w:i/>
          <w:color w:val="000000" w:themeColor="text1"/>
        </w:rPr>
      </w:pPr>
      <w:r w:rsidRPr="00EF680F">
        <w:rPr>
          <w:rFonts w:ascii="Times New Roman" w:hAnsi="Times New Roman" w:cs="Times New Roman"/>
          <w:b/>
          <w:i/>
          <w:color w:val="000000" w:themeColor="text1"/>
        </w:rPr>
        <w:t>Dealing with initial resistance</w:t>
      </w:r>
    </w:p>
    <w:p w14:paraId="7F2B30BC" w14:textId="77777777" w:rsidR="0069137C" w:rsidRPr="00EF680F" w:rsidRDefault="0069137C" w:rsidP="0069137C">
      <w:p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 xml:space="preserve">This training may be a "new" type of training for some, be prepared for some resistance in the beginning; especially when introducing this training package for the first time. </w:t>
      </w:r>
    </w:p>
    <w:p w14:paraId="36F99C0D" w14:textId="77777777" w:rsidR="0069137C" w:rsidRPr="00EF680F" w:rsidRDefault="0069137C" w:rsidP="0069137C">
      <w:pPr>
        <w:spacing w:line="360" w:lineRule="auto"/>
        <w:jc w:val="both"/>
        <w:rPr>
          <w:rFonts w:ascii="Times New Roman" w:hAnsi="Times New Roman" w:cs="Times New Roman"/>
          <w:b/>
          <w:i/>
          <w:color w:val="000000" w:themeColor="text1"/>
        </w:rPr>
      </w:pPr>
      <w:r w:rsidRPr="00EF680F">
        <w:rPr>
          <w:rFonts w:ascii="Times New Roman" w:hAnsi="Times New Roman" w:cs="Times New Roman"/>
          <w:b/>
          <w:i/>
          <w:color w:val="000000" w:themeColor="text1"/>
        </w:rPr>
        <w:t>Use overhead projectors effectively</w:t>
      </w:r>
    </w:p>
    <w:p w14:paraId="20E46D06" w14:textId="77777777" w:rsidR="0069137C" w:rsidRPr="00EF680F" w:rsidRDefault="0069137C" w:rsidP="0069137C">
      <w:p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lastRenderedPageBreak/>
        <w:t xml:space="preserve">When using overhead projectors (including power point) to display your overheads, it is important to remember to turn the machine off after you review the overhead.  The white light and noise of the overhead can often be a distraction to participants.  It should be turned off once participants have had time to write down any information in their note books. </w:t>
      </w:r>
    </w:p>
    <w:p w14:paraId="763751E6" w14:textId="77777777" w:rsidR="0069137C" w:rsidRPr="00EF680F" w:rsidRDefault="0069137C" w:rsidP="0069137C">
      <w:pPr>
        <w:spacing w:line="360" w:lineRule="auto"/>
        <w:jc w:val="both"/>
        <w:rPr>
          <w:rFonts w:ascii="Times New Roman" w:hAnsi="Times New Roman" w:cs="Times New Roman"/>
          <w:b/>
          <w:i/>
          <w:color w:val="000000" w:themeColor="text1"/>
        </w:rPr>
      </w:pPr>
      <w:r w:rsidRPr="00EF680F">
        <w:rPr>
          <w:rFonts w:ascii="Times New Roman" w:hAnsi="Times New Roman" w:cs="Times New Roman"/>
          <w:b/>
          <w:i/>
          <w:color w:val="000000" w:themeColor="text1"/>
        </w:rPr>
        <w:t>Using a "pregnant pause"</w:t>
      </w:r>
    </w:p>
    <w:p w14:paraId="434DD2C6" w14:textId="77777777" w:rsidR="0069137C" w:rsidRPr="00EF680F" w:rsidRDefault="0069137C" w:rsidP="0069137C">
      <w:p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 xml:space="preserve">In training, there is something called a "pregnant pause"; this is the pause between asking participants a question and receiving a response.  Understand that participants process questions in different ways and although it may be a bit awkward for you as the </w:t>
      </w:r>
      <w:r>
        <w:rPr>
          <w:rFonts w:ascii="Times New Roman" w:hAnsi="Times New Roman" w:cs="Times New Roman"/>
          <w:color w:val="000000" w:themeColor="text1"/>
        </w:rPr>
        <w:t>facilitator</w:t>
      </w:r>
      <w:r w:rsidRPr="00EF680F">
        <w:rPr>
          <w:rFonts w:ascii="Times New Roman" w:hAnsi="Times New Roman" w:cs="Times New Roman"/>
          <w:color w:val="000000" w:themeColor="text1"/>
        </w:rPr>
        <w:t xml:space="preserve">, by pausing and allowing participants to process your question and form a response, and not filling in the gaps and move on participants will fill in the gap for you.  </w:t>
      </w:r>
      <w:r>
        <w:rPr>
          <w:rFonts w:ascii="Times New Roman" w:hAnsi="Times New Roman" w:cs="Times New Roman"/>
          <w:color w:val="000000" w:themeColor="text1"/>
        </w:rPr>
        <w:t>Facilitator</w:t>
      </w:r>
      <w:r w:rsidRPr="00EF680F">
        <w:rPr>
          <w:rFonts w:ascii="Times New Roman" w:hAnsi="Times New Roman" w:cs="Times New Roman"/>
          <w:color w:val="000000" w:themeColor="text1"/>
        </w:rPr>
        <w:t xml:space="preserve">s have to be comfortable with allowing silence and not "filling in the gaps" too soon by moving on or asking another question.  </w:t>
      </w:r>
    </w:p>
    <w:p w14:paraId="1B9BD744" w14:textId="77777777" w:rsidR="0069137C" w:rsidRPr="00EF680F" w:rsidRDefault="0069137C" w:rsidP="0069137C">
      <w:p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There will be times when, no matter how long you allow the silence to continue, no one will comment.  The take-home message here is to allow the silence for a moment and manage your own discomfort.</w:t>
      </w:r>
    </w:p>
    <w:p w14:paraId="449DFD4E" w14:textId="77777777" w:rsidR="0069137C" w:rsidRPr="00EF680F" w:rsidRDefault="0069137C" w:rsidP="0069137C">
      <w:pPr>
        <w:pStyle w:val="ListParagraph"/>
        <w:keepNext/>
        <w:numPr>
          <w:ilvl w:val="0"/>
          <w:numId w:val="55"/>
        </w:numPr>
        <w:spacing w:line="360" w:lineRule="auto"/>
        <w:jc w:val="both"/>
        <w:rPr>
          <w:rFonts w:ascii="Times New Roman" w:hAnsi="Times New Roman" w:cs="Times New Roman"/>
          <w:b/>
          <w:color w:val="000000" w:themeColor="text1"/>
          <w:sz w:val="28"/>
        </w:rPr>
      </w:pPr>
      <w:r w:rsidRPr="00EF680F">
        <w:rPr>
          <w:rFonts w:ascii="Times New Roman" w:hAnsi="Times New Roman" w:cs="Times New Roman"/>
          <w:b/>
          <w:color w:val="000000" w:themeColor="text1"/>
          <w:sz w:val="28"/>
        </w:rPr>
        <w:t>Characteristics of effective training</w:t>
      </w:r>
    </w:p>
    <w:p w14:paraId="7C0B7C9D" w14:textId="77777777" w:rsidR="0069137C" w:rsidRPr="00EF680F" w:rsidRDefault="0069137C" w:rsidP="0069137C">
      <w:pPr>
        <w:spacing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Regardless of the purpose of intended audiences, all effective training courses share certain characteristics. In an effective training:</w:t>
      </w:r>
    </w:p>
    <w:p w14:paraId="5FB886B9" w14:textId="77777777" w:rsidR="0069137C" w:rsidRPr="00EF680F" w:rsidRDefault="0069137C" w:rsidP="0069137C">
      <w:pPr>
        <w:numPr>
          <w:ilvl w:val="0"/>
          <w:numId w:val="54"/>
        </w:numPr>
        <w:tabs>
          <w:tab w:val="left" w:pos="360"/>
        </w:tabs>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Facilitator</w:t>
      </w:r>
      <w:r w:rsidRPr="00EF680F">
        <w:rPr>
          <w:rFonts w:ascii="Times New Roman" w:hAnsi="Times New Roman" w:cs="Times New Roman"/>
          <w:color w:val="000000" w:themeColor="text1"/>
        </w:rPr>
        <w:t>s and learners understands exactly what learners are expected to do sat the end of the course</w:t>
      </w:r>
    </w:p>
    <w:p w14:paraId="4515526E" w14:textId="77777777" w:rsidR="0069137C" w:rsidRPr="00EF680F" w:rsidRDefault="0069137C" w:rsidP="0069137C">
      <w:pPr>
        <w:numPr>
          <w:ilvl w:val="0"/>
          <w:numId w:val="54"/>
        </w:numPr>
        <w:tabs>
          <w:tab w:val="left" w:pos="360"/>
        </w:tabs>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The training methods enable learners to meet the objectives of the training</w:t>
      </w:r>
    </w:p>
    <w:p w14:paraId="5E081D07" w14:textId="77777777" w:rsidR="0069137C" w:rsidRPr="00EF680F" w:rsidRDefault="0069137C" w:rsidP="0069137C">
      <w:pPr>
        <w:numPr>
          <w:ilvl w:val="0"/>
          <w:numId w:val="54"/>
        </w:numPr>
        <w:tabs>
          <w:tab w:val="left" w:pos="360"/>
        </w:tabs>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Training builds on the existing skills and experience of learners</w:t>
      </w:r>
    </w:p>
    <w:p w14:paraId="784E71ED" w14:textId="77777777" w:rsidR="0069137C" w:rsidRPr="00EF680F" w:rsidRDefault="0069137C" w:rsidP="0069137C">
      <w:pPr>
        <w:numPr>
          <w:ilvl w:val="0"/>
          <w:numId w:val="54"/>
        </w:numPr>
        <w:tabs>
          <w:tab w:val="left" w:pos="360"/>
        </w:tabs>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New knowledge and skills are presented in a context that is meaningful and relevant to learners</w:t>
      </w:r>
    </w:p>
    <w:p w14:paraId="74758FE0" w14:textId="77777777" w:rsidR="0069137C" w:rsidRPr="00EF680F" w:rsidRDefault="0069137C" w:rsidP="0069137C">
      <w:pPr>
        <w:numPr>
          <w:ilvl w:val="0"/>
          <w:numId w:val="54"/>
        </w:numPr>
        <w:tabs>
          <w:tab w:val="left" w:pos="360"/>
        </w:tabs>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Learners are actively engaged in the learning process</w:t>
      </w:r>
    </w:p>
    <w:p w14:paraId="5D1D6B1A" w14:textId="77777777" w:rsidR="0069137C" w:rsidRPr="00EF680F" w:rsidRDefault="0069137C" w:rsidP="0069137C">
      <w:pPr>
        <w:numPr>
          <w:ilvl w:val="0"/>
          <w:numId w:val="54"/>
        </w:numPr>
        <w:tabs>
          <w:tab w:val="left" w:pos="360"/>
        </w:tabs>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Training utilizes and effective mix of training methods to meet the needs of different learning styles</w:t>
      </w:r>
    </w:p>
    <w:p w14:paraId="4CA29F7C" w14:textId="77777777" w:rsidR="0069137C" w:rsidRPr="00EF680F" w:rsidRDefault="0069137C" w:rsidP="0069137C">
      <w:pPr>
        <w:numPr>
          <w:ilvl w:val="0"/>
          <w:numId w:val="54"/>
        </w:numPr>
        <w:tabs>
          <w:tab w:val="left" w:pos="360"/>
        </w:tabs>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Learners have the opportunity to practice applying new knowledge and skills</w:t>
      </w:r>
    </w:p>
    <w:p w14:paraId="15CD2620" w14:textId="77777777" w:rsidR="0069137C" w:rsidRPr="00EF680F" w:rsidRDefault="0069137C" w:rsidP="0069137C">
      <w:pPr>
        <w:numPr>
          <w:ilvl w:val="0"/>
          <w:numId w:val="54"/>
        </w:numPr>
        <w:tabs>
          <w:tab w:val="left" w:pos="360"/>
        </w:tabs>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Learners receive constructive feedback on their performance</w:t>
      </w:r>
    </w:p>
    <w:p w14:paraId="7A3C5770" w14:textId="77777777" w:rsidR="0069137C" w:rsidRPr="00EF680F" w:rsidRDefault="0069137C" w:rsidP="0069137C">
      <w:pPr>
        <w:numPr>
          <w:ilvl w:val="0"/>
          <w:numId w:val="54"/>
        </w:numPr>
        <w:tabs>
          <w:tab w:val="left" w:pos="360"/>
        </w:tabs>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Learners have enough time to meet the objectives of the training</w:t>
      </w:r>
    </w:p>
    <w:p w14:paraId="77F35E44" w14:textId="77777777" w:rsidR="0069137C" w:rsidRPr="00EF680F" w:rsidRDefault="0069137C" w:rsidP="0069137C">
      <w:pPr>
        <w:numPr>
          <w:ilvl w:val="0"/>
          <w:numId w:val="54"/>
        </w:numPr>
        <w:tabs>
          <w:tab w:val="left" w:pos="360"/>
        </w:tabs>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Facilitator</w:t>
      </w:r>
      <w:r w:rsidRPr="00EF680F">
        <w:rPr>
          <w:rFonts w:ascii="Times New Roman" w:hAnsi="Times New Roman" w:cs="Times New Roman"/>
          <w:color w:val="000000" w:themeColor="text1"/>
        </w:rPr>
        <w:t>s accept feedback from learners and use this feedback to make improvements to the training</w:t>
      </w:r>
    </w:p>
    <w:p w14:paraId="4E745D33" w14:textId="77777777" w:rsidR="0069137C" w:rsidRPr="00EF680F" w:rsidRDefault="0069137C" w:rsidP="0069137C">
      <w:pPr>
        <w:numPr>
          <w:ilvl w:val="0"/>
          <w:numId w:val="54"/>
        </w:numPr>
        <w:tabs>
          <w:tab w:val="left" w:pos="360"/>
        </w:tabs>
        <w:spacing w:after="0" w:line="360" w:lineRule="auto"/>
        <w:jc w:val="both"/>
        <w:rPr>
          <w:rFonts w:ascii="Times New Roman" w:hAnsi="Times New Roman" w:cs="Times New Roman"/>
          <w:color w:val="000000" w:themeColor="text1"/>
        </w:rPr>
      </w:pPr>
      <w:r w:rsidRPr="00EF680F">
        <w:rPr>
          <w:rFonts w:ascii="Times New Roman" w:hAnsi="Times New Roman" w:cs="Times New Roman"/>
          <w:color w:val="000000" w:themeColor="text1"/>
        </w:rPr>
        <w:t xml:space="preserve">Training is evaluated to measure the extent to which </w:t>
      </w:r>
      <w:r>
        <w:rPr>
          <w:rFonts w:ascii="Times New Roman" w:hAnsi="Times New Roman" w:cs="Times New Roman"/>
          <w:color w:val="000000" w:themeColor="text1"/>
        </w:rPr>
        <w:t>facilitator</w:t>
      </w:r>
      <w:r w:rsidRPr="00EF680F">
        <w:rPr>
          <w:rFonts w:ascii="Times New Roman" w:hAnsi="Times New Roman" w:cs="Times New Roman"/>
          <w:color w:val="000000" w:themeColor="text1"/>
        </w:rPr>
        <w:t>s and learners met the training objectives</w:t>
      </w:r>
    </w:p>
    <w:p w14:paraId="6128492A" w14:textId="77777777" w:rsidR="0069137C" w:rsidRPr="00EF680F" w:rsidRDefault="0069137C" w:rsidP="0069137C">
      <w:pPr>
        <w:rPr>
          <w:rFonts w:ascii="Times New Roman" w:hAnsi="Times New Roman" w:cs="Times New Roman"/>
          <w:color w:val="000000" w:themeColor="text1"/>
        </w:rPr>
      </w:pPr>
    </w:p>
    <w:p w14:paraId="618BAFB7" w14:textId="77777777" w:rsidR="0069137C" w:rsidRPr="00EF680F" w:rsidRDefault="0069137C" w:rsidP="0069137C">
      <w:pPr>
        <w:spacing w:line="360" w:lineRule="auto"/>
        <w:jc w:val="both"/>
        <w:rPr>
          <w:rFonts w:ascii="Times New Roman" w:eastAsia="ArnoPro-Subhead" w:hAnsi="Times New Roman" w:cs="Times New Roman"/>
          <w:iCs/>
          <w:color w:val="000000" w:themeColor="text1"/>
          <w:sz w:val="24"/>
          <w:szCs w:val="24"/>
        </w:rPr>
      </w:pPr>
    </w:p>
    <w:p w14:paraId="46E0E90E" w14:textId="77777777" w:rsidR="0069137C" w:rsidRPr="00EF680F" w:rsidRDefault="0069137C" w:rsidP="0069137C">
      <w:pPr>
        <w:spacing w:line="360" w:lineRule="auto"/>
        <w:jc w:val="both"/>
        <w:rPr>
          <w:rFonts w:ascii="Times New Roman" w:eastAsia="ArnoPro-Subhead" w:hAnsi="Times New Roman" w:cs="Times New Roman"/>
          <w:iCs/>
          <w:color w:val="000000" w:themeColor="text1"/>
          <w:sz w:val="24"/>
          <w:szCs w:val="24"/>
        </w:rPr>
      </w:pPr>
    </w:p>
    <w:p w14:paraId="3D59954E" w14:textId="77777777" w:rsidR="0069137C" w:rsidRPr="00EF680F" w:rsidRDefault="0069137C" w:rsidP="0069137C">
      <w:pPr>
        <w:spacing w:line="360" w:lineRule="auto"/>
        <w:jc w:val="both"/>
        <w:rPr>
          <w:rFonts w:ascii="Times New Roman" w:eastAsia="ArnoPro-Subhead" w:hAnsi="Times New Roman" w:cs="Times New Roman"/>
          <w:iCs/>
          <w:color w:val="000000" w:themeColor="text1"/>
          <w:sz w:val="24"/>
          <w:szCs w:val="24"/>
        </w:rPr>
      </w:pPr>
      <w:r w:rsidRPr="00EF680F">
        <w:rPr>
          <w:rFonts w:ascii="Times New Roman" w:hAnsi="Times New Roman" w:cs="Times New Roman"/>
          <w:color w:val="000000" w:themeColor="text1"/>
          <w:sz w:val="24"/>
          <w:szCs w:val="24"/>
        </w:rPr>
        <w:br w:type="column"/>
      </w:r>
      <w:bookmarkEnd w:id="10"/>
      <w:r w:rsidRPr="00EF680F">
        <w:rPr>
          <w:rFonts w:ascii="Times New Roman" w:hAnsi="Times New Roman" w:cs="Times New Roman"/>
          <w:color w:val="000000" w:themeColor="text1"/>
          <w:sz w:val="24"/>
          <w:szCs w:val="24"/>
        </w:rPr>
        <w:lastRenderedPageBreak/>
        <w:t xml:space="preserve">Table.1 Malaria Case Management Training Schedule. </w:t>
      </w:r>
    </w:p>
    <w:tbl>
      <w:tblPr>
        <w:tblStyle w:val="TableGrid"/>
        <w:tblW w:w="0" w:type="auto"/>
        <w:tblLook w:val="04A0" w:firstRow="1" w:lastRow="0" w:firstColumn="1" w:lastColumn="0" w:noHBand="0" w:noVBand="1"/>
      </w:tblPr>
      <w:tblGrid>
        <w:gridCol w:w="646"/>
        <w:gridCol w:w="1754"/>
        <w:gridCol w:w="6415"/>
      </w:tblGrid>
      <w:tr w:rsidR="0069137C" w:rsidRPr="00EF680F" w14:paraId="06BC4046" w14:textId="77777777" w:rsidTr="00CA1D23">
        <w:trPr>
          <w:tblHeader/>
        </w:trPr>
        <w:tc>
          <w:tcPr>
            <w:tcW w:w="646" w:type="dxa"/>
          </w:tcPr>
          <w:p w14:paraId="30C1954C"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Day</w:t>
            </w:r>
          </w:p>
        </w:tc>
        <w:tc>
          <w:tcPr>
            <w:tcW w:w="1754" w:type="dxa"/>
          </w:tcPr>
          <w:p w14:paraId="0D8954C9"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Time</w:t>
            </w:r>
          </w:p>
        </w:tc>
        <w:tc>
          <w:tcPr>
            <w:tcW w:w="6415" w:type="dxa"/>
          </w:tcPr>
          <w:p w14:paraId="68866421"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Topic</w:t>
            </w:r>
          </w:p>
        </w:tc>
      </w:tr>
      <w:tr w:rsidR="0069137C" w:rsidRPr="00EF680F" w14:paraId="4B4A9D5E" w14:textId="77777777" w:rsidTr="00CA1D23">
        <w:tc>
          <w:tcPr>
            <w:tcW w:w="646" w:type="dxa"/>
            <w:vMerge w:val="restart"/>
          </w:tcPr>
          <w:p w14:paraId="7EFA81B0"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1</w:t>
            </w:r>
          </w:p>
        </w:tc>
        <w:tc>
          <w:tcPr>
            <w:tcW w:w="1754" w:type="dxa"/>
          </w:tcPr>
          <w:p w14:paraId="6B4E28FB"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8:30-9:00</w:t>
            </w:r>
          </w:p>
        </w:tc>
        <w:tc>
          <w:tcPr>
            <w:tcW w:w="6415" w:type="dxa"/>
          </w:tcPr>
          <w:p w14:paraId="308722B1"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Registration</w:t>
            </w:r>
          </w:p>
        </w:tc>
      </w:tr>
      <w:tr w:rsidR="0069137C" w:rsidRPr="00EF680F" w14:paraId="7DE5022B" w14:textId="77777777" w:rsidTr="00CA1D23">
        <w:tc>
          <w:tcPr>
            <w:tcW w:w="646" w:type="dxa"/>
            <w:vMerge/>
          </w:tcPr>
          <w:p w14:paraId="0883FA6A"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tc>
        <w:tc>
          <w:tcPr>
            <w:tcW w:w="1754" w:type="dxa"/>
          </w:tcPr>
          <w:p w14:paraId="4A2A7120"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9:00-10:30</w:t>
            </w:r>
          </w:p>
        </w:tc>
        <w:tc>
          <w:tcPr>
            <w:tcW w:w="6415" w:type="dxa"/>
          </w:tcPr>
          <w:p w14:paraId="5942B071"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Opening remark</w:t>
            </w:r>
          </w:p>
          <w:p w14:paraId="6E77B464"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Introduction to the training</w:t>
            </w:r>
          </w:p>
          <w:p w14:paraId="01505C44"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Objectives and expected outcomes</w:t>
            </w:r>
          </w:p>
          <w:p w14:paraId="02F03A9B"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Introduction of facilitators and participants</w:t>
            </w:r>
          </w:p>
          <w:p w14:paraId="5504EBA1"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Setting ground rules</w:t>
            </w:r>
          </w:p>
          <w:p w14:paraId="38D061FB"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Expectations of participants</w:t>
            </w:r>
          </w:p>
          <w:p w14:paraId="2D4BA749"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Admin issues</w:t>
            </w:r>
          </w:p>
          <w:p w14:paraId="4A5D71D6"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 xml:space="preserve">Pretest </w:t>
            </w:r>
          </w:p>
        </w:tc>
      </w:tr>
      <w:tr w:rsidR="0069137C" w:rsidRPr="00EF680F" w14:paraId="0A5FB65C" w14:textId="77777777" w:rsidTr="00CA1D23">
        <w:tc>
          <w:tcPr>
            <w:tcW w:w="646" w:type="dxa"/>
            <w:vMerge/>
          </w:tcPr>
          <w:p w14:paraId="55912D3F"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tc>
        <w:tc>
          <w:tcPr>
            <w:tcW w:w="1754" w:type="dxa"/>
          </w:tcPr>
          <w:p w14:paraId="3D81AD04"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10:30-11:00</w:t>
            </w:r>
          </w:p>
        </w:tc>
        <w:tc>
          <w:tcPr>
            <w:tcW w:w="6415" w:type="dxa"/>
          </w:tcPr>
          <w:p w14:paraId="32D75835"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Tea break</w:t>
            </w:r>
          </w:p>
        </w:tc>
      </w:tr>
      <w:tr w:rsidR="0069137C" w:rsidRPr="00EF680F" w14:paraId="683238B6" w14:textId="77777777" w:rsidTr="00CA1D23">
        <w:tc>
          <w:tcPr>
            <w:tcW w:w="646" w:type="dxa"/>
            <w:vMerge/>
          </w:tcPr>
          <w:p w14:paraId="14E39761"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tc>
        <w:tc>
          <w:tcPr>
            <w:tcW w:w="1754" w:type="dxa"/>
          </w:tcPr>
          <w:p w14:paraId="7A33214D"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11:00-12:30</w:t>
            </w:r>
          </w:p>
        </w:tc>
        <w:tc>
          <w:tcPr>
            <w:tcW w:w="6415" w:type="dxa"/>
          </w:tcPr>
          <w:p w14:paraId="1691889A"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Malaria program overview</w:t>
            </w:r>
          </w:p>
        </w:tc>
      </w:tr>
      <w:tr w:rsidR="0069137C" w:rsidRPr="00EF680F" w14:paraId="5BC9CBA0" w14:textId="77777777" w:rsidTr="00CA1D23">
        <w:tc>
          <w:tcPr>
            <w:tcW w:w="646" w:type="dxa"/>
            <w:vMerge/>
          </w:tcPr>
          <w:p w14:paraId="69B683DE"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tc>
        <w:tc>
          <w:tcPr>
            <w:tcW w:w="1754" w:type="dxa"/>
          </w:tcPr>
          <w:p w14:paraId="19EDCF1E"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12:30-2:00</w:t>
            </w:r>
          </w:p>
        </w:tc>
        <w:tc>
          <w:tcPr>
            <w:tcW w:w="6415" w:type="dxa"/>
          </w:tcPr>
          <w:p w14:paraId="532F61DA"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 xml:space="preserve">Lunch </w:t>
            </w:r>
          </w:p>
        </w:tc>
      </w:tr>
      <w:tr w:rsidR="0069137C" w:rsidRPr="00EF680F" w14:paraId="2B290647" w14:textId="77777777" w:rsidTr="00CA1D23">
        <w:tc>
          <w:tcPr>
            <w:tcW w:w="646" w:type="dxa"/>
            <w:vMerge/>
          </w:tcPr>
          <w:p w14:paraId="67959463"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tc>
        <w:tc>
          <w:tcPr>
            <w:tcW w:w="1754" w:type="dxa"/>
          </w:tcPr>
          <w:p w14:paraId="706A7CF1"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2:00-3:30</w:t>
            </w:r>
          </w:p>
        </w:tc>
        <w:tc>
          <w:tcPr>
            <w:tcW w:w="6415" w:type="dxa"/>
          </w:tcPr>
          <w:p w14:paraId="404827BB"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Malaria vector control</w:t>
            </w:r>
          </w:p>
        </w:tc>
      </w:tr>
      <w:tr w:rsidR="0069137C" w:rsidRPr="00EF680F" w14:paraId="1E394A35" w14:textId="77777777" w:rsidTr="00CA1D23">
        <w:tc>
          <w:tcPr>
            <w:tcW w:w="646" w:type="dxa"/>
            <w:vMerge/>
          </w:tcPr>
          <w:p w14:paraId="5FE2A75C"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tc>
        <w:tc>
          <w:tcPr>
            <w:tcW w:w="1754" w:type="dxa"/>
          </w:tcPr>
          <w:p w14:paraId="153B5EE6"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3:00-4:00</w:t>
            </w:r>
          </w:p>
        </w:tc>
        <w:tc>
          <w:tcPr>
            <w:tcW w:w="6415" w:type="dxa"/>
          </w:tcPr>
          <w:p w14:paraId="21B4554E"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Uncomplicated malaria</w:t>
            </w:r>
          </w:p>
        </w:tc>
      </w:tr>
      <w:tr w:rsidR="0069137C" w:rsidRPr="00EF680F" w14:paraId="3701BF14" w14:textId="77777777" w:rsidTr="00CA1D23">
        <w:tc>
          <w:tcPr>
            <w:tcW w:w="646" w:type="dxa"/>
            <w:vMerge/>
          </w:tcPr>
          <w:p w14:paraId="16E0A7ED"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tc>
        <w:tc>
          <w:tcPr>
            <w:tcW w:w="1754" w:type="dxa"/>
          </w:tcPr>
          <w:p w14:paraId="4396EC50"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4:00-4:30</w:t>
            </w:r>
          </w:p>
        </w:tc>
        <w:tc>
          <w:tcPr>
            <w:tcW w:w="6415" w:type="dxa"/>
          </w:tcPr>
          <w:p w14:paraId="0FF4A244"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Tea break</w:t>
            </w:r>
          </w:p>
        </w:tc>
      </w:tr>
      <w:tr w:rsidR="0069137C" w:rsidRPr="00EF680F" w14:paraId="388F2CAE" w14:textId="77777777" w:rsidTr="00CA1D23">
        <w:tc>
          <w:tcPr>
            <w:tcW w:w="646" w:type="dxa"/>
            <w:vMerge/>
          </w:tcPr>
          <w:p w14:paraId="590C3AD4"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tc>
        <w:tc>
          <w:tcPr>
            <w:tcW w:w="1754" w:type="dxa"/>
          </w:tcPr>
          <w:p w14:paraId="4539CBAE"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4:30-5:30</w:t>
            </w:r>
          </w:p>
        </w:tc>
        <w:tc>
          <w:tcPr>
            <w:tcW w:w="6415" w:type="dxa"/>
          </w:tcPr>
          <w:p w14:paraId="5547A4EE"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Uncomplicated malaria</w:t>
            </w:r>
          </w:p>
        </w:tc>
      </w:tr>
      <w:tr w:rsidR="0069137C" w:rsidRPr="00EF680F" w14:paraId="52F2F4ED" w14:textId="77777777" w:rsidTr="00CA1D23">
        <w:tc>
          <w:tcPr>
            <w:tcW w:w="646" w:type="dxa"/>
            <w:vMerge w:val="restart"/>
          </w:tcPr>
          <w:p w14:paraId="67B1F077"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2</w:t>
            </w:r>
          </w:p>
        </w:tc>
        <w:tc>
          <w:tcPr>
            <w:tcW w:w="1754" w:type="dxa"/>
          </w:tcPr>
          <w:p w14:paraId="3062FC98"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8:30-9:00</w:t>
            </w:r>
          </w:p>
        </w:tc>
        <w:tc>
          <w:tcPr>
            <w:tcW w:w="6415" w:type="dxa"/>
          </w:tcPr>
          <w:p w14:paraId="60811441"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 xml:space="preserve">Recap </w:t>
            </w:r>
          </w:p>
        </w:tc>
      </w:tr>
      <w:tr w:rsidR="0069137C" w:rsidRPr="00EF680F" w14:paraId="65032DDC" w14:textId="77777777" w:rsidTr="00CA1D23">
        <w:tc>
          <w:tcPr>
            <w:tcW w:w="646" w:type="dxa"/>
            <w:vMerge/>
          </w:tcPr>
          <w:p w14:paraId="4DAB16D7"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tc>
        <w:tc>
          <w:tcPr>
            <w:tcW w:w="1754" w:type="dxa"/>
          </w:tcPr>
          <w:p w14:paraId="379821C7"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9:00-10:00</w:t>
            </w:r>
          </w:p>
        </w:tc>
        <w:tc>
          <w:tcPr>
            <w:tcW w:w="6415" w:type="dxa"/>
          </w:tcPr>
          <w:p w14:paraId="6254A9CE"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Approach to fever in children (1)</w:t>
            </w:r>
          </w:p>
        </w:tc>
      </w:tr>
      <w:tr w:rsidR="0069137C" w:rsidRPr="00EF680F" w14:paraId="34A5DBA4" w14:textId="77777777" w:rsidTr="00CA1D23">
        <w:tc>
          <w:tcPr>
            <w:tcW w:w="646" w:type="dxa"/>
            <w:vMerge/>
          </w:tcPr>
          <w:p w14:paraId="46032B96"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tc>
        <w:tc>
          <w:tcPr>
            <w:tcW w:w="1754" w:type="dxa"/>
          </w:tcPr>
          <w:p w14:paraId="02ABEB18"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10:00-10:30</w:t>
            </w:r>
          </w:p>
        </w:tc>
        <w:tc>
          <w:tcPr>
            <w:tcW w:w="6415" w:type="dxa"/>
          </w:tcPr>
          <w:p w14:paraId="1866A3C8"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Tea break</w:t>
            </w:r>
          </w:p>
        </w:tc>
      </w:tr>
      <w:tr w:rsidR="0069137C" w:rsidRPr="00EF680F" w14:paraId="5D1578CE" w14:textId="77777777" w:rsidTr="00CA1D23">
        <w:tc>
          <w:tcPr>
            <w:tcW w:w="646" w:type="dxa"/>
            <w:vMerge/>
          </w:tcPr>
          <w:p w14:paraId="59E804F5"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tc>
        <w:tc>
          <w:tcPr>
            <w:tcW w:w="1754" w:type="dxa"/>
          </w:tcPr>
          <w:p w14:paraId="351317CD"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10:30-12:30</w:t>
            </w:r>
          </w:p>
        </w:tc>
        <w:tc>
          <w:tcPr>
            <w:tcW w:w="6415" w:type="dxa"/>
          </w:tcPr>
          <w:p w14:paraId="3884E36C"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Approach to fever in children including exercises (2)</w:t>
            </w:r>
          </w:p>
        </w:tc>
      </w:tr>
      <w:tr w:rsidR="0069137C" w:rsidRPr="00EF680F" w14:paraId="1657E87F" w14:textId="77777777" w:rsidTr="00CA1D23">
        <w:tc>
          <w:tcPr>
            <w:tcW w:w="646" w:type="dxa"/>
            <w:vMerge/>
          </w:tcPr>
          <w:p w14:paraId="1BC8571F"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tc>
        <w:tc>
          <w:tcPr>
            <w:tcW w:w="1754" w:type="dxa"/>
          </w:tcPr>
          <w:p w14:paraId="6FC30365"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12:30-2:00</w:t>
            </w:r>
          </w:p>
        </w:tc>
        <w:tc>
          <w:tcPr>
            <w:tcW w:w="6415" w:type="dxa"/>
          </w:tcPr>
          <w:p w14:paraId="2766304E"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 xml:space="preserve">Lunch </w:t>
            </w:r>
          </w:p>
        </w:tc>
      </w:tr>
      <w:tr w:rsidR="0069137C" w:rsidRPr="00EF680F" w14:paraId="3BA91D5B" w14:textId="77777777" w:rsidTr="00CA1D23">
        <w:tc>
          <w:tcPr>
            <w:tcW w:w="646" w:type="dxa"/>
            <w:vMerge/>
          </w:tcPr>
          <w:p w14:paraId="457F008A"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tc>
        <w:tc>
          <w:tcPr>
            <w:tcW w:w="1754" w:type="dxa"/>
          </w:tcPr>
          <w:p w14:paraId="34449503"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2:00-3:30</w:t>
            </w:r>
          </w:p>
        </w:tc>
        <w:tc>
          <w:tcPr>
            <w:tcW w:w="6415" w:type="dxa"/>
          </w:tcPr>
          <w:p w14:paraId="461556A0"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Approach to fever in adults (1)</w:t>
            </w:r>
          </w:p>
        </w:tc>
      </w:tr>
      <w:tr w:rsidR="0069137C" w:rsidRPr="00EF680F" w14:paraId="2D763A70" w14:textId="77777777" w:rsidTr="00CA1D23">
        <w:tc>
          <w:tcPr>
            <w:tcW w:w="646" w:type="dxa"/>
            <w:vMerge/>
          </w:tcPr>
          <w:p w14:paraId="61D7EEBE"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tc>
        <w:tc>
          <w:tcPr>
            <w:tcW w:w="1754" w:type="dxa"/>
          </w:tcPr>
          <w:p w14:paraId="33EEE230"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3:30-4:00</w:t>
            </w:r>
          </w:p>
        </w:tc>
        <w:tc>
          <w:tcPr>
            <w:tcW w:w="6415" w:type="dxa"/>
          </w:tcPr>
          <w:p w14:paraId="6E682C3E"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Tea break</w:t>
            </w:r>
          </w:p>
        </w:tc>
      </w:tr>
      <w:tr w:rsidR="0069137C" w:rsidRPr="00EF680F" w14:paraId="3CDB3A3D" w14:textId="77777777" w:rsidTr="00CA1D23">
        <w:tc>
          <w:tcPr>
            <w:tcW w:w="646" w:type="dxa"/>
            <w:vMerge/>
          </w:tcPr>
          <w:p w14:paraId="2BACB487"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tc>
        <w:tc>
          <w:tcPr>
            <w:tcW w:w="1754" w:type="dxa"/>
          </w:tcPr>
          <w:p w14:paraId="1B9670B8"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4:00-5:30</w:t>
            </w:r>
          </w:p>
        </w:tc>
        <w:tc>
          <w:tcPr>
            <w:tcW w:w="6415" w:type="dxa"/>
          </w:tcPr>
          <w:p w14:paraId="756EF5DE"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Exercises on approach to fever in adults (2)</w:t>
            </w:r>
          </w:p>
        </w:tc>
      </w:tr>
      <w:tr w:rsidR="0069137C" w:rsidRPr="00EF680F" w14:paraId="1D50A57C" w14:textId="77777777" w:rsidTr="00CA1D23">
        <w:tc>
          <w:tcPr>
            <w:tcW w:w="646" w:type="dxa"/>
            <w:vMerge w:val="restart"/>
          </w:tcPr>
          <w:p w14:paraId="415601EA"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3</w:t>
            </w:r>
          </w:p>
        </w:tc>
        <w:tc>
          <w:tcPr>
            <w:tcW w:w="1754" w:type="dxa"/>
          </w:tcPr>
          <w:p w14:paraId="1B9439FD"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8:30-9:00</w:t>
            </w:r>
          </w:p>
        </w:tc>
        <w:tc>
          <w:tcPr>
            <w:tcW w:w="6415" w:type="dxa"/>
          </w:tcPr>
          <w:p w14:paraId="2081596E"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Recap</w:t>
            </w:r>
          </w:p>
        </w:tc>
      </w:tr>
      <w:tr w:rsidR="0069137C" w:rsidRPr="00EF680F" w14:paraId="256C7FDD" w14:textId="77777777" w:rsidTr="00CA1D23">
        <w:tc>
          <w:tcPr>
            <w:tcW w:w="646" w:type="dxa"/>
            <w:vMerge/>
          </w:tcPr>
          <w:p w14:paraId="39E93554"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tc>
        <w:tc>
          <w:tcPr>
            <w:tcW w:w="1754" w:type="dxa"/>
          </w:tcPr>
          <w:p w14:paraId="42AFA298"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9:00-10:00</w:t>
            </w:r>
          </w:p>
        </w:tc>
        <w:tc>
          <w:tcPr>
            <w:tcW w:w="6415" w:type="dxa"/>
          </w:tcPr>
          <w:p w14:paraId="66FD7B35"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Severe malaria (1)</w:t>
            </w:r>
          </w:p>
        </w:tc>
      </w:tr>
      <w:tr w:rsidR="0069137C" w:rsidRPr="00EF680F" w14:paraId="60646BB4" w14:textId="77777777" w:rsidTr="00CA1D23">
        <w:tc>
          <w:tcPr>
            <w:tcW w:w="646" w:type="dxa"/>
            <w:vMerge/>
          </w:tcPr>
          <w:p w14:paraId="4E72126F"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tc>
        <w:tc>
          <w:tcPr>
            <w:tcW w:w="1754" w:type="dxa"/>
          </w:tcPr>
          <w:p w14:paraId="0939FB4D"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10:00-10:30</w:t>
            </w:r>
          </w:p>
        </w:tc>
        <w:tc>
          <w:tcPr>
            <w:tcW w:w="6415" w:type="dxa"/>
          </w:tcPr>
          <w:p w14:paraId="106A7DAF"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Tea break</w:t>
            </w:r>
          </w:p>
        </w:tc>
      </w:tr>
      <w:tr w:rsidR="0069137C" w:rsidRPr="00EF680F" w14:paraId="2C90EBF4" w14:textId="77777777" w:rsidTr="00CA1D23">
        <w:tc>
          <w:tcPr>
            <w:tcW w:w="646" w:type="dxa"/>
            <w:vMerge/>
          </w:tcPr>
          <w:p w14:paraId="0784BD06"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tc>
        <w:tc>
          <w:tcPr>
            <w:tcW w:w="1754" w:type="dxa"/>
          </w:tcPr>
          <w:p w14:paraId="0A54407C"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10:30-11:30</w:t>
            </w:r>
          </w:p>
        </w:tc>
        <w:tc>
          <w:tcPr>
            <w:tcW w:w="6415" w:type="dxa"/>
          </w:tcPr>
          <w:p w14:paraId="5D3A9C74"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Severe malaria (2)</w:t>
            </w:r>
          </w:p>
        </w:tc>
      </w:tr>
      <w:tr w:rsidR="0069137C" w:rsidRPr="00EF680F" w14:paraId="3424462C" w14:textId="77777777" w:rsidTr="00CA1D23">
        <w:tc>
          <w:tcPr>
            <w:tcW w:w="646" w:type="dxa"/>
            <w:vMerge/>
          </w:tcPr>
          <w:p w14:paraId="4EB8B300"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tc>
        <w:tc>
          <w:tcPr>
            <w:tcW w:w="1754" w:type="dxa"/>
          </w:tcPr>
          <w:p w14:paraId="1EB7EC28"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11:30-12:30</w:t>
            </w:r>
          </w:p>
        </w:tc>
        <w:tc>
          <w:tcPr>
            <w:tcW w:w="6415" w:type="dxa"/>
          </w:tcPr>
          <w:p w14:paraId="10EB7641"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Severe malaria exercises (1)</w:t>
            </w:r>
          </w:p>
        </w:tc>
      </w:tr>
      <w:tr w:rsidR="0069137C" w:rsidRPr="00EF680F" w14:paraId="4F6CC44E" w14:textId="77777777" w:rsidTr="00CA1D23">
        <w:tc>
          <w:tcPr>
            <w:tcW w:w="646" w:type="dxa"/>
            <w:vMerge/>
          </w:tcPr>
          <w:p w14:paraId="6EA4E66A"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tc>
        <w:tc>
          <w:tcPr>
            <w:tcW w:w="1754" w:type="dxa"/>
          </w:tcPr>
          <w:p w14:paraId="472867F2"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12:30-2:00</w:t>
            </w:r>
          </w:p>
        </w:tc>
        <w:tc>
          <w:tcPr>
            <w:tcW w:w="6415" w:type="dxa"/>
          </w:tcPr>
          <w:p w14:paraId="74287711"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 xml:space="preserve">Lunch </w:t>
            </w:r>
          </w:p>
        </w:tc>
      </w:tr>
      <w:tr w:rsidR="0069137C" w:rsidRPr="00EF680F" w14:paraId="67D13E3D" w14:textId="77777777" w:rsidTr="00CA1D23">
        <w:tc>
          <w:tcPr>
            <w:tcW w:w="646" w:type="dxa"/>
            <w:vMerge/>
          </w:tcPr>
          <w:p w14:paraId="1AB3CB5D"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tc>
        <w:tc>
          <w:tcPr>
            <w:tcW w:w="1754" w:type="dxa"/>
          </w:tcPr>
          <w:p w14:paraId="7E8D7F41"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2:00-3:00</w:t>
            </w:r>
          </w:p>
        </w:tc>
        <w:tc>
          <w:tcPr>
            <w:tcW w:w="6415" w:type="dxa"/>
          </w:tcPr>
          <w:p w14:paraId="1557E3F7"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Severe malaria exercises (2)</w:t>
            </w:r>
          </w:p>
        </w:tc>
      </w:tr>
      <w:tr w:rsidR="0069137C" w:rsidRPr="00EF680F" w14:paraId="6F466414" w14:textId="77777777" w:rsidTr="00CA1D23">
        <w:tc>
          <w:tcPr>
            <w:tcW w:w="646" w:type="dxa"/>
            <w:vMerge/>
          </w:tcPr>
          <w:p w14:paraId="614D9D40"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tc>
        <w:tc>
          <w:tcPr>
            <w:tcW w:w="1754" w:type="dxa"/>
          </w:tcPr>
          <w:p w14:paraId="79967A16"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3:00-4:00</w:t>
            </w:r>
          </w:p>
        </w:tc>
        <w:tc>
          <w:tcPr>
            <w:tcW w:w="6415" w:type="dxa"/>
          </w:tcPr>
          <w:p w14:paraId="1CD69608"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Malaria in special groups</w:t>
            </w:r>
          </w:p>
        </w:tc>
      </w:tr>
      <w:tr w:rsidR="0069137C" w:rsidRPr="00EF680F" w14:paraId="7A7C06E1" w14:textId="77777777" w:rsidTr="00CA1D23">
        <w:tc>
          <w:tcPr>
            <w:tcW w:w="646" w:type="dxa"/>
            <w:vMerge/>
          </w:tcPr>
          <w:p w14:paraId="7A7A55CA"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tc>
        <w:tc>
          <w:tcPr>
            <w:tcW w:w="1754" w:type="dxa"/>
          </w:tcPr>
          <w:p w14:paraId="423A1068"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4:00-4:30</w:t>
            </w:r>
          </w:p>
        </w:tc>
        <w:tc>
          <w:tcPr>
            <w:tcW w:w="6415" w:type="dxa"/>
          </w:tcPr>
          <w:p w14:paraId="48944085"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Tea break</w:t>
            </w:r>
          </w:p>
        </w:tc>
      </w:tr>
      <w:tr w:rsidR="0069137C" w:rsidRPr="00EF680F" w14:paraId="5D7742F9" w14:textId="77777777" w:rsidTr="00CA1D23">
        <w:tc>
          <w:tcPr>
            <w:tcW w:w="646" w:type="dxa"/>
            <w:vMerge/>
          </w:tcPr>
          <w:p w14:paraId="0320DA68"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tc>
        <w:tc>
          <w:tcPr>
            <w:tcW w:w="1754" w:type="dxa"/>
          </w:tcPr>
          <w:p w14:paraId="1E677437"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4:30-5:30</w:t>
            </w:r>
          </w:p>
        </w:tc>
        <w:tc>
          <w:tcPr>
            <w:tcW w:w="6415" w:type="dxa"/>
          </w:tcPr>
          <w:p w14:paraId="01E230D0"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Malaria laboratory diagnosis (1)</w:t>
            </w:r>
          </w:p>
        </w:tc>
      </w:tr>
      <w:tr w:rsidR="0069137C" w:rsidRPr="00EF680F" w14:paraId="591265E3" w14:textId="77777777" w:rsidTr="00CA1D23">
        <w:tc>
          <w:tcPr>
            <w:tcW w:w="646" w:type="dxa"/>
            <w:vMerge w:val="restart"/>
          </w:tcPr>
          <w:p w14:paraId="43513921"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4</w:t>
            </w:r>
          </w:p>
        </w:tc>
        <w:tc>
          <w:tcPr>
            <w:tcW w:w="1754" w:type="dxa"/>
          </w:tcPr>
          <w:p w14:paraId="1E097C56"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8:30-9:00</w:t>
            </w:r>
          </w:p>
        </w:tc>
        <w:tc>
          <w:tcPr>
            <w:tcW w:w="6415" w:type="dxa"/>
          </w:tcPr>
          <w:p w14:paraId="6CF39E72"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 xml:space="preserve">Recap </w:t>
            </w:r>
          </w:p>
        </w:tc>
      </w:tr>
      <w:tr w:rsidR="0069137C" w:rsidRPr="00EF680F" w14:paraId="5C0023E2" w14:textId="77777777" w:rsidTr="00CA1D23">
        <w:tc>
          <w:tcPr>
            <w:tcW w:w="646" w:type="dxa"/>
            <w:vMerge/>
          </w:tcPr>
          <w:p w14:paraId="31DB93A7"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tc>
        <w:tc>
          <w:tcPr>
            <w:tcW w:w="1754" w:type="dxa"/>
          </w:tcPr>
          <w:p w14:paraId="4FBC2D82"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9:00-10:00</w:t>
            </w:r>
          </w:p>
        </w:tc>
        <w:tc>
          <w:tcPr>
            <w:tcW w:w="6415" w:type="dxa"/>
          </w:tcPr>
          <w:p w14:paraId="012AA4C7"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Malaria laboratory diagnosis (2)</w:t>
            </w:r>
          </w:p>
        </w:tc>
      </w:tr>
      <w:tr w:rsidR="0069137C" w:rsidRPr="00EF680F" w14:paraId="40CE779E" w14:textId="77777777" w:rsidTr="00CA1D23">
        <w:tc>
          <w:tcPr>
            <w:tcW w:w="646" w:type="dxa"/>
            <w:vMerge/>
          </w:tcPr>
          <w:p w14:paraId="0C6D7AC9"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tc>
        <w:tc>
          <w:tcPr>
            <w:tcW w:w="1754" w:type="dxa"/>
          </w:tcPr>
          <w:p w14:paraId="5F0C1C40"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10:00-10:30</w:t>
            </w:r>
          </w:p>
        </w:tc>
        <w:tc>
          <w:tcPr>
            <w:tcW w:w="6415" w:type="dxa"/>
          </w:tcPr>
          <w:p w14:paraId="6EA4BC08"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Tea break</w:t>
            </w:r>
          </w:p>
        </w:tc>
      </w:tr>
      <w:tr w:rsidR="0069137C" w:rsidRPr="00EF680F" w14:paraId="1C0687F0" w14:textId="77777777" w:rsidTr="00CA1D23">
        <w:tc>
          <w:tcPr>
            <w:tcW w:w="646" w:type="dxa"/>
            <w:vMerge/>
          </w:tcPr>
          <w:p w14:paraId="4BCFB3DA"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tc>
        <w:tc>
          <w:tcPr>
            <w:tcW w:w="1754" w:type="dxa"/>
          </w:tcPr>
          <w:p w14:paraId="7A3388A9"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10:30-12:30</w:t>
            </w:r>
          </w:p>
        </w:tc>
        <w:tc>
          <w:tcPr>
            <w:tcW w:w="6415" w:type="dxa"/>
          </w:tcPr>
          <w:p w14:paraId="260EACC3"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Malaria epidemic including exercise on EMC</w:t>
            </w:r>
          </w:p>
        </w:tc>
      </w:tr>
      <w:tr w:rsidR="0069137C" w:rsidRPr="00EF680F" w14:paraId="4D4B158B" w14:textId="77777777" w:rsidTr="00CA1D23">
        <w:tc>
          <w:tcPr>
            <w:tcW w:w="646" w:type="dxa"/>
            <w:vMerge/>
          </w:tcPr>
          <w:p w14:paraId="4199C686"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tc>
        <w:tc>
          <w:tcPr>
            <w:tcW w:w="1754" w:type="dxa"/>
          </w:tcPr>
          <w:p w14:paraId="4361CF55"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12:30-2:00</w:t>
            </w:r>
          </w:p>
        </w:tc>
        <w:tc>
          <w:tcPr>
            <w:tcW w:w="6415" w:type="dxa"/>
          </w:tcPr>
          <w:p w14:paraId="1A5BC2C1"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 xml:space="preserve">Lunch </w:t>
            </w:r>
          </w:p>
        </w:tc>
      </w:tr>
      <w:tr w:rsidR="0069137C" w:rsidRPr="00EF680F" w14:paraId="3262860D" w14:textId="77777777" w:rsidTr="00CA1D23">
        <w:tc>
          <w:tcPr>
            <w:tcW w:w="646" w:type="dxa"/>
            <w:vMerge/>
          </w:tcPr>
          <w:p w14:paraId="54864E83"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tc>
        <w:tc>
          <w:tcPr>
            <w:tcW w:w="1754" w:type="dxa"/>
          </w:tcPr>
          <w:p w14:paraId="3F7EC956"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2:00-3:30</w:t>
            </w:r>
          </w:p>
        </w:tc>
        <w:tc>
          <w:tcPr>
            <w:tcW w:w="6415" w:type="dxa"/>
          </w:tcPr>
          <w:p w14:paraId="7DFEC899"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Supply chain management including introducing IPLS tools</w:t>
            </w:r>
          </w:p>
        </w:tc>
      </w:tr>
      <w:tr w:rsidR="0069137C" w:rsidRPr="00EF680F" w14:paraId="76101B82" w14:textId="77777777" w:rsidTr="00CA1D23">
        <w:tc>
          <w:tcPr>
            <w:tcW w:w="646" w:type="dxa"/>
            <w:vMerge/>
          </w:tcPr>
          <w:p w14:paraId="08BD6CEE"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tc>
        <w:tc>
          <w:tcPr>
            <w:tcW w:w="1754" w:type="dxa"/>
          </w:tcPr>
          <w:p w14:paraId="66088F85"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4:00-4:30</w:t>
            </w:r>
          </w:p>
        </w:tc>
        <w:tc>
          <w:tcPr>
            <w:tcW w:w="6415" w:type="dxa"/>
          </w:tcPr>
          <w:p w14:paraId="7176CFD5"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Tea break</w:t>
            </w:r>
          </w:p>
        </w:tc>
      </w:tr>
      <w:tr w:rsidR="0069137C" w:rsidRPr="00EF680F" w14:paraId="7A07C5A8" w14:textId="77777777" w:rsidTr="00CA1D23">
        <w:tc>
          <w:tcPr>
            <w:tcW w:w="646" w:type="dxa"/>
            <w:vMerge/>
          </w:tcPr>
          <w:p w14:paraId="62FC3140"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tc>
        <w:tc>
          <w:tcPr>
            <w:tcW w:w="1754" w:type="dxa"/>
          </w:tcPr>
          <w:p w14:paraId="7FFA5B28"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4:30-5:30</w:t>
            </w:r>
          </w:p>
        </w:tc>
        <w:tc>
          <w:tcPr>
            <w:tcW w:w="6415" w:type="dxa"/>
          </w:tcPr>
          <w:p w14:paraId="428817D9"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Malaria monitoring and evaluation including introducing M&amp;E tools</w:t>
            </w:r>
          </w:p>
        </w:tc>
      </w:tr>
      <w:tr w:rsidR="0069137C" w:rsidRPr="00EF680F" w14:paraId="4294C98F" w14:textId="77777777" w:rsidTr="00CA1D23">
        <w:tc>
          <w:tcPr>
            <w:tcW w:w="646" w:type="dxa"/>
            <w:vMerge w:val="restart"/>
          </w:tcPr>
          <w:p w14:paraId="1736B878"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5</w:t>
            </w:r>
          </w:p>
        </w:tc>
        <w:tc>
          <w:tcPr>
            <w:tcW w:w="1754" w:type="dxa"/>
          </w:tcPr>
          <w:p w14:paraId="294F7F94"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8:30-12:30</w:t>
            </w:r>
          </w:p>
        </w:tc>
        <w:tc>
          <w:tcPr>
            <w:tcW w:w="6415" w:type="dxa"/>
          </w:tcPr>
          <w:p w14:paraId="69DE1C24"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Health facility visit</w:t>
            </w:r>
          </w:p>
          <w:p w14:paraId="08EA86F2" w14:textId="77777777" w:rsidR="0069137C" w:rsidRPr="00EF680F" w:rsidRDefault="0069137C" w:rsidP="00CA1D23">
            <w:pPr>
              <w:pStyle w:val="ListParagraph"/>
              <w:numPr>
                <w:ilvl w:val="0"/>
                <w:numId w:val="2"/>
              </w:num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OPD (fever in children and adults)</w:t>
            </w:r>
          </w:p>
          <w:p w14:paraId="28479AAD" w14:textId="77777777" w:rsidR="0069137C" w:rsidRPr="00EF680F" w:rsidRDefault="0069137C" w:rsidP="00CA1D23">
            <w:pPr>
              <w:pStyle w:val="ListParagraph"/>
              <w:numPr>
                <w:ilvl w:val="0"/>
                <w:numId w:val="2"/>
              </w:num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IPD (severe febrile disease preferably severe malaria)</w:t>
            </w:r>
          </w:p>
          <w:p w14:paraId="5E05B17E" w14:textId="77777777" w:rsidR="0069137C" w:rsidRPr="00EF680F" w:rsidRDefault="0069137C" w:rsidP="00CA1D23">
            <w:pPr>
              <w:pStyle w:val="ListParagraph"/>
              <w:numPr>
                <w:ilvl w:val="0"/>
                <w:numId w:val="2"/>
              </w:num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Recording and reporting</w:t>
            </w:r>
          </w:p>
          <w:p w14:paraId="1B771607" w14:textId="77777777" w:rsidR="0069137C" w:rsidRPr="00EF680F" w:rsidRDefault="0069137C" w:rsidP="00CA1D23">
            <w:pPr>
              <w:pStyle w:val="ListParagraph"/>
              <w:numPr>
                <w:ilvl w:val="0"/>
                <w:numId w:val="2"/>
              </w:num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Supply chain management (malaria commodities)</w:t>
            </w:r>
          </w:p>
        </w:tc>
      </w:tr>
      <w:tr w:rsidR="0069137C" w:rsidRPr="00EF680F" w14:paraId="0C19029C" w14:textId="77777777" w:rsidTr="00CA1D23">
        <w:tc>
          <w:tcPr>
            <w:tcW w:w="646" w:type="dxa"/>
            <w:vMerge/>
          </w:tcPr>
          <w:p w14:paraId="61054392"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tc>
        <w:tc>
          <w:tcPr>
            <w:tcW w:w="1754" w:type="dxa"/>
          </w:tcPr>
          <w:p w14:paraId="21FE22F7"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12:30-2:00</w:t>
            </w:r>
          </w:p>
        </w:tc>
        <w:tc>
          <w:tcPr>
            <w:tcW w:w="6415" w:type="dxa"/>
          </w:tcPr>
          <w:p w14:paraId="2D9018ED"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 xml:space="preserve">Lunch </w:t>
            </w:r>
          </w:p>
        </w:tc>
      </w:tr>
      <w:tr w:rsidR="0069137C" w:rsidRPr="00EF680F" w14:paraId="2089BA70" w14:textId="77777777" w:rsidTr="00CA1D23">
        <w:tc>
          <w:tcPr>
            <w:tcW w:w="646" w:type="dxa"/>
            <w:vMerge/>
          </w:tcPr>
          <w:p w14:paraId="3685CB3A"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tc>
        <w:tc>
          <w:tcPr>
            <w:tcW w:w="1754" w:type="dxa"/>
          </w:tcPr>
          <w:p w14:paraId="45D23E85"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2:00-4:00</w:t>
            </w:r>
          </w:p>
        </w:tc>
        <w:tc>
          <w:tcPr>
            <w:tcW w:w="6415" w:type="dxa"/>
          </w:tcPr>
          <w:p w14:paraId="2DB554FA"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Feedback from health facility visit</w:t>
            </w:r>
          </w:p>
        </w:tc>
      </w:tr>
      <w:tr w:rsidR="0069137C" w:rsidRPr="00EF680F" w14:paraId="57247885" w14:textId="77777777" w:rsidTr="00CA1D23">
        <w:tc>
          <w:tcPr>
            <w:tcW w:w="646" w:type="dxa"/>
            <w:vMerge/>
          </w:tcPr>
          <w:p w14:paraId="5EC21654"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tc>
        <w:tc>
          <w:tcPr>
            <w:tcW w:w="1754" w:type="dxa"/>
          </w:tcPr>
          <w:p w14:paraId="56DF84D5"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4:00-4:30</w:t>
            </w:r>
          </w:p>
        </w:tc>
        <w:tc>
          <w:tcPr>
            <w:tcW w:w="6415" w:type="dxa"/>
          </w:tcPr>
          <w:p w14:paraId="57F7C3EE"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Tea break</w:t>
            </w:r>
          </w:p>
        </w:tc>
      </w:tr>
      <w:tr w:rsidR="0069137C" w:rsidRPr="00EF680F" w14:paraId="052C3F02" w14:textId="77777777" w:rsidTr="00CA1D23">
        <w:tc>
          <w:tcPr>
            <w:tcW w:w="646" w:type="dxa"/>
            <w:vMerge/>
          </w:tcPr>
          <w:p w14:paraId="2D307835"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p>
        </w:tc>
        <w:tc>
          <w:tcPr>
            <w:tcW w:w="1754" w:type="dxa"/>
          </w:tcPr>
          <w:p w14:paraId="378066B1" w14:textId="77777777" w:rsidR="0069137C" w:rsidRPr="00EF680F" w:rsidRDefault="0069137C" w:rsidP="00CA1D23">
            <w:p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4:30-5:30</w:t>
            </w:r>
          </w:p>
        </w:tc>
        <w:tc>
          <w:tcPr>
            <w:tcW w:w="6415" w:type="dxa"/>
          </w:tcPr>
          <w:p w14:paraId="53F05B2F" w14:textId="77777777" w:rsidR="0069137C" w:rsidRPr="00EF680F" w:rsidRDefault="0069137C" w:rsidP="00CA1D23">
            <w:pPr>
              <w:pStyle w:val="ListParagraph"/>
              <w:numPr>
                <w:ilvl w:val="0"/>
                <w:numId w:val="3"/>
              </w:num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Post test</w:t>
            </w:r>
          </w:p>
          <w:p w14:paraId="46E6ED78" w14:textId="77777777" w:rsidR="0069137C" w:rsidRPr="00EF680F" w:rsidRDefault="0069137C" w:rsidP="00CA1D23">
            <w:pPr>
              <w:pStyle w:val="ListParagraph"/>
              <w:numPr>
                <w:ilvl w:val="0"/>
                <w:numId w:val="3"/>
              </w:num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Course evaluation</w:t>
            </w:r>
          </w:p>
          <w:p w14:paraId="2430F4CE" w14:textId="77777777" w:rsidR="0069137C" w:rsidRPr="00EF680F" w:rsidRDefault="0069137C" w:rsidP="00CA1D23">
            <w:pPr>
              <w:pStyle w:val="ListParagraph"/>
              <w:numPr>
                <w:ilvl w:val="0"/>
                <w:numId w:val="3"/>
              </w:num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 xml:space="preserve">Closing </w:t>
            </w:r>
          </w:p>
        </w:tc>
      </w:tr>
    </w:tbl>
    <w:p w14:paraId="0D79DDBC" w14:textId="77777777" w:rsidR="0069137C" w:rsidRDefault="0069137C" w:rsidP="0069137C">
      <w:pPr>
        <w:pStyle w:val="Heading3"/>
        <w:spacing w:line="360" w:lineRule="auto"/>
        <w:rPr>
          <w:rFonts w:ascii="Times New Roman" w:hAnsi="Times New Roman" w:cs="Times New Roman"/>
          <w:color w:val="000000" w:themeColor="text1"/>
          <w:sz w:val="24"/>
          <w:szCs w:val="24"/>
        </w:rPr>
        <w:sectPr w:rsidR="0069137C" w:rsidSect="00904FC9">
          <w:footerReference w:type="default" r:id="rId10"/>
          <w:pgSz w:w="12240" w:h="15840"/>
          <w:pgMar w:top="1440" w:right="1440" w:bottom="1440" w:left="1440" w:header="720" w:footer="720" w:gutter="0"/>
          <w:pgNumType w:fmt="lowerRoman" w:start="1"/>
          <w:cols w:space="720"/>
          <w:docGrid w:linePitch="360"/>
        </w:sectPr>
      </w:pPr>
    </w:p>
    <w:p w14:paraId="173C3D02"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6"/>
          <w:szCs w:val="26"/>
        </w:rPr>
      </w:pPr>
      <w:bookmarkStart w:id="15" w:name="_Toc467769822"/>
      <w:r w:rsidRPr="00EF680F">
        <w:rPr>
          <w:rFonts w:ascii="Times New Roman" w:eastAsia="ArnoPro-Subhead" w:hAnsi="Times New Roman" w:cs="Times New Roman"/>
          <w:color w:val="000000" w:themeColor="text1"/>
          <w:sz w:val="26"/>
          <w:szCs w:val="26"/>
        </w:rPr>
        <w:lastRenderedPageBreak/>
        <w:t xml:space="preserve">Climate setting and course overview </w:t>
      </w:r>
    </w:p>
    <w:tbl>
      <w:tblPr>
        <w:tblStyle w:val="TableGrid"/>
        <w:tblW w:w="0" w:type="auto"/>
        <w:tblLook w:val="04A0" w:firstRow="1" w:lastRow="0" w:firstColumn="1" w:lastColumn="0" w:noHBand="0" w:noVBand="1"/>
      </w:tblPr>
      <w:tblGrid>
        <w:gridCol w:w="1355"/>
        <w:gridCol w:w="2395"/>
        <w:gridCol w:w="3637"/>
        <w:gridCol w:w="1963"/>
      </w:tblGrid>
      <w:tr w:rsidR="0069137C" w:rsidRPr="00EF680F" w14:paraId="16286CD1" w14:textId="77777777" w:rsidTr="00CA1D23">
        <w:tc>
          <w:tcPr>
            <w:tcW w:w="9468" w:type="dxa"/>
            <w:gridSpan w:val="4"/>
          </w:tcPr>
          <w:p w14:paraId="7CFD22AE"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Day 1 Session 1: Climate setting and course overview</w:t>
            </w:r>
          </w:p>
        </w:tc>
      </w:tr>
      <w:tr w:rsidR="0069137C" w:rsidRPr="00EF680F" w14:paraId="1C9DD842" w14:textId="77777777" w:rsidTr="00CA1D23">
        <w:tc>
          <w:tcPr>
            <w:tcW w:w="1368" w:type="dxa"/>
          </w:tcPr>
          <w:p w14:paraId="27E34E4A"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Time </w:t>
            </w:r>
          </w:p>
        </w:tc>
        <w:tc>
          <w:tcPr>
            <w:tcW w:w="2423" w:type="dxa"/>
          </w:tcPr>
          <w:p w14:paraId="563F47D8"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Session objectives</w:t>
            </w:r>
          </w:p>
        </w:tc>
        <w:tc>
          <w:tcPr>
            <w:tcW w:w="3697" w:type="dxa"/>
          </w:tcPr>
          <w:p w14:paraId="54B416F0"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Process</w:t>
            </w:r>
          </w:p>
        </w:tc>
        <w:tc>
          <w:tcPr>
            <w:tcW w:w="1980" w:type="dxa"/>
          </w:tcPr>
          <w:p w14:paraId="1BE0DD7D"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Materials</w:t>
            </w:r>
          </w:p>
        </w:tc>
      </w:tr>
      <w:tr w:rsidR="0069137C" w:rsidRPr="00EF680F" w14:paraId="6295DC03" w14:textId="77777777" w:rsidTr="00CA1D23">
        <w:trPr>
          <w:trHeight w:val="1076"/>
        </w:trPr>
        <w:tc>
          <w:tcPr>
            <w:tcW w:w="1368" w:type="dxa"/>
            <w:vMerge w:val="restart"/>
          </w:tcPr>
          <w:p w14:paraId="6E7E1944"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b/>
                <w:color w:val="000000" w:themeColor="text1"/>
                <w:sz w:val="18"/>
                <w:szCs w:val="18"/>
              </w:rPr>
            </w:pPr>
            <w:r w:rsidRPr="00EF680F">
              <w:rPr>
                <w:rFonts w:ascii="Times New Roman" w:eastAsia="ArnoPro-Subhead" w:hAnsi="Times New Roman" w:cs="Times New Roman"/>
                <w:b/>
                <w:color w:val="000000" w:themeColor="text1"/>
                <w:sz w:val="18"/>
                <w:szCs w:val="18"/>
              </w:rPr>
              <w:t>120 minutes</w:t>
            </w:r>
          </w:p>
        </w:tc>
        <w:tc>
          <w:tcPr>
            <w:tcW w:w="2423" w:type="dxa"/>
            <w:vMerge w:val="restart"/>
          </w:tcPr>
          <w:p w14:paraId="769C35DE"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b/>
                <w:color w:val="000000" w:themeColor="text1"/>
                <w:sz w:val="18"/>
                <w:szCs w:val="18"/>
              </w:rPr>
            </w:pPr>
            <w:r w:rsidRPr="00EF680F">
              <w:rPr>
                <w:rFonts w:ascii="Times New Roman" w:eastAsia="ArnoPro-Subhead" w:hAnsi="Times New Roman" w:cs="Times New Roman"/>
                <w:b/>
                <w:color w:val="000000" w:themeColor="text1"/>
                <w:sz w:val="18"/>
                <w:szCs w:val="18"/>
              </w:rPr>
              <w:t xml:space="preserve">By the end of this sessions participants will be able to: </w:t>
            </w:r>
          </w:p>
          <w:p w14:paraId="61CB82B4" w14:textId="77777777" w:rsidR="0069137C" w:rsidRPr="00EF680F" w:rsidRDefault="0069137C" w:rsidP="0069137C">
            <w:pPr>
              <w:pStyle w:val="ListParagraph"/>
              <w:numPr>
                <w:ilvl w:val="0"/>
                <w:numId w:val="40"/>
              </w:numPr>
              <w:autoSpaceDE w:val="0"/>
              <w:autoSpaceDN w:val="0"/>
              <w:adjustRightInd w:val="0"/>
              <w:spacing w:after="0" w:line="240" w:lineRule="auto"/>
              <w:ind w:left="245" w:hanging="245"/>
              <w:jc w:val="both"/>
              <w:rPr>
                <w:rFonts w:ascii="Times New Roman" w:eastAsia="ArnoPro-Subhead" w:hAnsi="Times New Roman" w:cs="Times New Roman"/>
                <w:color w:val="000000" w:themeColor="text1"/>
                <w:sz w:val="18"/>
                <w:szCs w:val="18"/>
              </w:rPr>
            </w:pPr>
            <w:r w:rsidRPr="00EF680F">
              <w:rPr>
                <w:rFonts w:ascii="Times New Roman" w:eastAsia="ArnoPro-Subhead" w:hAnsi="Times New Roman" w:cs="Times New Roman"/>
                <w:color w:val="000000" w:themeColor="text1"/>
                <w:sz w:val="18"/>
                <w:szCs w:val="18"/>
              </w:rPr>
              <w:t>Get to know each other and get to know the facilitators</w:t>
            </w:r>
          </w:p>
          <w:p w14:paraId="5762135F" w14:textId="77777777" w:rsidR="0069137C" w:rsidRPr="00EF680F" w:rsidRDefault="0069137C" w:rsidP="0069137C">
            <w:pPr>
              <w:pStyle w:val="ListParagraph"/>
              <w:numPr>
                <w:ilvl w:val="0"/>
                <w:numId w:val="40"/>
              </w:numPr>
              <w:autoSpaceDE w:val="0"/>
              <w:autoSpaceDN w:val="0"/>
              <w:adjustRightInd w:val="0"/>
              <w:spacing w:after="0" w:line="240" w:lineRule="auto"/>
              <w:ind w:left="245" w:hanging="245"/>
              <w:jc w:val="both"/>
              <w:rPr>
                <w:rFonts w:ascii="Times New Roman" w:eastAsia="ArnoPro-Subhead" w:hAnsi="Times New Roman" w:cs="Times New Roman"/>
                <w:color w:val="000000" w:themeColor="text1"/>
                <w:sz w:val="18"/>
                <w:szCs w:val="18"/>
              </w:rPr>
            </w:pPr>
            <w:r w:rsidRPr="00EF680F">
              <w:rPr>
                <w:rFonts w:ascii="Times New Roman" w:eastAsia="ArnoPro-Subhead" w:hAnsi="Times New Roman" w:cs="Times New Roman"/>
                <w:color w:val="000000" w:themeColor="text1"/>
                <w:sz w:val="18"/>
                <w:szCs w:val="18"/>
              </w:rPr>
              <w:t xml:space="preserve">Link their expectation to the objectives of the training </w:t>
            </w:r>
          </w:p>
          <w:p w14:paraId="688E1780" w14:textId="77777777" w:rsidR="0069137C" w:rsidRPr="00EF680F" w:rsidRDefault="0069137C" w:rsidP="0069137C">
            <w:pPr>
              <w:pStyle w:val="ListParagraph"/>
              <w:numPr>
                <w:ilvl w:val="0"/>
                <w:numId w:val="40"/>
              </w:numPr>
              <w:autoSpaceDE w:val="0"/>
              <w:autoSpaceDN w:val="0"/>
              <w:adjustRightInd w:val="0"/>
              <w:spacing w:after="0" w:line="240" w:lineRule="auto"/>
              <w:ind w:left="245" w:hanging="270"/>
              <w:jc w:val="both"/>
              <w:rPr>
                <w:rFonts w:ascii="Times New Roman" w:eastAsia="ArnoPro-Subhead" w:hAnsi="Times New Roman" w:cs="Times New Roman"/>
                <w:color w:val="000000" w:themeColor="text1"/>
                <w:sz w:val="18"/>
                <w:szCs w:val="18"/>
              </w:rPr>
            </w:pPr>
            <w:r w:rsidRPr="00EF680F">
              <w:rPr>
                <w:rFonts w:ascii="Times New Roman" w:eastAsia="ArnoPro-Subhead" w:hAnsi="Times New Roman" w:cs="Times New Roman"/>
                <w:color w:val="000000" w:themeColor="text1"/>
                <w:sz w:val="18"/>
                <w:szCs w:val="18"/>
              </w:rPr>
              <w:t>Familiarize with the training materials</w:t>
            </w:r>
          </w:p>
          <w:p w14:paraId="2E286A3C" w14:textId="77777777" w:rsidR="0069137C" w:rsidRPr="00EF680F" w:rsidRDefault="0069137C" w:rsidP="0069137C">
            <w:pPr>
              <w:pStyle w:val="ListParagraph"/>
              <w:numPr>
                <w:ilvl w:val="0"/>
                <w:numId w:val="40"/>
              </w:numPr>
              <w:autoSpaceDE w:val="0"/>
              <w:autoSpaceDN w:val="0"/>
              <w:adjustRightInd w:val="0"/>
              <w:spacing w:after="0" w:line="240" w:lineRule="auto"/>
              <w:ind w:left="245" w:hanging="245"/>
              <w:jc w:val="both"/>
              <w:rPr>
                <w:rFonts w:ascii="Times New Roman" w:eastAsia="ArnoPro-Subhead" w:hAnsi="Times New Roman" w:cs="Times New Roman"/>
                <w:color w:val="000000" w:themeColor="text1"/>
                <w:sz w:val="18"/>
                <w:szCs w:val="18"/>
              </w:rPr>
            </w:pPr>
            <w:r w:rsidRPr="00EF680F">
              <w:rPr>
                <w:rFonts w:ascii="Times New Roman" w:eastAsia="ArnoPro-Subhead" w:hAnsi="Times New Roman" w:cs="Times New Roman"/>
                <w:color w:val="000000" w:themeColor="text1"/>
                <w:sz w:val="18"/>
                <w:szCs w:val="18"/>
              </w:rPr>
              <w:t>Setting ground rules /norms</w:t>
            </w:r>
          </w:p>
        </w:tc>
        <w:tc>
          <w:tcPr>
            <w:tcW w:w="3697" w:type="dxa"/>
          </w:tcPr>
          <w:p w14:paraId="5F804661"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b/>
                <w:color w:val="000000" w:themeColor="text1"/>
                <w:sz w:val="18"/>
                <w:szCs w:val="18"/>
              </w:rPr>
            </w:pPr>
            <w:r w:rsidRPr="00EF680F">
              <w:rPr>
                <w:rFonts w:ascii="Times New Roman" w:eastAsia="ArnoPro-Subhead" w:hAnsi="Times New Roman" w:cs="Times New Roman"/>
                <w:b/>
                <w:color w:val="000000" w:themeColor="text1"/>
                <w:sz w:val="18"/>
                <w:szCs w:val="18"/>
              </w:rPr>
              <w:t>Activity 1: Registration and official opening (60 minutes)</w:t>
            </w:r>
          </w:p>
          <w:p w14:paraId="5718D51F"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18"/>
                <w:szCs w:val="18"/>
              </w:rPr>
            </w:pPr>
          </w:p>
          <w:p w14:paraId="6EB4F6F4"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18"/>
                <w:szCs w:val="18"/>
              </w:rPr>
            </w:pPr>
            <w:r w:rsidRPr="00EF680F">
              <w:rPr>
                <w:rFonts w:ascii="Times New Roman" w:eastAsia="ArnoPro-Subhead" w:hAnsi="Times New Roman" w:cs="Times New Roman"/>
                <w:color w:val="000000" w:themeColor="text1"/>
                <w:sz w:val="18"/>
                <w:szCs w:val="18"/>
              </w:rPr>
              <w:t>Registration and welcome by representatives of Organizations facilitating the training course.</w:t>
            </w:r>
          </w:p>
        </w:tc>
        <w:tc>
          <w:tcPr>
            <w:tcW w:w="1980" w:type="dxa"/>
          </w:tcPr>
          <w:p w14:paraId="2F72CFAD"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18"/>
                <w:szCs w:val="18"/>
              </w:rPr>
            </w:pPr>
            <w:r w:rsidRPr="00EF680F">
              <w:rPr>
                <w:rFonts w:ascii="Times New Roman" w:eastAsia="ArnoPro-Subhead" w:hAnsi="Times New Roman" w:cs="Times New Roman"/>
                <w:color w:val="000000" w:themeColor="text1"/>
                <w:sz w:val="18"/>
                <w:szCs w:val="18"/>
              </w:rPr>
              <w:t xml:space="preserve">Registration form </w:t>
            </w:r>
          </w:p>
        </w:tc>
      </w:tr>
      <w:tr w:rsidR="0069137C" w:rsidRPr="00EF680F" w14:paraId="3BAE2D45" w14:textId="77777777" w:rsidTr="00CA1D23">
        <w:trPr>
          <w:trHeight w:val="1142"/>
        </w:trPr>
        <w:tc>
          <w:tcPr>
            <w:tcW w:w="1368" w:type="dxa"/>
            <w:vMerge/>
          </w:tcPr>
          <w:p w14:paraId="2A2659D3"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18"/>
                <w:szCs w:val="18"/>
              </w:rPr>
            </w:pPr>
          </w:p>
        </w:tc>
        <w:tc>
          <w:tcPr>
            <w:tcW w:w="2423" w:type="dxa"/>
            <w:vMerge/>
          </w:tcPr>
          <w:p w14:paraId="1C50BB5C"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18"/>
                <w:szCs w:val="18"/>
              </w:rPr>
            </w:pPr>
          </w:p>
        </w:tc>
        <w:tc>
          <w:tcPr>
            <w:tcW w:w="3697" w:type="dxa"/>
          </w:tcPr>
          <w:p w14:paraId="60308BBE"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b/>
                <w:color w:val="000000" w:themeColor="text1"/>
                <w:sz w:val="18"/>
                <w:szCs w:val="18"/>
              </w:rPr>
            </w:pPr>
            <w:r w:rsidRPr="00EF680F">
              <w:rPr>
                <w:rFonts w:ascii="Times New Roman" w:eastAsia="ArnoPro-Subhead" w:hAnsi="Times New Roman" w:cs="Times New Roman"/>
                <w:b/>
                <w:color w:val="000000" w:themeColor="text1"/>
                <w:sz w:val="18"/>
                <w:szCs w:val="18"/>
              </w:rPr>
              <w:t>Activity 2: Participants introduction (25 minutes)</w:t>
            </w:r>
          </w:p>
          <w:p w14:paraId="416DD143"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18"/>
                <w:szCs w:val="18"/>
              </w:rPr>
            </w:pPr>
            <w:r w:rsidRPr="00EF680F">
              <w:rPr>
                <w:rFonts w:ascii="Times New Roman" w:eastAsia="ArnoPro-Subhead" w:hAnsi="Times New Roman" w:cs="Times New Roman"/>
                <w:color w:val="000000" w:themeColor="text1"/>
                <w:sz w:val="18"/>
                <w:szCs w:val="18"/>
              </w:rPr>
              <w:t>Let participants to introduce each of them through addressing the following points: name, profession, place of work, exposure related to malaria case management, likes and or dislikes.</w:t>
            </w:r>
          </w:p>
        </w:tc>
        <w:tc>
          <w:tcPr>
            <w:tcW w:w="1980" w:type="dxa"/>
          </w:tcPr>
          <w:p w14:paraId="2D01DDFE"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18"/>
                <w:szCs w:val="18"/>
              </w:rPr>
            </w:pPr>
            <w:r w:rsidRPr="00EF680F">
              <w:rPr>
                <w:rFonts w:ascii="Times New Roman" w:eastAsia="ArnoPro-Subhead" w:hAnsi="Times New Roman" w:cs="Times New Roman"/>
                <w:color w:val="000000" w:themeColor="text1"/>
                <w:sz w:val="18"/>
                <w:szCs w:val="18"/>
              </w:rPr>
              <w:t>Make sure that all participants have received note book and ball point pen.</w:t>
            </w:r>
          </w:p>
        </w:tc>
      </w:tr>
      <w:tr w:rsidR="0069137C" w:rsidRPr="00EF680F" w14:paraId="542DAA40" w14:textId="77777777" w:rsidTr="00CA1D23">
        <w:trPr>
          <w:trHeight w:val="830"/>
        </w:trPr>
        <w:tc>
          <w:tcPr>
            <w:tcW w:w="1368" w:type="dxa"/>
          </w:tcPr>
          <w:p w14:paraId="240B7B4C"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18"/>
                <w:szCs w:val="18"/>
              </w:rPr>
            </w:pPr>
          </w:p>
        </w:tc>
        <w:tc>
          <w:tcPr>
            <w:tcW w:w="2423" w:type="dxa"/>
          </w:tcPr>
          <w:p w14:paraId="6785D42B"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18"/>
                <w:szCs w:val="18"/>
              </w:rPr>
            </w:pPr>
          </w:p>
        </w:tc>
        <w:tc>
          <w:tcPr>
            <w:tcW w:w="3697" w:type="dxa"/>
          </w:tcPr>
          <w:p w14:paraId="1429735B"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b/>
                <w:color w:val="000000" w:themeColor="text1"/>
                <w:sz w:val="18"/>
                <w:szCs w:val="18"/>
              </w:rPr>
            </w:pPr>
            <w:r w:rsidRPr="00EF680F">
              <w:rPr>
                <w:rFonts w:ascii="Times New Roman" w:eastAsia="ArnoPro-Subhead" w:hAnsi="Times New Roman" w:cs="Times New Roman"/>
                <w:b/>
                <w:color w:val="000000" w:themeColor="text1"/>
                <w:sz w:val="18"/>
                <w:szCs w:val="18"/>
              </w:rPr>
              <w:t>Activity 3: Explore participant expectation /course overview</w:t>
            </w:r>
          </w:p>
          <w:p w14:paraId="153B1598"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18"/>
                <w:szCs w:val="18"/>
              </w:rPr>
            </w:pPr>
            <w:r w:rsidRPr="00EF680F">
              <w:rPr>
                <w:rFonts w:ascii="Times New Roman" w:eastAsia="ArnoPro-Subhead" w:hAnsi="Times New Roman" w:cs="Times New Roman"/>
                <w:color w:val="000000" w:themeColor="text1"/>
                <w:sz w:val="18"/>
                <w:szCs w:val="18"/>
              </w:rPr>
              <w:t xml:space="preserve"> </w:t>
            </w:r>
          </w:p>
          <w:p w14:paraId="16B83027"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18"/>
                <w:szCs w:val="18"/>
              </w:rPr>
            </w:pPr>
            <w:r w:rsidRPr="00EF680F">
              <w:rPr>
                <w:rFonts w:ascii="Times New Roman" w:eastAsia="ArnoPro-Subhead" w:hAnsi="Times New Roman" w:cs="Times New Roman"/>
                <w:color w:val="000000" w:themeColor="text1"/>
                <w:sz w:val="18"/>
                <w:szCs w:val="18"/>
              </w:rPr>
              <w:t>Using flip chart and markers the training facilitators shall list down all participants’ expectations from this training course.</w:t>
            </w:r>
          </w:p>
          <w:p w14:paraId="331C0A08"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18"/>
                <w:szCs w:val="18"/>
              </w:rPr>
            </w:pPr>
            <w:r w:rsidRPr="00EF680F">
              <w:rPr>
                <w:rFonts w:ascii="Times New Roman" w:eastAsia="ArnoPro-Subhead" w:hAnsi="Times New Roman" w:cs="Times New Roman"/>
                <w:color w:val="000000" w:themeColor="text1"/>
                <w:sz w:val="18"/>
                <w:szCs w:val="18"/>
              </w:rPr>
              <w:t>Briefly introduce all learning units using PowerPoint Presentations and participants manuals.</w:t>
            </w:r>
          </w:p>
          <w:p w14:paraId="55B9A1C8"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18"/>
                <w:szCs w:val="18"/>
              </w:rPr>
            </w:pPr>
            <w:r w:rsidRPr="00EF680F">
              <w:rPr>
                <w:rFonts w:ascii="Times New Roman" w:eastAsia="ArnoPro-Subhead" w:hAnsi="Times New Roman" w:cs="Times New Roman"/>
                <w:color w:val="000000" w:themeColor="text1"/>
                <w:sz w:val="18"/>
                <w:szCs w:val="18"/>
              </w:rPr>
              <w:t>Link the participants expectations with this training course objectives</w:t>
            </w:r>
          </w:p>
          <w:p w14:paraId="4D805D6E"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18"/>
                <w:szCs w:val="18"/>
              </w:rPr>
            </w:pPr>
          </w:p>
        </w:tc>
        <w:tc>
          <w:tcPr>
            <w:tcW w:w="1980" w:type="dxa"/>
          </w:tcPr>
          <w:p w14:paraId="508D34C1"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18"/>
                <w:szCs w:val="18"/>
              </w:rPr>
            </w:pPr>
            <w:r w:rsidRPr="00EF680F">
              <w:rPr>
                <w:rFonts w:ascii="Times New Roman" w:eastAsia="ArnoPro-Subhead" w:hAnsi="Times New Roman" w:cs="Times New Roman"/>
                <w:color w:val="000000" w:themeColor="text1"/>
                <w:sz w:val="18"/>
                <w:szCs w:val="18"/>
              </w:rPr>
              <w:t xml:space="preserve">Facilitators guide, PowerPoint slides , Flip chart and Markers </w:t>
            </w:r>
          </w:p>
        </w:tc>
      </w:tr>
      <w:tr w:rsidR="0069137C" w:rsidRPr="00EF680F" w14:paraId="50B965C7" w14:textId="77777777" w:rsidTr="00CA1D23">
        <w:trPr>
          <w:trHeight w:val="830"/>
        </w:trPr>
        <w:tc>
          <w:tcPr>
            <w:tcW w:w="1368" w:type="dxa"/>
            <w:vMerge w:val="restart"/>
          </w:tcPr>
          <w:p w14:paraId="76E946CB"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18"/>
                <w:szCs w:val="18"/>
              </w:rPr>
            </w:pPr>
          </w:p>
          <w:p w14:paraId="6E4DC903"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18"/>
                <w:szCs w:val="18"/>
              </w:rPr>
            </w:pPr>
          </w:p>
        </w:tc>
        <w:tc>
          <w:tcPr>
            <w:tcW w:w="2423" w:type="dxa"/>
            <w:vMerge w:val="restart"/>
          </w:tcPr>
          <w:p w14:paraId="39256E41"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18"/>
                <w:szCs w:val="18"/>
              </w:rPr>
            </w:pPr>
          </w:p>
        </w:tc>
        <w:tc>
          <w:tcPr>
            <w:tcW w:w="3697" w:type="dxa"/>
          </w:tcPr>
          <w:p w14:paraId="6C037852"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b/>
                <w:color w:val="000000" w:themeColor="text1"/>
                <w:sz w:val="18"/>
                <w:szCs w:val="18"/>
              </w:rPr>
            </w:pPr>
            <w:r w:rsidRPr="00EF680F">
              <w:rPr>
                <w:rFonts w:ascii="Times New Roman" w:eastAsia="ArnoPro-Subhead" w:hAnsi="Times New Roman" w:cs="Times New Roman"/>
                <w:b/>
                <w:color w:val="000000" w:themeColor="text1"/>
                <w:sz w:val="18"/>
                <w:szCs w:val="18"/>
              </w:rPr>
              <w:t>Activity 4: Establish Norms for the course (10 minutes)</w:t>
            </w:r>
          </w:p>
          <w:p w14:paraId="5C2BD148"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18"/>
                <w:szCs w:val="18"/>
              </w:rPr>
            </w:pPr>
            <w:r w:rsidRPr="00EF680F">
              <w:rPr>
                <w:rFonts w:ascii="Times New Roman" w:eastAsia="ArnoPro-Subhead" w:hAnsi="Times New Roman" w:cs="Times New Roman"/>
                <w:color w:val="000000" w:themeColor="text1"/>
                <w:sz w:val="18"/>
                <w:szCs w:val="18"/>
              </w:rPr>
              <w:t>Inform the participants the need to have some ground rules in order to achieve the training objectives and help to create a conducive environment where every bodies feels free to ask questions, express views, and make mistakes without fear or being criticized.</w:t>
            </w:r>
          </w:p>
          <w:p w14:paraId="18089BCA"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18"/>
                <w:szCs w:val="18"/>
              </w:rPr>
            </w:pPr>
            <w:r w:rsidRPr="00EF680F">
              <w:rPr>
                <w:rFonts w:ascii="Times New Roman" w:eastAsia="ArnoPro-Subhead" w:hAnsi="Times New Roman" w:cs="Times New Roman"/>
                <w:color w:val="000000" w:themeColor="text1"/>
                <w:sz w:val="18"/>
                <w:szCs w:val="18"/>
              </w:rPr>
              <w:t xml:space="preserve">Brain storm with participants to come out with ground rules they want everyone to follow. Give Couple of examples: punctuality, active participation etc. </w:t>
            </w:r>
          </w:p>
          <w:p w14:paraId="1D4D45B0"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18"/>
                <w:szCs w:val="18"/>
              </w:rPr>
            </w:pPr>
            <w:r w:rsidRPr="00EF680F">
              <w:rPr>
                <w:rFonts w:ascii="Times New Roman" w:eastAsia="ArnoPro-Subhead" w:hAnsi="Times New Roman" w:cs="Times New Roman"/>
                <w:color w:val="000000" w:themeColor="text1"/>
                <w:sz w:val="18"/>
                <w:szCs w:val="18"/>
              </w:rPr>
              <w:t>Assign responsible person for time keeping, recap sessions, daily evaluation.</w:t>
            </w:r>
          </w:p>
        </w:tc>
        <w:tc>
          <w:tcPr>
            <w:tcW w:w="1980" w:type="dxa"/>
          </w:tcPr>
          <w:p w14:paraId="38773858"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18"/>
                <w:szCs w:val="18"/>
              </w:rPr>
            </w:pPr>
            <w:r w:rsidRPr="00EF680F">
              <w:rPr>
                <w:rFonts w:ascii="Times New Roman" w:eastAsia="ArnoPro-Subhead" w:hAnsi="Times New Roman" w:cs="Times New Roman"/>
                <w:color w:val="000000" w:themeColor="text1"/>
                <w:sz w:val="18"/>
                <w:szCs w:val="18"/>
              </w:rPr>
              <w:t>White board or Flip Chart  and Markers</w:t>
            </w:r>
          </w:p>
        </w:tc>
      </w:tr>
      <w:tr w:rsidR="0069137C" w:rsidRPr="00EF680F" w14:paraId="57A0E040" w14:textId="77777777" w:rsidTr="00CA1D23">
        <w:trPr>
          <w:trHeight w:val="571"/>
        </w:trPr>
        <w:tc>
          <w:tcPr>
            <w:tcW w:w="1368" w:type="dxa"/>
            <w:vMerge/>
          </w:tcPr>
          <w:p w14:paraId="73826D04"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18"/>
                <w:szCs w:val="18"/>
              </w:rPr>
            </w:pPr>
          </w:p>
        </w:tc>
        <w:tc>
          <w:tcPr>
            <w:tcW w:w="2423" w:type="dxa"/>
            <w:vMerge/>
          </w:tcPr>
          <w:p w14:paraId="6D9D179B"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18"/>
                <w:szCs w:val="18"/>
              </w:rPr>
            </w:pPr>
          </w:p>
        </w:tc>
        <w:tc>
          <w:tcPr>
            <w:tcW w:w="3697" w:type="dxa"/>
          </w:tcPr>
          <w:p w14:paraId="3E9F778A"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b/>
                <w:color w:val="000000" w:themeColor="text1"/>
                <w:sz w:val="18"/>
                <w:szCs w:val="18"/>
              </w:rPr>
            </w:pPr>
            <w:r w:rsidRPr="00EF680F">
              <w:rPr>
                <w:rFonts w:ascii="Times New Roman" w:eastAsia="ArnoPro-Subhead" w:hAnsi="Times New Roman" w:cs="Times New Roman"/>
                <w:b/>
                <w:color w:val="000000" w:themeColor="text1"/>
                <w:sz w:val="18"/>
                <w:szCs w:val="18"/>
              </w:rPr>
              <w:t>Activity 5: Pretest (30 minutes)</w:t>
            </w:r>
          </w:p>
          <w:p w14:paraId="06B9C812"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b/>
                <w:color w:val="000000" w:themeColor="text1"/>
                <w:sz w:val="18"/>
                <w:szCs w:val="18"/>
              </w:rPr>
            </w:pPr>
            <w:r w:rsidRPr="00EF680F">
              <w:rPr>
                <w:rFonts w:ascii="Times New Roman" w:eastAsia="ArnoPro-Subhead" w:hAnsi="Times New Roman" w:cs="Times New Roman"/>
                <w:color w:val="000000" w:themeColor="text1"/>
                <w:sz w:val="18"/>
                <w:szCs w:val="18"/>
              </w:rPr>
              <w:t>The facilitators shall brief tell participants the purpose of the pre-test, number of pages and questions, anonymity, scoring, area of focus and post-test</w:t>
            </w:r>
            <w:r w:rsidRPr="00EF680F">
              <w:rPr>
                <w:rFonts w:ascii="Times New Roman" w:eastAsia="ArnoPro-Subhead" w:hAnsi="Times New Roman" w:cs="Times New Roman"/>
                <w:b/>
                <w:color w:val="000000" w:themeColor="text1"/>
                <w:sz w:val="18"/>
                <w:szCs w:val="18"/>
              </w:rPr>
              <w:t>.</w:t>
            </w:r>
          </w:p>
          <w:p w14:paraId="203D1356"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18"/>
                <w:szCs w:val="18"/>
              </w:rPr>
            </w:pPr>
            <w:r w:rsidRPr="00EF680F">
              <w:rPr>
                <w:rFonts w:ascii="Times New Roman" w:eastAsia="ArnoPro-Subhead" w:hAnsi="Times New Roman" w:cs="Times New Roman"/>
                <w:color w:val="000000" w:themeColor="text1"/>
                <w:sz w:val="18"/>
                <w:szCs w:val="18"/>
              </w:rPr>
              <w:t>Distribute pretest questions to participants. Remind then after they spent 20 minutes and collect all questionnaires after 30 minutes.</w:t>
            </w:r>
          </w:p>
        </w:tc>
        <w:tc>
          <w:tcPr>
            <w:tcW w:w="1980" w:type="dxa"/>
          </w:tcPr>
          <w:p w14:paraId="621B97F1"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18"/>
                <w:szCs w:val="18"/>
              </w:rPr>
            </w:pPr>
            <w:r w:rsidRPr="00EF680F">
              <w:rPr>
                <w:rFonts w:ascii="Times New Roman" w:eastAsia="ArnoPro-Subhead" w:hAnsi="Times New Roman" w:cs="Times New Roman"/>
                <w:color w:val="000000" w:themeColor="text1"/>
                <w:sz w:val="18"/>
                <w:szCs w:val="18"/>
              </w:rPr>
              <w:t>Copies of the pretest questionnaires.</w:t>
            </w:r>
          </w:p>
        </w:tc>
      </w:tr>
    </w:tbl>
    <w:p w14:paraId="51C7E013" w14:textId="77777777" w:rsidR="0069137C" w:rsidRPr="00EF680F" w:rsidRDefault="0069137C" w:rsidP="0069137C">
      <w:pPr>
        <w:rPr>
          <w:rFonts w:ascii="Times New Roman" w:hAnsi="Times New Roman" w:cs="Times New Roman"/>
          <w:b/>
          <w:color w:val="000000" w:themeColor="text1"/>
        </w:rPr>
      </w:pPr>
      <w:r w:rsidRPr="00EF680F">
        <w:rPr>
          <w:rFonts w:ascii="Times New Roman" w:hAnsi="Times New Roman" w:cs="Times New Roman"/>
          <w:b/>
          <w:color w:val="000000" w:themeColor="text1"/>
        </w:rPr>
        <w:t>Steps /activities</w:t>
      </w:r>
    </w:p>
    <w:p w14:paraId="7BEC1729" w14:textId="77777777" w:rsidR="0069137C" w:rsidRPr="00EF680F" w:rsidRDefault="0069137C" w:rsidP="0069137C">
      <w:pPr>
        <w:pStyle w:val="ListParagraph"/>
        <w:numPr>
          <w:ilvl w:val="0"/>
          <w:numId w:val="61"/>
        </w:numPr>
        <w:spacing w:after="0" w:line="360" w:lineRule="auto"/>
        <w:rPr>
          <w:rFonts w:ascii="Times New Roman" w:eastAsia="MS Mincho" w:hAnsi="Times New Roman" w:cs="Times New Roman"/>
          <w:color w:val="000000" w:themeColor="text1"/>
          <w:sz w:val="24"/>
        </w:rPr>
      </w:pPr>
      <w:r w:rsidRPr="00EF680F">
        <w:rPr>
          <w:rFonts w:ascii="Times New Roman" w:eastAsia="MS Mincho" w:hAnsi="Times New Roman" w:cs="Times New Roman"/>
          <w:color w:val="000000" w:themeColor="text1"/>
          <w:sz w:val="24"/>
        </w:rPr>
        <w:t>Register participant</w:t>
      </w:r>
    </w:p>
    <w:p w14:paraId="2B416D11" w14:textId="77777777" w:rsidR="0069137C" w:rsidRPr="00EF680F" w:rsidRDefault="0069137C" w:rsidP="0069137C">
      <w:pPr>
        <w:pStyle w:val="ListParagraph"/>
        <w:numPr>
          <w:ilvl w:val="0"/>
          <w:numId w:val="61"/>
        </w:numPr>
        <w:spacing w:after="0" w:line="360" w:lineRule="auto"/>
        <w:rPr>
          <w:rFonts w:ascii="Times New Roman" w:eastAsia="MS Mincho" w:hAnsi="Times New Roman" w:cs="Times New Roman"/>
          <w:color w:val="000000" w:themeColor="text1"/>
          <w:sz w:val="24"/>
        </w:rPr>
      </w:pPr>
      <w:r w:rsidRPr="00EF680F">
        <w:rPr>
          <w:rFonts w:ascii="Times New Roman" w:eastAsia="MS Mincho" w:hAnsi="Times New Roman" w:cs="Times New Roman"/>
          <w:color w:val="000000" w:themeColor="text1"/>
          <w:sz w:val="24"/>
        </w:rPr>
        <w:t>Invite guest of honor to officially open the training.</w:t>
      </w:r>
    </w:p>
    <w:p w14:paraId="0801F1AE" w14:textId="77777777" w:rsidR="0069137C" w:rsidRPr="00EF680F" w:rsidRDefault="0069137C" w:rsidP="0069137C">
      <w:pPr>
        <w:pStyle w:val="ListParagraph"/>
        <w:numPr>
          <w:ilvl w:val="0"/>
          <w:numId w:val="61"/>
        </w:numPr>
        <w:spacing w:after="0" w:line="360" w:lineRule="auto"/>
        <w:rPr>
          <w:rFonts w:ascii="Times New Roman" w:eastAsia="MS Mincho" w:hAnsi="Times New Roman" w:cs="Times New Roman"/>
          <w:color w:val="000000" w:themeColor="text1"/>
          <w:sz w:val="24"/>
        </w:rPr>
      </w:pPr>
      <w:r w:rsidRPr="00EF680F">
        <w:rPr>
          <w:rFonts w:ascii="Times New Roman" w:eastAsia="MS Mincho" w:hAnsi="Times New Roman" w:cs="Times New Roman"/>
          <w:color w:val="000000" w:themeColor="text1"/>
          <w:sz w:val="24"/>
        </w:rPr>
        <w:lastRenderedPageBreak/>
        <w:t>Introduce trainees and facilitators</w:t>
      </w:r>
    </w:p>
    <w:p w14:paraId="4DA16525" w14:textId="77777777" w:rsidR="0069137C" w:rsidRPr="00EF680F" w:rsidRDefault="0069137C" w:rsidP="0069137C">
      <w:pPr>
        <w:pStyle w:val="ListParagraph"/>
        <w:numPr>
          <w:ilvl w:val="0"/>
          <w:numId w:val="61"/>
        </w:numPr>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 xml:space="preserve">The facilitator should begin by introducing him/herself (and write the name on the flipchart and describe briefly his/her background and job). The assistant facilitators should then introduce themselves in the same way. The participants should introduce themselves next, giving brief information about their jobs, place of work, etc. </w:t>
      </w:r>
    </w:p>
    <w:p w14:paraId="43B21A7A" w14:textId="77777777" w:rsidR="0069137C" w:rsidRPr="00EF680F" w:rsidRDefault="0069137C" w:rsidP="0069137C">
      <w:pPr>
        <w:pStyle w:val="ListParagraph"/>
        <w:numPr>
          <w:ilvl w:val="0"/>
          <w:numId w:val="61"/>
        </w:numPr>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The participants will have been given their copies of the training manual</w:t>
      </w:r>
      <w:r w:rsidRPr="00EF680F">
        <w:rPr>
          <w:rFonts w:ascii="Times New Roman" w:eastAsia="ArnoPro-Subhead" w:hAnsi="Times New Roman" w:cs="Times New Roman"/>
          <w:iCs/>
          <w:color w:val="000000" w:themeColor="text1"/>
          <w:sz w:val="24"/>
          <w:szCs w:val="24"/>
        </w:rPr>
        <w:t xml:space="preserve"> for Participants</w:t>
      </w:r>
      <w:r w:rsidRPr="00EF680F">
        <w:rPr>
          <w:rFonts w:ascii="Times New Roman" w:eastAsia="ArnoPro-Subhead" w:hAnsi="Times New Roman" w:cs="Times New Roman"/>
          <w:color w:val="000000" w:themeColor="text1"/>
          <w:sz w:val="24"/>
          <w:szCs w:val="24"/>
        </w:rPr>
        <w:t xml:space="preserve">. After allowing about 10 minutes for them to read through the Introduction, a brief outline should be given of the various topics to be covered. </w:t>
      </w:r>
    </w:p>
    <w:p w14:paraId="22AE9297" w14:textId="77777777" w:rsidR="0069137C" w:rsidRPr="00EF680F" w:rsidRDefault="0069137C" w:rsidP="0069137C">
      <w:pPr>
        <w:pStyle w:val="ListParagraph"/>
        <w:numPr>
          <w:ilvl w:val="0"/>
          <w:numId w:val="61"/>
        </w:numPr>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The methods of work should also be explained, e.g. that working in small groups with facilitators should make learning easier. The importance of exercises, which make up much of the course, should be stressed, as they provide the best way of acquiring the necessary skills.</w:t>
      </w:r>
    </w:p>
    <w:p w14:paraId="1E3A5D49" w14:textId="77777777" w:rsidR="0069137C" w:rsidRPr="00EF680F" w:rsidRDefault="0069137C" w:rsidP="0069137C">
      <w:pPr>
        <w:pStyle w:val="ListParagraph"/>
        <w:numPr>
          <w:ilvl w:val="0"/>
          <w:numId w:val="61"/>
        </w:numPr>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The facilitator shall explore the expectations of participants and write lists on the flip chart.</w:t>
      </w:r>
    </w:p>
    <w:p w14:paraId="4019765D" w14:textId="77777777" w:rsidR="0069137C" w:rsidRPr="00EF680F" w:rsidRDefault="0069137C" w:rsidP="0069137C">
      <w:pPr>
        <w:pStyle w:val="ListParagraph"/>
        <w:numPr>
          <w:ilvl w:val="0"/>
          <w:numId w:val="61"/>
        </w:numPr>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The facilitator should go through the objectives of the various Learning Units.</w:t>
      </w:r>
    </w:p>
    <w:p w14:paraId="2BDE9425" w14:textId="77777777" w:rsidR="0069137C" w:rsidRPr="00EF680F" w:rsidRDefault="0069137C" w:rsidP="0069137C">
      <w:pPr>
        <w:pStyle w:val="ListParagraph"/>
        <w:numPr>
          <w:ilvl w:val="0"/>
          <w:numId w:val="61"/>
        </w:numPr>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 xml:space="preserve"> The facilitator may wish to raise other subjects at this time. </w:t>
      </w:r>
    </w:p>
    <w:p w14:paraId="14E6186D" w14:textId="77777777" w:rsidR="0069137C" w:rsidRPr="00EF680F" w:rsidRDefault="0069137C" w:rsidP="0069137C">
      <w:pPr>
        <w:pStyle w:val="ListParagraph"/>
        <w:numPr>
          <w:ilvl w:val="0"/>
          <w:numId w:val="61"/>
        </w:numPr>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 xml:space="preserve">The participants should be encouraged to discuss the training program – what they expect from it, any aspects of the content or the arrangements that may be causing concern, etc. </w:t>
      </w:r>
    </w:p>
    <w:p w14:paraId="5A43BDED" w14:textId="77777777" w:rsidR="0069137C" w:rsidRPr="00EF680F" w:rsidRDefault="0069137C" w:rsidP="0069137C">
      <w:pPr>
        <w:pStyle w:val="ListParagraph"/>
        <w:numPr>
          <w:ilvl w:val="0"/>
          <w:numId w:val="61"/>
        </w:numPr>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 xml:space="preserve">Finally, the subject of evaluation should be introduced, explaining that evaluation will be a continuous process throughout the training course. </w:t>
      </w:r>
    </w:p>
    <w:p w14:paraId="73DA0D01" w14:textId="77777777" w:rsidR="0069137C" w:rsidRPr="00EF680F" w:rsidRDefault="0069137C" w:rsidP="0069137C">
      <w:pPr>
        <w:pStyle w:val="ListParagraph"/>
        <w:numPr>
          <w:ilvl w:val="0"/>
          <w:numId w:val="61"/>
        </w:numPr>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Points to emphasize are that the pre- and post-tests should not cause anxiety as they are part of the learning experience and their purpose is to allow the facilitator and facilitators to assess the participants’ starting level and to correct mistakes and clarify misunderstandings.</w:t>
      </w:r>
    </w:p>
    <w:p w14:paraId="0F31CC63" w14:textId="77777777" w:rsidR="0069137C" w:rsidRPr="00EF680F" w:rsidRDefault="0069137C" w:rsidP="0069137C">
      <w:pPr>
        <w:spacing w:after="160" w:line="259" w:lineRule="auto"/>
        <w:rPr>
          <w:rFonts w:ascii="Times New Roman" w:eastAsia="MS Mincho" w:hAnsi="Times New Roman" w:cs="Times New Roman"/>
          <w:b/>
          <w:color w:val="000000" w:themeColor="text1"/>
          <w:sz w:val="24"/>
        </w:rPr>
      </w:pPr>
      <w:bookmarkStart w:id="16" w:name="_Toc467769821"/>
      <w:r w:rsidRPr="00EF680F">
        <w:rPr>
          <w:rFonts w:ascii="Times New Roman" w:eastAsia="MS Mincho" w:hAnsi="Times New Roman" w:cs="Times New Roman"/>
          <w:b/>
          <w:color w:val="000000" w:themeColor="text1"/>
          <w:sz w:val="24"/>
        </w:rPr>
        <w:br w:type="page"/>
      </w:r>
    </w:p>
    <w:p w14:paraId="047AB089" w14:textId="77777777" w:rsidR="0069137C" w:rsidRPr="00EF680F" w:rsidRDefault="0069137C" w:rsidP="0069137C">
      <w:pPr>
        <w:pStyle w:val="Heading1"/>
        <w:spacing w:line="360" w:lineRule="auto"/>
        <w:rPr>
          <w:rFonts w:ascii="Times New Roman" w:hAnsi="Times New Roman" w:cs="Times New Roman"/>
          <w:color w:val="000000" w:themeColor="text1"/>
        </w:rPr>
      </w:pPr>
      <w:bookmarkStart w:id="17" w:name="_Toc473901767"/>
      <w:bookmarkEnd w:id="16"/>
      <w:r w:rsidRPr="00EF680F">
        <w:rPr>
          <w:rFonts w:ascii="Times New Roman" w:hAnsi="Times New Roman" w:cs="Times New Roman"/>
          <w:color w:val="000000" w:themeColor="text1"/>
        </w:rPr>
        <w:lastRenderedPageBreak/>
        <w:t>Learning Unit 1- Malaria Program Overview</w:t>
      </w:r>
      <w:bookmarkEnd w:id="15"/>
      <w:bookmarkEnd w:id="17"/>
    </w:p>
    <w:p w14:paraId="71D31E94"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6"/>
          <w:szCs w:val="26"/>
        </w:rPr>
      </w:pPr>
      <w:r w:rsidRPr="00EF680F">
        <w:rPr>
          <w:rFonts w:ascii="Times New Roman" w:eastAsia="ArnoPro-Subhead" w:hAnsi="Times New Roman" w:cs="Times New Roman"/>
          <w:color w:val="000000" w:themeColor="text1"/>
          <w:sz w:val="26"/>
          <w:szCs w:val="26"/>
        </w:rPr>
        <w:t>Day1 Session 2:</w:t>
      </w:r>
    </w:p>
    <w:tbl>
      <w:tblPr>
        <w:tblStyle w:val="TableGrid"/>
        <w:tblW w:w="0" w:type="auto"/>
        <w:tblLook w:val="04A0" w:firstRow="1" w:lastRow="0" w:firstColumn="1" w:lastColumn="0" w:noHBand="0" w:noVBand="1"/>
      </w:tblPr>
      <w:tblGrid>
        <w:gridCol w:w="2301"/>
        <w:gridCol w:w="7049"/>
      </w:tblGrid>
      <w:tr w:rsidR="0069137C" w:rsidRPr="00EF680F" w14:paraId="4E141CE4" w14:textId="77777777" w:rsidTr="00CA1D23">
        <w:tc>
          <w:tcPr>
            <w:tcW w:w="9576" w:type="dxa"/>
            <w:gridSpan w:val="2"/>
          </w:tcPr>
          <w:p w14:paraId="4B49176A"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Learning unit 1: Malaria program overview</w:t>
            </w:r>
          </w:p>
        </w:tc>
      </w:tr>
      <w:tr w:rsidR="0069137C" w:rsidRPr="00EF680F" w14:paraId="71F0BB32" w14:textId="77777777" w:rsidTr="00CA1D23">
        <w:tc>
          <w:tcPr>
            <w:tcW w:w="2358" w:type="dxa"/>
          </w:tcPr>
          <w:p w14:paraId="74A5396E" w14:textId="77777777" w:rsidR="0069137C" w:rsidRPr="00EF680F" w:rsidRDefault="0069137C" w:rsidP="00CA1D23">
            <w:pPr>
              <w:autoSpaceDE w:val="0"/>
              <w:autoSpaceDN w:val="0"/>
              <w:adjustRightInd w:val="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Duration:</w:t>
            </w:r>
          </w:p>
          <w:p w14:paraId="019932AA"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90 minutes </w:t>
            </w:r>
          </w:p>
          <w:p w14:paraId="6D39676A" w14:textId="77777777" w:rsidR="0069137C" w:rsidRPr="00EF680F" w:rsidRDefault="0069137C" w:rsidP="00CA1D23">
            <w:pPr>
              <w:autoSpaceDE w:val="0"/>
              <w:autoSpaceDN w:val="0"/>
              <w:adjustRightInd w:val="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Material:</w:t>
            </w:r>
          </w:p>
          <w:p w14:paraId="4E414E89" w14:textId="77777777" w:rsidR="0069137C" w:rsidRPr="00EF680F" w:rsidRDefault="0069137C" w:rsidP="00CA1D23">
            <w:pPr>
              <w:autoSpaceDE w:val="0"/>
              <w:autoSpaceDN w:val="0"/>
              <w:adjustRightInd w:val="0"/>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Flip chart / whiteboard, Markers, PowerPoint slides, LCD,  Laptops, Participant manual </w:t>
            </w:r>
          </w:p>
          <w:p w14:paraId="3A6EBAE8"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p>
          <w:p w14:paraId="450527A7" w14:textId="77777777" w:rsidR="0069137C" w:rsidRPr="00EF680F" w:rsidRDefault="0069137C" w:rsidP="00CA1D23">
            <w:pPr>
              <w:autoSpaceDE w:val="0"/>
              <w:autoSpaceDN w:val="0"/>
              <w:adjustRightInd w:val="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Preparation:</w:t>
            </w:r>
          </w:p>
          <w:p w14:paraId="71CF158B"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Read the chapter and prepare well before the classes start.</w:t>
            </w:r>
          </w:p>
        </w:tc>
        <w:tc>
          <w:tcPr>
            <w:tcW w:w="7218" w:type="dxa"/>
          </w:tcPr>
          <w:p w14:paraId="307A7A92"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Learning objectives </w:t>
            </w:r>
          </w:p>
          <w:p w14:paraId="65BCFD4B"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After completing the learning unit, the participants will be able to:</w:t>
            </w:r>
          </w:p>
          <w:p w14:paraId="1E4E0050" w14:textId="77777777" w:rsidR="0069137C" w:rsidRPr="00EF680F" w:rsidRDefault="0069137C" w:rsidP="00CA1D23">
            <w:pPr>
              <w:pStyle w:val="ListParagraph"/>
              <w:numPr>
                <w:ilvl w:val="0"/>
                <w:numId w:val="1"/>
              </w:num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Describe the epidemiology of malaria in Ethiopia and specific region</w:t>
            </w:r>
          </w:p>
          <w:p w14:paraId="316EBD47" w14:textId="77777777" w:rsidR="0069137C" w:rsidRPr="00EF680F" w:rsidRDefault="0069137C" w:rsidP="00CA1D23">
            <w:pPr>
              <w:pStyle w:val="ListParagraph"/>
              <w:numPr>
                <w:ilvl w:val="0"/>
                <w:numId w:val="1"/>
              </w:num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Describe the malaria trend in Ethiopia</w:t>
            </w:r>
          </w:p>
          <w:p w14:paraId="006019D3" w14:textId="77777777" w:rsidR="0069137C" w:rsidRPr="00EF680F" w:rsidRDefault="0069137C" w:rsidP="00CA1D23">
            <w:pPr>
              <w:pStyle w:val="ListParagraph"/>
              <w:numPr>
                <w:ilvl w:val="0"/>
                <w:numId w:val="1"/>
              </w:num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Describe the eco-epidemiological strata of malaria in Ethiopia</w:t>
            </w:r>
          </w:p>
          <w:p w14:paraId="01CB5CA4" w14:textId="77777777" w:rsidR="0069137C" w:rsidRPr="00EF680F" w:rsidRDefault="0069137C" w:rsidP="00CA1D23">
            <w:pPr>
              <w:pStyle w:val="ListParagraph"/>
              <w:numPr>
                <w:ilvl w:val="0"/>
                <w:numId w:val="1"/>
              </w:num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Explain the  </w:t>
            </w:r>
            <w:r w:rsidRPr="00EF680F">
              <w:rPr>
                <w:rFonts w:ascii="Times New Roman" w:eastAsia="ArnoPro-Subhead" w:hAnsi="Times New Roman" w:cs="Times New Roman"/>
                <w:color w:val="000000" w:themeColor="text1"/>
                <w:sz w:val="20"/>
                <w:szCs w:val="20"/>
                <w:lang w:val="en-GB"/>
              </w:rPr>
              <w:t>National Strategic Plan for Malaria Prevention, Control and Elimination in Ethiopia, 2014 – 2020</w:t>
            </w:r>
          </w:p>
          <w:tbl>
            <w:tblPr>
              <w:tblStyle w:val="TableGrid"/>
              <w:tblW w:w="0" w:type="auto"/>
              <w:tblLook w:val="04A0" w:firstRow="1" w:lastRow="0" w:firstColumn="1" w:lastColumn="0" w:noHBand="0" w:noVBand="1"/>
            </w:tblPr>
            <w:tblGrid>
              <w:gridCol w:w="2273"/>
              <w:gridCol w:w="3062"/>
              <w:gridCol w:w="1488"/>
            </w:tblGrid>
            <w:tr w:rsidR="0069137C" w:rsidRPr="00EF680F" w14:paraId="7E24D13E" w14:textId="77777777" w:rsidTr="00CA1D23">
              <w:tc>
                <w:tcPr>
                  <w:tcW w:w="2317" w:type="dxa"/>
                </w:tcPr>
                <w:p w14:paraId="71ADC0C4"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Content </w:t>
                  </w:r>
                </w:p>
              </w:tc>
              <w:tc>
                <w:tcPr>
                  <w:tcW w:w="3150" w:type="dxa"/>
                </w:tcPr>
                <w:p w14:paraId="31C90878"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Methods </w:t>
                  </w:r>
                </w:p>
              </w:tc>
              <w:tc>
                <w:tcPr>
                  <w:tcW w:w="1520" w:type="dxa"/>
                </w:tcPr>
                <w:p w14:paraId="08569F2A"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Duration </w:t>
                  </w:r>
                </w:p>
              </w:tc>
            </w:tr>
            <w:tr w:rsidR="0069137C" w:rsidRPr="00EF680F" w14:paraId="7ED02BD0" w14:textId="77777777" w:rsidTr="00CA1D23">
              <w:tc>
                <w:tcPr>
                  <w:tcW w:w="2317" w:type="dxa"/>
                </w:tcPr>
                <w:p w14:paraId="657C2032"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Epidemiology of malaria </w:t>
                  </w:r>
                </w:p>
              </w:tc>
              <w:tc>
                <w:tcPr>
                  <w:tcW w:w="3150" w:type="dxa"/>
                </w:tcPr>
                <w:p w14:paraId="65EC14EC"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Brain Storming and Interactive Lecture </w:t>
                  </w:r>
                </w:p>
                <w:p w14:paraId="2CEB9E1E"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How do you classify Ethiopia based on malaria transmission? Why?</w:t>
                  </w:r>
                </w:p>
                <w:p w14:paraId="661DAC74"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Epidemiology of malaria in Ethiopia</w:t>
                  </w:r>
                </w:p>
                <w:p w14:paraId="1B6DC9E4"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Stable and unstable transmission</w:t>
                  </w:r>
                </w:p>
              </w:tc>
              <w:tc>
                <w:tcPr>
                  <w:tcW w:w="1520" w:type="dxa"/>
                </w:tcPr>
                <w:p w14:paraId="5DE6EAF2"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15 minutes</w:t>
                  </w:r>
                </w:p>
              </w:tc>
            </w:tr>
            <w:tr w:rsidR="0069137C" w:rsidRPr="00EF680F" w14:paraId="7F6463C8" w14:textId="77777777" w:rsidTr="00CA1D23">
              <w:tc>
                <w:tcPr>
                  <w:tcW w:w="2317" w:type="dxa"/>
                </w:tcPr>
                <w:p w14:paraId="132DCBF7"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hAnsi="Times New Roman" w:cs="Times New Roman"/>
                      <w:color w:val="000000" w:themeColor="text1"/>
                      <w:sz w:val="20"/>
                      <w:szCs w:val="20"/>
                    </w:rPr>
                    <w:t>Malaria trend in Ethiopia</w:t>
                  </w:r>
                </w:p>
              </w:tc>
              <w:tc>
                <w:tcPr>
                  <w:tcW w:w="3150" w:type="dxa"/>
                </w:tcPr>
                <w:p w14:paraId="5EF690E1"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Interactive Lecture</w:t>
                  </w:r>
                </w:p>
                <w:p w14:paraId="3420F2E3"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Malaria Morbidity trends</w:t>
                  </w:r>
                </w:p>
                <w:p w14:paraId="6F12BE90"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Malaria Admission trends</w:t>
                  </w:r>
                </w:p>
                <w:p w14:paraId="3D257AD2"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Malaria Death trends</w:t>
                  </w:r>
                </w:p>
                <w:p w14:paraId="61E5A254"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Number of Health Facility </w:t>
                  </w:r>
                </w:p>
                <w:p w14:paraId="41915AC4"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Factors affecting malaria transmission</w:t>
                  </w:r>
                </w:p>
                <w:p w14:paraId="0053DA6A"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Parasite, vector  and human factors</w:t>
                  </w:r>
                </w:p>
              </w:tc>
              <w:tc>
                <w:tcPr>
                  <w:tcW w:w="1520" w:type="dxa"/>
                </w:tcPr>
                <w:p w14:paraId="2BEEB361"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15 minutes </w:t>
                  </w:r>
                </w:p>
              </w:tc>
            </w:tr>
            <w:tr w:rsidR="0069137C" w:rsidRPr="00EF680F" w14:paraId="365A7400" w14:textId="77777777" w:rsidTr="00CA1D23">
              <w:tc>
                <w:tcPr>
                  <w:tcW w:w="2317" w:type="dxa"/>
                </w:tcPr>
                <w:p w14:paraId="4954EC30"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hAnsi="Times New Roman" w:cs="Times New Roman"/>
                      <w:color w:val="000000" w:themeColor="text1"/>
                      <w:sz w:val="20"/>
                      <w:szCs w:val="20"/>
                    </w:rPr>
                    <w:t>Eco-epidemiological strata of malaria in Ethiopia</w:t>
                  </w:r>
                </w:p>
              </w:tc>
              <w:tc>
                <w:tcPr>
                  <w:tcW w:w="3150" w:type="dxa"/>
                </w:tcPr>
                <w:p w14:paraId="59F5C314"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Interactive lecture</w:t>
                  </w:r>
                </w:p>
                <w:p w14:paraId="4449C7B5"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Using PowerPoint slides show the four eco-epidemiological classification of Ethiopia (i.e. </w:t>
                  </w:r>
                </w:p>
                <w:p w14:paraId="5D7F44BE"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Free, Low, Moderate and High malaria transmission areas).</w:t>
                  </w:r>
                </w:p>
              </w:tc>
              <w:tc>
                <w:tcPr>
                  <w:tcW w:w="1520" w:type="dxa"/>
                </w:tcPr>
                <w:p w14:paraId="767D0CA1"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10 minutes </w:t>
                  </w:r>
                </w:p>
              </w:tc>
            </w:tr>
            <w:tr w:rsidR="0069137C" w:rsidRPr="00EF680F" w14:paraId="65544BDE" w14:textId="77777777" w:rsidTr="00CA1D23">
              <w:tc>
                <w:tcPr>
                  <w:tcW w:w="2317" w:type="dxa"/>
                </w:tcPr>
                <w:p w14:paraId="4720F30D"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hAnsi="Times New Roman" w:cs="Times New Roman"/>
                      <w:color w:val="000000" w:themeColor="text1"/>
                      <w:sz w:val="20"/>
                      <w:szCs w:val="20"/>
                    </w:rPr>
                    <w:t>Ethiopia national malaria strategic plan</w:t>
                  </w:r>
                </w:p>
              </w:tc>
              <w:tc>
                <w:tcPr>
                  <w:tcW w:w="3150" w:type="dxa"/>
                </w:tcPr>
                <w:p w14:paraId="56190566"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Discussion and lecture </w:t>
                  </w:r>
                </w:p>
                <w:p w14:paraId="18F1056E"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Introduce NSP 2014- 2020</w:t>
                  </w:r>
                </w:p>
                <w:p w14:paraId="716A0B99"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Brief the Goals of NSP</w:t>
                  </w:r>
                </w:p>
                <w:p w14:paraId="0C4BE718"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Summary of interventions</w:t>
                  </w:r>
                </w:p>
              </w:tc>
              <w:tc>
                <w:tcPr>
                  <w:tcW w:w="1520" w:type="dxa"/>
                </w:tcPr>
                <w:p w14:paraId="56ED3698"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20 minutes </w:t>
                  </w:r>
                </w:p>
              </w:tc>
            </w:tr>
            <w:tr w:rsidR="0069137C" w:rsidRPr="00EF680F" w14:paraId="7E4AAF0A" w14:textId="77777777" w:rsidTr="00CA1D23">
              <w:tc>
                <w:tcPr>
                  <w:tcW w:w="2317" w:type="dxa"/>
                </w:tcPr>
                <w:p w14:paraId="6DEF7E01" w14:textId="77777777" w:rsidR="0069137C" w:rsidRPr="00EF680F" w:rsidRDefault="0069137C" w:rsidP="00CA1D23">
                  <w:pPr>
                    <w:autoSpaceDE w:val="0"/>
                    <w:autoSpaceDN w:val="0"/>
                    <w:adjustRightInd w:val="0"/>
                    <w:spacing w:after="0"/>
                    <w:jc w:val="both"/>
                    <w:rPr>
                      <w:rFonts w:ascii="Times New Roman" w:hAnsi="Times New Roman" w:cs="Times New Roman"/>
                      <w:color w:val="000000" w:themeColor="text1"/>
                      <w:sz w:val="20"/>
                      <w:szCs w:val="20"/>
                    </w:rPr>
                  </w:pPr>
                  <w:r w:rsidRPr="00EF680F">
                    <w:rPr>
                      <w:rFonts w:ascii="Times New Roman" w:hAnsi="Times New Roman" w:cs="Times New Roman"/>
                      <w:color w:val="000000" w:themeColor="text1"/>
                      <w:sz w:val="20"/>
                      <w:szCs w:val="20"/>
                    </w:rPr>
                    <w:t>Malaria epidemiology in the specific region</w:t>
                  </w:r>
                </w:p>
              </w:tc>
              <w:tc>
                <w:tcPr>
                  <w:tcW w:w="3150" w:type="dxa"/>
                </w:tcPr>
                <w:p w14:paraId="17C1DDF5"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Interactive power point presentation</w:t>
                  </w:r>
                </w:p>
              </w:tc>
              <w:tc>
                <w:tcPr>
                  <w:tcW w:w="1520" w:type="dxa"/>
                </w:tcPr>
                <w:p w14:paraId="036CC192"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30 minutes</w:t>
                  </w:r>
                </w:p>
              </w:tc>
            </w:tr>
          </w:tbl>
          <w:p w14:paraId="122A0AE5"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p>
        </w:tc>
      </w:tr>
    </w:tbl>
    <w:p w14:paraId="3B4A5C5C"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p>
    <w:p w14:paraId="2EC5FE2E"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 xml:space="preserve">Steps </w:t>
      </w:r>
    </w:p>
    <w:p w14:paraId="7CB4EC7F" w14:textId="77777777" w:rsidR="0069137C" w:rsidRPr="00EF680F" w:rsidRDefault="0069137C" w:rsidP="0069137C">
      <w:pPr>
        <w:pStyle w:val="ListParagraph"/>
        <w:numPr>
          <w:ilvl w:val="0"/>
          <w:numId w:val="41"/>
        </w:num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Read the purpose of learning unit one</w:t>
      </w:r>
    </w:p>
    <w:p w14:paraId="43E1B068" w14:textId="77777777" w:rsidR="0069137C" w:rsidRPr="00EF680F" w:rsidRDefault="0069137C" w:rsidP="0069137C">
      <w:pPr>
        <w:pStyle w:val="ListParagraph"/>
        <w:numPr>
          <w:ilvl w:val="0"/>
          <w:numId w:val="41"/>
        </w:num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Describe the objectives and make sure the trainees understand them. </w:t>
      </w:r>
    </w:p>
    <w:p w14:paraId="443971C1" w14:textId="77777777" w:rsidR="0069137C" w:rsidRPr="00EF680F" w:rsidRDefault="0069137C" w:rsidP="0069137C">
      <w:pPr>
        <w:pStyle w:val="ListParagraph"/>
        <w:numPr>
          <w:ilvl w:val="0"/>
          <w:numId w:val="41"/>
        </w:num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Brainstorm: How do trainees classify malaria transmission in Ethiopia? Why?</w:t>
      </w:r>
    </w:p>
    <w:p w14:paraId="6ACDC922" w14:textId="77777777" w:rsidR="0069137C" w:rsidRPr="00EF680F" w:rsidRDefault="0069137C" w:rsidP="0069137C">
      <w:pPr>
        <w:pStyle w:val="ListParagraph"/>
        <w:numPr>
          <w:ilvl w:val="0"/>
          <w:numId w:val="41"/>
        </w:num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Then, continue with power point presentations on epidemiology of malaria in Ethiopia.</w:t>
      </w:r>
    </w:p>
    <w:p w14:paraId="73AA1D40" w14:textId="77777777" w:rsidR="0069137C" w:rsidRPr="00EF680F" w:rsidRDefault="0069137C" w:rsidP="0069137C">
      <w:pPr>
        <w:pStyle w:val="ListParagraph"/>
        <w:numPr>
          <w:ilvl w:val="0"/>
          <w:numId w:val="41"/>
        </w:num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Lecture using PowerPoint presentation on trends of malaria morbidity, admission and mortality of Ethiopia.</w:t>
      </w:r>
    </w:p>
    <w:p w14:paraId="603122D9" w14:textId="77777777" w:rsidR="0069137C" w:rsidRPr="00EF680F" w:rsidRDefault="0069137C" w:rsidP="0069137C">
      <w:pPr>
        <w:pStyle w:val="ListParagraph"/>
        <w:numPr>
          <w:ilvl w:val="0"/>
          <w:numId w:val="41"/>
        </w:num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Brain storming: What are the factors affecting malaria transmission? </w:t>
      </w:r>
    </w:p>
    <w:p w14:paraId="5812CFBF" w14:textId="77777777" w:rsidR="0069137C" w:rsidRPr="00EF680F" w:rsidRDefault="0069137C" w:rsidP="0069137C">
      <w:pPr>
        <w:pStyle w:val="ListParagraph"/>
        <w:numPr>
          <w:ilvl w:val="0"/>
          <w:numId w:val="41"/>
        </w:num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And continue with interactive PowerPoint Presentations.</w:t>
      </w:r>
    </w:p>
    <w:p w14:paraId="64B8C852" w14:textId="77777777" w:rsidR="0069137C" w:rsidRPr="00EF680F" w:rsidRDefault="0069137C" w:rsidP="0069137C">
      <w:pPr>
        <w:pStyle w:val="ListParagraph"/>
        <w:numPr>
          <w:ilvl w:val="0"/>
          <w:numId w:val="41"/>
        </w:num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lastRenderedPageBreak/>
        <w:t>Interactive lecture using PowerPoint presentation on eco-epidemiological classification of Ethiopia.</w:t>
      </w:r>
    </w:p>
    <w:p w14:paraId="1FE9EE3F" w14:textId="77777777" w:rsidR="0069137C" w:rsidRPr="00EF680F" w:rsidRDefault="0069137C" w:rsidP="0069137C">
      <w:pPr>
        <w:pStyle w:val="ListParagraph"/>
        <w:numPr>
          <w:ilvl w:val="0"/>
          <w:numId w:val="41"/>
        </w:num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Brain Storming: what should be done to prevent, control and eliminate malaria in Ethiopia? </w:t>
      </w:r>
    </w:p>
    <w:p w14:paraId="6C65B569" w14:textId="77777777" w:rsidR="0069137C" w:rsidRPr="00EF680F" w:rsidRDefault="0069137C" w:rsidP="0069137C">
      <w:pPr>
        <w:pStyle w:val="ListParagraph"/>
        <w:numPr>
          <w:ilvl w:val="0"/>
          <w:numId w:val="41"/>
        </w:num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PowerPoint presentation on NSP, goals, and summary of interventions.</w:t>
      </w:r>
    </w:p>
    <w:p w14:paraId="14ED64C6" w14:textId="77777777" w:rsidR="0069137C" w:rsidRPr="00EF680F" w:rsidRDefault="0069137C" w:rsidP="0069137C">
      <w:pPr>
        <w:pStyle w:val="ListParagraph"/>
        <w:numPr>
          <w:ilvl w:val="0"/>
          <w:numId w:val="41"/>
        </w:num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Power point presentation on region specific malaria situation using the following template</w:t>
      </w:r>
    </w:p>
    <w:p w14:paraId="723FBB7F" w14:textId="77777777" w:rsidR="0069137C" w:rsidRPr="00EF680F" w:rsidRDefault="0069137C" w:rsidP="0069137C">
      <w:pPr>
        <w:pStyle w:val="ListParagraph"/>
        <w:numPr>
          <w:ilvl w:val="0"/>
          <w:numId w:val="41"/>
        </w:num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Summarize the session by reviewing the learning objectives</w:t>
      </w:r>
    </w:p>
    <w:p w14:paraId="1208E07D"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p>
    <w:tbl>
      <w:tblPr>
        <w:tblStyle w:val="TableGrid"/>
        <w:tblW w:w="0" w:type="auto"/>
        <w:tblLook w:val="04A0" w:firstRow="1" w:lastRow="0" w:firstColumn="1" w:lastColumn="0" w:noHBand="0" w:noVBand="1"/>
      </w:tblPr>
      <w:tblGrid>
        <w:gridCol w:w="4675"/>
        <w:gridCol w:w="4675"/>
      </w:tblGrid>
      <w:tr w:rsidR="0069137C" w:rsidRPr="00EF680F" w14:paraId="10EC4E64" w14:textId="77777777" w:rsidTr="00CA1D23">
        <w:tc>
          <w:tcPr>
            <w:tcW w:w="4675" w:type="dxa"/>
          </w:tcPr>
          <w:p w14:paraId="7998DDDE"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Region</w:t>
            </w:r>
          </w:p>
        </w:tc>
        <w:tc>
          <w:tcPr>
            <w:tcW w:w="4675" w:type="dxa"/>
          </w:tcPr>
          <w:p w14:paraId="78849245"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p>
        </w:tc>
      </w:tr>
      <w:tr w:rsidR="0069137C" w:rsidRPr="00EF680F" w14:paraId="6DCF80BD" w14:textId="77777777" w:rsidTr="00CA1D23">
        <w:tc>
          <w:tcPr>
            <w:tcW w:w="4675" w:type="dxa"/>
          </w:tcPr>
          <w:p w14:paraId="54880667"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Total population</w:t>
            </w:r>
          </w:p>
        </w:tc>
        <w:tc>
          <w:tcPr>
            <w:tcW w:w="4675" w:type="dxa"/>
          </w:tcPr>
          <w:p w14:paraId="016A807A"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p>
        </w:tc>
      </w:tr>
      <w:tr w:rsidR="0069137C" w:rsidRPr="00EF680F" w14:paraId="087D600E" w14:textId="77777777" w:rsidTr="00CA1D23">
        <w:tc>
          <w:tcPr>
            <w:tcW w:w="4675" w:type="dxa"/>
          </w:tcPr>
          <w:p w14:paraId="4C8ACA3F"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Population at risk of malaria</w:t>
            </w:r>
          </w:p>
        </w:tc>
        <w:tc>
          <w:tcPr>
            <w:tcW w:w="4675" w:type="dxa"/>
          </w:tcPr>
          <w:p w14:paraId="037DB45F"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p>
        </w:tc>
      </w:tr>
      <w:tr w:rsidR="0069137C" w:rsidRPr="00EF680F" w14:paraId="12C2F831" w14:textId="77777777" w:rsidTr="00CA1D23">
        <w:tc>
          <w:tcPr>
            <w:tcW w:w="4675" w:type="dxa"/>
          </w:tcPr>
          <w:p w14:paraId="4CDAADC3"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Proportion of malarious area</w:t>
            </w:r>
          </w:p>
        </w:tc>
        <w:tc>
          <w:tcPr>
            <w:tcW w:w="4675" w:type="dxa"/>
          </w:tcPr>
          <w:p w14:paraId="7C48DFE9"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p>
        </w:tc>
      </w:tr>
      <w:tr w:rsidR="0069137C" w:rsidRPr="00EF680F" w14:paraId="69120EB5" w14:textId="77777777" w:rsidTr="00CA1D23">
        <w:tc>
          <w:tcPr>
            <w:tcW w:w="4675" w:type="dxa"/>
          </w:tcPr>
          <w:p w14:paraId="5CB81DBB"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API</w:t>
            </w:r>
          </w:p>
        </w:tc>
        <w:tc>
          <w:tcPr>
            <w:tcW w:w="4675" w:type="dxa"/>
          </w:tcPr>
          <w:p w14:paraId="1E59760A"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p>
        </w:tc>
      </w:tr>
      <w:tr w:rsidR="0069137C" w:rsidRPr="00EF680F" w14:paraId="016F6ABD" w14:textId="77777777" w:rsidTr="00CA1D23">
        <w:tc>
          <w:tcPr>
            <w:tcW w:w="4675" w:type="dxa"/>
          </w:tcPr>
          <w:p w14:paraId="74CB34FB"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Transmission season (s)</w:t>
            </w:r>
          </w:p>
        </w:tc>
        <w:tc>
          <w:tcPr>
            <w:tcW w:w="4675" w:type="dxa"/>
          </w:tcPr>
          <w:p w14:paraId="32BC6B5C"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p>
        </w:tc>
      </w:tr>
      <w:tr w:rsidR="0069137C" w:rsidRPr="00EF680F" w14:paraId="70BDCABD" w14:textId="77777777" w:rsidTr="00CA1D23">
        <w:tc>
          <w:tcPr>
            <w:tcW w:w="4675" w:type="dxa"/>
          </w:tcPr>
          <w:p w14:paraId="2A5E7E9F"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Structure of malaria team</w:t>
            </w:r>
          </w:p>
        </w:tc>
        <w:tc>
          <w:tcPr>
            <w:tcW w:w="4675" w:type="dxa"/>
          </w:tcPr>
          <w:p w14:paraId="062C68D1"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p>
        </w:tc>
      </w:tr>
      <w:tr w:rsidR="0069137C" w:rsidRPr="00EF680F" w14:paraId="3D2EE738" w14:textId="77777777" w:rsidTr="00CA1D23">
        <w:tc>
          <w:tcPr>
            <w:tcW w:w="4675" w:type="dxa"/>
          </w:tcPr>
          <w:p w14:paraId="3C17AEAE"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Number of health facilities (HP, HC, Hospital, private)</w:t>
            </w:r>
          </w:p>
        </w:tc>
        <w:tc>
          <w:tcPr>
            <w:tcW w:w="4675" w:type="dxa"/>
          </w:tcPr>
          <w:p w14:paraId="73952EBC"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p>
        </w:tc>
      </w:tr>
      <w:tr w:rsidR="0069137C" w:rsidRPr="00EF680F" w14:paraId="04E038A9" w14:textId="77777777" w:rsidTr="00CA1D23">
        <w:tc>
          <w:tcPr>
            <w:tcW w:w="4675" w:type="dxa"/>
          </w:tcPr>
          <w:p w14:paraId="4B69322C"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Health service coverage</w:t>
            </w:r>
          </w:p>
        </w:tc>
        <w:tc>
          <w:tcPr>
            <w:tcW w:w="4675" w:type="dxa"/>
          </w:tcPr>
          <w:p w14:paraId="1DB6B23B"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p>
        </w:tc>
      </w:tr>
      <w:tr w:rsidR="0069137C" w:rsidRPr="00EF680F" w14:paraId="44D6F64A" w14:textId="77777777" w:rsidTr="00CA1D23">
        <w:tc>
          <w:tcPr>
            <w:tcW w:w="4675" w:type="dxa"/>
          </w:tcPr>
          <w:p w14:paraId="28EA59DA"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Major achievements by strategy</w:t>
            </w:r>
          </w:p>
        </w:tc>
        <w:tc>
          <w:tcPr>
            <w:tcW w:w="4675" w:type="dxa"/>
          </w:tcPr>
          <w:p w14:paraId="4185CB59"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p>
        </w:tc>
      </w:tr>
      <w:tr w:rsidR="0069137C" w:rsidRPr="00EF680F" w14:paraId="03D00ABA" w14:textId="77777777" w:rsidTr="00CA1D23">
        <w:tc>
          <w:tcPr>
            <w:tcW w:w="4675" w:type="dxa"/>
          </w:tcPr>
          <w:p w14:paraId="05B35060"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Community empowerment</w:t>
            </w:r>
          </w:p>
        </w:tc>
        <w:tc>
          <w:tcPr>
            <w:tcW w:w="4675" w:type="dxa"/>
          </w:tcPr>
          <w:p w14:paraId="4B1F1E09"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p>
        </w:tc>
      </w:tr>
      <w:tr w:rsidR="0069137C" w:rsidRPr="00EF680F" w14:paraId="05B37238" w14:textId="77777777" w:rsidTr="00CA1D23">
        <w:tc>
          <w:tcPr>
            <w:tcW w:w="4675" w:type="dxa"/>
          </w:tcPr>
          <w:p w14:paraId="5F3831AC"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Case management (diagnosis and treatment)</w:t>
            </w:r>
          </w:p>
        </w:tc>
        <w:tc>
          <w:tcPr>
            <w:tcW w:w="4675" w:type="dxa"/>
          </w:tcPr>
          <w:p w14:paraId="09D684DB"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p>
        </w:tc>
      </w:tr>
      <w:tr w:rsidR="0069137C" w:rsidRPr="00EF680F" w14:paraId="2B881E53" w14:textId="77777777" w:rsidTr="00CA1D23">
        <w:tc>
          <w:tcPr>
            <w:tcW w:w="4675" w:type="dxa"/>
          </w:tcPr>
          <w:p w14:paraId="50318BB6"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Selective vector control</w:t>
            </w:r>
          </w:p>
        </w:tc>
        <w:tc>
          <w:tcPr>
            <w:tcW w:w="4675" w:type="dxa"/>
          </w:tcPr>
          <w:p w14:paraId="17C995E5"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p>
        </w:tc>
      </w:tr>
      <w:tr w:rsidR="0069137C" w:rsidRPr="00EF680F" w14:paraId="59FDDC11" w14:textId="77777777" w:rsidTr="00CA1D23">
        <w:tc>
          <w:tcPr>
            <w:tcW w:w="4675" w:type="dxa"/>
          </w:tcPr>
          <w:p w14:paraId="20002F78"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Surveillance </w:t>
            </w:r>
          </w:p>
        </w:tc>
        <w:tc>
          <w:tcPr>
            <w:tcW w:w="4675" w:type="dxa"/>
          </w:tcPr>
          <w:p w14:paraId="4229D5DA"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p>
        </w:tc>
      </w:tr>
      <w:tr w:rsidR="0069137C" w:rsidRPr="00EF680F" w14:paraId="429F16CF" w14:textId="77777777" w:rsidTr="00CA1D23">
        <w:tc>
          <w:tcPr>
            <w:tcW w:w="4675" w:type="dxa"/>
          </w:tcPr>
          <w:p w14:paraId="7AF06A23"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Malaria epidemic preparedness</w:t>
            </w:r>
          </w:p>
        </w:tc>
        <w:tc>
          <w:tcPr>
            <w:tcW w:w="4675" w:type="dxa"/>
          </w:tcPr>
          <w:p w14:paraId="7424CB7B"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p>
        </w:tc>
      </w:tr>
      <w:tr w:rsidR="0069137C" w:rsidRPr="00EF680F" w14:paraId="6BB1649F" w14:textId="77777777" w:rsidTr="00CA1D23">
        <w:tc>
          <w:tcPr>
            <w:tcW w:w="4675" w:type="dxa"/>
          </w:tcPr>
          <w:p w14:paraId="6C3AD70B"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Strengths and opportunities</w:t>
            </w:r>
          </w:p>
        </w:tc>
        <w:tc>
          <w:tcPr>
            <w:tcW w:w="4675" w:type="dxa"/>
          </w:tcPr>
          <w:p w14:paraId="2858A4A7"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p>
        </w:tc>
      </w:tr>
      <w:tr w:rsidR="0069137C" w:rsidRPr="00EF680F" w14:paraId="77A366E4" w14:textId="77777777" w:rsidTr="00CA1D23">
        <w:tc>
          <w:tcPr>
            <w:tcW w:w="4675" w:type="dxa"/>
          </w:tcPr>
          <w:p w14:paraId="0F6E0C52"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Challenges </w:t>
            </w:r>
          </w:p>
        </w:tc>
        <w:tc>
          <w:tcPr>
            <w:tcW w:w="4675" w:type="dxa"/>
          </w:tcPr>
          <w:p w14:paraId="0BDB5047"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p>
        </w:tc>
      </w:tr>
      <w:tr w:rsidR="0069137C" w:rsidRPr="00EF680F" w14:paraId="1E7076CF" w14:textId="77777777" w:rsidTr="00CA1D23">
        <w:tc>
          <w:tcPr>
            <w:tcW w:w="4675" w:type="dxa"/>
          </w:tcPr>
          <w:p w14:paraId="52AF3462"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The way forward</w:t>
            </w:r>
          </w:p>
        </w:tc>
        <w:tc>
          <w:tcPr>
            <w:tcW w:w="4675" w:type="dxa"/>
          </w:tcPr>
          <w:p w14:paraId="267981AC"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p>
        </w:tc>
      </w:tr>
    </w:tbl>
    <w:p w14:paraId="5B8A9613"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p>
    <w:p w14:paraId="6EAC3D8D"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6"/>
          <w:szCs w:val="26"/>
        </w:rPr>
      </w:pPr>
    </w:p>
    <w:p w14:paraId="60C24494" w14:textId="77777777" w:rsidR="0069137C" w:rsidRPr="00EF680F" w:rsidRDefault="0069137C" w:rsidP="0069137C">
      <w:pPr>
        <w:pStyle w:val="Heading1"/>
        <w:spacing w:line="360" w:lineRule="auto"/>
        <w:rPr>
          <w:rFonts w:ascii="Times New Roman" w:hAnsi="Times New Roman" w:cs="Times New Roman"/>
          <w:color w:val="000000" w:themeColor="text1"/>
        </w:rPr>
      </w:pPr>
      <w:bookmarkStart w:id="18" w:name="_Toc467769826"/>
      <w:bookmarkStart w:id="19" w:name="_Toc473901768"/>
      <w:r w:rsidRPr="00EF680F">
        <w:rPr>
          <w:rFonts w:ascii="Times New Roman" w:hAnsi="Times New Roman" w:cs="Times New Roman"/>
          <w:color w:val="000000" w:themeColor="text1"/>
        </w:rPr>
        <w:t>Learning Unit 2- Malaria Vector Control</w:t>
      </w:r>
      <w:bookmarkEnd w:id="18"/>
      <w:bookmarkEnd w:id="19"/>
    </w:p>
    <w:p w14:paraId="17CDD36F" w14:textId="77777777" w:rsidR="0069137C" w:rsidRPr="00EF680F" w:rsidRDefault="0069137C" w:rsidP="0069137C">
      <w:pPr>
        <w:shd w:val="clear" w:color="auto" w:fill="FFFFFF" w:themeFill="background1"/>
        <w:spacing w:after="0" w:line="360" w:lineRule="auto"/>
        <w:rPr>
          <w:rFonts w:ascii="Times New Roman" w:eastAsia="Calibri" w:hAnsi="Times New Roman" w:cs="Times New Roman"/>
          <w:color w:val="000000" w:themeColor="text1"/>
          <w:sz w:val="24"/>
          <w:szCs w:val="24"/>
        </w:rPr>
      </w:pPr>
      <w:r w:rsidRPr="00EF680F">
        <w:rPr>
          <w:rFonts w:ascii="Times New Roman" w:eastAsia="ArnoPro-Subhead" w:hAnsi="Times New Roman" w:cs="Times New Roman"/>
          <w:color w:val="000000" w:themeColor="text1"/>
          <w:sz w:val="26"/>
          <w:szCs w:val="26"/>
        </w:rPr>
        <w:t>Day1 Session 3</w:t>
      </w:r>
    </w:p>
    <w:tbl>
      <w:tblPr>
        <w:tblStyle w:val="TableGrid"/>
        <w:tblW w:w="0" w:type="auto"/>
        <w:tblLook w:val="04A0" w:firstRow="1" w:lastRow="0" w:firstColumn="1" w:lastColumn="0" w:noHBand="0" w:noVBand="1"/>
      </w:tblPr>
      <w:tblGrid>
        <w:gridCol w:w="1778"/>
        <w:gridCol w:w="7572"/>
      </w:tblGrid>
      <w:tr w:rsidR="0069137C" w:rsidRPr="00EF680F" w14:paraId="64FAD1CD" w14:textId="77777777" w:rsidTr="00CA1D23">
        <w:tc>
          <w:tcPr>
            <w:tcW w:w="9576" w:type="dxa"/>
            <w:gridSpan w:val="2"/>
          </w:tcPr>
          <w:p w14:paraId="4E3511DB"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 xml:space="preserve">Learning unit 2: Malaria </w:t>
            </w:r>
            <w:r>
              <w:rPr>
                <w:rFonts w:ascii="Times New Roman" w:eastAsia="ArnoPro-Subhead" w:hAnsi="Times New Roman" w:cs="Times New Roman"/>
                <w:b/>
                <w:color w:val="000000" w:themeColor="text1"/>
                <w:sz w:val="20"/>
                <w:szCs w:val="20"/>
              </w:rPr>
              <w:t>V</w:t>
            </w:r>
            <w:r w:rsidRPr="00EF680F">
              <w:rPr>
                <w:rFonts w:ascii="Times New Roman" w:eastAsia="ArnoPro-Subhead" w:hAnsi="Times New Roman" w:cs="Times New Roman"/>
                <w:b/>
                <w:color w:val="000000" w:themeColor="text1"/>
                <w:sz w:val="20"/>
                <w:szCs w:val="20"/>
              </w:rPr>
              <w:t xml:space="preserve">ector Control </w:t>
            </w:r>
          </w:p>
        </w:tc>
      </w:tr>
      <w:tr w:rsidR="0069137C" w:rsidRPr="00EF680F" w14:paraId="0F0F2022" w14:textId="77777777" w:rsidTr="00CA1D23">
        <w:tc>
          <w:tcPr>
            <w:tcW w:w="2358" w:type="dxa"/>
          </w:tcPr>
          <w:p w14:paraId="054F9E1C" w14:textId="77777777" w:rsidR="0069137C" w:rsidRPr="00EF680F" w:rsidRDefault="0069137C" w:rsidP="00CA1D23">
            <w:pPr>
              <w:autoSpaceDE w:val="0"/>
              <w:autoSpaceDN w:val="0"/>
              <w:adjustRightInd w:val="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Duration:</w:t>
            </w:r>
          </w:p>
          <w:p w14:paraId="5A715C95"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90 minutes </w:t>
            </w:r>
          </w:p>
          <w:p w14:paraId="49F993C0" w14:textId="77777777" w:rsidR="0069137C" w:rsidRPr="00EF680F" w:rsidRDefault="0069137C" w:rsidP="00CA1D23">
            <w:pPr>
              <w:autoSpaceDE w:val="0"/>
              <w:autoSpaceDN w:val="0"/>
              <w:adjustRightInd w:val="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Material:</w:t>
            </w:r>
          </w:p>
          <w:p w14:paraId="06A5FB81" w14:textId="77777777" w:rsidR="0069137C" w:rsidRPr="00EF680F" w:rsidRDefault="0069137C" w:rsidP="00CA1D23">
            <w:pPr>
              <w:autoSpaceDE w:val="0"/>
              <w:autoSpaceDN w:val="0"/>
              <w:adjustRightInd w:val="0"/>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PowerPoint slides, LCD, Laptop, Participant manual </w:t>
            </w:r>
          </w:p>
          <w:p w14:paraId="28AE33AB"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Video on the biology of anopheles mosquito</w:t>
            </w:r>
          </w:p>
          <w:p w14:paraId="3E00FC9D" w14:textId="77777777" w:rsidR="0069137C" w:rsidRPr="00EF680F" w:rsidRDefault="0069137C" w:rsidP="00CA1D23">
            <w:pPr>
              <w:autoSpaceDE w:val="0"/>
              <w:autoSpaceDN w:val="0"/>
              <w:adjustRightInd w:val="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Preparation:</w:t>
            </w:r>
          </w:p>
          <w:p w14:paraId="46E7F68A"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Read the chapter and prepare well </w:t>
            </w:r>
            <w:r w:rsidRPr="00EF680F">
              <w:rPr>
                <w:rFonts w:ascii="Times New Roman" w:eastAsia="ArnoPro-Subhead" w:hAnsi="Times New Roman" w:cs="Times New Roman"/>
                <w:color w:val="000000" w:themeColor="text1"/>
                <w:sz w:val="20"/>
                <w:szCs w:val="20"/>
              </w:rPr>
              <w:lastRenderedPageBreak/>
              <w:t>before the classes start.</w:t>
            </w:r>
          </w:p>
        </w:tc>
        <w:tc>
          <w:tcPr>
            <w:tcW w:w="7218" w:type="dxa"/>
          </w:tcPr>
          <w:p w14:paraId="4BE9EE5D"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lastRenderedPageBreak/>
              <w:t xml:space="preserve">Learning objectives </w:t>
            </w:r>
          </w:p>
          <w:p w14:paraId="686A44A4"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After completing this learning unit, the participants will be able to:</w:t>
            </w:r>
          </w:p>
          <w:p w14:paraId="4FD84622"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Describe the malaria vector biology, behavior, and differentiate the different mosquito types and their larvae,</w:t>
            </w:r>
          </w:p>
          <w:p w14:paraId="3707582D"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lang w:val="en-GB"/>
              </w:rPr>
              <w:t>Describe the life cycle of mosquitoes and factors that affecting the life cycle,</w:t>
            </w:r>
          </w:p>
          <w:p w14:paraId="2FCE7750"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 xml:space="preserve">Describe the types of vector control strategies, </w:t>
            </w:r>
          </w:p>
          <w:p w14:paraId="1EC3FE0C"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Describe the importance of implementing vector control strategies for malaria control.</w:t>
            </w:r>
          </w:p>
          <w:tbl>
            <w:tblPr>
              <w:tblStyle w:val="TableGrid"/>
              <w:tblW w:w="7346" w:type="dxa"/>
              <w:tblLook w:val="04A0" w:firstRow="1" w:lastRow="0" w:firstColumn="1" w:lastColumn="0" w:noHBand="0" w:noVBand="1"/>
            </w:tblPr>
            <w:tblGrid>
              <w:gridCol w:w="2407"/>
              <w:gridCol w:w="3145"/>
              <w:gridCol w:w="1794"/>
            </w:tblGrid>
            <w:tr w:rsidR="0069137C" w:rsidRPr="00EF680F" w14:paraId="1D7BEC95" w14:textId="77777777" w:rsidTr="00CA1D23">
              <w:tc>
                <w:tcPr>
                  <w:tcW w:w="2407" w:type="dxa"/>
                </w:tcPr>
                <w:p w14:paraId="5FF5DEDC"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 xml:space="preserve">Content </w:t>
                  </w:r>
                </w:p>
              </w:tc>
              <w:tc>
                <w:tcPr>
                  <w:tcW w:w="3145" w:type="dxa"/>
                </w:tcPr>
                <w:p w14:paraId="76738937"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 xml:space="preserve">Methods </w:t>
                  </w:r>
                </w:p>
              </w:tc>
              <w:tc>
                <w:tcPr>
                  <w:tcW w:w="1794" w:type="dxa"/>
                </w:tcPr>
                <w:p w14:paraId="49640761"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 xml:space="preserve">Duration </w:t>
                  </w:r>
                </w:p>
              </w:tc>
            </w:tr>
            <w:tr w:rsidR="0069137C" w:rsidRPr="00EF680F" w14:paraId="373AE5A6" w14:textId="77777777" w:rsidTr="00CA1D23">
              <w:tc>
                <w:tcPr>
                  <w:tcW w:w="2407" w:type="dxa"/>
                </w:tcPr>
                <w:p w14:paraId="362FC986"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Malaria Vector Biology </w:t>
                  </w:r>
                </w:p>
              </w:tc>
              <w:tc>
                <w:tcPr>
                  <w:tcW w:w="3145" w:type="dxa"/>
                </w:tcPr>
                <w:p w14:paraId="6252F8C3"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Interactive Lecture </w:t>
                  </w:r>
                </w:p>
              </w:tc>
              <w:tc>
                <w:tcPr>
                  <w:tcW w:w="1794" w:type="dxa"/>
                </w:tcPr>
                <w:p w14:paraId="241E3DF0"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20 minutes</w:t>
                  </w:r>
                </w:p>
              </w:tc>
            </w:tr>
            <w:tr w:rsidR="0069137C" w:rsidRPr="00EF680F" w14:paraId="538E6B0C" w14:textId="77777777" w:rsidTr="00CA1D23">
              <w:tc>
                <w:tcPr>
                  <w:tcW w:w="2407" w:type="dxa"/>
                </w:tcPr>
                <w:p w14:paraId="6988D364"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hAnsi="Times New Roman" w:cs="Times New Roman"/>
                      <w:color w:val="000000" w:themeColor="text1"/>
                      <w:sz w:val="20"/>
                      <w:szCs w:val="20"/>
                    </w:rPr>
                    <w:t xml:space="preserve">Life Cycle of Anopheles mosquito </w:t>
                  </w:r>
                </w:p>
              </w:tc>
              <w:tc>
                <w:tcPr>
                  <w:tcW w:w="3145" w:type="dxa"/>
                </w:tcPr>
                <w:p w14:paraId="4122851C"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Interactive Lecture </w:t>
                  </w:r>
                </w:p>
              </w:tc>
              <w:tc>
                <w:tcPr>
                  <w:tcW w:w="1794" w:type="dxa"/>
                </w:tcPr>
                <w:p w14:paraId="64595E95"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15 minutes </w:t>
                  </w:r>
                </w:p>
              </w:tc>
            </w:tr>
            <w:tr w:rsidR="0069137C" w:rsidRPr="00EF680F" w14:paraId="4FD2C1D1" w14:textId="77777777" w:rsidTr="00CA1D23">
              <w:tc>
                <w:tcPr>
                  <w:tcW w:w="2407" w:type="dxa"/>
                </w:tcPr>
                <w:p w14:paraId="19AD7AF0"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Malaria Vector Behavior</w:t>
                  </w:r>
                </w:p>
              </w:tc>
              <w:tc>
                <w:tcPr>
                  <w:tcW w:w="3145" w:type="dxa"/>
                </w:tcPr>
                <w:p w14:paraId="2F51F8EB"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Interactive Lecture </w:t>
                  </w:r>
                </w:p>
              </w:tc>
              <w:tc>
                <w:tcPr>
                  <w:tcW w:w="1794" w:type="dxa"/>
                </w:tcPr>
                <w:p w14:paraId="76C71DE5"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15 minutes </w:t>
                  </w:r>
                </w:p>
              </w:tc>
            </w:tr>
            <w:tr w:rsidR="0069137C" w:rsidRPr="00EF680F" w14:paraId="1DAF9D54" w14:textId="77777777" w:rsidTr="00CA1D23">
              <w:tc>
                <w:tcPr>
                  <w:tcW w:w="2407" w:type="dxa"/>
                </w:tcPr>
                <w:p w14:paraId="636250DB"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Malaria Vector Control Methods</w:t>
                  </w:r>
                </w:p>
              </w:tc>
              <w:tc>
                <w:tcPr>
                  <w:tcW w:w="3145" w:type="dxa"/>
                </w:tcPr>
                <w:p w14:paraId="4DC4CAE8"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Brain Storming and Lecture </w:t>
                  </w:r>
                </w:p>
              </w:tc>
              <w:tc>
                <w:tcPr>
                  <w:tcW w:w="1794" w:type="dxa"/>
                </w:tcPr>
                <w:p w14:paraId="11A90EF6"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23 minutes </w:t>
                  </w:r>
                </w:p>
              </w:tc>
            </w:tr>
            <w:tr w:rsidR="0069137C" w:rsidRPr="00EF680F" w14:paraId="461754EC" w14:textId="77777777" w:rsidTr="00CA1D23">
              <w:tc>
                <w:tcPr>
                  <w:tcW w:w="2407" w:type="dxa"/>
                </w:tcPr>
                <w:p w14:paraId="75336E90"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Malaria Entomology </w:t>
                  </w:r>
                </w:p>
              </w:tc>
              <w:tc>
                <w:tcPr>
                  <w:tcW w:w="3145" w:type="dxa"/>
                </w:tcPr>
                <w:p w14:paraId="51257C5A"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Show the video (WHO 2- the biology of Anopheles Mosquito.</w:t>
                  </w:r>
                </w:p>
              </w:tc>
              <w:tc>
                <w:tcPr>
                  <w:tcW w:w="1794" w:type="dxa"/>
                </w:tcPr>
                <w:p w14:paraId="26207438"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17 minutes</w:t>
                  </w:r>
                </w:p>
              </w:tc>
            </w:tr>
          </w:tbl>
          <w:p w14:paraId="0821ADA4"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p>
        </w:tc>
      </w:tr>
    </w:tbl>
    <w:p w14:paraId="52506AA1"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b/>
          <w:color w:val="000000" w:themeColor="text1"/>
          <w:sz w:val="20"/>
          <w:szCs w:val="20"/>
        </w:rPr>
      </w:pPr>
    </w:p>
    <w:p w14:paraId="721777C1"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 xml:space="preserve">Steps </w:t>
      </w:r>
    </w:p>
    <w:p w14:paraId="095A1C14"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Read the purpose of learning unit two</w:t>
      </w:r>
    </w:p>
    <w:p w14:paraId="60F3F392"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Describe the learning objectives of unit two and make sure the trainees understand them.</w:t>
      </w:r>
    </w:p>
    <w:p w14:paraId="09D40CBF"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Continue PowerPoint presentation on malaria vector biology.</w:t>
      </w:r>
    </w:p>
    <w:p w14:paraId="26F9B3A9"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Precede PowerPoint presentation on life cycle of Anopheles mosquito.</w:t>
      </w:r>
    </w:p>
    <w:p w14:paraId="546E1DAE"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Compare and contrast </w:t>
      </w:r>
      <w:r w:rsidRPr="00EF680F">
        <w:rPr>
          <w:rFonts w:ascii="Times New Roman" w:eastAsia="ArnoPro-Subhead" w:hAnsi="Times New Roman" w:cs="Times New Roman"/>
          <w:i/>
          <w:color w:val="000000" w:themeColor="text1"/>
          <w:sz w:val="20"/>
          <w:szCs w:val="20"/>
        </w:rPr>
        <w:t xml:space="preserve">Anopheles </w:t>
      </w:r>
      <w:r w:rsidRPr="00EF680F">
        <w:rPr>
          <w:rFonts w:ascii="Times New Roman" w:eastAsia="ArnoPro-Subhead" w:hAnsi="Times New Roman" w:cs="Times New Roman"/>
          <w:color w:val="000000" w:themeColor="text1"/>
          <w:sz w:val="20"/>
          <w:szCs w:val="20"/>
        </w:rPr>
        <w:t xml:space="preserve">and </w:t>
      </w:r>
      <w:r w:rsidRPr="00EF680F">
        <w:rPr>
          <w:rFonts w:ascii="Times New Roman" w:eastAsia="ArnoPro-Subhead" w:hAnsi="Times New Roman" w:cs="Times New Roman"/>
          <w:i/>
          <w:color w:val="000000" w:themeColor="text1"/>
          <w:sz w:val="20"/>
          <w:szCs w:val="20"/>
        </w:rPr>
        <w:t>Culicines</w:t>
      </w:r>
      <w:r w:rsidRPr="00EF680F">
        <w:rPr>
          <w:rFonts w:ascii="Times New Roman" w:eastAsia="ArnoPro-Subhead" w:hAnsi="Times New Roman" w:cs="Times New Roman"/>
          <w:color w:val="000000" w:themeColor="text1"/>
          <w:sz w:val="20"/>
          <w:szCs w:val="20"/>
        </w:rPr>
        <w:t xml:space="preserve"> mosquitos</w:t>
      </w:r>
    </w:p>
    <w:p w14:paraId="1F757A66"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Describe factors affecting life cycle (Water, Temperature, and Humidity)</w:t>
      </w:r>
    </w:p>
    <w:p w14:paraId="78E55AE4"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Brainstorm: what are the malaria vector control methods?</w:t>
      </w:r>
    </w:p>
    <w:p w14:paraId="11DCD3BE"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Interactive power point presentation on malaria vector control methods</w:t>
      </w:r>
    </w:p>
    <w:p w14:paraId="5FB3DDB0"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Show the video</w:t>
      </w:r>
    </w:p>
    <w:p w14:paraId="124C9596"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Summarize the session by reviewing the learning objectives</w:t>
      </w:r>
    </w:p>
    <w:p w14:paraId="1F135D82" w14:textId="77777777" w:rsidR="0069137C" w:rsidRPr="00EF680F" w:rsidRDefault="0069137C" w:rsidP="0069137C">
      <w:pPr>
        <w:shd w:val="clear" w:color="auto" w:fill="FFFFFF" w:themeFill="background1"/>
        <w:spacing w:line="360" w:lineRule="auto"/>
        <w:rPr>
          <w:rFonts w:ascii="Times New Roman" w:hAnsi="Times New Roman" w:cs="Times New Roman"/>
          <w:color w:val="000000" w:themeColor="text1"/>
          <w:sz w:val="24"/>
          <w:szCs w:val="24"/>
        </w:rPr>
      </w:pPr>
    </w:p>
    <w:p w14:paraId="44F6F8AD" w14:textId="77777777" w:rsidR="0069137C" w:rsidRPr="00EF680F" w:rsidRDefault="0069137C" w:rsidP="0069137C">
      <w:pPr>
        <w:pStyle w:val="Heading1"/>
        <w:spacing w:line="360" w:lineRule="auto"/>
        <w:rPr>
          <w:rFonts w:ascii="Times New Roman" w:hAnsi="Times New Roman" w:cs="Times New Roman"/>
          <w:color w:val="000000" w:themeColor="text1"/>
        </w:rPr>
      </w:pPr>
      <w:bookmarkStart w:id="20" w:name="_Toc467769840"/>
      <w:bookmarkStart w:id="21" w:name="_Toc473901769"/>
      <w:r w:rsidRPr="00EF680F">
        <w:rPr>
          <w:rFonts w:ascii="Times New Roman" w:hAnsi="Times New Roman" w:cs="Times New Roman"/>
          <w:color w:val="000000" w:themeColor="text1"/>
        </w:rPr>
        <w:t xml:space="preserve">Learning Unit </w:t>
      </w:r>
      <w:r>
        <w:rPr>
          <w:rFonts w:ascii="Times New Roman" w:hAnsi="Times New Roman" w:cs="Times New Roman"/>
          <w:color w:val="000000" w:themeColor="text1"/>
        </w:rPr>
        <w:t>3</w:t>
      </w:r>
      <w:r w:rsidRPr="00EF680F">
        <w:rPr>
          <w:rFonts w:ascii="Times New Roman" w:hAnsi="Times New Roman" w:cs="Times New Roman"/>
          <w:color w:val="000000" w:themeColor="text1"/>
        </w:rPr>
        <w:t xml:space="preserve"> - Uncomplicated Malaria</w:t>
      </w:r>
      <w:bookmarkEnd w:id="20"/>
      <w:bookmarkEnd w:id="21"/>
      <w:r w:rsidRPr="00EF680F">
        <w:rPr>
          <w:rFonts w:ascii="Times New Roman" w:hAnsi="Times New Roman" w:cs="Times New Roman"/>
          <w:color w:val="000000" w:themeColor="text1"/>
        </w:rPr>
        <w:t xml:space="preserve"> </w:t>
      </w:r>
    </w:p>
    <w:p w14:paraId="51AEE461" w14:textId="77777777" w:rsidR="0069137C" w:rsidRPr="00EF680F" w:rsidRDefault="0069137C" w:rsidP="0069137C">
      <w:pPr>
        <w:shd w:val="clear" w:color="auto" w:fill="FFFFFF" w:themeFill="background1"/>
        <w:spacing w:after="0" w:line="360" w:lineRule="auto"/>
        <w:rPr>
          <w:rFonts w:ascii="Times New Roman" w:eastAsia="ArnoPro-Subhead" w:hAnsi="Times New Roman" w:cs="Times New Roman"/>
          <w:color w:val="000000" w:themeColor="text1"/>
          <w:sz w:val="26"/>
          <w:szCs w:val="26"/>
        </w:rPr>
      </w:pPr>
    </w:p>
    <w:p w14:paraId="3D7C4DC8" w14:textId="77777777" w:rsidR="0069137C" w:rsidRPr="00EF680F" w:rsidRDefault="0069137C" w:rsidP="0069137C">
      <w:pPr>
        <w:shd w:val="clear" w:color="auto" w:fill="FFFFFF" w:themeFill="background1"/>
        <w:spacing w:after="0" w:line="360" w:lineRule="auto"/>
        <w:rPr>
          <w:rFonts w:ascii="Times New Roman" w:eastAsia="Calibri" w:hAnsi="Times New Roman" w:cs="Times New Roman"/>
          <w:color w:val="000000" w:themeColor="text1"/>
          <w:sz w:val="24"/>
          <w:szCs w:val="24"/>
        </w:rPr>
      </w:pPr>
      <w:r w:rsidRPr="00EF680F">
        <w:rPr>
          <w:rFonts w:ascii="Times New Roman" w:eastAsia="ArnoPro-Subhead" w:hAnsi="Times New Roman" w:cs="Times New Roman"/>
          <w:color w:val="000000" w:themeColor="text1"/>
          <w:sz w:val="26"/>
          <w:szCs w:val="26"/>
        </w:rPr>
        <w:t xml:space="preserve">Day </w:t>
      </w:r>
      <w:r>
        <w:rPr>
          <w:rFonts w:ascii="Times New Roman" w:eastAsia="ArnoPro-Subhead" w:hAnsi="Times New Roman" w:cs="Times New Roman"/>
          <w:color w:val="000000" w:themeColor="text1"/>
          <w:sz w:val="26"/>
          <w:szCs w:val="26"/>
        </w:rPr>
        <w:t>1</w:t>
      </w:r>
      <w:r w:rsidRPr="00EF680F">
        <w:rPr>
          <w:rFonts w:ascii="Times New Roman" w:eastAsia="ArnoPro-Subhead" w:hAnsi="Times New Roman" w:cs="Times New Roman"/>
          <w:color w:val="000000" w:themeColor="text1"/>
          <w:sz w:val="26"/>
          <w:szCs w:val="26"/>
        </w:rPr>
        <w:t xml:space="preserve"> Sessions 4:</w:t>
      </w:r>
    </w:p>
    <w:tbl>
      <w:tblPr>
        <w:tblStyle w:val="TableGrid"/>
        <w:tblW w:w="0" w:type="auto"/>
        <w:tblLook w:val="04A0" w:firstRow="1" w:lastRow="0" w:firstColumn="1" w:lastColumn="0" w:noHBand="0" w:noVBand="1"/>
      </w:tblPr>
      <w:tblGrid>
        <w:gridCol w:w="2304"/>
        <w:gridCol w:w="7046"/>
      </w:tblGrid>
      <w:tr w:rsidR="0069137C" w:rsidRPr="00EF680F" w14:paraId="5248E472" w14:textId="77777777" w:rsidTr="00CA1D23">
        <w:tc>
          <w:tcPr>
            <w:tcW w:w="9576" w:type="dxa"/>
            <w:gridSpan w:val="2"/>
          </w:tcPr>
          <w:p w14:paraId="64C0C4C0"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b/>
                <w:color w:val="000000" w:themeColor="text1"/>
                <w:sz w:val="20"/>
                <w:szCs w:val="20"/>
              </w:rPr>
            </w:pPr>
            <w:r>
              <w:rPr>
                <w:rFonts w:ascii="Times New Roman" w:eastAsia="ArnoPro-Subhead" w:hAnsi="Times New Roman" w:cs="Times New Roman"/>
                <w:b/>
                <w:color w:val="000000" w:themeColor="text1"/>
                <w:sz w:val="20"/>
                <w:szCs w:val="20"/>
              </w:rPr>
              <w:t>Learning U</w:t>
            </w:r>
            <w:r w:rsidRPr="00EF680F">
              <w:rPr>
                <w:rFonts w:ascii="Times New Roman" w:eastAsia="ArnoPro-Subhead" w:hAnsi="Times New Roman" w:cs="Times New Roman"/>
                <w:b/>
                <w:color w:val="000000" w:themeColor="text1"/>
                <w:sz w:val="20"/>
                <w:szCs w:val="20"/>
              </w:rPr>
              <w:t xml:space="preserve">nit </w:t>
            </w:r>
            <w:r>
              <w:rPr>
                <w:rFonts w:ascii="Times New Roman" w:eastAsia="ArnoPro-Subhead" w:hAnsi="Times New Roman" w:cs="Times New Roman"/>
                <w:b/>
                <w:color w:val="000000" w:themeColor="text1"/>
                <w:sz w:val="20"/>
                <w:szCs w:val="20"/>
              </w:rPr>
              <w:t>3</w:t>
            </w:r>
            <w:r w:rsidRPr="00EF680F">
              <w:rPr>
                <w:rFonts w:ascii="Times New Roman" w:eastAsia="ArnoPro-Subhead" w:hAnsi="Times New Roman" w:cs="Times New Roman"/>
                <w:b/>
                <w:color w:val="000000" w:themeColor="text1"/>
                <w:sz w:val="20"/>
                <w:szCs w:val="20"/>
              </w:rPr>
              <w:t xml:space="preserve">: Uncomplicated Malaria </w:t>
            </w:r>
          </w:p>
        </w:tc>
      </w:tr>
      <w:tr w:rsidR="0069137C" w:rsidRPr="00EF680F" w14:paraId="4E204D15" w14:textId="77777777" w:rsidTr="00CA1D23">
        <w:tc>
          <w:tcPr>
            <w:tcW w:w="2358" w:type="dxa"/>
          </w:tcPr>
          <w:p w14:paraId="5170DC6E" w14:textId="77777777" w:rsidR="0069137C" w:rsidRPr="00EF680F" w:rsidRDefault="0069137C" w:rsidP="00CA1D23">
            <w:pPr>
              <w:autoSpaceDE w:val="0"/>
              <w:autoSpaceDN w:val="0"/>
              <w:adjustRightInd w:val="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Duration:</w:t>
            </w:r>
          </w:p>
          <w:p w14:paraId="71C53AD4"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90 minutes </w:t>
            </w:r>
          </w:p>
          <w:p w14:paraId="366ED32C" w14:textId="77777777" w:rsidR="0069137C" w:rsidRPr="00EF680F" w:rsidRDefault="0069137C" w:rsidP="00CA1D23">
            <w:pPr>
              <w:autoSpaceDE w:val="0"/>
              <w:autoSpaceDN w:val="0"/>
              <w:adjustRightInd w:val="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Material:</w:t>
            </w:r>
          </w:p>
          <w:p w14:paraId="54A81813" w14:textId="77777777" w:rsidR="0069137C" w:rsidRPr="00EF680F" w:rsidRDefault="0069137C" w:rsidP="00CA1D23">
            <w:pPr>
              <w:autoSpaceDE w:val="0"/>
              <w:autoSpaceDN w:val="0"/>
              <w:adjustRightInd w:val="0"/>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PowerPoint slides, LCD, Participant manual </w:t>
            </w:r>
          </w:p>
          <w:p w14:paraId="4FB0699E"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p>
          <w:p w14:paraId="3DD0AEA3" w14:textId="77777777" w:rsidR="0069137C" w:rsidRPr="00EF680F" w:rsidRDefault="0069137C" w:rsidP="00CA1D23">
            <w:pPr>
              <w:autoSpaceDE w:val="0"/>
              <w:autoSpaceDN w:val="0"/>
              <w:adjustRightInd w:val="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Preparation:</w:t>
            </w:r>
          </w:p>
          <w:p w14:paraId="09C86DB2"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Read the chapter and prepare well before the classes start.</w:t>
            </w:r>
          </w:p>
        </w:tc>
        <w:tc>
          <w:tcPr>
            <w:tcW w:w="7218" w:type="dxa"/>
          </w:tcPr>
          <w:p w14:paraId="69250E44"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Learning objectives </w:t>
            </w:r>
          </w:p>
          <w:p w14:paraId="4DA14748"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After completing the learning unit, the participants will be able to:</w:t>
            </w:r>
          </w:p>
          <w:p w14:paraId="3F38634F"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Identify the etiologic agents of malaria</w:t>
            </w:r>
          </w:p>
          <w:p w14:paraId="7146927B"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Describe modes of transmission and life cycle of malaria parasites</w:t>
            </w:r>
          </w:p>
          <w:p w14:paraId="3B6E6F25"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Explain clinical presentation of non-complicated malaria</w:t>
            </w:r>
          </w:p>
          <w:p w14:paraId="16AABF07"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Diagnose and treat non complicated malaria</w:t>
            </w:r>
          </w:p>
          <w:p w14:paraId="2F6F2831"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Manage malaria at different levels of the health facility in Ethiopia</w:t>
            </w:r>
          </w:p>
          <w:p w14:paraId="56659F90" w14:textId="77777777" w:rsidR="0069137C" w:rsidRPr="00EF680F" w:rsidRDefault="0069137C" w:rsidP="00CA1D23">
            <w:pPr>
              <w:spacing w:after="0" w:line="240" w:lineRule="auto"/>
              <w:ind w:left="360"/>
              <w:jc w:val="both"/>
              <w:rPr>
                <w:rFonts w:ascii="Times New Roman" w:eastAsia="Calibri" w:hAnsi="Times New Roman" w:cs="Times New Roman"/>
                <w:color w:val="000000" w:themeColor="text1"/>
                <w:sz w:val="20"/>
                <w:szCs w:val="20"/>
              </w:rPr>
            </w:pPr>
          </w:p>
          <w:tbl>
            <w:tblPr>
              <w:tblStyle w:val="TableGrid"/>
              <w:tblW w:w="0" w:type="auto"/>
              <w:tblLook w:val="04A0" w:firstRow="1" w:lastRow="0" w:firstColumn="1" w:lastColumn="0" w:noHBand="0" w:noVBand="1"/>
            </w:tblPr>
            <w:tblGrid>
              <w:gridCol w:w="2869"/>
              <w:gridCol w:w="2287"/>
              <w:gridCol w:w="1664"/>
            </w:tblGrid>
            <w:tr w:rsidR="0069137C" w:rsidRPr="00EF680F" w14:paraId="7AED152D" w14:textId="77777777" w:rsidTr="00CA1D23">
              <w:tc>
                <w:tcPr>
                  <w:tcW w:w="2947" w:type="dxa"/>
                </w:tcPr>
                <w:p w14:paraId="13A74742"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 xml:space="preserve">Content </w:t>
                  </w:r>
                </w:p>
              </w:tc>
              <w:tc>
                <w:tcPr>
                  <w:tcW w:w="2340" w:type="dxa"/>
                </w:tcPr>
                <w:p w14:paraId="136570B1"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 xml:space="preserve">Methods </w:t>
                  </w:r>
                </w:p>
              </w:tc>
              <w:tc>
                <w:tcPr>
                  <w:tcW w:w="1700" w:type="dxa"/>
                </w:tcPr>
                <w:p w14:paraId="35A0F53E"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 xml:space="preserve">Duration </w:t>
                  </w:r>
                </w:p>
              </w:tc>
            </w:tr>
            <w:tr w:rsidR="0069137C" w:rsidRPr="00EF680F" w14:paraId="3CF23693" w14:textId="77777777" w:rsidTr="00CA1D23">
              <w:tc>
                <w:tcPr>
                  <w:tcW w:w="2947" w:type="dxa"/>
                </w:tcPr>
                <w:p w14:paraId="74524E63"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Etiologic agent of malaria </w:t>
                  </w:r>
                </w:p>
              </w:tc>
              <w:tc>
                <w:tcPr>
                  <w:tcW w:w="2340" w:type="dxa"/>
                </w:tcPr>
                <w:p w14:paraId="149633AA"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PowerPoint Presentations</w:t>
                  </w:r>
                </w:p>
              </w:tc>
              <w:tc>
                <w:tcPr>
                  <w:tcW w:w="1700" w:type="dxa"/>
                </w:tcPr>
                <w:p w14:paraId="6148B26F"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15 minutes </w:t>
                  </w:r>
                </w:p>
              </w:tc>
            </w:tr>
            <w:tr w:rsidR="0069137C" w:rsidRPr="00EF680F" w14:paraId="45389ACC" w14:textId="77777777" w:rsidTr="00CA1D23">
              <w:tc>
                <w:tcPr>
                  <w:tcW w:w="2947" w:type="dxa"/>
                </w:tcPr>
                <w:p w14:paraId="33246E9C"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Mode of transmission and Life cycle of the parasite</w:t>
                  </w:r>
                </w:p>
              </w:tc>
              <w:tc>
                <w:tcPr>
                  <w:tcW w:w="2340" w:type="dxa"/>
                </w:tcPr>
                <w:p w14:paraId="17B41BE9"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PowerPoint Presentations</w:t>
                  </w:r>
                </w:p>
              </w:tc>
              <w:tc>
                <w:tcPr>
                  <w:tcW w:w="1700" w:type="dxa"/>
                </w:tcPr>
                <w:p w14:paraId="739F66D3"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15 minutes </w:t>
                  </w:r>
                </w:p>
              </w:tc>
            </w:tr>
            <w:tr w:rsidR="0069137C" w:rsidRPr="00EF680F" w14:paraId="4B336B0B" w14:textId="77777777" w:rsidTr="00CA1D23">
              <w:tc>
                <w:tcPr>
                  <w:tcW w:w="2947" w:type="dxa"/>
                </w:tcPr>
                <w:p w14:paraId="27975E8D"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Clinical Presentation and diagnosis of uncomplicated malaria </w:t>
                  </w:r>
                </w:p>
              </w:tc>
              <w:tc>
                <w:tcPr>
                  <w:tcW w:w="2340" w:type="dxa"/>
                </w:tcPr>
                <w:p w14:paraId="751303E9"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PowerPoint Presentations and discussion </w:t>
                  </w:r>
                </w:p>
              </w:tc>
              <w:tc>
                <w:tcPr>
                  <w:tcW w:w="1700" w:type="dxa"/>
                </w:tcPr>
                <w:p w14:paraId="758A06CA"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30 minutes </w:t>
                  </w:r>
                </w:p>
              </w:tc>
            </w:tr>
            <w:tr w:rsidR="0069137C" w:rsidRPr="00EF680F" w14:paraId="16436E60" w14:textId="77777777" w:rsidTr="00CA1D23">
              <w:tc>
                <w:tcPr>
                  <w:tcW w:w="2947" w:type="dxa"/>
                </w:tcPr>
                <w:p w14:paraId="0E9E61FC"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Management of malaria at different levels  of health facility  </w:t>
                  </w:r>
                </w:p>
              </w:tc>
              <w:tc>
                <w:tcPr>
                  <w:tcW w:w="2340" w:type="dxa"/>
                </w:tcPr>
                <w:p w14:paraId="6D21C3FB"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PowerPoint Presentations and discussion</w:t>
                  </w:r>
                </w:p>
              </w:tc>
              <w:tc>
                <w:tcPr>
                  <w:tcW w:w="1700" w:type="dxa"/>
                </w:tcPr>
                <w:p w14:paraId="4368604E"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30 minutes </w:t>
                  </w:r>
                </w:p>
              </w:tc>
            </w:tr>
          </w:tbl>
          <w:p w14:paraId="33EE0AC7"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p>
        </w:tc>
      </w:tr>
    </w:tbl>
    <w:p w14:paraId="483A01D5"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 xml:space="preserve">Steps </w:t>
      </w:r>
    </w:p>
    <w:p w14:paraId="74653519"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b/>
          <w:color w:val="000000" w:themeColor="text1"/>
          <w:sz w:val="20"/>
          <w:szCs w:val="20"/>
        </w:rPr>
      </w:pPr>
    </w:p>
    <w:p w14:paraId="69B2EF6C"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 xml:space="preserve">Activity of uncomplicated malaria: </w:t>
      </w:r>
    </w:p>
    <w:p w14:paraId="1097FF71" w14:textId="77777777" w:rsidR="0069137C"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Start this session by explaining the learnin</w:t>
      </w:r>
      <w:r>
        <w:rPr>
          <w:rFonts w:ascii="Times New Roman" w:eastAsia="ArnoPro-Subhead" w:hAnsi="Times New Roman" w:cs="Times New Roman"/>
          <w:color w:val="000000" w:themeColor="text1"/>
          <w:sz w:val="20"/>
          <w:szCs w:val="20"/>
        </w:rPr>
        <w:t>g unit objectives</w:t>
      </w:r>
      <w:r w:rsidRPr="00EF680F">
        <w:rPr>
          <w:rFonts w:ascii="Times New Roman" w:eastAsia="ArnoPro-Subhead" w:hAnsi="Times New Roman" w:cs="Times New Roman"/>
          <w:color w:val="000000" w:themeColor="text1"/>
          <w:sz w:val="20"/>
          <w:szCs w:val="20"/>
        </w:rPr>
        <w:t>.</w:t>
      </w:r>
    </w:p>
    <w:p w14:paraId="322F5989"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D</w:t>
      </w:r>
      <w:r w:rsidRPr="00EF680F">
        <w:rPr>
          <w:rFonts w:ascii="Times New Roman" w:eastAsia="ArnoPro-Subhead" w:hAnsi="Times New Roman" w:cs="Times New Roman"/>
          <w:color w:val="000000" w:themeColor="text1"/>
          <w:sz w:val="20"/>
          <w:szCs w:val="20"/>
        </w:rPr>
        <w:t>iscuss on the etiologic agents of the disease malaria, explain mode of transmissions and life cycle of the parasite. Encourage participant to ask questions in the middle of your presentation and at the end. Precede presenting management of uncomplicated malaria cases in different heal</w:t>
      </w:r>
      <w:r>
        <w:rPr>
          <w:rFonts w:ascii="Times New Roman" w:eastAsia="ArnoPro-Subhead" w:hAnsi="Times New Roman" w:cs="Times New Roman"/>
          <w:color w:val="000000" w:themeColor="text1"/>
          <w:sz w:val="20"/>
          <w:szCs w:val="20"/>
        </w:rPr>
        <w:t>th tier level</w:t>
      </w:r>
      <w:r w:rsidRPr="00EF680F">
        <w:rPr>
          <w:rFonts w:ascii="Times New Roman" w:eastAsia="ArnoPro-Subhead" w:hAnsi="Times New Roman" w:cs="Times New Roman"/>
          <w:color w:val="000000" w:themeColor="text1"/>
          <w:sz w:val="20"/>
          <w:szCs w:val="20"/>
        </w:rPr>
        <w:t xml:space="preserve">. </w:t>
      </w:r>
    </w:p>
    <w:p w14:paraId="5D8A9B2F" w14:textId="77777777" w:rsidR="0069137C" w:rsidRDefault="0069137C" w:rsidP="0069137C">
      <w:pPr>
        <w:autoSpaceDE w:val="0"/>
        <w:autoSpaceDN w:val="0"/>
        <w:adjustRightInd w:val="0"/>
        <w:spacing w:after="0" w:line="240" w:lineRule="auto"/>
        <w:jc w:val="both"/>
        <w:rPr>
          <w:rFonts w:ascii="Times New Roman" w:eastAsia="ArnoPro-Subhead" w:hAnsi="Times New Roman" w:cs="Times New Roman"/>
          <w:b/>
          <w:color w:val="000000" w:themeColor="text1"/>
          <w:sz w:val="20"/>
          <w:szCs w:val="20"/>
        </w:rPr>
      </w:pPr>
      <w:bookmarkStart w:id="22" w:name="_Toc467769830"/>
    </w:p>
    <w:p w14:paraId="29703FAE" w14:textId="77777777" w:rsidR="0069137C" w:rsidRDefault="0069137C" w:rsidP="0069137C">
      <w:pPr>
        <w:autoSpaceDE w:val="0"/>
        <w:autoSpaceDN w:val="0"/>
        <w:adjustRightInd w:val="0"/>
        <w:spacing w:after="0" w:line="240" w:lineRule="auto"/>
        <w:jc w:val="both"/>
        <w:rPr>
          <w:rFonts w:ascii="Times New Roman" w:eastAsia="ArnoPro-Subhead" w:hAnsi="Times New Roman" w:cs="Times New Roman"/>
          <w:b/>
          <w:color w:val="000000" w:themeColor="text1"/>
          <w:sz w:val="20"/>
          <w:szCs w:val="20"/>
        </w:rPr>
      </w:pPr>
    </w:p>
    <w:p w14:paraId="5247B560" w14:textId="77777777" w:rsidR="0069137C" w:rsidRDefault="0069137C" w:rsidP="0069137C">
      <w:pPr>
        <w:autoSpaceDE w:val="0"/>
        <w:autoSpaceDN w:val="0"/>
        <w:adjustRightInd w:val="0"/>
        <w:spacing w:after="0" w:line="240" w:lineRule="auto"/>
        <w:jc w:val="both"/>
        <w:rPr>
          <w:rFonts w:ascii="Times New Roman" w:eastAsia="ArnoPro-Subhead" w:hAnsi="Times New Roman" w:cs="Times New Roman"/>
          <w:b/>
          <w:color w:val="000000" w:themeColor="text1"/>
          <w:sz w:val="20"/>
          <w:szCs w:val="20"/>
        </w:rPr>
      </w:pPr>
    </w:p>
    <w:p w14:paraId="24060270" w14:textId="77777777" w:rsidR="0069137C" w:rsidRDefault="0069137C" w:rsidP="0069137C">
      <w:pPr>
        <w:autoSpaceDE w:val="0"/>
        <w:autoSpaceDN w:val="0"/>
        <w:adjustRightInd w:val="0"/>
        <w:spacing w:after="0" w:line="240" w:lineRule="auto"/>
        <w:jc w:val="both"/>
        <w:rPr>
          <w:rFonts w:ascii="Times New Roman" w:eastAsia="ArnoPro-Subhead" w:hAnsi="Times New Roman" w:cs="Times New Roman"/>
          <w:b/>
          <w:color w:val="000000" w:themeColor="text1"/>
          <w:sz w:val="20"/>
          <w:szCs w:val="20"/>
        </w:rPr>
      </w:pPr>
    </w:p>
    <w:p w14:paraId="15983F02" w14:textId="77777777" w:rsidR="0069137C" w:rsidRDefault="0069137C" w:rsidP="0069137C">
      <w:pPr>
        <w:autoSpaceDE w:val="0"/>
        <w:autoSpaceDN w:val="0"/>
        <w:adjustRightInd w:val="0"/>
        <w:spacing w:after="0" w:line="240" w:lineRule="auto"/>
        <w:jc w:val="both"/>
        <w:rPr>
          <w:rFonts w:ascii="Times New Roman" w:eastAsia="ArnoPro-Subhead" w:hAnsi="Times New Roman" w:cs="Times New Roman"/>
          <w:b/>
          <w:color w:val="000000" w:themeColor="text1"/>
          <w:sz w:val="20"/>
          <w:szCs w:val="20"/>
        </w:rPr>
      </w:pPr>
    </w:p>
    <w:p w14:paraId="0CB5EBAC" w14:textId="77777777" w:rsidR="0069137C" w:rsidRDefault="0069137C" w:rsidP="0069137C">
      <w:pPr>
        <w:autoSpaceDE w:val="0"/>
        <w:autoSpaceDN w:val="0"/>
        <w:adjustRightInd w:val="0"/>
        <w:spacing w:after="0" w:line="240" w:lineRule="auto"/>
        <w:jc w:val="both"/>
        <w:rPr>
          <w:rFonts w:ascii="Times New Roman" w:eastAsia="ArnoPro-Subhead" w:hAnsi="Times New Roman" w:cs="Times New Roman"/>
          <w:b/>
          <w:color w:val="000000" w:themeColor="text1"/>
          <w:sz w:val="20"/>
          <w:szCs w:val="20"/>
        </w:rPr>
      </w:pPr>
    </w:p>
    <w:p w14:paraId="3A1EE4F3" w14:textId="77777777" w:rsidR="0069137C" w:rsidRDefault="0069137C" w:rsidP="0069137C">
      <w:pPr>
        <w:autoSpaceDE w:val="0"/>
        <w:autoSpaceDN w:val="0"/>
        <w:adjustRightInd w:val="0"/>
        <w:spacing w:after="0" w:line="240" w:lineRule="auto"/>
        <w:jc w:val="both"/>
        <w:rPr>
          <w:rFonts w:ascii="Times New Roman" w:eastAsia="ArnoPro-Subhead" w:hAnsi="Times New Roman" w:cs="Times New Roman"/>
          <w:b/>
          <w:color w:val="000000" w:themeColor="text1"/>
          <w:sz w:val="20"/>
          <w:szCs w:val="20"/>
        </w:rPr>
      </w:pPr>
    </w:p>
    <w:p w14:paraId="4E421259" w14:textId="77777777" w:rsidR="0069137C" w:rsidRDefault="0069137C" w:rsidP="0069137C">
      <w:pPr>
        <w:autoSpaceDE w:val="0"/>
        <w:autoSpaceDN w:val="0"/>
        <w:adjustRightInd w:val="0"/>
        <w:spacing w:after="0" w:line="240" w:lineRule="auto"/>
        <w:rPr>
          <w:rFonts w:ascii="Times New Roman" w:eastAsia="ArnoPro-Subhead" w:hAnsi="Times New Roman" w:cs="Times New Roman"/>
          <w:b/>
          <w:color w:val="000000" w:themeColor="text1"/>
          <w:sz w:val="20"/>
          <w:szCs w:val="20"/>
        </w:rPr>
      </w:pPr>
    </w:p>
    <w:p w14:paraId="57C6B287"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Daily evaluation (10 minutes)</w:t>
      </w:r>
    </w:p>
    <w:p w14:paraId="7CBBC8D8"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p>
    <w:p w14:paraId="4B150493"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Distribute the daily evaluation form to participants. Remind participants to rehearse the courses they took today. And prepare themselves for recap session for day two.</w:t>
      </w:r>
    </w:p>
    <w:p w14:paraId="005D49DB"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p>
    <w:p w14:paraId="15E710DB"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p>
    <w:p w14:paraId="5C7E612C"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p>
    <w:p w14:paraId="7762C55B" w14:textId="77777777" w:rsidR="0069137C" w:rsidRPr="00EF680F" w:rsidRDefault="0069137C" w:rsidP="0069137C">
      <w:pPr>
        <w:pStyle w:val="Heading1"/>
        <w:spacing w:line="360" w:lineRule="auto"/>
        <w:rPr>
          <w:rFonts w:ascii="Times New Roman" w:hAnsi="Times New Roman" w:cs="Times New Roman"/>
          <w:color w:val="000000" w:themeColor="text1"/>
          <w:sz w:val="32"/>
        </w:rPr>
      </w:pPr>
      <w:bookmarkStart w:id="23" w:name="_Toc473901770"/>
      <w:r w:rsidRPr="00EF680F">
        <w:rPr>
          <w:rFonts w:ascii="Times New Roman" w:hAnsi="Times New Roman" w:cs="Times New Roman"/>
          <w:color w:val="000000" w:themeColor="text1"/>
          <w:sz w:val="32"/>
        </w:rPr>
        <w:t xml:space="preserve">Learning Unit </w:t>
      </w:r>
      <w:r>
        <w:rPr>
          <w:rFonts w:ascii="Times New Roman" w:hAnsi="Times New Roman" w:cs="Times New Roman"/>
          <w:color w:val="000000" w:themeColor="text1"/>
          <w:sz w:val="32"/>
        </w:rPr>
        <w:t>4</w:t>
      </w:r>
      <w:r w:rsidRPr="00EF680F">
        <w:rPr>
          <w:rFonts w:ascii="Times New Roman" w:hAnsi="Times New Roman" w:cs="Times New Roman"/>
          <w:color w:val="000000" w:themeColor="text1"/>
          <w:sz w:val="32"/>
        </w:rPr>
        <w:t xml:space="preserve"> - Approach to Fever In Children/ </w:t>
      </w:r>
      <w:bookmarkEnd w:id="22"/>
      <w:r w:rsidRPr="00EF680F">
        <w:rPr>
          <w:rFonts w:ascii="Times New Roman" w:hAnsi="Times New Roman" w:cs="Times New Roman"/>
          <w:color w:val="000000" w:themeColor="text1"/>
          <w:sz w:val="32"/>
        </w:rPr>
        <w:t>IMNCI</w:t>
      </w:r>
      <w:bookmarkEnd w:id="23"/>
    </w:p>
    <w:p w14:paraId="233A2773" w14:textId="77777777" w:rsidR="0069137C" w:rsidRPr="00EF680F" w:rsidRDefault="0069137C" w:rsidP="0069137C">
      <w:pPr>
        <w:rPr>
          <w:rFonts w:ascii="Times New Roman" w:hAnsi="Times New Roman" w:cs="Times New Roman"/>
          <w:b/>
          <w:color w:val="000000" w:themeColor="text1"/>
        </w:rPr>
      </w:pPr>
      <w:bookmarkStart w:id="24" w:name="_Toc467769834"/>
      <w:r w:rsidRPr="00EF680F">
        <w:rPr>
          <w:rFonts w:ascii="Times New Roman" w:hAnsi="Times New Roman" w:cs="Times New Roman"/>
          <w:b/>
          <w:color w:val="000000" w:themeColor="text1"/>
        </w:rPr>
        <w:t>Activity 1: Recap and evaluation of day one sessions (30 minutes)</w:t>
      </w:r>
    </w:p>
    <w:p w14:paraId="09083621" w14:textId="77777777" w:rsidR="0069137C" w:rsidRPr="00EF680F" w:rsidRDefault="0069137C" w:rsidP="0069137C">
      <w:pPr>
        <w:jc w:val="both"/>
        <w:rPr>
          <w:rFonts w:ascii="Times New Roman" w:hAnsi="Times New Roman" w:cs="Times New Roman"/>
          <w:color w:val="000000" w:themeColor="text1"/>
        </w:rPr>
      </w:pPr>
      <w:r w:rsidRPr="00EF680F">
        <w:rPr>
          <w:rFonts w:ascii="Times New Roman" w:hAnsi="Times New Roman" w:cs="Times New Roman"/>
          <w:color w:val="000000" w:themeColor="text1"/>
        </w:rPr>
        <w:t>Invite two to three participants to recap the key lessons of day one. Present their day one evaluation finding. Make the necessary clarifications and take note for course delivery adjustments in the process and content of course.</w:t>
      </w:r>
    </w:p>
    <w:bookmarkEnd w:id="24"/>
    <w:p w14:paraId="1B11512E" w14:textId="77777777" w:rsidR="0069137C" w:rsidRPr="00EF680F" w:rsidRDefault="0069137C" w:rsidP="0069137C">
      <w:pPr>
        <w:shd w:val="clear" w:color="auto" w:fill="FFFFFF" w:themeFill="background1"/>
        <w:spacing w:after="0" w:line="360" w:lineRule="auto"/>
        <w:rPr>
          <w:rFonts w:ascii="Times New Roman" w:eastAsia="Calibri" w:hAnsi="Times New Roman" w:cs="Times New Roman"/>
          <w:color w:val="000000" w:themeColor="text1"/>
          <w:sz w:val="24"/>
          <w:szCs w:val="24"/>
        </w:rPr>
      </w:pPr>
      <w:r>
        <w:rPr>
          <w:rFonts w:ascii="Times New Roman" w:eastAsia="ArnoPro-Subhead" w:hAnsi="Times New Roman" w:cs="Times New Roman"/>
          <w:color w:val="000000" w:themeColor="text1"/>
          <w:sz w:val="26"/>
          <w:szCs w:val="26"/>
        </w:rPr>
        <w:t>Day 2</w:t>
      </w:r>
      <w:r w:rsidRPr="00EF680F">
        <w:rPr>
          <w:rFonts w:ascii="Times New Roman" w:eastAsia="ArnoPro-Subhead" w:hAnsi="Times New Roman" w:cs="Times New Roman"/>
          <w:color w:val="000000" w:themeColor="text1"/>
          <w:sz w:val="26"/>
          <w:szCs w:val="26"/>
        </w:rPr>
        <w:t xml:space="preserve"> Session </w:t>
      </w:r>
      <w:r>
        <w:rPr>
          <w:rFonts w:ascii="Times New Roman" w:eastAsia="ArnoPro-Subhead" w:hAnsi="Times New Roman" w:cs="Times New Roman"/>
          <w:color w:val="000000" w:themeColor="text1"/>
          <w:sz w:val="26"/>
          <w:szCs w:val="26"/>
        </w:rPr>
        <w:t>1</w:t>
      </w:r>
    </w:p>
    <w:tbl>
      <w:tblPr>
        <w:tblStyle w:val="TableGrid"/>
        <w:tblW w:w="0" w:type="auto"/>
        <w:tblLook w:val="04A0" w:firstRow="1" w:lastRow="0" w:firstColumn="1" w:lastColumn="0" w:noHBand="0" w:noVBand="1"/>
      </w:tblPr>
      <w:tblGrid>
        <w:gridCol w:w="2305"/>
        <w:gridCol w:w="7045"/>
      </w:tblGrid>
      <w:tr w:rsidR="0069137C" w:rsidRPr="00EF680F" w14:paraId="5250124C" w14:textId="77777777" w:rsidTr="00CA1D23">
        <w:tc>
          <w:tcPr>
            <w:tcW w:w="9576" w:type="dxa"/>
            <w:gridSpan w:val="2"/>
          </w:tcPr>
          <w:p w14:paraId="0264063D"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b/>
                <w:color w:val="000000" w:themeColor="text1"/>
                <w:sz w:val="20"/>
                <w:szCs w:val="20"/>
              </w:rPr>
            </w:pPr>
            <w:r>
              <w:rPr>
                <w:rFonts w:ascii="Times New Roman" w:eastAsia="ArnoPro-Subhead" w:hAnsi="Times New Roman" w:cs="Times New Roman"/>
                <w:b/>
                <w:color w:val="000000" w:themeColor="text1"/>
                <w:sz w:val="20"/>
                <w:szCs w:val="20"/>
              </w:rPr>
              <w:t>Learning U</w:t>
            </w:r>
            <w:r w:rsidRPr="00EF680F">
              <w:rPr>
                <w:rFonts w:ascii="Times New Roman" w:eastAsia="ArnoPro-Subhead" w:hAnsi="Times New Roman" w:cs="Times New Roman"/>
                <w:b/>
                <w:color w:val="000000" w:themeColor="text1"/>
                <w:sz w:val="20"/>
                <w:szCs w:val="20"/>
              </w:rPr>
              <w:t xml:space="preserve">nit </w:t>
            </w:r>
            <w:r>
              <w:rPr>
                <w:rFonts w:ascii="Times New Roman" w:eastAsia="ArnoPro-Subhead" w:hAnsi="Times New Roman" w:cs="Times New Roman"/>
                <w:b/>
                <w:color w:val="000000" w:themeColor="text1"/>
                <w:sz w:val="20"/>
                <w:szCs w:val="20"/>
              </w:rPr>
              <w:t>4</w:t>
            </w:r>
            <w:r w:rsidRPr="00EF680F">
              <w:rPr>
                <w:rFonts w:ascii="Times New Roman" w:eastAsia="ArnoPro-Subhead" w:hAnsi="Times New Roman" w:cs="Times New Roman"/>
                <w:b/>
                <w:color w:val="000000" w:themeColor="text1"/>
                <w:sz w:val="20"/>
                <w:szCs w:val="20"/>
              </w:rPr>
              <w:t>: Approach to fever in children (Integrated Management Of Newborn and Childhood Illnesses [IMNCI])</w:t>
            </w:r>
          </w:p>
        </w:tc>
      </w:tr>
      <w:tr w:rsidR="0069137C" w:rsidRPr="00EF680F" w14:paraId="59854CFC" w14:textId="77777777" w:rsidTr="00CA1D23">
        <w:tc>
          <w:tcPr>
            <w:tcW w:w="2358" w:type="dxa"/>
          </w:tcPr>
          <w:p w14:paraId="64DADA08" w14:textId="77777777" w:rsidR="0069137C" w:rsidRPr="00EF680F" w:rsidRDefault="0069137C" w:rsidP="00CA1D23">
            <w:pPr>
              <w:autoSpaceDE w:val="0"/>
              <w:autoSpaceDN w:val="0"/>
              <w:adjustRightInd w:val="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Duration:</w:t>
            </w:r>
          </w:p>
          <w:p w14:paraId="3AEB4F61"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180 minutes </w:t>
            </w:r>
          </w:p>
          <w:p w14:paraId="70511A58" w14:textId="77777777" w:rsidR="0069137C" w:rsidRPr="00EF680F" w:rsidRDefault="0069137C" w:rsidP="00CA1D23">
            <w:pPr>
              <w:autoSpaceDE w:val="0"/>
              <w:autoSpaceDN w:val="0"/>
              <w:adjustRightInd w:val="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Material:</w:t>
            </w:r>
          </w:p>
          <w:p w14:paraId="726CA790" w14:textId="77777777" w:rsidR="0069137C" w:rsidRPr="00EF680F" w:rsidRDefault="0069137C" w:rsidP="00CA1D23">
            <w:pPr>
              <w:autoSpaceDE w:val="0"/>
              <w:autoSpaceDN w:val="0"/>
              <w:adjustRightInd w:val="0"/>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Participant manual, IMNCI  recording form for exercise</w:t>
            </w:r>
          </w:p>
          <w:p w14:paraId="4D653A6B" w14:textId="77777777" w:rsidR="0069137C" w:rsidRPr="00EF680F" w:rsidRDefault="0069137C" w:rsidP="00CA1D23">
            <w:pPr>
              <w:autoSpaceDE w:val="0"/>
              <w:autoSpaceDN w:val="0"/>
              <w:adjustRightInd w:val="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Preparation:</w:t>
            </w:r>
          </w:p>
          <w:p w14:paraId="3F7F057F"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Read the chapter and prepare well before the classes start.</w:t>
            </w:r>
          </w:p>
        </w:tc>
        <w:tc>
          <w:tcPr>
            <w:tcW w:w="7218" w:type="dxa"/>
          </w:tcPr>
          <w:p w14:paraId="07029ED3"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Learning objectives </w:t>
            </w:r>
          </w:p>
          <w:p w14:paraId="0A93B549"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After completing the learning unit, the participants will be able to:</w:t>
            </w:r>
          </w:p>
          <w:p w14:paraId="5F9E6093"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Ask the mother about fever in children</w:t>
            </w:r>
          </w:p>
          <w:p w14:paraId="59EBC3F0"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Check for general danger signs</w:t>
            </w:r>
          </w:p>
          <w:p w14:paraId="44C8B48A"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Assess a child with fever</w:t>
            </w:r>
          </w:p>
          <w:p w14:paraId="62C2F09E"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Classify a child with fever</w:t>
            </w:r>
          </w:p>
          <w:p w14:paraId="6B95B91C"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Select appropriate treatment for a child with fever</w:t>
            </w:r>
          </w:p>
          <w:p w14:paraId="69EB4D99" w14:textId="77777777" w:rsidR="0069137C" w:rsidRPr="00EF680F" w:rsidRDefault="0069137C" w:rsidP="00CA1D23">
            <w:pPr>
              <w:spacing w:after="0" w:line="240" w:lineRule="auto"/>
              <w:ind w:left="720"/>
              <w:jc w:val="both"/>
              <w:rPr>
                <w:rFonts w:ascii="Times New Roman" w:eastAsia="Calibri" w:hAnsi="Times New Roman" w:cs="Times New Roman"/>
                <w:color w:val="000000" w:themeColor="text1"/>
                <w:sz w:val="20"/>
                <w:szCs w:val="20"/>
              </w:rPr>
            </w:pPr>
          </w:p>
          <w:p w14:paraId="030CCC1D" w14:textId="77777777" w:rsidR="0069137C" w:rsidRPr="00EF680F" w:rsidRDefault="0069137C" w:rsidP="00CA1D23">
            <w:pPr>
              <w:spacing w:after="0" w:line="240" w:lineRule="auto"/>
              <w:ind w:left="720"/>
              <w:jc w:val="both"/>
              <w:rPr>
                <w:rFonts w:ascii="Times New Roman" w:eastAsia="Calibri" w:hAnsi="Times New Roman" w:cs="Times New Roman"/>
                <w:color w:val="000000" w:themeColor="text1"/>
                <w:sz w:val="20"/>
                <w:szCs w:val="20"/>
              </w:rPr>
            </w:pPr>
          </w:p>
          <w:tbl>
            <w:tblPr>
              <w:tblStyle w:val="TableGrid"/>
              <w:tblW w:w="0" w:type="auto"/>
              <w:tblLook w:val="04A0" w:firstRow="1" w:lastRow="0" w:firstColumn="1" w:lastColumn="0" w:noHBand="0" w:noVBand="1"/>
            </w:tblPr>
            <w:tblGrid>
              <w:gridCol w:w="2699"/>
              <w:gridCol w:w="2113"/>
              <w:gridCol w:w="2007"/>
            </w:tblGrid>
            <w:tr w:rsidR="0069137C" w:rsidRPr="00EF680F" w14:paraId="301E90BB" w14:textId="77777777" w:rsidTr="00CA1D23">
              <w:tc>
                <w:tcPr>
                  <w:tcW w:w="2767" w:type="dxa"/>
                </w:tcPr>
                <w:p w14:paraId="1CFF2CBC"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 xml:space="preserve">Content </w:t>
                  </w:r>
                </w:p>
              </w:tc>
              <w:tc>
                <w:tcPr>
                  <w:tcW w:w="2160" w:type="dxa"/>
                </w:tcPr>
                <w:p w14:paraId="0463E49F"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 xml:space="preserve">Methods </w:t>
                  </w:r>
                </w:p>
              </w:tc>
              <w:tc>
                <w:tcPr>
                  <w:tcW w:w="2060" w:type="dxa"/>
                </w:tcPr>
                <w:p w14:paraId="07465459"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 xml:space="preserve">Duration </w:t>
                  </w:r>
                </w:p>
              </w:tc>
            </w:tr>
            <w:tr w:rsidR="0069137C" w:rsidRPr="00EF680F" w14:paraId="40352D16" w14:textId="77777777" w:rsidTr="00CA1D23">
              <w:tc>
                <w:tcPr>
                  <w:tcW w:w="2767" w:type="dxa"/>
                </w:tcPr>
                <w:p w14:paraId="1FA32AD4"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Assessment  of fever in children </w:t>
                  </w:r>
                </w:p>
              </w:tc>
              <w:tc>
                <w:tcPr>
                  <w:tcW w:w="2160" w:type="dxa"/>
                </w:tcPr>
                <w:p w14:paraId="51AED923"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Modular Presentation  </w:t>
                  </w:r>
                </w:p>
              </w:tc>
              <w:tc>
                <w:tcPr>
                  <w:tcW w:w="2060" w:type="dxa"/>
                </w:tcPr>
                <w:p w14:paraId="3BCCF08D"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60 minutes</w:t>
                  </w:r>
                </w:p>
              </w:tc>
            </w:tr>
            <w:tr w:rsidR="0069137C" w:rsidRPr="00EF680F" w14:paraId="0D069DBA" w14:textId="77777777" w:rsidTr="00CA1D23">
              <w:tc>
                <w:tcPr>
                  <w:tcW w:w="2767" w:type="dxa"/>
                </w:tcPr>
                <w:p w14:paraId="530F72FE"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Classify and treat  a child with fever  </w:t>
                  </w:r>
                </w:p>
              </w:tc>
              <w:tc>
                <w:tcPr>
                  <w:tcW w:w="2160" w:type="dxa"/>
                </w:tcPr>
                <w:p w14:paraId="12BB577D"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Modular Presentation  </w:t>
                  </w:r>
                </w:p>
              </w:tc>
              <w:tc>
                <w:tcPr>
                  <w:tcW w:w="2060" w:type="dxa"/>
                </w:tcPr>
                <w:p w14:paraId="38180863"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30 minutes </w:t>
                  </w:r>
                </w:p>
              </w:tc>
            </w:tr>
            <w:tr w:rsidR="0069137C" w:rsidRPr="00EF680F" w14:paraId="262C9608" w14:textId="77777777" w:rsidTr="00CA1D23">
              <w:tc>
                <w:tcPr>
                  <w:tcW w:w="2767" w:type="dxa"/>
                </w:tcPr>
                <w:p w14:paraId="51DDA14A"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Classify and treat  a child for measles</w:t>
                  </w:r>
                </w:p>
              </w:tc>
              <w:tc>
                <w:tcPr>
                  <w:tcW w:w="2160" w:type="dxa"/>
                </w:tcPr>
                <w:p w14:paraId="3E8180FB"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Modular Presentation  </w:t>
                  </w:r>
                </w:p>
              </w:tc>
              <w:tc>
                <w:tcPr>
                  <w:tcW w:w="2060" w:type="dxa"/>
                </w:tcPr>
                <w:p w14:paraId="093DE2A5"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20 minutes</w:t>
                  </w:r>
                </w:p>
              </w:tc>
            </w:tr>
            <w:tr w:rsidR="0069137C" w:rsidRPr="00EF680F" w14:paraId="6C8EF701" w14:textId="77777777" w:rsidTr="00CA1D23">
              <w:tc>
                <w:tcPr>
                  <w:tcW w:w="2767" w:type="dxa"/>
                </w:tcPr>
                <w:p w14:paraId="17846C54"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Exercises </w:t>
                  </w:r>
                </w:p>
              </w:tc>
              <w:tc>
                <w:tcPr>
                  <w:tcW w:w="2160" w:type="dxa"/>
                </w:tcPr>
                <w:p w14:paraId="4E3C8790"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Group Work </w:t>
                  </w:r>
                </w:p>
              </w:tc>
              <w:tc>
                <w:tcPr>
                  <w:tcW w:w="2060" w:type="dxa"/>
                </w:tcPr>
                <w:p w14:paraId="0329903C"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40 minutes</w:t>
                  </w:r>
                </w:p>
              </w:tc>
            </w:tr>
            <w:tr w:rsidR="0069137C" w:rsidRPr="00EF680F" w14:paraId="58B53DE0" w14:textId="77777777" w:rsidTr="00CA1D23">
              <w:tc>
                <w:tcPr>
                  <w:tcW w:w="2767" w:type="dxa"/>
                </w:tcPr>
                <w:p w14:paraId="43A6DDD2"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Discussion and summarization</w:t>
                  </w:r>
                </w:p>
              </w:tc>
              <w:tc>
                <w:tcPr>
                  <w:tcW w:w="2160" w:type="dxa"/>
                </w:tcPr>
                <w:p w14:paraId="7398A6D0"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Plenary discussions</w:t>
                  </w:r>
                </w:p>
              </w:tc>
              <w:tc>
                <w:tcPr>
                  <w:tcW w:w="2060" w:type="dxa"/>
                </w:tcPr>
                <w:p w14:paraId="42447E7C"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20 minutes</w:t>
                  </w:r>
                </w:p>
              </w:tc>
            </w:tr>
          </w:tbl>
          <w:p w14:paraId="3C13AA9E"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p>
        </w:tc>
      </w:tr>
    </w:tbl>
    <w:p w14:paraId="69E7345D"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b/>
          <w:color w:val="000000" w:themeColor="text1"/>
          <w:sz w:val="20"/>
          <w:szCs w:val="20"/>
        </w:rPr>
      </w:pPr>
    </w:p>
    <w:p w14:paraId="65D0C54D"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 xml:space="preserve">Steps </w:t>
      </w:r>
    </w:p>
    <w:p w14:paraId="152DFBEF"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Read the purpose of learning unit three.</w:t>
      </w:r>
    </w:p>
    <w:p w14:paraId="2026B4F3"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 xml:space="preserve">Describe the objectives </w:t>
      </w:r>
      <w:r w:rsidRPr="00EF680F">
        <w:rPr>
          <w:rFonts w:ascii="Times New Roman" w:eastAsia="ArnoPro-Subhead" w:hAnsi="Times New Roman" w:cs="Times New Roman"/>
          <w:color w:val="000000" w:themeColor="text1"/>
          <w:sz w:val="20"/>
          <w:szCs w:val="20"/>
        </w:rPr>
        <w:t>and make sure the trainees understand them.</w:t>
      </w:r>
    </w:p>
    <w:p w14:paraId="07F89FCE"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Give time for the trainees to read the descriptions on how to assess fever in a child. Ensure that the participants understand the definition of fever in children. </w:t>
      </w:r>
    </w:p>
    <w:p w14:paraId="681746EC"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lastRenderedPageBreak/>
        <w:t>Continue reading on assessment of malaria risk, identifying general danger signs, look and feel stiff neck, and bulging fontanel. Look for sign suggesting for measles.</w:t>
      </w:r>
    </w:p>
    <w:p w14:paraId="6008C890"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Discuss and ensure that participants have understood the important points</w:t>
      </w:r>
    </w:p>
    <w:p w14:paraId="4C032DAE"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Introduce the IMNCI recoding forms.</w:t>
      </w:r>
    </w:p>
    <w:p w14:paraId="30FC3F3C"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Classify fever and select appropriate treatment, follow up and counselling.</w:t>
      </w:r>
    </w:p>
    <w:p w14:paraId="58129E29"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Introduce the whole processing using the scenario of Paulos as described in participant’s manual.</w:t>
      </w:r>
    </w:p>
    <w:p w14:paraId="5D4A8207" w14:textId="77777777" w:rsidR="0069137C" w:rsidRDefault="0069137C" w:rsidP="0069137C">
      <w:pPr>
        <w:tabs>
          <w:tab w:val="left" w:pos="2807"/>
        </w:tabs>
        <w:rPr>
          <w:rFonts w:ascii="Times New Roman" w:hAnsi="Times New Roman" w:cs="Times New Roman"/>
          <w:b/>
          <w:color w:val="000000" w:themeColor="text1"/>
        </w:rPr>
      </w:pPr>
    </w:p>
    <w:p w14:paraId="0E6B3F68" w14:textId="77777777" w:rsidR="0069137C" w:rsidRDefault="0069137C" w:rsidP="0069137C">
      <w:pPr>
        <w:tabs>
          <w:tab w:val="left" w:pos="2807"/>
        </w:tabs>
        <w:rPr>
          <w:rFonts w:ascii="Times New Roman" w:hAnsi="Times New Roman" w:cs="Times New Roman"/>
          <w:b/>
          <w:color w:val="000000" w:themeColor="text1"/>
        </w:rPr>
      </w:pPr>
    </w:p>
    <w:p w14:paraId="436C2BBC" w14:textId="77777777" w:rsidR="0069137C" w:rsidRPr="00EF680F" w:rsidRDefault="0069137C" w:rsidP="0069137C">
      <w:pPr>
        <w:tabs>
          <w:tab w:val="left" w:pos="2807"/>
        </w:tabs>
        <w:rPr>
          <w:rFonts w:ascii="Times New Roman" w:hAnsi="Times New Roman" w:cs="Times New Roman"/>
          <w:b/>
          <w:color w:val="000000" w:themeColor="text1"/>
        </w:rPr>
      </w:pPr>
      <w:r w:rsidRPr="00EF680F">
        <w:rPr>
          <w:rFonts w:ascii="Times New Roman" w:hAnsi="Times New Roman" w:cs="Times New Roman"/>
          <w:b/>
          <w:color w:val="000000" w:themeColor="text1"/>
        </w:rPr>
        <w:t>Activity 2: Case study 3.1.</w:t>
      </w:r>
      <w:r w:rsidRPr="00EF680F">
        <w:rPr>
          <w:rFonts w:ascii="Times New Roman" w:hAnsi="Times New Roman" w:cs="Times New Roman"/>
          <w:b/>
          <w:color w:val="000000" w:themeColor="text1"/>
        </w:rPr>
        <w:tab/>
      </w:r>
    </w:p>
    <w:p w14:paraId="27D6928E" w14:textId="77777777" w:rsidR="0069137C" w:rsidRPr="00EF680F" w:rsidRDefault="0069137C" w:rsidP="0069137C">
      <w:pPr>
        <w:tabs>
          <w:tab w:val="left" w:pos="2807"/>
        </w:tabs>
        <w:rPr>
          <w:rFonts w:ascii="Times New Roman" w:hAnsi="Times New Roman" w:cs="Times New Roman"/>
          <w:b/>
          <w:color w:val="000000" w:themeColor="text1"/>
        </w:rPr>
      </w:pPr>
      <w:r w:rsidRPr="00EF680F">
        <w:rPr>
          <w:rFonts w:ascii="Times New Roman" w:hAnsi="Times New Roman" w:cs="Times New Roman"/>
          <w:b/>
          <w:color w:val="000000" w:themeColor="text1"/>
        </w:rPr>
        <w:t xml:space="preserve">Exercise 3.1: Small Group discussion on case studies </w:t>
      </w:r>
    </w:p>
    <w:tbl>
      <w:tblPr>
        <w:tblStyle w:val="TableGrid"/>
        <w:tblW w:w="9738" w:type="dxa"/>
        <w:tblLook w:val="04A0" w:firstRow="1" w:lastRow="0" w:firstColumn="1" w:lastColumn="0" w:noHBand="0" w:noVBand="1"/>
      </w:tblPr>
      <w:tblGrid>
        <w:gridCol w:w="1638"/>
        <w:gridCol w:w="8100"/>
      </w:tblGrid>
      <w:tr w:rsidR="0069137C" w:rsidRPr="00EF680F" w14:paraId="5C4D1B12" w14:textId="77777777" w:rsidTr="00CA1D23">
        <w:tc>
          <w:tcPr>
            <w:tcW w:w="1638" w:type="dxa"/>
          </w:tcPr>
          <w:p w14:paraId="6DC12175" w14:textId="77777777" w:rsidR="0069137C" w:rsidRPr="00EF680F" w:rsidRDefault="0069137C" w:rsidP="00CA1D23">
            <w:pPr>
              <w:tabs>
                <w:tab w:val="left" w:pos="2807"/>
              </w:tabs>
              <w:rPr>
                <w:rFonts w:ascii="Times New Roman" w:hAnsi="Times New Roman" w:cs="Times New Roman"/>
                <w:b/>
                <w:color w:val="000000" w:themeColor="text1"/>
              </w:rPr>
            </w:pPr>
            <w:r w:rsidRPr="00EF680F">
              <w:rPr>
                <w:rFonts w:ascii="Times New Roman" w:hAnsi="Times New Roman" w:cs="Times New Roman"/>
                <w:b/>
                <w:color w:val="000000" w:themeColor="text1"/>
              </w:rPr>
              <w:t xml:space="preserve">Purpose </w:t>
            </w:r>
          </w:p>
        </w:tc>
        <w:tc>
          <w:tcPr>
            <w:tcW w:w="8100" w:type="dxa"/>
          </w:tcPr>
          <w:p w14:paraId="252D7779" w14:textId="77777777" w:rsidR="0069137C" w:rsidRPr="00EF680F" w:rsidRDefault="0069137C" w:rsidP="00CA1D23">
            <w:pPr>
              <w:tabs>
                <w:tab w:val="left" w:pos="2807"/>
              </w:tabs>
              <w:rPr>
                <w:rFonts w:ascii="Times New Roman" w:hAnsi="Times New Roman" w:cs="Times New Roman"/>
                <w:color w:val="000000" w:themeColor="text1"/>
              </w:rPr>
            </w:pPr>
            <w:r w:rsidRPr="00EF680F">
              <w:rPr>
                <w:rFonts w:ascii="Times New Roman" w:hAnsi="Times New Roman" w:cs="Times New Roman"/>
                <w:color w:val="000000" w:themeColor="text1"/>
              </w:rPr>
              <w:t>To help participants practice Assess, classify, Identify treatment and treat, follow up and counselling based on IMNCI approaches.</w:t>
            </w:r>
          </w:p>
        </w:tc>
      </w:tr>
      <w:tr w:rsidR="0069137C" w:rsidRPr="00EF680F" w14:paraId="6C56C28F" w14:textId="77777777" w:rsidTr="00CA1D23">
        <w:tc>
          <w:tcPr>
            <w:tcW w:w="1638" w:type="dxa"/>
          </w:tcPr>
          <w:p w14:paraId="151471A2" w14:textId="77777777" w:rsidR="0069137C" w:rsidRPr="00EF680F" w:rsidRDefault="0069137C" w:rsidP="00CA1D23">
            <w:pPr>
              <w:tabs>
                <w:tab w:val="left" w:pos="2807"/>
              </w:tabs>
              <w:rPr>
                <w:rFonts w:ascii="Times New Roman" w:hAnsi="Times New Roman" w:cs="Times New Roman"/>
                <w:b/>
                <w:color w:val="000000" w:themeColor="text1"/>
              </w:rPr>
            </w:pPr>
            <w:r w:rsidRPr="00EF680F">
              <w:rPr>
                <w:rFonts w:ascii="Times New Roman" w:hAnsi="Times New Roman" w:cs="Times New Roman"/>
                <w:b/>
                <w:color w:val="000000" w:themeColor="text1"/>
              </w:rPr>
              <w:t>Materials</w:t>
            </w:r>
          </w:p>
        </w:tc>
        <w:tc>
          <w:tcPr>
            <w:tcW w:w="8100" w:type="dxa"/>
          </w:tcPr>
          <w:p w14:paraId="4C582380" w14:textId="77777777" w:rsidR="0069137C" w:rsidRPr="00EF680F" w:rsidRDefault="0069137C" w:rsidP="00CA1D23">
            <w:pPr>
              <w:tabs>
                <w:tab w:val="left" w:pos="2807"/>
              </w:tabs>
              <w:rPr>
                <w:rFonts w:ascii="Times New Roman" w:hAnsi="Times New Roman" w:cs="Times New Roman"/>
                <w:color w:val="000000" w:themeColor="text1"/>
              </w:rPr>
            </w:pPr>
            <w:r w:rsidRPr="00EF680F">
              <w:rPr>
                <w:rFonts w:ascii="Times New Roman" w:hAnsi="Times New Roman" w:cs="Times New Roman"/>
                <w:color w:val="000000" w:themeColor="text1"/>
              </w:rPr>
              <w:t xml:space="preserve">IMNCI recording forms </w:t>
            </w:r>
          </w:p>
        </w:tc>
      </w:tr>
      <w:tr w:rsidR="0069137C" w:rsidRPr="00EF680F" w14:paraId="0FE448E4" w14:textId="77777777" w:rsidTr="00CA1D23">
        <w:tc>
          <w:tcPr>
            <w:tcW w:w="1638" w:type="dxa"/>
          </w:tcPr>
          <w:p w14:paraId="5772D8B7" w14:textId="77777777" w:rsidR="0069137C" w:rsidRPr="00EF680F" w:rsidRDefault="0069137C" w:rsidP="00CA1D23">
            <w:pPr>
              <w:tabs>
                <w:tab w:val="left" w:pos="2807"/>
              </w:tabs>
              <w:rPr>
                <w:rFonts w:ascii="Times New Roman" w:hAnsi="Times New Roman" w:cs="Times New Roman"/>
                <w:b/>
                <w:color w:val="000000" w:themeColor="text1"/>
              </w:rPr>
            </w:pPr>
            <w:r w:rsidRPr="00EF680F">
              <w:rPr>
                <w:rFonts w:ascii="Times New Roman" w:hAnsi="Times New Roman" w:cs="Times New Roman"/>
                <w:b/>
                <w:color w:val="000000" w:themeColor="text1"/>
              </w:rPr>
              <w:t xml:space="preserve">Time </w:t>
            </w:r>
          </w:p>
        </w:tc>
        <w:tc>
          <w:tcPr>
            <w:tcW w:w="8100" w:type="dxa"/>
          </w:tcPr>
          <w:p w14:paraId="6BF0CC8E" w14:textId="77777777" w:rsidR="0069137C" w:rsidRPr="00EF680F" w:rsidRDefault="0069137C" w:rsidP="00CA1D23">
            <w:pPr>
              <w:tabs>
                <w:tab w:val="left" w:pos="2807"/>
              </w:tabs>
              <w:rPr>
                <w:rFonts w:ascii="Times New Roman" w:hAnsi="Times New Roman" w:cs="Times New Roman"/>
                <w:color w:val="000000" w:themeColor="text1"/>
              </w:rPr>
            </w:pPr>
            <w:r w:rsidRPr="00EF680F">
              <w:rPr>
                <w:rFonts w:ascii="Times New Roman" w:hAnsi="Times New Roman" w:cs="Times New Roman"/>
                <w:color w:val="000000" w:themeColor="text1"/>
              </w:rPr>
              <w:t xml:space="preserve">60 minutes </w:t>
            </w:r>
          </w:p>
        </w:tc>
      </w:tr>
      <w:tr w:rsidR="0069137C" w:rsidRPr="00EF680F" w14:paraId="2B1285C1" w14:textId="77777777" w:rsidTr="00CA1D23">
        <w:tc>
          <w:tcPr>
            <w:tcW w:w="1638" w:type="dxa"/>
          </w:tcPr>
          <w:p w14:paraId="43CD1C7C" w14:textId="77777777" w:rsidR="0069137C" w:rsidRPr="00EF680F" w:rsidRDefault="0069137C" w:rsidP="00CA1D23">
            <w:pPr>
              <w:tabs>
                <w:tab w:val="left" w:pos="2807"/>
              </w:tabs>
              <w:rPr>
                <w:rFonts w:ascii="Times New Roman" w:hAnsi="Times New Roman" w:cs="Times New Roman"/>
                <w:color w:val="000000" w:themeColor="text1"/>
              </w:rPr>
            </w:pPr>
            <w:r w:rsidRPr="00EF680F">
              <w:rPr>
                <w:rFonts w:ascii="Times New Roman" w:hAnsi="Times New Roman" w:cs="Times New Roman"/>
                <w:color w:val="000000" w:themeColor="text1"/>
              </w:rPr>
              <w:t xml:space="preserve">Activities  </w:t>
            </w:r>
          </w:p>
        </w:tc>
        <w:tc>
          <w:tcPr>
            <w:tcW w:w="8100" w:type="dxa"/>
          </w:tcPr>
          <w:p w14:paraId="2ECA89BB" w14:textId="77777777" w:rsidR="0069137C" w:rsidRPr="00EF680F" w:rsidRDefault="0069137C" w:rsidP="00CA1D23">
            <w:pPr>
              <w:tabs>
                <w:tab w:val="left" w:pos="2807"/>
              </w:tabs>
              <w:rPr>
                <w:rFonts w:ascii="Times New Roman" w:hAnsi="Times New Roman" w:cs="Times New Roman"/>
                <w:color w:val="000000" w:themeColor="text1"/>
              </w:rPr>
            </w:pPr>
            <w:r w:rsidRPr="00EF680F">
              <w:rPr>
                <w:rFonts w:ascii="Times New Roman" w:hAnsi="Times New Roman" w:cs="Times New Roman"/>
                <w:color w:val="000000" w:themeColor="text1"/>
              </w:rPr>
              <w:t>Divide participants into four groups (6 – 8 members in each group) and instruct to work on case studies. For each case scenarios the group need to properly fill relevant information (patient identification, reason for health facility visit, number  of visit and assess for fever, classify risk, identify treatment, treat patients, schedule follow up and counselling services.</w:t>
            </w:r>
          </w:p>
        </w:tc>
      </w:tr>
      <w:tr w:rsidR="0069137C" w:rsidRPr="00EF680F" w14:paraId="1E7C3F0C" w14:textId="77777777" w:rsidTr="00CA1D23">
        <w:tc>
          <w:tcPr>
            <w:tcW w:w="1638" w:type="dxa"/>
          </w:tcPr>
          <w:p w14:paraId="00A20726" w14:textId="77777777" w:rsidR="0069137C" w:rsidRPr="00EF680F" w:rsidRDefault="0069137C" w:rsidP="00CA1D23">
            <w:pPr>
              <w:tabs>
                <w:tab w:val="left" w:pos="2807"/>
              </w:tabs>
              <w:rPr>
                <w:rFonts w:ascii="Times New Roman" w:hAnsi="Times New Roman" w:cs="Times New Roman"/>
                <w:b/>
                <w:color w:val="000000" w:themeColor="text1"/>
              </w:rPr>
            </w:pPr>
          </w:p>
        </w:tc>
        <w:tc>
          <w:tcPr>
            <w:tcW w:w="8100" w:type="dxa"/>
          </w:tcPr>
          <w:p w14:paraId="62F8DB99" w14:textId="77777777" w:rsidR="0069137C" w:rsidRDefault="0069137C" w:rsidP="00CA1D23">
            <w:pPr>
              <w:tabs>
                <w:tab w:val="left" w:pos="2807"/>
              </w:tabs>
              <w:rPr>
                <w:rFonts w:ascii="Times New Roman" w:hAnsi="Times New Roman" w:cs="Times New Roman"/>
                <w:b/>
                <w:color w:val="000000" w:themeColor="text1"/>
              </w:rPr>
            </w:pPr>
            <w:r w:rsidRPr="00EF680F">
              <w:rPr>
                <w:rFonts w:ascii="Times New Roman" w:hAnsi="Times New Roman" w:cs="Times New Roman"/>
                <w:b/>
                <w:color w:val="000000" w:themeColor="text1"/>
              </w:rPr>
              <w:t xml:space="preserve">Group 1:Abdi </w:t>
            </w:r>
          </w:p>
          <w:p w14:paraId="000D6F87" w14:textId="77777777" w:rsidR="0069137C" w:rsidRPr="00EF680F" w:rsidRDefault="0069137C" w:rsidP="00CA1D23">
            <w:pPr>
              <w:tabs>
                <w:tab w:val="left" w:pos="2807"/>
              </w:tabs>
              <w:rPr>
                <w:rFonts w:ascii="Times New Roman" w:hAnsi="Times New Roman" w:cs="Times New Roman"/>
                <w:b/>
                <w:color w:val="000000" w:themeColor="text1"/>
              </w:rPr>
            </w:pPr>
            <w:r>
              <w:rPr>
                <w:rFonts w:ascii="Times New Roman" w:hAnsi="Times New Roman" w:cs="Times New Roman"/>
                <w:color w:val="000000" w:themeColor="text1"/>
              </w:rPr>
              <w:t>P</w:t>
            </w:r>
            <w:r w:rsidRPr="00EF680F">
              <w:rPr>
                <w:rFonts w:ascii="Times New Roman" w:hAnsi="Times New Roman" w:cs="Times New Roman"/>
                <w:color w:val="000000" w:themeColor="text1"/>
              </w:rPr>
              <w:t>articipants will learn how to classify comorbid conditions in a febrile child in addition to malaria</w:t>
            </w:r>
          </w:p>
        </w:tc>
      </w:tr>
      <w:tr w:rsidR="0069137C" w:rsidRPr="00EF680F" w14:paraId="7895D433" w14:textId="77777777" w:rsidTr="00CA1D23">
        <w:tc>
          <w:tcPr>
            <w:tcW w:w="1638" w:type="dxa"/>
          </w:tcPr>
          <w:p w14:paraId="1F8B8142" w14:textId="77777777" w:rsidR="0069137C" w:rsidRPr="00EF680F" w:rsidRDefault="0069137C" w:rsidP="00CA1D23">
            <w:pPr>
              <w:tabs>
                <w:tab w:val="left" w:pos="2807"/>
              </w:tabs>
              <w:rPr>
                <w:rFonts w:ascii="Times New Roman" w:hAnsi="Times New Roman" w:cs="Times New Roman"/>
                <w:b/>
                <w:color w:val="000000" w:themeColor="text1"/>
              </w:rPr>
            </w:pPr>
          </w:p>
        </w:tc>
        <w:tc>
          <w:tcPr>
            <w:tcW w:w="8100" w:type="dxa"/>
          </w:tcPr>
          <w:p w14:paraId="45EA968B" w14:textId="77777777" w:rsidR="0069137C" w:rsidRDefault="0069137C" w:rsidP="00CA1D23">
            <w:pPr>
              <w:tabs>
                <w:tab w:val="left" w:pos="2807"/>
              </w:tabs>
              <w:rPr>
                <w:rFonts w:ascii="Times New Roman" w:hAnsi="Times New Roman" w:cs="Times New Roman"/>
                <w:b/>
                <w:color w:val="000000" w:themeColor="text1"/>
              </w:rPr>
            </w:pPr>
            <w:r w:rsidRPr="00EF680F">
              <w:rPr>
                <w:rFonts w:ascii="Times New Roman" w:hAnsi="Times New Roman" w:cs="Times New Roman"/>
                <w:b/>
                <w:color w:val="000000" w:themeColor="text1"/>
              </w:rPr>
              <w:t xml:space="preserve">Group 2: Leya </w:t>
            </w:r>
          </w:p>
          <w:p w14:paraId="539E3CF8" w14:textId="77777777" w:rsidR="0069137C" w:rsidRPr="00EF680F" w:rsidRDefault="0069137C" w:rsidP="00CA1D23">
            <w:pPr>
              <w:tabs>
                <w:tab w:val="left" w:pos="2807"/>
              </w:tabs>
              <w:rPr>
                <w:rFonts w:ascii="Times New Roman" w:hAnsi="Times New Roman" w:cs="Times New Roman"/>
                <w:b/>
                <w:color w:val="000000" w:themeColor="text1"/>
              </w:rPr>
            </w:pPr>
            <w:r>
              <w:rPr>
                <w:rFonts w:ascii="Times New Roman" w:hAnsi="Times New Roman" w:cs="Times New Roman"/>
                <w:color w:val="000000" w:themeColor="text1"/>
              </w:rPr>
              <w:t>P</w:t>
            </w:r>
            <w:r w:rsidRPr="00EF680F">
              <w:rPr>
                <w:rFonts w:ascii="Times New Roman" w:hAnsi="Times New Roman" w:cs="Times New Roman"/>
                <w:color w:val="000000" w:themeColor="text1"/>
              </w:rPr>
              <w:t>articipants will learn that malaria test is still essential in a child who has explanation for fever like measles</w:t>
            </w:r>
          </w:p>
        </w:tc>
      </w:tr>
      <w:tr w:rsidR="0069137C" w:rsidRPr="00EF680F" w14:paraId="1EC297E5" w14:textId="77777777" w:rsidTr="00CA1D23">
        <w:tc>
          <w:tcPr>
            <w:tcW w:w="1638" w:type="dxa"/>
          </w:tcPr>
          <w:p w14:paraId="26FAAE20" w14:textId="77777777" w:rsidR="0069137C" w:rsidRPr="00EF680F" w:rsidRDefault="0069137C" w:rsidP="00CA1D23">
            <w:pPr>
              <w:tabs>
                <w:tab w:val="left" w:pos="2807"/>
              </w:tabs>
              <w:rPr>
                <w:rFonts w:ascii="Times New Roman" w:hAnsi="Times New Roman" w:cs="Times New Roman"/>
                <w:b/>
                <w:color w:val="000000" w:themeColor="text1"/>
              </w:rPr>
            </w:pPr>
          </w:p>
        </w:tc>
        <w:tc>
          <w:tcPr>
            <w:tcW w:w="8100" w:type="dxa"/>
          </w:tcPr>
          <w:p w14:paraId="79F6D65E" w14:textId="77777777" w:rsidR="0069137C" w:rsidRDefault="0069137C" w:rsidP="00CA1D23">
            <w:pPr>
              <w:tabs>
                <w:tab w:val="left" w:pos="2807"/>
              </w:tabs>
              <w:rPr>
                <w:rFonts w:ascii="Times New Roman" w:hAnsi="Times New Roman" w:cs="Times New Roman"/>
                <w:b/>
                <w:color w:val="000000" w:themeColor="text1"/>
              </w:rPr>
            </w:pPr>
            <w:r w:rsidRPr="00EF680F">
              <w:rPr>
                <w:rFonts w:ascii="Times New Roman" w:hAnsi="Times New Roman" w:cs="Times New Roman"/>
                <w:b/>
                <w:color w:val="000000" w:themeColor="text1"/>
              </w:rPr>
              <w:t xml:space="preserve">Group 3:Sitti </w:t>
            </w:r>
          </w:p>
          <w:p w14:paraId="0D8ABEB3" w14:textId="77777777" w:rsidR="0069137C" w:rsidRPr="00EF680F" w:rsidRDefault="0069137C" w:rsidP="00CA1D23">
            <w:pPr>
              <w:tabs>
                <w:tab w:val="left" w:pos="2807"/>
              </w:tabs>
              <w:rPr>
                <w:rFonts w:ascii="Times New Roman" w:hAnsi="Times New Roman" w:cs="Times New Roman"/>
                <w:b/>
                <w:color w:val="000000" w:themeColor="text1"/>
              </w:rPr>
            </w:pPr>
            <w:r>
              <w:rPr>
                <w:rFonts w:ascii="Times New Roman" w:hAnsi="Times New Roman" w:cs="Times New Roman"/>
                <w:color w:val="000000" w:themeColor="text1"/>
              </w:rPr>
              <w:t>P</w:t>
            </w:r>
            <w:r w:rsidRPr="00EF680F">
              <w:rPr>
                <w:rFonts w:ascii="Times New Roman" w:hAnsi="Times New Roman" w:cs="Times New Roman"/>
                <w:color w:val="000000" w:themeColor="text1"/>
              </w:rPr>
              <w:t>articipants will learn that a child with negative malaria test result doesn’t require treatment for malaria</w:t>
            </w:r>
          </w:p>
        </w:tc>
      </w:tr>
      <w:tr w:rsidR="0069137C" w:rsidRPr="00EF680F" w14:paraId="5BD0CB1A" w14:textId="77777777" w:rsidTr="00CA1D23">
        <w:tc>
          <w:tcPr>
            <w:tcW w:w="1638" w:type="dxa"/>
          </w:tcPr>
          <w:p w14:paraId="2A49EEE1" w14:textId="77777777" w:rsidR="0069137C" w:rsidRPr="00EF680F" w:rsidRDefault="0069137C" w:rsidP="00CA1D23">
            <w:pPr>
              <w:tabs>
                <w:tab w:val="left" w:pos="2807"/>
              </w:tabs>
              <w:rPr>
                <w:rFonts w:ascii="Times New Roman" w:hAnsi="Times New Roman" w:cs="Times New Roman"/>
                <w:b/>
                <w:color w:val="000000" w:themeColor="text1"/>
              </w:rPr>
            </w:pPr>
          </w:p>
        </w:tc>
        <w:tc>
          <w:tcPr>
            <w:tcW w:w="8100" w:type="dxa"/>
          </w:tcPr>
          <w:p w14:paraId="715DFA89" w14:textId="77777777" w:rsidR="0069137C" w:rsidRDefault="0069137C" w:rsidP="00CA1D23">
            <w:pPr>
              <w:tabs>
                <w:tab w:val="left" w:pos="2807"/>
              </w:tabs>
              <w:rPr>
                <w:rFonts w:ascii="Times New Roman" w:hAnsi="Times New Roman" w:cs="Times New Roman"/>
                <w:b/>
                <w:color w:val="000000" w:themeColor="text1"/>
              </w:rPr>
            </w:pPr>
            <w:r w:rsidRPr="00EF680F">
              <w:rPr>
                <w:rFonts w:ascii="Times New Roman" w:hAnsi="Times New Roman" w:cs="Times New Roman"/>
                <w:b/>
                <w:color w:val="000000" w:themeColor="text1"/>
              </w:rPr>
              <w:t xml:space="preserve">Group 4: Lemlem </w:t>
            </w:r>
          </w:p>
          <w:p w14:paraId="3D6160F1" w14:textId="77777777" w:rsidR="0069137C" w:rsidRPr="00EF680F" w:rsidRDefault="0069137C" w:rsidP="00CA1D23">
            <w:pPr>
              <w:tabs>
                <w:tab w:val="left" w:pos="2807"/>
              </w:tabs>
              <w:rPr>
                <w:rFonts w:ascii="Times New Roman" w:hAnsi="Times New Roman" w:cs="Times New Roman"/>
                <w:b/>
                <w:color w:val="000000" w:themeColor="text1"/>
              </w:rPr>
            </w:pPr>
            <w:r>
              <w:rPr>
                <w:rFonts w:ascii="Times New Roman" w:hAnsi="Times New Roman" w:cs="Times New Roman"/>
                <w:color w:val="000000" w:themeColor="text1"/>
              </w:rPr>
              <w:t>P</w:t>
            </w:r>
            <w:r w:rsidRPr="00EF680F">
              <w:rPr>
                <w:rFonts w:ascii="Times New Roman" w:hAnsi="Times New Roman" w:cs="Times New Roman"/>
                <w:color w:val="000000" w:themeColor="text1"/>
              </w:rPr>
              <w:t>articipants will learn that</w:t>
            </w:r>
            <w:r w:rsidRPr="00EF680F">
              <w:rPr>
                <w:rFonts w:ascii="Times New Roman" w:hAnsi="Times New Roman" w:cs="Times New Roman"/>
                <w:b/>
                <w:color w:val="000000" w:themeColor="text1"/>
              </w:rPr>
              <w:t xml:space="preserve"> </w:t>
            </w:r>
            <w:r w:rsidRPr="00EF680F">
              <w:rPr>
                <w:rFonts w:ascii="Times New Roman" w:hAnsi="Times New Roman" w:cs="Times New Roman"/>
                <w:color w:val="000000" w:themeColor="text1"/>
              </w:rPr>
              <w:t>treatment for alternative causes of fever is required for patients with evidence of alternative diseases and negative malaria test result</w:t>
            </w:r>
          </w:p>
        </w:tc>
      </w:tr>
    </w:tbl>
    <w:p w14:paraId="740C7E35" w14:textId="77777777" w:rsidR="0069137C" w:rsidRPr="00EF680F" w:rsidRDefault="0069137C" w:rsidP="0069137C">
      <w:pPr>
        <w:tabs>
          <w:tab w:val="left" w:pos="2807"/>
        </w:tabs>
        <w:rPr>
          <w:rFonts w:ascii="Times New Roman" w:hAnsi="Times New Roman" w:cs="Times New Roman"/>
          <w:b/>
          <w:color w:val="000000" w:themeColor="text1"/>
        </w:rPr>
      </w:pPr>
    </w:p>
    <w:p w14:paraId="1E52A853" w14:textId="77777777" w:rsidR="0069137C" w:rsidRPr="00EF680F" w:rsidRDefault="0069137C" w:rsidP="0069137C">
      <w:pPr>
        <w:tabs>
          <w:tab w:val="left" w:pos="2807"/>
        </w:tabs>
        <w:rPr>
          <w:rFonts w:ascii="Times New Roman" w:hAnsi="Times New Roman" w:cs="Times New Roman"/>
          <w:b/>
          <w:color w:val="000000" w:themeColor="text1"/>
        </w:rPr>
      </w:pPr>
      <w:r w:rsidRPr="00EF680F">
        <w:rPr>
          <w:rFonts w:ascii="Times New Roman" w:hAnsi="Times New Roman" w:cs="Times New Roman"/>
          <w:b/>
          <w:color w:val="000000" w:themeColor="text1"/>
        </w:rPr>
        <w:t xml:space="preserve">Steps </w:t>
      </w:r>
    </w:p>
    <w:p w14:paraId="64102F5F" w14:textId="77777777" w:rsidR="0069137C"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lastRenderedPageBreak/>
        <w:t>Divide trainees into four groups. Then guide to work on the four case studies. Encourage them to fill all the necessary information on the IMNCI recording form.  Then facilitate the plenary discussion. The correct answers are filled in the following four IMNCI forms.</w:t>
      </w:r>
    </w:p>
    <w:p w14:paraId="5BF64AB1"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p>
    <w:p w14:paraId="129C59D2" w14:textId="77777777" w:rsidR="0069137C" w:rsidRPr="00EF680F" w:rsidRDefault="0069137C" w:rsidP="0069137C">
      <w:pPr>
        <w:rPr>
          <w:rFonts w:ascii="Times New Roman" w:hAnsi="Times New Roman" w:cs="Times New Roman"/>
          <w:b/>
          <w:snapToGrid w:val="0"/>
          <w:color w:val="000000" w:themeColor="text1"/>
          <w:sz w:val="28"/>
          <w:szCs w:val="28"/>
          <w:lang w:val="en-GB"/>
        </w:rPr>
      </w:pPr>
      <w:r w:rsidRPr="00EF680F">
        <w:rPr>
          <w:rFonts w:ascii="Times New Roman" w:hAnsi="Times New Roman" w:cs="Times New Roman"/>
          <w:b/>
          <w:color w:val="000000" w:themeColor="text1"/>
          <w:sz w:val="28"/>
          <w:szCs w:val="28"/>
        </w:rPr>
        <w:t>Answers to Exercise 3.1.</w:t>
      </w:r>
    </w:p>
    <w:p w14:paraId="132E87E3" w14:textId="77777777" w:rsidR="0069137C" w:rsidRPr="00EF680F" w:rsidRDefault="0069137C" w:rsidP="0069137C">
      <w:pPr>
        <w:widowControl w:val="0"/>
        <w:tabs>
          <w:tab w:val="left" w:pos="-283"/>
          <w:tab w:val="left" w:pos="0"/>
          <w:tab w:val="left" w:pos="402"/>
          <w:tab w:val="left" w:pos="720"/>
        </w:tabs>
        <w:suppressAutoHyphens/>
        <w:spacing w:after="90" w:line="360" w:lineRule="auto"/>
        <w:rPr>
          <w:rFonts w:ascii="Times New Roman" w:hAnsi="Times New Roman" w:cs="Times New Roman"/>
          <w:b/>
          <w:i/>
          <w:snapToGrid w:val="0"/>
          <w:color w:val="000000" w:themeColor="text1"/>
          <w:sz w:val="24"/>
          <w:szCs w:val="24"/>
          <w:lang w:val="en-GB"/>
        </w:rPr>
      </w:pPr>
      <w:r w:rsidRPr="00EF680F">
        <w:rPr>
          <w:rFonts w:ascii="Times New Roman" w:hAnsi="Times New Roman" w:cs="Times New Roman"/>
          <w:b/>
          <w:i/>
          <w:snapToGrid w:val="0"/>
          <w:color w:val="000000" w:themeColor="text1"/>
          <w:sz w:val="24"/>
          <w:szCs w:val="24"/>
          <w:lang w:val="en-GB"/>
        </w:rPr>
        <w:t>Case 1:  Abdi</w:t>
      </w:r>
    </w:p>
    <w:tbl>
      <w:tblPr>
        <w:tblW w:w="9450" w:type="dxa"/>
        <w:tblInd w:w="108" w:type="dxa"/>
        <w:tblLayout w:type="fixed"/>
        <w:tblCellMar>
          <w:left w:w="0" w:type="dxa"/>
          <w:right w:w="0" w:type="dxa"/>
        </w:tblCellMar>
        <w:tblLook w:val="00A0" w:firstRow="1" w:lastRow="0" w:firstColumn="1" w:lastColumn="0" w:noHBand="0" w:noVBand="0"/>
      </w:tblPr>
      <w:tblGrid>
        <w:gridCol w:w="2160"/>
        <w:gridCol w:w="270"/>
        <w:gridCol w:w="1098"/>
        <w:gridCol w:w="4572"/>
        <w:gridCol w:w="1350"/>
      </w:tblGrid>
      <w:tr w:rsidR="0069137C" w:rsidRPr="00EF680F" w14:paraId="6D23EE91" w14:textId="77777777" w:rsidTr="00CA1D23">
        <w:trPr>
          <w:trHeight w:val="970"/>
        </w:trPr>
        <w:tc>
          <w:tcPr>
            <w:tcW w:w="9450"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B1FC496" w14:textId="77777777" w:rsidR="0069137C" w:rsidRPr="00EF680F" w:rsidRDefault="0069137C" w:rsidP="00CA1D23">
            <w:pPr>
              <w:widowControl w:val="0"/>
              <w:tabs>
                <w:tab w:val="left" w:pos="-31680"/>
                <w:tab w:val="left" w:pos="4481"/>
              </w:tabs>
              <w:spacing w:after="0"/>
              <w:ind w:right="-360"/>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 xml:space="preserve">MANAGEMENT OF THE SICK CHILD AGE </w:t>
            </w:r>
            <w:r w:rsidRPr="00EF680F">
              <w:rPr>
                <w:rFonts w:ascii="Times New Roman" w:hAnsi="Times New Roman" w:cs="Times New Roman"/>
                <w:b/>
                <w:bCs/>
                <w:snapToGrid w:val="0"/>
                <w:color w:val="000000" w:themeColor="text1"/>
              </w:rPr>
              <w:t>2 MONTHS UP TO 5 YEARS</w:t>
            </w:r>
          </w:p>
          <w:p w14:paraId="0CC5A662" w14:textId="77777777" w:rsidR="0069137C" w:rsidRPr="00EF680F" w:rsidRDefault="0069137C" w:rsidP="00CA1D23">
            <w:pPr>
              <w:widowControl w:val="0"/>
              <w:tabs>
                <w:tab w:val="left" w:pos="-31680"/>
              </w:tabs>
              <w:spacing w:after="0"/>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 xml:space="preserve"> Child’s Name: </w:t>
            </w:r>
            <w:r w:rsidRPr="00EF680F">
              <w:rPr>
                <w:rFonts w:ascii="Times New Roman" w:hAnsi="Times New Roman" w:cs="Times New Roman"/>
                <w:snapToGrid w:val="0"/>
                <w:color w:val="000000" w:themeColor="text1"/>
                <w:u w:val="single"/>
              </w:rPr>
              <w:t xml:space="preserve">            Abdi         </w:t>
            </w:r>
            <w:r w:rsidRPr="00EF680F">
              <w:rPr>
                <w:rFonts w:ascii="Times New Roman" w:hAnsi="Times New Roman" w:cs="Times New Roman"/>
                <w:snapToGrid w:val="0"/>
                <w:color w:val="000000" w:themeColor="text1"/>
              </w:rPr>
              <w:t xml:space="preserve">Age  </w:t>
            </w:r>
            <w:r w:rsidRPr="00EF680F">
              <w:rPr>
                <w:rFonts w:ascii="Times New Roman" w:hAnsi="Times New Roman" w:cs="Times New Roman"/>
                <w:snapToGrid w:val="0"/>
                <w:color w:val="000000" w:themeColor="text1"/>
                <w:u w:val="single"/>
              </w:rPr>
              <w:t xml:space="preserve">      36   </w:t>
            </w:r>
            <w:r w:rsidRPr="00EF680F">
              <w:rPr>
                <w:rFonts w:ascii="Times New Roman" w:hAnsi="Times New Roman" w:cs="Times New Roman"/>
                <w:snapToGrid w:val="0"/>
                <w:color w:val="000000" w:themeColor="text1"/>
              </w:rPr>
              <w:t xml:space="preserve"> months  Sex </w:t>
            </w:r>
            <w:r w:rsidRPr="00EF680F">
              <w:rPr>
                <w:rFonts w:ascii="Times New Roman" w:hAnsi="Times New Roman" w:cs="Times New Roman"/>
                <w:snapToGrid w:val="0"/>
                <w:color w:val="000000" w:themeColor="text1"/>
                <w:u w:val="single"/>
              </w:rPr>
              <w:t xml:space="preserve">     M     </w:t>
            </w:r>
            <w:r w:rsidRPr="00EF680F">
              <w:rPr>
                <w:rFonts w:ascii="Times New Roman" w:hAnsi="Times New Roman" w:cs="Times New Roman"/>
                <w:snapToGrid w:val="0"/>
                <w:color w:val="000000" w:themeColor="text1"/>
              </w:rPr>
              <w:t xml:space="preserve">    Weight: </w:t>
            </w:r>
            <w:r w:rsidRPr="00EF680F">
              <w:rPr>
                <w:rFonts w:ascii="Times New Roman" w:hAnsi="Times New Roman" w:cs="Times New Roman"/>
                <w:snapToGrid w:val="0"/>
                <w:color w:val="000000" w:themeColor="text1"/>
                <w:u w:val="single"/>
              </w:rPr>
              <w:t xml:space="preserve">    9.4   </w:t>
            </w:r>
            <w:r w:rsidRPr="00EF680F">
              <w:rPr>
                <w:rFonts w:ascii="Times New Roman" w:hAnsi="Times New Roman" w:cs="Times New Roman"/>
                <w:snapToGrid w:val="0"/>
                <w:color w:val="000000" w:themeColor="text1"/>
              </w:rPr>
              <w:t xml:space="preserve">kg      Lt/Ht   </w:t>
            </w:r>
            <w:r w:rsidRPr="00EF680F">
              <w:rPr>
                <w:rFonts w:ascii="Times New Roman" w:hAnsi="Times New Roman" w:cs="Times New Roman"/>
                <w:snapToGrid w:val="0"/>
                <w:color w:val="000000" w:themeColor="text1"/>
                <w:u w:val="single"/>
              </w:rPr>
              <w:t xml:space="preserve">        92     </w:t>
            </w:r>
            <w:r w:rsidRPr="00EF680F">
              <w:rPr>
                <w:rFonts w:ascii="Times New Roman" w:hAnsi="Times New Roman" w:cs="Times New Roman"/>
                <w:snapToGrid w:val="0"/>
                <w:color w:val="000000" w:themeColor="text1"/>
              </w:rPr>
              <w:t xml:space="preserve">cm        Temp  </w:t>
            </w:r>
            <w:r w:rsidRPr="00EF680F">
              <w:rPr>
                <w:rFonts w:ascii="Times New Roman" w:hAnsi="Times New Roman" w:cs="Times New Roman"/>
                <w:snapToGrid w:val="0"/>
                <w:color w:val="000000" w:themeColor="text1"/>
                <w:u w:val="single"/>
              </w:rPr>
              <w:t xml:space="preserve">      37   </w:t>
            </w:r>
            <w:r w:rsidRPr="00EF680F">
              <w:rPr>
                <w:rFonts w:ascii="Times New Roman" w:hAnsi="Times New Roman" w:cs="Times New Roman"/>
                <w:snapToGrid w:val="0"/>
                <w:color w:val="000000" w:themeColor="text1"/>
                <w:vertAlign w:val="superscript"/>
              </w:rPr>
              <w:t>0</w:t>
            </w:r>
            <w:r w:rsidRPr="00EF680F">
              <w:rPr>
                <w:rFonts w:ascii="Times New Roman" w:hAnsi="Times New Roman" w:cs="Times New Roman"/>
                <w:snapToGrid w:val="0"/>
                <w:color w:val="000000" w:themeColor="text1"/>
              </w:rPr>
              <w:t>C</w:t>
            </w:r>
          </w:p>
          <w:p w14:paraId="158CA2B2" w14:textId="77777777" w:rsidR="0069137C" w:rsidRPr="00EF680F" w:rsidRDefault="0069137C" w:rsidP="00CA1D23">
            <w:pPr>
              <w:widowControl w:val="0"/>
              <w:tabs>
                <w:tab w:val="left" w:pos="-31680"/>
              </w:tabs>
              <w:spacing w:after="0"/>
              <w:rPr>
                <w:rFonts w:ascii="Times New Roman" w:hAnsi="Times New Roman" w:cs="Times New Roman"/>
                <w:snapToGrid w:val="0"/>
                <w:color w:val="000000" w:themeColor="text1"/>
              </w:rPr>
            </w:pPr>
            <w:r w:rsidRPr="00EF680F">
              <w:rPr>
                <w:rFonts w:ascii="Times New Roman" w:hAnsi="Times New Roman" w:cs="Times New Roman"/>
                <w:b/>
                <w:bCs/>
                <w:snapToGrid w:val="0"/>
                <w:color w:val="000000" w:themeColor="text1"/>
              </w:rPr>
              <w:t xml:space="preserve"> Ask</w:t>
            </w:r>
            <w:r w:rsidRPr="00EF680F">
              <w:rPr>
                <w:rFonts w:ascii="Times New Roman" w:hAnsi="Times New Roman" w:cs="Times New Roman"/>
                <w:snapToGrid w:val="0"/>
                <w:color w:val="000000" w:themeColor="text1"/>
              </w:rPr>
              <w:t xml:space="preserve">: What are the child’s problems? </w:t>
            </w:r>
            <w:r w:rsidRPr="00EF680F">
              <w:rPr>
                <w:rFonts w:ascii="Times New Roman" w:hAnsi="Times New Roman" w:cs="Times New Roman"/>
                <w:snapToGrid w:val="0"/>
                <w:color w:val="000000" w:themeColor="text1"/>
                <w:u w:val="single"/>
              </w:rPr>
              <w:t xml:space="preserve">       feels hot, cough       </w:t>
            </w:r>
            <w:r w:rsidRPr="00EF680F">
              <w:rPr>
                <w:rFonts w:ascii="Times New Roman" w:hAnsi="Times New Roman" w:cs="Times New Roman"/>
                <w:snapToGrid w:val="0"/>
                <w:color w:val="000000" w:themeColor="text1"/>
              </w:rPr>
              <w:t xml:space="preserve">Initial visit? </w:t>
            </w:r>
            <w:r w:rsidRPr="00EF680F">
              <w:rPr>
                <w:rFonts w:ascii="Times New Roman" w:hAnsi="Times New Roman" w:cs="Times New Roman"/>
                <w:snapToGrid w:val="0"/>
                <w:color w:val="000000" w:themeColor="text1"/>
                <w:u w:val="single"/>
              </w:rPr>
              <w:t xml:space="preserve">  </w:t>
            </w:r>
            <w:r w:rsidRPr="00EF680F">
              <w:rPr>
                <w:rFonts w:ascii="Times New Roman" w:hAnsi="Times New Roman" w:cs="Times New Roman"/>
                <w:snapToGrid w:val="0"/>
                <w:color w:val="000000" w:themeColor="text1"/>
                <w:u w:val="single"/>
              </w:rPr>
              <w:sym w:font="Wingdings 2" w:char="F050"/>
            </w:r>
            <w:r w:rsidRPr="00EF680F">
              <w:rPr>
                <w:rFonts w:ascii="Times New Roman" w:hAnsi="Times New Roman" w:cs="Times New Roman"/>
                <w:snapToGrid w:val="0"/>
                <w:color w:val="000000" w:themeColor="text1"/>
                <w:u w:val="single"/>
              </w:rPr>
              <w:t xml:space="preserve"> </w:t>
            </w:r>
            <w:r w:rsidRPr="00EF680F">
              <w:rPr>
                <w:rFonts w:ascii="Times New Roman" w:hAnsi="Times New Roman" w:cs="Times New Roman"/>
                <w:snapToGrid w:val="0"/>
                <w:color w:val="000000" w:themeColor="text1"/>
              </w:rPr>
              <w:t xml:space="preserve"> Follow-up visit? ____</w:t>
            </w:r>
          </w:p>
          <w:p w14:paraId="4F4A36C4" w14:textId="77777777" w:rsidR="0069137C" w:rsidRPr="00EF680F" w:rsidRDefault="0069137C" w:rsidP="00CA1D23">
            <w:pPr>
              <w:widowControl w:val="0"/>
              <w:tabs>
                <w:tab w:val="left" w:pos="-31680"/>
              </w:tabs>
              <w:spacing w:after="0"/>
              <w:rPr>
                <w:rFonts w:ascii="Times New Roman" w:hAnsi="Times New Roman" w:cs="Times New Roman"/>
                <w:snapToGrid w:val="0"/>
                <w:color w:val="000000" w:themeColor="text1"/>
              </w:rPr>
            </w:pPr>
            <w:r w:rsidRPr="00EF680F">
              <w:rPr>
                <w:rFonts w:ascii="Times New Roman" w:hAnsi="Times New Roman" w:cs="Times New Roman"/>
                <w:b/>
                <w:bCs/>
                <w:snapToGrid w:val="0"/>
                <w:color w:val="000000" w:themeColor="text1"/>
              </w:rPr>
              <w:t xml:space="preserve"> Assess</w:t>
            </w:r>
            <w:r w:rsidRPr="00EF680F">
              <w:rPr>
                <w:rFonts w:ascii="Times New Roman" w:hAnsi="Times New Roman" w:cs="Times New Roman"/>
                <w:snapToGrid w:val="0"/>
                <w:color w:val="000000" w:themeColor="text1"/>
              </w:rPr>
              <w:t xml:space="preserve"> (Circle all signs present, tick or fill dashes/spaces)</w:t>
            </w:r>
            <w:r w:rsidRPr="00EF680F">
              <w:rPr>
                <w:rFonts w:ascii="Times New Roman" w:hAnsi="Times New Roman" w:cs="Times New Roman"/>
                <w:snapToGrid w:val="0"/>
                <w:color w:val="000000" w:themeColor="text1"/>
              </w:rPr>
              <w:tab/>
            </w:r>
            <w:r w:rsidRPr="00EF680F">
              <w:rPr>
                <w:rFonts w:ascii="Times New Roman" w:hAnsi="Times New Roman" w:cs="Times New Roman"/>
                <w:snapToGrid w:val="0"/>
                <w:color w:val="000000" w:themeColor="text1"/>
              </w:rPr>
              <w:tab/>
            </w:r>
            <w:r w:rsidRPr="00EF680F">
              <w:rPr>
                <w:rFonts w:ascii="Times New Roman" w:hAnsi="Times New Roman" w:cs="Times New Roman"/>
                <w:snapToGrid w:val="0"/>
                <w:color w:val="000000" w:themeColor="text1"/>
              </w:rPr>
              <w:tab/>
            </w:r>
            <w:r w:rsidRPr="00EF680F">
              <w:rPr>
                <w:rFonts w:ascii="Times New Roman" w:hAnsi="Times New Roman" w:cs="Times New Roman"/>
                <w:snapToGrid w:val="0"/>
                <w:color w:val="000000" w:themeColor="text1"/>
              </w:rPr>
              <w:tab/>
            </w:r>
            <w:r w:rsidRPr="00EF680F">
              <w:rPr>
                <w:rFonts w:ascii="Times New Roman" w:hAnsi="Times New Roman" w:cs="Times New Roman"/>
                <w:b/>
                <w:bCs/>
                <w:snapToGrid w:val="0"/>
                <w:color w:val="000000" w:themeColor="text1"/>
              </w:rPr>
              <w:t>Classify</w:t>
            </w:r>
          </w:p>
        </w:tc>
      </w:tr>
      <w:tr w:rsidR="0069137C" w:rsidRPr="00EF680F" w14:paraId="48CE06BB" w14:textId="77777777" w:rsidTr="00CA1D23">
        <w:trPr>
          <w:trHeight w:val="700"/>
        </w:trPr>
        <w:tc>
          <w:tcPr>
            <w:tcW w:w="8100"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6842A10" w14:textId="77777777" w:rsidR="0069137C" w:rsidRPr="00EF680F" w:rsidRDefault="0069137C" w:rsidP="00CA1D23">
            <w:pPr>
              <w:widowControl w:val="0"/>
              <w:tabs>
                <w:tab w:val="left" w:pos="-31680"/>
              </w:tabs>
              <w:spacing w:after="0"/>
              <w:rPr>
                <w:rFonts w:ascii="Times New Roman" w:hAnsi="Times New Roman" w:cs="Times New Roman"/>
                <w:snapToGrid w:val="0"/>
                <w:color w:val="000000" w:themeColor="text1"/>
              </w:rPr>
            </w:pPr>
            <w:r w:rsidRPr="00EF680F">
              <w:rPr>
                <w:rFonts w:ascii="Times New Roman" w:hAnsi="Times New Roman" w:cs="Times New Roman"/>
                <w:b/>
                <w:bCs/>
                <w:snapToGrid w:val="0"/>
                <w:color w:val="000000" w:themeColor="text1"/>
              </w:rPr>
              <w:t>Check For General Danger Signs</w:t>
            </w:r>
          </w:p>
          <w:p w14:paraId="674E652D" w14:textId="77777777" w:rsidR="0069137C" w:rsidRPr="00EF680F" w:rsidRDefault="0069137C" w:rsidP="00CA1D23">
            <w:pPr>
              <w:widowControl w:val="0"/>
              <w:tabs>
                <w:tab w:val="left" w:pos="-31680"/>
              </w:tabs>
              <w:spacing w:after="0"/>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ab/>
              <w:t>Not Able To Drink Or Breastfeed</w:t>
            </w:r>
          </w:p>
          <w:p w14:paraId="458C667C" w14:textId="77777777" w:rsidR="0069137C" w:rsidRPr="00EF680F" w:rsidRDefault="0069137C" w:rsidP="00CA1D23">
            <w:pPr>
              <w:widowControl w:val="0"/>
              <w:tabs>
                <w:tab w:val="left" w:pos="-31680"/>
              </w:tabs>
              <w:spacing w:after="0"/>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ab/>
              <w:t>Convulsing Now</w:t>
            </w:r>
            <w:r w:rsidRPr="00EF680F">
              <w:rPr>
                <w:rFonts w:ascii="Times New Roman" w:hAnsi="Times New Roman" w:cs="Times New Roman"/>
                <w:snapToGrid w:val="0"/>
                <w:color w:val="000000" w:themeColor="text1"/>
              </w:rPr>
              <w:tab/>
            </w:r>
          </w:p>
          <w:p w14:paraId="3644758B" w14:textId="77777777" w:rsidR="0069137C" w:rsidRPr="00EF680F" w:rsidRDefault="0069137C" w:rsidP="00CA1D23">
            <w:pPr>
              <w:widowControl w:val="0"/>
              <w:tabs>
                <w:tab w:val="left" w:pos="-31680"/>
              </w:tabs>
              <w:spacing w:after="0"/>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ab/>
              <w:t xml:space="preserve">Vomits Everything </w:t>
            </w:r>
            <w:r w:rsidRPr="00EF680F">
              <w:rPr>
                <w:rFonts w:ascii="Times New Roman" w:hAnsi="Times New Roman" w:cs="Times New Roman"/>
                <w:snapToGrid w:val="0"/>
                <w:color w:val="000000" w:themeColor="text1"/>
              </w:rPr>
              <w:tab/>
            </w:r>
            <w:r w:rsidRPr="00EF680F">
              <w:rPr>
                <w:rFonts w:ascii="Times New Roman" w:hAnsi="Times New Roman" w:cs="Times New Roman"/>
                <w:snapToGrid w:val="0"/>
                <w:color w:val="000000" w:themeColor="text1"/>
              </w:rPr>
              <w:tab/>
            </w:r>
            <w:r w:rsidRPr="00EF680F">
              <w:rPr>
                <w:rFonts w:ascii="Times New Roman" w:hAnsi="Times New Roman" w:cs="Times New Roman"/>
                <w:snapToGrid w:val="0"/>
                <w:color w:val="000000" w:themeColor="text1"/>
              </w:rPr>
              <w:tab/>
            </w:r>
            <w:r w:rsidRPr="00EF680F">
              <w:rPr>
                <w:rFonts w:ascii="Times New Roman" w:hAnsi="Times New Roman" w:cs="Times New Roman"/>
                <w:snapToGrid w:val="0"/>
                <w:color w:val="000000" w:themeColor="text1"/>
              </w:rPr>
              <w:tab/>
            </w:r>
          </w:p>
          <w:p w14:paraId="7B5E2ECF" w14:textId="77777777" w:rsidR="0069137C" w:rsidRPr="00EF680F" w:rsidRDefault="0069137C" w:rsidP="00CA1D23">
            <w:pPr>
              <w:widowControl w:val="0"/>
              <w:tabs>
                <w:tab w:val="left" w:pos="-31680"/>
              </w:tabs>
              <w:spacing w:after="0"/>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 xml:space="preserve">             Lethargic Or Unconscious</w:t>
            </w:r>
            <w:r w:rsidRPr="00EF680F">
              <w:rPr>
                <w:rFonts w:ascii="Times New Roman" w:hAnsi="Times New Roman" w:cs="Times New Roman"/>
                <w:snapToGrid w:val="0"/>
                <w:color w:val="000000" w:themeColor="text1"/>
              </w:rPr>
              <w:tab/>
            </w:r>
          </w:p>
          <w:p w14:paraId="6736A8D1" w14:textId="77777777" w:rsidR="0069137C" w:rsidRPr="00EF680F" w:rsidRDefault="0069137C" w:rsidP="00CA1D23">
            <w:pPr>
              <w:widowControl w:val="0"/>
              <w:tabs>
                <w:tab w:val="left" w:pos="-31680"/>
              </w:tabs>
              <w:spacing w:after="0"/>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ab/>
              <w:t>History Of Convulsions</w:t>
            </w:r>
          </w:p>
        </w:tc>
        <w:tc>
          <w:tcPr>
            <w:tcW w:w="1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6F7503D" w14:textId="77777777" w:rsidR="0069137C" w:rsidRPr="00EF680F" w:rsidRDefault="0069137C" w:rsidP="00CA1D23">
            <w:pPr>
              <w:widowControl w:val="0"/>
              <w:tabs>
                <w:tab w:val="left" w:pos="-31680"/>
              </w:tabs>
              <w:spacing w:after="0"/>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 </w:t>
            </w:r>
          </w:p>
        </w:tc>
      </w:tr>
      <w:tr w:rsidR="0069137C" w:rsidRPr="00EF680F" w14:paraId="353E21E8" w14:textId="77777777" w:rsidTr="00CA1D23">
        <w:trPr>
          <w:trHeight w:val="217"/>
        </w:trPr>
        <w:tc>
          <w:tcPr>
            <w:tcW w:w="8100"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2E51438" w14:textId="77777777" w:rsidR="0069137C" w:rsidRPr="00EF680F" w:rsidRDefault="0069137C" w:rsidP="00CA1D23">
            <w:pPr>
              <w:widowControl w:val="0"/>
              <w:tabs>
                <w:tab w:val="left" w:pos="-31680"/>
              </w:tabs>
              <w:spacing w:after="0"/>
              <w:rPr>
                <w:rFonts w:ascii="Times New Roman" w:hAnsi="Times New Roman" w:cs="Times New Roman"/>
                <w:snapToGrid w:val="0"/>
                <w:color w:val="000000" w:themeColor="text1"/>
              </w:rPr>
            </w:pPr>
            <w:r w:rsidRPr="00EF680F">
              <w:rPr>
                <w:rFonts w:ascii="Times New Roman" w:hAnsi="Times New Roman" w:cs="Times New Roman"/>
                <w:b/>
                <w:bCs/>
                <w:snapToGrid w:val="0"/>
                <w:color w:val="000000" w:themeColor="text1"/>
              </w:rPr>
              <w:t xml:space="preserve">Does The Child Have Cough Or Difficult Breathing? </w:t>
            </w:r>
            <w:r w:rsidRPr="00EF680F">
              <w:rPr>
                <w:rFonts w:ascii="Times New Roman" w:hAnsi="Times New Roman" w:cs="Times New Roman"/>
                <w:snapToGrid w:val="0"/>
                <w:color w:val="000000" w:themeColor="text1"/>
              </w:rPr>
              <w:t xml:space="preserve">Yes </w:t>
            </w:r>
            <w:r w:rsidRPr="00EF680F">
              <w:rPr>
                <w:rFonts w:ascii="Times New Roman" w:hAnsi="Times New Roman" w:cs="Times New Roman"/>
                <w:snapToGrid w:val="0"/>
                <w:color w:val="000000" w:themeColor="text1"/>
                <w:u w:val="single"/>
              </w:rPr>
              <w:t xml:space="preserve">  </w:t>
            </w:r>
            <w:r w:rsidRPr="00EF680F">
              <w:rPr>
                <w:rFonts w:ascii="Times New Roman" w:hAnsi="Times New Roman" w:cs="Times New Roman"/>
                <w:snapToGrid w:val="0"/>
                <w:color w:val="000000" w:themeColor="text1"/>
                <w:u w:val="single"/>
              </w:rPr>
              <w:sym w:font="Wingdings 2" w:char="F050"/>
            </w:r>
            <w:r w:rsidRPr="00EF680F">
              <w:rPr>
                <w:rFonts w:ascii="Times New Roman" w:hAnsi="Times New Roman" w:cs="Times New Roman"/>
                <w:snapToGrid w:val="0"/>
                <w:color w:val="000000" w:themeColor="text1"/>
                <w:u w:val="single"/>
              </w:rPr>
              <w:t xml:space="preserve"> </w:t>
            </w:r>
            <w:r w:rsidRPr="00EF680F">
              <w:rPr>
                <w:rFonts w:ascii="Times New Roman" w:hAnsi="Times New Roman" w:cs="Times New Roman"/>
                <w:snapToGrid w:val="0"/>
                <w:color w:val="000000" w:themeColor="text1"/>
              </w:rPr>
              <w:t xml:space="preserve"> </w:t>
            </w:r>
            <w:r w:rsidRPr="00EF680F">
              <w:rPr>
                <w:rFonts w:ascii="Times New Roman" w:hAnsi="Times New Roman" w:cs="Times New Roman"/>
                <w:snapToGrid w:val="0"/>
                <w:color w:val="000000" w:themeColor="text1"/>
              </w:rPr>
              <w:tab/>
              <w:t>No_____</w:t>
            </w:r>
          </w:p>
        </w:tc>
        <w:tc>
          <w:tcPr>
            <w:tcW w:w="135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9456B7B" w14:textId="77777777" w:rsidR="0069137C" w:rsidRPr="00EF680F" w:rsidRDefault="0069137C" w:rsidP="00CA1D23">
            <w:pPr>
              <w:widowControl w:val="0"/>
              <w:tabs>
                <w:tab w:val="left" w:pos="-31680"/>
              </w:tabs>
              <w:spacing w:after="0"/>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 </w:t>
            </w:r>
          </w:p>
          <w:p w14:paraId="07391DF0" w14:textId="77777777" w:rsidR="0069137C" w:rsidRPr="00EF680F" w:rsidRDefault="0069137C" w:rsidP="00CA1D23">
            <w:pPr>
              <w:widowControl w:val="0"/>
              <w:tabs>
                <w:tab w:val="left" w:pos="-31680"/>
              </w:tabs>
              <w:spacing w:after="0"/>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 xml:space="preserve">   Pneumonia</w:t>
            </w:r>
          </w:p>
        </w:tc>
      </w:tr>
      <w:tr w:rsidR="0069137C" w:rsidRPr="00EF680F" w14:paraId="6A7294A8" w14:textId="77777777" w:rsidTr="00CA1D23">
        <w:trPr>
          <w:trHeight w:val="703"/>
        </w:trPr>
        <w:tc>
          <w:tcPr>
            <w:tcW w:w="21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BA79115" w14:textId="77777777" w:rsidR="0069137C" w:rsidRPr="00EF680F" w:rsidRDefault="0069137C" w:rsidP="00CA1D23">
            <w:pPr>
              <w:widowControl w:val="0"/>
              <w:spacing w:after="0"/>
              <w:ind w:left="432" w:hanging="360"/>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 </w:t>
            </w:r>
          </w:p>
          <w:p w14:paraId="56759743" w14:textId="77777777" w:rsidR="0069137C" w:rsidRPr="00EF680F" w:rsidRDefault="0069137C" w:rsidP="00CA1D23">
            <w:pPr>
              <w:widowControl w:val="0"/>
              <w:spacing w:after="0"/>
              <w:ind w:left="432" w:hanging="360"/>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 xml:space="preserve">For how long? </w:t>
            </w:r>
            <w:r w:rsidRPr="00EF680F">
              <w:rPr>
                <w:rFonts w:ascii="Times New Roman" w:hAnsi="Times New Roman" w:cs="Times New Roman"/>
                <w:snapToGrid w:val="0"/>
                <w:color w:val="000000" w:themeColor="text1"/>
                <w:u w:val="single"/>
              </w:rPr>
              <w:t xml:space="preserve">   3   </w:t>
            </w:r>
            <w:r w:rsidRPr="00EF680F">
              <w:rPr>
                <w:rFonts w:ascii="Times New Roman" w:hAnsi="Times New Roman" w:cs="Times New Roman"/>
                <w:snapToGrid w:val="0"/>
                <w:color w:val="000000" w:themeColor="text1"/>
              </w:rPr>
              <w:t xml:space="preserve"> Days</w:t>
            </w:r>
          </w:p>
          <w:p w14:paraId="7838CDDD" w14:textId="77777777" w:rsidR="0069137C" w:rsidRPr="00EF680F" w:rsidRDefault="0069137C" w:rsidP="00CA1D23">
            <w:pPr>
              <w:widowControl w:val="0"/>
              <w:tabs>
                <w:tab w:val="left" w:pos="-31680"/>
              </w:tabs>
              <w:spacing w:after="0"/>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ab/>
            </w:r>
            <w:r w:rsidRPr="00EF680F">
              <w:rPr>
                <w:rFonts w:ascii="Times New Roman" w:hAnsi="Times New Roman" w:cs="Times New Roman"/>
                <w:b/>
                <w:bCs/>
                <w:snapToGrid w:val="0"/>
                <w:color w:val="000000" w:themeColor="text1"/>
              </w:rPr>
              <w:t> </w:t>
            </w:r>
          </w:p>
        </w:tc>
        <w:tc>
          <w:tcPr>
            <w:tcW w:w="594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63E8009" w14:textId="77777777" w:rsidR="0069137C" w:rsidRPr="00EF680F" w:rsidRDefault="0069137C" w:rsidP="00CA1D23">
            <w:pPr>
              <w:widowControl w:val="0"/>
              <w:spacing w:after="0"/>
              <w:ind w:left="180" w:hanging="180"/>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 xml:space="preserve"> Count the breaths in 1 minute. </w:t>
            </w:r>
            <w:r w:rsidRPr="00EF680F">
              <w:rPr>
                <w:rFonts w:ascii="Times New Roman" w:hAnsi="Times New Roman" w:cs="Times New Roman"/>
                <w:snapToGrid w:val="0"/>
                <w:color w:val="000000" w:themeColor="text1"/>
                <w:u w:val="single"/>
              </w:rPr>
              <w:t xml:space="preserve">   51  </w:t>
            </w:r>
            <w:r w:rsidRPr="00EF680F">
              <w:rPr>
                <w:rFonts w:ascii="Times New Roman" w:hAnsi="Times New Roman" w:cs="Times New Roman"/>
                <w:snapToGrid w:val="0"/>
                <w:color w:val="000000" w:themeColor="text1"/>
              </w:rPr>
              <w:t xml:space="preserve"> breaths/minute.        </w:t>
            </w:r>
            <w:r w:rsidRPr="00EF680F">
              <w:rPr>
                <w:rFonts w:ascii="Times New Roman" w:hAnsi="Times New Roman" w:cs="Times New Roman"/>
                <w:snapToGrid w:val="0"/>
                <w:color w:val="000000" w:themeColor="text1"/>
                <w:bdr w:val="single" w:sz="12" w:space="0" w:color="auto"/>
              </w:rPr>
              <w:t xml:space="preserve">  Fast breathing</w:t>
            </w:r>
            <w:r w:rsidRPr="00EF680F">
              <w:rPr>
                <w:rFonts w:ascii="Times New Roman" w:hAnsi="Times New Roman" w:cs="Times New Roman"/>
                <w:snapToGrid w:val="0"/>
                <w:color w:val="000000" w:themeColor="text1"/>
              </w:rPr>
              <w:t>?</w:t>
            </w:r>
          </w:p>
          <w:p w14:paraId="16C2B0B7" w14:textId="77777777" w:rsidR="0069137C" w:rsidRPr="00EF680F" w:rsidRDefault="0069137C" w:rsidP="00CA1D23">
            <w:pPr>
              <w:widowControl w:val="0"/>
              <w:spacing w:after="0"/>
              <w:ind w:left="180" w:hanging="180"/>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 Look for chest indrawing.</w:t>
            </w:r>
          </w:p>
          <w:p w14:paraId="46020EFB" w14:textId="77777777" w:rsidR="0069137C" w:rsidRPr="00EF680F" w:rsidRDefault="0069137C" w:rsidP="00CA1D23">
            <w:pPr>
              <w:widowControl w:val="0"/>
              <w:spacing w:after="0"/>
              <w:ind w:left="180" w:hanging="180"/>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 Look and listen for stridor.</w:t>
            </w:r>
          </w:p>
        </w:tc>
        <w:tc>
          <w:tcPr>
            <w:tcW w:w="1350" w:type="dxa"/>
            <w:vMerge/>
            <w:tcBorders>
              <w:top w:val="single" w:sz="8" w:space="0" w:color="000000"/>
              <w:left w:val="single" w:sz="8" w:space="0" w:color="000000"/>
              <w:bottom w:val="single" w:sz="8" w:space="0" w:color="000000"/>
              <w:right w:val="single" w:sz="8" w:space="0" w:color="000000"/>
            </w:tcBorders>
            <w:vAlign w:val="center"/>
          </w:tcPr>
          <w:p w14:paraId="58059D5B" w14:textId="77777777" w:rsidR="0069137C" w:rsidRPr="00EF680F" w:rsidRDefault="0069137C" w:rsidP="00CA1D23">
            <w:pPr>
              <w:widowControl w:val="0"/>
              <w:spacing w:after="0"/>
              <w:rPr>
                <w:rFonts w:ascii="Times New Roman" w:hAnsi="Times New Roman" w:cs="Times New Roman"/>
                <w:snapToGrid w:val="0"/>
                <w:color w:val="000000" w:themeColor="text1"/>
              </w:rPr>
            </w:pPr>
          </w:p>
        </w:tc>
      </w:tr>
      <w:tr w:rsidR="0069137C" w:rsidRPr="00EF680F" w14:paraId="1151410A" w14:textId="77777777" w:rsidTr="00CA1D23">
        <w:trPr>
          <w:trHeight w:val="196"/>
        </w:trPr>
        <w:tc>
          <w:tcPr>
            <w:tcW w:w="8100"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8BDE0C0" w14:textId="77777777" w:rsidR="0069137C" w:rsidRPr="00EF680F" w:rsidRDefault="0069137C" w:rsidP="00CA1D23">
            <w:pPr>
              <w:widowControl w:val="0"/>
              <w:tabs>
                <w:tab w:val="left" w:pos="-31680"/>
              </w:tabs>
              <w:spacing w:after="0"/>
              <w:rPr>
                <w:rFonts w:ascii="Times New Roman" w:hAnsi="Times New Roman" w:cs="Times New Roman"/>
                <w:snapToGrid w:val="0"/>
                <w:color w:val="000000" w:themeColor="text1"/>
              </w:rPr>
            </w:pPr>
            <w:r w:rsidRPr="00EF680F">
              <w:rPr>
                <w:rFonts w:ascii="Times New Roman" w:hAnsi="Times New Roman" w:cs="Times New Roman"/>
                <w:b/>
                <w:bCs/>
                <w:snapToGrid w:val="0"/>
                <w:color w:val="000000" w:themeColor="text1"/>
              </w:rPr>
              <w:t>Does The Child Have Diarrhoea?</w:t>
            </w:r>
            <w:r w:rsidRPr="00EF680F">
              <w:rPr>
                <w:rFonts w:ascii="Times New Roman" w:hAnsi="Times New Roman" w:cs="Times New Roman"/>
                <w:snapToGrid w:val="0"/>
                <w:color w:val="000000" w:themeColor="text1"/>
              </w:rPr>
              <w:t xml:space="preserve"> </w:t>
            </w:r>
            <w:r w:rsidRPr="00EF680F">
              <w:rPr>
                <w:rFonts w:ascii="Times New Roman" w:hAnsi="Times New Roman" w:cs="Times New Roman"/>
                <w:snapToGrid w:val="0"/>
                <w:color w:val="000000" w:themeColor="text1"/>
              </w:rPr>
              <w:tab/>
            </w:r>
            <w:r w:rsidRPr="00EF680F">
              <w:rPr>
                <w:rFonts w:ascii="Times New Roman" w:hAnsi="Times New Roman" w:cs="Times New Roman"/>
                <w:snapToGrid w:val="0"/>
                <w:color w:val="000000" w:themeColor="text1"/>
              </w:rPr>
              <w:tab/>
              <w:t>Yes _____</w:t>
            </w:r>
            <w:r w:rsidRPr="00EF680F">
              <w:rPr>
                <w:rFonts w:ascii="Times New Roman" w:hAnsi="Times New Roman" w:cs="Times New Roman"/>
                <w:snapToGrid w:val="0"/>
                <w:color w:val="000000" w:themeColor="text1"/>
              </w:rPr>
              <w:tab/>
              <w:t>No</w:t>
            </w:r>
            <w:r w:rsidRPr="00EF680F">
              <w:rPr>
                <w:rFonts w:ascii="Times New Roman" w:hAnsi="Times New Roman" w:cs="Times New Roman"/>
                <w:snapToGrid w:val="0"/>
                <w:color w:val="000000" w:themeColor="text1"/>
                <w:u w:val="single"/>
              </w:rPr>
              <w:t xml:space="preserve">  </w:t>
            </w:r>
            <w:r w:rsidRPr="00EF680F">
              <w:rPr>
                <w:rFonts w:ascii="Times New Roman" w:hAnsi="Times New Roman" w:cs="Times New Roman"/>
                <w:snapToGrid w:val="0"/>
                <w:color w:val="000000" w:themeColor="text1"/>
                <w:u w:val="single"/>
              </w:rPr>
              <w:sym w:font="Wingdings 2" w:char="F050"/>
            </w:r>
            <w:r w:rsidRPr="00EF680F">
              <w:rPr>
                <w:rFonts w:ascii="Times New Roman" w:hAnsi="Times New Roman" w:cs="Times New Roman"/>
                <w:snapToGrid w:val="0"/>
                <w:color w:val="000000" w:themeColor="text1"/>
                <w:u w:val="single"/>
              </w:rPr>
              <w:t xml:space="preserve"> </w:t>
            </w:r>
            <w:r w:rsidRPr="00EF680F">
              <w:rPr>
                <w:rFonts w:ascii="Times New Roman" w:hAnsi="Times New Roman" w:cs="Times New Roman"/>
                <w:snapToGrid w:val="0"/>
                <w:color w:val="000000" w:themeColor="text1"/>
              </w:rPr>
              <w:t xml:space="preserve"> </w:t>
            </w:r>
          </w:p>
        </w:tc>
        <w:tc>
          <w:tcPr>
            <w:tcW w:w="135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763F8EC" w14:textId="77777777" w:rsidR="0069137C" w:rsidRPr="00EF680F" w:rsidRDefault="0069137C" w:rsidP="00CA1D23">
            <w:pPr>
              <w:widowControl w:val="0"/>
              <w:tabs>
                <w:tab w:val="left" w:pos="-31680"/>
              </w:tabs>
              <w:spacing w:after="0"/>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 </w:t>
            </w:r>
          </w:p>
        </w:tc>
      </w:tr>
      <w:tr w:rsidR="0069137C" w:rsidRPr="00EF680F" w14:paraId="06F79082" w14:textId="77777777" w:rsidTr="00CA1D23">
        <w:trPr>
          <w:trHeight w:val="1482"/>
        </w:trPr>
        <w:tc>
          <w:tcPr>
            <w:tcW w:w="243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538E529" w14:textId="77777777" w:rsidR="0069137C" w:rsidRPr="00EF680F" w:rsidRDefault="0069137C" w:rsidP="00CA1D23">
            <w:pPr>
              <w:widowControl w:val="0"/>
              <w:spacing w:after="0"/>
              <w:ind w:left="252" w:hanging="180"/>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 </w:t>
            </w:r>
          </w:p>
          <w:p w14:paraId="22BC4F81" w14:textId="77777777" w:rsidR="0069137C" w:rsidRPr="00EF680F" w:rsidRDefault="0069137C" w:rsidP="00CA1D23">
            <w:pPr>
              <w:widowControl w:val="0"/>
              <w:spacing w:after="0"/>
              <w:ind w:left="252" w:hanging="180"/>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For how long? _________ Days</w:t>
            </w:r>
          </w:p>
          <w:p w14:paraId="2D42DA36" w14:textId="77777777" w:rsidR="0069137C" w:rsidRPr="00EF680F" w:rsidRDefault="0069137C" w:rsidP="00CA1D23">
            <w:pPr>
              <w:widowControl w:val="0"/>
              <w:spacing w:after="0"/>
              <w:ind w:left="252" w:hanging="180"/>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 </w:t>
            </w:r>
          </w:p>
          <w:p w14:paraId="78BA14FE" w14:textId="77777777" w:rsidR="0069137C" w:rsidRPr="00EF680F" w:rsidRDefault="0069137C" w:rsidP="00CA1D23">
            <w:pPr>
              <w:widowControl w:val="0"/>
              <w:spacing w:after="0"/>
              <w:ind w:left="252" w:hanging="180"/>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Is there blood in the stool?</w:t>
            </w:r>
          </w:p>
          <w:p w14:paraId="15C44A23" w14:textId="77777777" w:rsidR="0069137C" w:rsidRPr="00EF680F" w:rsidRDefault="0069137C" w:rsidP="00CA1D23">
            <w:pPr>
              <w:widowControl w:val="0"/>
              <w:tabs>
                <w:tab w:val="left" w:pos="-31680"/>
              </w:tabs>
              <w:spacing w:after="0"/>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  </w:t>
            </w:r>
          </w:p>
        </w:tc>
        <w:tc>
          <w:tcPr>
            <w:tcW w:w="567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65CEFEA" w14:textId="77777777" w:rsidR="0069137C" w:rsidRPr="00EF680F" w:rsidRDefault="0069137C" w:rsidP="00CA1D23">
            <w:pPr>
              <w:widowControl w:val="0"/>
              <w:spacing w:after="0"/>
              <w:ind w:left="270" w:hanging="180"/>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 Look at the child’s general condition. Is the child:</w:t>
            </w:r>
          </w:p>
          <w:p w14:paraId="566CBD9F" w14:textId="77777777" w:rsidR="0069137C" w:rsidRPr="00EF680F" w:rsidRDefault="0069137C" w:rsidP="00CA1D23">
            <w:pPr>
              <w:widowControl w:val="0"/>
              <w:spacing w:after="0"/>
              <w:ind w:left="990" w:hanging="720"/>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 xml:space="preserve">Lethargic or unconscious? </w:t>
            </w:r>
            <w:r w:rsidRPr="00EF680F">
              <w:rPr>
                <w:rFonts w:ascii="Times New Roman" w:hAnsi="Times New Roman" w:cs="Times New Roman"/>
                <w:snapToGrid w:val="0"/>
                <w:color w:val="000000" w:themeColor="text1"/>
              </w:rPr>
              <w:tab/>
              <w:t>Restless and irritable?</w:t>
            </w:r>
          </w:p>
          <w:p w14:paraId="24B35FE5" w14:textId="77777777" w:rsidR="0069137C" w:rsidRPr="00EF680F" w:rsidRDefault="0069137C" w:rsidP="00CA1D23">
            <w:pPr>
              <w:widowControl w:val="0"/>
              <w:tabs>
                <w:tab w:val="left" w:pos="-1524"/>
              </w:tabs>
              <w:spacing w:after="0"/>
              <w:ind w:left="270" w:hanging="180"/>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 Look for sunken eyes.</w:t>
            </w:r>
          </w:p>
          <w:p w14:paraId="10729395" w14:textId="77777777" w:rsidR="0069137C" w:rsidRPr="00EF680F" w:rsidRDefault="0069137C" w:rsidP="00CA1D23">
            <w:pPr>
              <w:widowControl w:val="0"/>
              <w:tabs>
                <w:tab w:val="left" w:pos="-1524"/>
              </w:tabs>
              <w:spacing w:after="0"/>
              <w:ind w:left="270" w:hanging="180"/>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 Offer the child fluid. Is the child:</w:t>
            </w:r>
          </w:p>
          <w:p w14:paraId="1694883C" w14:textId="77777777" w:rsidR="0069137C" w:rsidRPr="00EF680F" w:rsidRDefault="0069137C" w:rsidP="00CA1D23">
            <w:pPr>
              <w:widowControl w:val="0"/>
              <w:spacing w:after="0"/>
              <w:ind w:left="990" w:hanging="720"/>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 xml:space="preserve">Not able to drink or drinking poorly? </w:t>
            </w:r>
          </w:p>
          <w:p w14:paraId="5B3B15C0" w14:textId="77777777" w:rsidR="0069137C" w:rsidRPr="00EF680F" w:rsidRDefault="0069137C" w:rsidP="00CA1D23">
            <w:pPr>
              <w:widowControl w:val="0"/>
              <w:spacing w:after="0"/>
              <w:ind w:left="990" w:hanging="720"/>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Drinking eagerly, thirsty?</w:t>
            </w:r>
          </w:p>
          <w:p w14:paraId="04BE4A2F" w14:textId="77777777" w:rsidR="0069137C" w:rsidRPr="00EF680F" w:rsidRDefault="0069137C" w:rsidP="00CA1D23">
            <w:pPr>
              <w:widowControl w:val="0"/>
              <w:spacing w:after="0"/>
              <w:ind w:left="270" w:hanging="180"/>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 Pinch the skin of the abdomen. Does it go back:</w:t>
            </w:r>
          </w:p>
          <w:p w14:paraId="1330A1FA" w14:textId="77777777" w:rsidR="0069137C" w:rsidRPr="00EF680F" w:rsidRDefault="0069137C" w:rsidP="00CA1D23">
            <w:pPr>
              <w:widowControl w:val="0"/>
              <w:spacing w:after="0"/>
              <w:ind w:left="720" w:hanging="450"/>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Very slowly (&gt; 2 seconds)?  Slowly?</w:t>
            </w:r>
          </w:p>
        </w:tc>
        <w:tc>
          <w:tcPr>
            <w:tcW w:w="1350" w:type="dxa"/>
            <w:vMerge/>
            <w:tcBorders>
              <w:top w:val="single" w:sz="8" w:space="0" w:color="000000"/>
              <w:left w:val="single" w:sz="8" w:space="0" w:color="000000"/>
              <w:bottom w:val="single" w:sz="8" w:space="0" w:color="000000"/>
              <w:right w:val="single" w:sz="8" w:space="0" w:color="000000"/>
            </w:tcBorders>
            <w:vAlign w:val="center"/>
          </w:tcPr>
          <w:p w14:paraId="4BC2B070" w14:textId="77777777" w:rsidR="0069137C" w:rsidRPr="00EF680F" w:rsidRDefault="0069137C" w:rsidP="00CA1D23">
            <w:pPr>
              <w:widowControl w:val="0"/>
              <w:spacing w:after="0"/>
              <w:rPr>
                <w:rFonts w:ascii="Times New Roman" w:hAnsi="Times New Roman" w:cs="Times New Roman"/>
                <w:snapToGrid w:val="0"/>
                <w:color w:val="000000" w:themeColor="text1"/>
              </w:rPr>
            </w:pPr>
          </w:p>
        </w:tc>
      </w:tr>
      <w:tr w:rsidR="0069137C" w:rsidRPr="00EF680F" w14:paraId="59C900AD" w14:textId="77777777" w:rsidTr="00CA1D23">
        <w:trPr>
          <w:trHeight w:val="217"/>
        </w:trPr>
        <w:tc>
          <w:tcPr>
            <w:tcW w:w="8100"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26F7A34" w14:textId="77777777" w:rsidR="0069137C" w:rsidRPr="00EF680F" w:rsidRDefault="0069137C" w:rsidP="00CA1D23">
            <w:pPr>
              <w:widowControl w:val="0"/>
              <w:tabs>
                <w:tab w:val="left" w:pos="-31680"/>
              </w:tabs>
              <w:spacing w:after="0"/>
              <w:rPr>
                <w:rFonts w:ascii="Times New Roman" w:hAnsi="Times New Roman" w:cs="Times New Roman"/>
                <w:snapToGrid w:val="0"/>
                <w:color w:val="000000" w:themeColor="text1"/>
              </w:rPr>
            </w:pPr>
            <w:r w:rsidRPr="00EF680F">
              <w:rPr>
                <w:rFonts w:ascii="Times New Roman" w:hAnsi="Times New Roman" w:cs="Times New Roman"/>
                <w:b/>
                <w:bCs/>
                <w:snapToGrid w:val="0"/>
                <w:color w:val="000000" w:themeColor="text1"/>
              </w:rPr>
              <w:t> Does The Child Have Fever?</w:t>
            </w:r>
            <w:r w:rsidRPr="00EF680F">
              <w:rPr>
                <w:rFonts w:ascii="Times New Roman" w:hAnsi="Times New Roman" w:cs="Times New Roman"/>
                <w:snapToGrid w:val="0"/>
                <w:color w:val="000000" w:themeColor="text1"/>
              </w:rPr>
              <w:t xml:space="preserve"> (</w:t>
            </w:r>
            <w:r w:rsidRPr="00EF680F">
              <w:rPr>
                <w:rFonts w:ascii="Times New Roman" w:hAnsi="Times New Roman" w:cs="Times New Roman"/>
                <w:snapToGrid w:val="0"/>
                <w:color w:val="000000" w:themeColor="text1"/>
                <w:bdr w:val="single" w:sz="12" w:space="0" w:color="auto"/>
              </w:rPr>
              <w:t>by history/feels hot</w:t>
            </w:r>
            <w:r w:rsidRPr="00EF680F">
              <w:rPr>
                <w:rFonts w:ascii="Times New Roman" w:hAnsi="Times New Roman" w:cs="Times New Roman"/>
                <w:snapToGrid w:val="0"/>
                <w:color w:val="000000" w:themeColor="text1"/>
              </w:rPr>
              <w:t>/temperature ≥37.5</w:t>
            </w:r>
            <w:r w:rsidRPr="00EF680F">
              <w:rPr>
                <w:rFonts w:ascii="Times New Roman" w:hAnsi="Times New Roman" w:cs="Times New Roman"/>
                <w:snapToGrid w:val="0"/>
                <w:color w:val="000000" w:themeColor="text1"/>
                <w:vertAlign w:val="superscript"/>
              </w:rPr>
              <w:t>0</w:t>
            </w:r>
            <w:r w:rsidRPr="00EF680F">
              <w:rPr>
                <w:rFonts w:ascii="Times New Roman" w:hAnsi="Times New Roman" w:cs="Times New Roman"/>
                <w:snapToGrid w:val="0"/>
                <w:color w:val="000000" w:themeColor="text1"/>
              </w:rPr>
              <w:t>C)</w:t>
            </w:r>
            <w:r w:rsidRPr="00EF680F">
              <w:rPr>
                <w:rFonts w:ascii="Times New Roman" w:hAnsi="Times New Roman" w:cs="Times New Roman"/>
                <w:snapToGrid w:val="0"/>
                <w:color w:val="000000" w:themeColor="text1"/>
              </w:rPr>
              <w:tab/>
            </w:r>
            <w:r w:rsidRPr="00EF680F">
              <w:rPr>
                <w:rFonts w:ascii="Times New Roman" w:hAnsi="Times New Roman" w:cs="Times New Roman"/>
                <w:snapToGrid w:val="0"/>
                <w:color w:val="000000" w:themeColor="text1"/>
              </w:rPr>
              <w:tab/>
              <w:t>Yes</w:t>
            </w:r>
            <w:r w:rsidRPr="00EF680F">
              <w:rPr>
                <w:rFonts w:ascii="Times New Roman" w:hAnsi="Times New Roman" w:cs="Times New Roman"/>
                <w:snapToGrid w:val="0"/>
                <w:color w:val="000000" w:themeColor="text1"/>
                <w:u w:val="single"/>
              </w:rPr>
              <w:t xml:space="preserve">  </w:t>
            </w:r>
            <w:r w:rsidRPr="00EF680F">
              <w:rPr>
                <w:rFonts w:ascii="Times New Roman" w:hAnsi="Times New Roman" w:cs="Times New Roman"/>
                <w:snapToGrid w:val="0"/>
                <w:color w:val="000000" w:themeColor="text1"/>
                <w:u w:val="single"/>
              </w:rPr>
              <w:sym w:font="Wingdings 2" w:char="F050"/>
            </w:r>
            <w:r w:rsidRPr="00EF680F">
              <w:rPr>
                <w:rFonts w:ascii="Times New Roman" w:hAnsi="Times New Roman" w:cs="Times New Roman"/>
                <w:snapToGrid w:val="0"/>
                <w:color w:val="000000" w:themeColor="text1"/>
                <w:u w:val="single"/>
              </w:rPr>
              <w:t xml:space="preserve"> </w:t>
            </w:r>
            <w:r w:rsidRPr="00EF680F">
              <w:rPr>
                <w:rFonts w:ascii="Times New Roman" w:hAnsi="Times New Roman" w:cs="Times New Roman"/>
                <w:snapToGrid w:val="0"/>
                <w:color w:val="000000" w:themeColor="text1"/>
              </w:rPr>
              <w:t xml:space="preserve">  </w:t>
            </w:r>
            <w:r w:rsidRPr="00EF680F">
              <w:rPr>
                <w:rFonts w:ascii="Times New Roman" w:hAnsi="Times New Roman" w:cs="Times New Roman"/>
                <w:snapToGrid w:val="0"/>
                <w:color w:val="000000" w:themeColor="text1"/>
              </w:rPr>
              <w:tab/>
              <w:t>No____</w:t>
            </w:r>
          </w:p>
        </w:tc>
        <w:tc>
          <w:tcPr>
            <w:tcW w:w="135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9B018D2" w14:textId="77777777" w:rsidR="0069137C" w:rsidRPr="00EF680F" w:rsidRDefault="0069137C" w:rsidP="00CA1D23">
            <w:pPr>
              <w:widowControl w:val="0"/>
              <w:tabs>
                <w:tab w:val="left" w:pos="-31680"/>
              </w:tabs>
              <w:spacing w:after="0"/>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 </w:t>
            </w:r>
          </w:p>
          <w:p w14:paraId="23B51AC4" w14:textId="77777777" w:rsidR="0069137C" w:rsidRPr="00EF680F" w:rsidRDefault="0069137C" w:rsidP="00CA1D23">
            <w:pPr>
              <w:widowControl w:val="0"/>
              <w:tabs>
                <w:tab w:val="left" w:pos="-31680"/>
              </w:tabs>
              <w:spacing w:after="0"/>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 </w:t>
            </w:r>
          </w:p>
          <w:p w14:paraId="75D088F2" w14:textId="77777777" w:rsidR="0069137C" w:rsidRPr="00EF680F" w:rsidRDefault="0069137C" w:rsidP="00CA1D23">
            <w:pPr>
              <w:widowControl w:val="0"/>
              <w:tabs>
                <w:tab w:val="left" w:pos="-31680"/>
              </w:tabs>
              <w:spacing w:after="0"/>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 </w:t>
            </w:r>
          </w:p>
          <w:p w14:paraId="5C22B183" w14:textId="77777777" w:rsidR="0069137C" w:rsidRPr="00EF680F" w:rsidRDefault="0069137C" w:rsidP="00CA1D23">
            <w:pPr>
              <w:widowControl w:val="0"/>
              <w:tabs>
                <w:tab w:val="left" w:pos="-31680"/>
              </w:tabs>
              <w:spacing w:after="0"/>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     Malaria</w:t>
            </w:r>
          </w:p>
          <w:p w14:paraId="3A00C356" w14:textId="77777777" w:rsidR="0069137C" w:rsidRPr="00EF680F" w:rsidRDefault="0069137C" w:rsidP="00CA1D23">
            <w:pPr>
              <w:widowControl w:val="0"/>
              <w:tabs>
                <w:tab w:val="left" w:pos="-31680"/>
              </w:tabs>
              <w:spacing w:after="0"/>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 </w:t>
            </w:r>
          </w:p>
          <w:p w14:paraId="4A527E6D" w14:textId="77777777" w:rsidR="0069137C" w:rsidRPr="00EF680F" w:rsidRDefault="0069137C" w:rsidP="00CA1D23">
            <w:pPr>
              <w:widowControl w:val="0"/>
              <w:tabs>
                <w:tab w:val="left" w:pos="-31680"/>
              </w:tabs>
              <w:spacing w:after="0"/>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 </w:t>
            </w:r>
          </w:p>
        </w:tc>
      </w:tr>
      <w:tr w:rsidR="0069137C" w:rsidRPr="00EF680F" w14:paraId="20866FB5" w14:textId="77777777" w:rsidTr="00CA1D23">
        <w:trPr>
          <w:trHeight w:val="2473"/>
        </w:trPr>
        <w:tc>
          <w:tcPr>
            <w:tcW w:w="3528" w:type="dxa"/>
            <w:gridSpan w:val="3"/>
            <w:tcBorders>
              <w:top w:val="single" w:sz="8" w:space="0" w:color="000000"/>
              <w:left w:val="single" w:sz="8" w:space="0" w:color="000000"/>
              <w:bottom w:val="dashed" w:sz="4" w:space="0" w:color="auto"/>
              <w:right w:val="single" w:sz="8" w:space="0" w:color="000000"/>
            </w:tcBorders>
            <w:tcMar>
              <w:top w:w="0" w:type="dxa"/>
              <w:left w:w="108" w:type="dxa"/>
              <w:bottom w:w="0" w:type="dxa"/>
              <w:right w:w="108" w:type="dxa"/>
            </w:tcMar>
          </w:tcPr>
          <w:p w14:paraId="0F2BC7F7" w14:textId="77777777" w:rsidR="0069137C" w:rsidRPr="00EF680F" w:rsidRDefault="0069137C" w:rsidP="00CA1D23">
            <w:pPr>
              <w:widowControl w:val="0"/>
              <w:spacing w:after="0"/>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 xml:space="preserve">- Decide </w:t>
            </w:r>
            <w:r w:rsidRPr="00EF680F">
              <w:rPr>
                <w:rFonts w:ascii="Times New Roman" w:hAnsi="Times New Roman" w:cs="Times New Roman"/>
                <w:b/>
                <w:snapToGrid w:val="0"/>
                <w:color w:val="000000" w:themeColor="text1"/>
              </w:rPr>
              <w:t>Malaria</w:t>
            </w:r>
            <w:r w:rsidRPr="00EF680F">
              <w:rPr>
                <w:rFonts w:ascii="Times New Roman" w:hAnsi="Times New Roman" w:cs="Times New Roman"/>
                <w:snapToGrid w:val="0"/>
                <w:color w:val="000000" w:themeColor="text1"/>
              </w:rPr>
              <w:t xml:space="preserve"> risk: </w:t>
            </w:r>
            <w:r w:rsidRPr="00EF680F">
              <w:rPr>
                <w:rFonts w:ascii="Times New Roman" w:hAnsi="Times New Roman" w:cs="Times New Roman"/>
                <w:snapToGrid w:val="0"/>
                <w:color w:val="000000" w:themeColor="text1"/>
              </w:rPr>
              <w:tab/>
            </w:r>
            <w:r w:rsidRPr="00EF680F">
              <w:rPr>
                <w:rFonts w:ascii="Times New Roman" w:hAnsi="Times New Roman" w:cs="Times New Roman"/>
                <w:snapToGrid w:val="0"/>
                <w:color w:val="000000" w:themeColor="text1"/>
                <w:bdr w:val="single" w:sz="12" w:space="0" w:color="auto"/>
              </w:rPr>
              <w:t>High/Low</w:t>
            </w:r>
            <w:r w:rsidRPr="00EF680F">
              <w:rPr>
                <w:rFonts w:ascii="Times New Roman" w:hAnsi="Times New Roman" w:cs="Times New Roman"/>
                <w:snapToGrid w:val="0"/>
                <w:color w:val="000000" w:themeColor="text1"/>
              </w:rPr>
              <w:tab/>
              <w:t xml:space="preserve">  No, </w:t>
            </w:r>
          </w:p>
          <w:p w14:paraId="1DA2FD6A" w14:textId="77777777" w:rsidR="0069137C" w:rsidRPr="00EF680F" w:rsidRDefault="0069137C" w:rsidP="00CA1D23">
            <w:pPr>
              <w:widowControl w:val="0"/>
              <w:spacing w:after="0"/>
              <w:ind w:left="360"/>
              <w:jc w:val="both"/>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 xml:space="preserve">- If “  no” malaria risk, Has child traveled to </w:t>
            </w:r>
          </w:p>
          <w:p w14:paraId="10E08535" w14:textId="77777777" w:rsidR="0069137C" w:rsidRPr="00EF680F" w:rsidRDefault="0069137C" w:rsidP="00CA1D23">
            <w:pPr>
              <w:widowControl w:val="0"/>
              <w:spacing w:after="0"/>
              <w:ind w:left="360"/>
              <w:jc w:val="both"/>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 xml:space="preserve">  malarious area in the last 30 days?</w:t>
            </w:r>
          </w:p>
          <w:p w14:paraId="1062F07D" w14:textId="77777777" w:rsidR="0069137C" w:rsidRPr="00EF680F" w:rsidRDefault="0069137C" w:rsidP="00CA1D23">
            <w:pPr>
              <w:widowControl w:val="0"/>
              <w:spacing w:after="0"/>
              <w:jc w:val="both"/>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 xml:space="preserve">- For how long has the child had fever? </w:t>
            </w:r>
            <w:r w:rsidRPr="00EF680F">
              <w:rPr>
                <w:rFonts w:ascii="Times New Roman" w:hAnsi="Times New Roman" w:cs="Times New Roman"/>
                <w:snapToGrid w:val="0"/>
                <w:color w:val="000000" w:themeColor="text1"/>
                <w:u w:val="single"/>
              </w:rPr>
              <w:t xml:space="preserve">   5   </w:t>
            </w:r>
            <w:r w:rsidRPr="00EF680F">
              <w:rPr>
                <w:rFonts w:ascii="Times New Roman" w:hAnsi="Times New Roman" w:cs="Times New Roman"/>
                <w:snapToGrid w:val="0"/>
                <w:color w:val="000000" w:themeColor="text1"/>
              </w:rPr>
              <w:t xml:space="preserve"> Days</w:t>
            </w:r>
          </w:p>
          <w:p w14:paraId="3EB0A1A9" w14:textId="77777777" w:rsidR="0069137C" w:rsidRPr="00EF680F" w:rsidRDefault="0069137C" w:rsidP="00CA1D23">
            <w:pPr>
              <w:widowControl w:val="0"/>
              <w:spacing w:after="0"/>
              <w:ind w:firstLine="360"/>
              <w:jc w:val="both"/>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 xml:space="preserve">- If &gt;7 days, has fever been </w:t>
            </w:r>
            <w:r w:rsidRPr="00EF680F">
              <w:rPr>
                <w:rFonts w:ascii="Times New Roman" w:hAnsi="Times New Roman" w:cs="Times New Roman"/>
                <w:snapToGrid w:val="0"/>
                <w:color w:val="000000" w:themeColor="text1"/>
              </w:rPr>
              <w:lastRenderedPageBreak/>
              <w:t>present every day?</w:t>
            </w:r>
          </w:p>
          <w:p w14:paraId="1936975B" w14:textId="77777777" w:rsidR="0069137C" w:rsidRPr="00EF680F" w:rsidRDefault="0069137C" w:rsidP="00CA1D23">
            <w:pPr>
              <w:widowControl w:val="0"/>
              <w:spacing w:after="0"/>
              <w:ind w:left="432" w:right="21" w:hanging="428"/>
              <w:jc w:val="both"/>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 Has child had measles within the last 3 months?</w:t>
            </w:r>
          </w:p>
        </w:tc>
        <w:tc>
          <w:tcPr>
            <w:tcW w:w="4572" w:type="dxa"/>
            <w:tcBorders>
              <w:top w:val="single" w:sz="8" w:space="0" w:color="000000"/>
              <w:left w:val="single" w:sz="8" w:space="0" w:color="000000"/>
              <w:bottom w:val="dashed" w:sz="4" w:space="0" w:color="auto"/>
              <w:right w:val="single" w:sz="8" w:space="0" w:color="000000"/>
            </w:tcBorders>
            <w:tcMar>
              <w:top w:w="0" w:type="dxa"/>
              <w:left w:w="108" w:type="dxa"/>
              <w:bottom w:w="0" w:type="dxa"/>
              <w:right w:w="108" w:type="dxa"/>
            </w:tcMar>
          </w:tcPr>
          <w:p w14:paraId="5E59320F" w14:textId="77777777" w:rsidR="0069137C" w:rsidRPr="00EF680F" w:rsidRDefault="0069137C" w:rsidP="00CA1D23">
            <w:pPr>
              <w:widowControl w:val="0"/>
              <w:spacing w:after="0"/>
              <w:ind w:left="72"/>
              <w:rPr>
                <w:rFonts w:ascii="Times New Roman" w:hAnsi="Times New Roman" w:cs="Times New Roman"/>
                <w:snapToGrid w:val="0"/>
                <w:color w:val="000000" w:themeColor="text1"/>
              </w:rPr>
            </w:pPr>
            <w:r w:rsidRPr="00EF680F">
              <w:rPr>
                <w:rFonts w:ascii="Times New Roman" w:hAnsi="Times New Roman" w:cs="Times New Roman"/>
                <w:b/>
                <w:bCs/>
                <w:snapToGrid w:val="0"/>
                <w:color w:val="000000" w:themeColor="text1"/>
              </w:rPr>
              <w:lastRenderedPageBreak/>
              <w:t> </w:t>
            </w:r>
            <w:r w:rsidRPr="00EF680F">
              <w:rPr>
                <w:rFonts w:ascii="Times New Roman" w:hAnsi="Times New Roman" w:cs="Times New Roman"/>
                <w:snapToGrid w:val="0"/>
                <w:color w:val="000000" w:themeColor="text1"/>
              </w:rPr>
              <w:t> Look or feel for stiff neck.</w:t>
            </w:r>
          </w:p>
          <w:p w14:paraId="1EE2458A" w14:textId="77777777" w:rsidR="0069137C" w:rsidRPr="00EF680F" w:rsidRDefault="0069137C" w:rsidP="00CA1D23">
            <w:pPr>
              <w:widowControl w:val="0"/>
              <w:spacing w:after="0"/>
              <w:ind w:left="270" w:hanging="180"/>
              <w:jc w:val="both"/>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 Look for bulging fontanel</w:t>
            </w:r>
          </w:p>
          <w:p w14:paraId="69927BAC" w14:textId="77777777" w:rsidR="0069137C" w:rsidRPr="00EF680F" w:rsidRDefault="0069137C" w:rsidP="00CA1D23">
            <w:pPr>
              <w:widowControl w:val="0"/>
              <w:spacing w:after="0"/>
              <w:ind w:left="270" w:hanging="180"/>
              <w:jc w:val="both"/>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 Look for runny nose</w:t>
            </w:r>
          </w:p>
          <w:p w14:paraId="339F6CB2" w14:textId="77777777" w:rsidR="0069137C" w:rsidRPr="00EF680F" w:rsidRDefault="0069137C" w:rsidP="00CA1D23">
            <w:pPr>
              <w:widowControl w:val="0"/>
              <w:spacing w:after="0"/>
              <w:ind w:left="270" w:hanging="180"/>
              <w:jc w:val="both"/>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 xml:space="preserve"> Look for signs of </w:t>
            </w:r>
            <w:r w:rsidRPr="00EF680F">
              <w:rPr>
                <w:rFonts w:ascii="Times New Roman" w:hAnsi="Times New Roman" w:cs="Times New Roman"/>
                <w:b/>
                <w:snapToGrid w:val="0"/>
                <w:color w:val="000000" w:themeColor="text1"/>
              </w:rPr>
              <w:t>Measles Now</w:t>
            </w:r>
            <w:r w:rsidRPr="00EF680F">
              <w:rPr>
                <w:rFonts w:ascii="Times New Roman" w:hAnsi="Times New Roman" w:cs="Times New Roman"/>
                <w:snapToGrid w:val="0"/>
                <w:color w:val="000000" w:themeColor="text1"/>
              </w:rPr>
              <w:t xml:space="preserve">: Generalized rash, And one of these: </w:t>
            </w:r>
            <w:r w:rsidRPr="00EF680F">
              <w:rPr>
                <w:rFonts w:ascii="Times New Roman" w:hAnsi="Times New Roman" w:cs="Times New Roman"/>
                <w:snapToGrid w:val="0"/>
                <w:color w:val="000000" w:themeColor="text1"/>
              </w:rPr>
              <w:tab/>
              <w:t xml:space="preserve">      Cough, Runny nose or Red eyes.</w:t>
            </w:r>
          </w:p>
          <w:p w14:paraId="0619C222" w14:textId="77777777" w:rsidR="0069137C" w:rsidRPr="00EF680F" w:rsidRDefault="0069137C" w:rsidP="00CA1D23">
            <w:pPr>
              <w:widowControl w:val="0"/>
              <w:spacing w:after="0"/>
              <w:ind w:left="270" w:hanging="180"/>
              <w:jc w:val="both"/>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 xml:space="preserve"> Blood Film or RDT: </w:t>
            </w:r>
            <w:r w:rsidRPr="00EF680F">
              <w:rPr>
                <w:rFonts w:ascii="Times New Roman" w:hAnsi="Times New Roman" w:cs="Times New Roman"/>
                <w:snapToGrid w:val="0"/>
                <w:color w:val="000000" w:themeColor="text1"/>
              </w:rPr>
              <w:tab/>
              <w:t xml:space="preserve">      Positive__</w:t>
            </w:r>
            <w:r w:rsidRPr="00EF680F">
              <w:rPr>
                <w:rFonts w:ascii="Times New Roman" w:hAnsi="Times New Roman" w:cs="Times New Roman"/>
                <w:snapToGrid w:val="0"/>
                <w:color w:val="000000" w:themeColor="text1"/>
                <w:u w:val="single"/>
              </w:rPr>
              <w:sym w:font="Wingdings 2" w:char="F050"/>
            </w:r>
            <w:r w:rsidRPr="00EF680F">
              <w:rPr>
                <w:rFonts w:ascii="Times New Roman" w:hAnsi="Times New Roman" w:cs="Times New Roman"/>
                <w:snapToGrid w:val="0"/>
                <w:color w:val="000000" w:themeColor="text1"/>
              </w:rPr>
              <w:t xml:space="preserve">_ Negative____ Not Done_ </w:t>
            </w:r>
            <w:r w:rsidRPr="00EF680F">
              <w:rPr>
                <w:rFonts w:ascii="Times New Roman" w:hAnsi="Times New Roman" w:cs="Times New Roman"/>
                <w:snapToGrid w:val="0"/>
                <w:color w:val="000000" w:themeColor="text1"/>
                <w:u w:val="single"/>
              </w:rPr>
              <w:t xml:space="preserve">   </w:t>
            </w:r>
            <w:r w:rsidRPr="00EF680F">
              <w:rPr>
                <w:rFonts w:ascii="Times New Roman" w:hAnsi="Times New Roman" w:cs="Times New Roman"/>
                <w:snapToGrid w:val="0"/>
                <w:color w:val="000000" w:themeColor="text1"/>
              </w:rPr>
              <w:t xml:space="preserve"> </w:t>
            </w:r>
          </w:p>
        </w:tc>
        <w:tc>
          <w:tcPr>
            <w:tcW w:w="1350" w:type="dxa"/>
            <w:vMerge/>
            <w:tcBorders>
              <w:top w:val="single" w:sz="8" w:space="0" w:color="000000"/>
              <w:left w:val="single" w:sz="8" w:space="0" w:color="000000"/>
              <w:bottom w:val="dashed" w:sz="4" w:space="0" w:color="auto"/>
              <w:right w:val="single" w:sz="8" w:space="0" w:color="000000"/>
            </w:tcBorders>
            <w:vAlign w:val="center"/>
          </w:tcPr>
          <w:p w14:paraId="2539412F" w14:textId="77777777" w:rsidR="0069137C" w:rsidRPr="00EF680F" w:rsidRDefault="0069137C" w:rsidP="00CA1D23">
            <w:pPr>
              <w:widowControl w:val="0"/>
              <w:spacing w:after="0"/>
              <w:rPr>
                <w:rFonts w:ascii="Times New Roman" w:hAnsi="Times New Roman" w:cs="Times New Roman"/>
                <w:snapToGrid w:val="0"/>
                <w:color w:val="000000" w:themeColor="text1"/>
              </w:rPr>
            </w:pPr>
          </w:p>
        </w:tc>
      </w:tr>
      <w:tr w:rsidR="0069137C" w:rsidRPr="00EF680F" w14:paraId="4574684E" w14:textId="77777777" w:rsidTr="00CA1D23">
        <w:trPr>
          <w:trHeight w:val="70"/>
        </w:trPr>
        <w:tc>
          <w:tcPr>
            <w:tcW w:w="3528" w:type="dxa"/>
            <w:gridSpan w:val="3"/>
            <w:tcBorders>
              <w:top w:val="dashed"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60783F1B" w14:textId="77777777" w:rsidR="0069137C" w:rsidRPr="00EF680F" w:rsidRDefault="0069137C" w:rsidP="00CA1D23">
            <w:pPr>
              <w:widowControl w:val="0"/>
              <w:tabs>
                <w:tab w:val="left" w:pos="-31680"/>
              </w:tabs>
              <w:spacing w:after="0"/>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lastRenderedPageBreak/>
              <w:t> </w:t>
            </w:r>
          </w:p>
          <w:p w14:paraId="0019CC2C" w14:textId="77777777" w:rsidR="0069137C" w:rsidRPr="00EF680F" w:rsidRDefault="0069137C" w:rsidP="00CA1D23">
            <w:pPr>
              <w:widowControl w:val="0"/>
              <w:tabs>
                <w:tab w:val="left" w:pos="-31680"/>
              </w:tabs>
              <w:spacing w:after="0"/>
              <w:rPr>
                <w:rFonts w:ascii="Times New Roman" w:hAnsi="Times New Roman" w:cs="Times New Roman"/>
                <w:snapToGrid w:val="0"/>
                <w:color w:val="000000" w:themeColor="text1"/>
              </w:rPr>
            </w:pPr>
            <w:r w:rsidRPr="00EF680F">
              <w:rPr>
                <w:rFonts w:ascii="Times New Roman" w:hAnsi="Times New Roman" w:cs="Times New Roman"/>
                <w:b/>
                <w:bCs/>
                <w:snapToGrid w:val="0"/>
                <w:color w:val="000000" w:themeColor="text1"/>
              </w:rPr>
              <w:t>If the child has measles now or</w:t>
            </w:r>
          </w:p>
          <w:p w14:paraId="78BA73E5" w14:textId="77777777" w:rsidR="0069137C" w:rsidRPr="00EF680F" w:rsidRDefault="0069137C" w:rsidP="00CA1D23">
            <w:pPr>
              <w:widowControl w:val="0"/>
              <w:spacing w:after="0"/>
              <w:rPr>
                <w:rFonts w:ascii="Times New Roman" w:hAnsi="Times New Roman" w:cs="Times New Roman"/>
                <w:snapToGrid w:val="0"/>
                <w:color w:val="000000" w:themeColor="text1"/>
              </w:rPr>
            </w:pPr>
            <w:r w:rsidRPr="00EF680F">
              <w:rPr>
                <w:rFonts w:ascii="Times New Roman" w:hAnsi="Times New Roman" w:cs="Times New Roman"/>
                <w:b/>
                <w:bCs/>
                <w:snapToGrid w:val="0"/>
                <w:color w:val="000000" w:themeColor="text1"/>
              </w:rPr>
              <w:t xml:space="preserve"> within the last 3 months:</w:t>
            </w:r>
            <w:r w:rsidRPr="00EF680F">
              <w:rPr>
                <w:rFonts w:ascii="Times New Roman" w:hAnsi="Times New Roman" w:cs="Times New Roman"/>
                <w:snapToGrid w:val="0"/>
                <w:color w:val="000000" w:themeColor="text1"/>
              </w:rPr>
              <w:t> </w:t>
            </w:r>
          </w:p>
          <w:p w14:paraId="23FD1613" w14:textId="77777777" w:rsidR="0069137C" w:rsidRPr="00EF680F" w:rsidRDefault="0069137C" w:rsidP="00CA1D23">
            <w:pPr>
              <w:widowControl w:val="0"/>
              <w:tabs>
                <w:tab w:val="left" w:pos="-31680"/>
                <w:tab w:val="left" w:pos="3211"/>
              </w:tabs>
              <w:spacing w:after="0"/>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 </w:t>
            </w:r>
          </w:p>
        </w:tc>
        <w:tc>
          <w:tcPr>
            <w:tcW w:w="4572" w:type="dxa"/>
            <w:tcBorders>
              <w:top w:val="dashed"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3F449E29" w14:textId="77777777" w:rsidR="0069137C" w:rsidRPr="00EF680F" w:rsidRDefault="0069137C" w:rsidP="00CA1D23">
            <w:pPr>
              <w:widowControl w:val="0"/>
              <w:spacing w:after="0"/>
              <w:ind w:left="270" w:hanging="200"/>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 Look for mouth ulcers: If Yes, are they deep and extensive?</w:t>
            </w:r>
          </w:p>
          <w:p w14:paraId="46745AC5" w14:textId="77777777" w:rsidR="0069137C" w:rsidRPr="00EF680F" w:rsidRDefault="0069137C" w:rsidP="00CA1D23">
            <w:pPr>
              <w:widowControl w:val="0"/>
              <w:spacing w:after="0"/>
              <w:ind w:left="270" w:hanging="200"/>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 Look for pus draining from the eye.</w:t>
            </w:r>
          </w:p>
          <w:p w14:paraId="78CB032A" w14:textId="77777777" w:rsidR="0069137C" w:rsidRPr="00EF680F" w:rsidRDefault="0069137C" w:rsidP="00CA1D23">
            <w:pPr>
              <w:widowControl w:val="0"/>
              <w:spacing w:after="0"/>
              <w:ind w:left="270" w:hanging="200"/>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 Look for clouding of the cornea.</w:t>
            </w:r>
          </w:p>
        </w:tc>
        <w:tc>
          <w:tcPr>
            <w:tcW w:w="1350" w:type="dxa"/>
            <w:tcBorders>
              <w:top w:val="dashed"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1F456D07" w14:textId="77777777" w:rsidR="0069137C" w:rsidRPr="00EF680F" w:rsidRDefault="0069137C" w:rsidP="00CA1D23">
            <w:pPr>
              <w:widowControl w:val="0"/>
              <w:tabs>
                <w:tab w:val="left" w:pos="-31680"/>
              </w:tabs>
              <w:spacing w:after="0"/>
              <w:rPr>
                <w:rFonts w:ascii="Times New Roman" w:hAnsi="Times New Roman" w:cs="Times New Roman"/>
                <w:snapToGrid w:val="0"/>
                <w:color w:val="000000" w:themeColor="text1"/>
              </w:rPr>
            </w:pPr>
            <w:r w:rsidRPr="00EF680F">
              <w:rPr>
                <w:rFonts w:ascii="Times New Roman" w:hAnsi="Times New Roman" w:cs="Times New Roman"/>
                <w:snapToGrid w:val="0"/>
                <w:color w:val="000000" w:themeColor="text1"/>
              </w:rPr>
              <w:t> </w:t>
            </w:r>
          </w:p>
        </w:tc>
      </w:tr>
    </w:tbl>
    <w:p w14:paraId="1DD24C1C" w14:textId="77777777" w:rsidR="0069137C" w:rsidRPr="00EF680F" w:rsidRDefault="0069137C" w:rsidP="0069137C">
      <w:pPr>
        <w:widowControl w:val="0"/>
        <w:tabs>
          <w:tab w:val="left" w:pos="-283"/>
          <w:tab w:val="left" w:pos="0"/>
          <w:tab w:val="left" w:pos="402"/>
          <w:tab w:val="left" w:pos="720"/>
        </w:tabs>
        <w:suppressAutoHyphens/>
        <w:spacing w:after="90" w:line="360" w:lineRule="auto"/>
        <w:rPr>
          <w:rFonts w:ascii="Times New Roman" w:hAnsi="Times New Roman" w:cs="Times New Roman"/>
          <w:b/>
          <w:i/>
          <w:snapToGrid w:val="0"/>
          <w:color w:val="000000" w:themeColor="text1"/>
          <w:sz w:val="24"/>
          <w:szCs w:val="24"/>
          <w:lang w:val="en-GB"/>
        </w:rPr>
      </w:pPr>
    </w:p>
    <w:p w14:paraId="27BE847F" w14:textId="77777777" w:rsidR="0069137C" w:rsidRPr="00EF680F" w:rsidRDefault="0069137C" w:rsidP="0069137C">
      <w:pPr>
        <w:spacing w:after="160" w:line="259" w:lineRule="auto"/>
        <w:rPr>
          <w:rFonts w:ascii="Times New Roman" w:hAnsi="Times New Roman" w:cs="Times New Roman"/>
          <w:b/>
          <w:i/>
          <w:snapToGrid w:val="0"/>
          <w:color w:val="000000" w:themeColor="text1"/>
          <w:sz w:val="24"/>
          <w:szCs w:val="24"/>
          <w:lang w:val="en-GB"/>
        </w:rPr>
      </w:pPr>
      <w:r w:rsidRPr="00EF680F">
        <w:rPr>
          <w:rFonts w:ascii="Times New Roman" w:hAnsi="Times New Roman" w:cs="Times New Roman"/>
          <w:b/>
          <w:i/>
          <w:snapToGrid w:val="0"/>
          <w:color w:val="000000" w:themeColor="text1"/>
          <w:sz w:val="24"/>
          <w:szCs w:val="24"/>
          <w:lang w:val="en-GB"/>
        </w:rPr>
        <w:br w:type="page"/>
      </w:r>
    </w:p>
    <w:p w14:paraId="52EDCA10" w14:textId="77777777" w:rsidR="0069137C" w:rsidRPr="00EF680F" w:rsidRDefault="0069137C" w:rsidP="0069137C">
      <w:pPr>
        <w:widowControl w:val="0"/>
        <w:tabs>
          <w:tab w:val="left" w:pos="-283"/>
          <w:tab w:val="left" w:pos="0"/>
          <w:tab w:val="left" w:pos="402"/>
          <w:tab w:val="left" w:pos="720"/>
        </w:tabs>
        <w:suppressAutoHyphens/>
        <w:spacing w:after="90" w:line="360" w:lineRule="auto"/>
        <w:rPr>
          <w:rFonts w:ascii="Times New Roman" w:hAnsi="Times New Roman" w:cs="Times New Roman"/>
          <w:b/>
          <w:i/>
          <w:snapToGrid w:val="0"/>
          <w:color w:val="000000" w:themeColor="text1"/>
          <w:sz w:val="24"/>
          <w:szCs w:val="24"/>
          <w:lang w:val="en-GB"/>
        </w:rPr>
      </w:pPr>
      <w:r w:rsidRPr="00EF680F">
        <w:rPr>
          <w:rFonts w:ascii="Times New Roman" w:hAnsi="Times New Roman" w:cs="Times New Roman"/>
          <w:b/>
          <w:i/>
          <w:snapToGrid w:val="0"/>
          <w:color w:val="000000" w:themeColor="text1"/>
          <w:sz w:val="24"/>
          <w:szCs w:val="24"/>
          <w:lang w:val="en-GB"/>
        </w:rPr>
        <w:lastRenderedPageBreak/>
        <w:t>Case 2:  Leya;</w:t>
      </w:r>
    </w:p>
    <w:tbl>
      <w:tblPr>
        <w:tblW w:w="10620" w:type="dxa"/>
        <w:tblInd w:w="-190" w:type="dxa"/>
        <w:tblLayout w:type="fixed"/>
        <w:tblCellMar>
          <w:left w:w="0" w:type="dxa"/>
          <w:right w:w="0" w:type="dxa"/>
        </w:tblCellMar>
        <w:tblLook w:val="00A0" w:firstRow="1" w:lastRow="0" w:firstColumn="1" w:lastColumn="0" w:noHBand="0" w:noVBand="0"/>
      </w:tblPr>
      <w:tblGrid>
        <w:gridCol w:w="2368"/>
        <w:gridCol w:w="180"/>
        <w:gridCol w:w="1278"/>
        <w:gridCol w:w="4572"/>
        <w:gridCol w:w="2222"/>
      </w:tblGrid>
      <w:tr w:rsidR="0069137C" w:rsidRPr="00EF680F" w14:paraId="3F171754" w14:textId="77777777" w:rsidTr="00CA1D23">
        <w:trPr>
          <w:trHeight w:val="970"/>
        </w:trPr>
        <w:tc>
          <w:tcPr>
            <w:tcW w:w="10620"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76D9E0F" w14:textId="77777777" w:rsidR="0069137C" w:rsidRPr="00EF680F" w:rsidRDefault="0069137C" w:rsidP="00CA1D23">
            <w:pPr>
              <w:widowControl w:val="0"/>
              <w:tabs>
                <w:tab w:val="left" w:pos="-31680"/>
                <w:tab w:val="left" w:pos="4481"/>
              </w:tabs>
              <w:spacing w:after="0" w:line="360" w:lineRule="auto"/>
              <w:ind w:right="-360"/>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xml:space="preserve">Management Of The Sick Child Age </w:t>
            </w:r>
            <w:r w:rsidRPr="00EF680F">
              <w:rPr>
                <w:rFonts w:ascii="Times New Roman" w:hAnsi="Times New Roman" w:cs="Times New Roman"/>
                <w:b/>
                <w:bCs/>
                <w:snapToGrid w:val="0"/>
                <w:color w:val="000000" w:themeColor="text1"/>
                <w:sz w:val="24"/>
                <w:szCs w:val="24"/>
              </w:rPr>
              <w:t>2 Months Up To 5 Years</w:t>
            </w:r>
          </w:p>
          <w:p w14:paraId="13555B8D" w14:textId="77777777" w:rsidR="0069137C" w:rsidRPr="00EF680F" w:rsidRDefault="0069137C" w:rsidP="00CA1D23">
            <w:pPr>
              <w:widowControl w:val="0"/>
              <w:tabs>
                <w:tab w:val="left" w:pos="-31680"/>
              </w:tabs>
              <w:spacing w:after="0" w:line="360" w:lineRule="auto"/>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xml:space="preserve"> Child’s Name: </w:t>
            </w:r>
            <w:r w:rsidRPr="00EF680F">
              <w:rPr>
                <w:rFonts w:ascii="Times New Roman" w:hAnsi="Times New Roman" w:cs="Times New Roman"/>
                <w:snapToGrid w:val="0"/>
                <w:color w:val="000000" w:themeColor="text1"/>
                <w:sz w:val="24"/>
                <w:szCs w:val="24"/>
                <w:u w:val="single"/>
              </w:rPr>
              <w:t xml:space="preserve">         Leya        </w:t>
            </w:r>
            <w:r w:rsidRPr="00EF680F">
              <w:rPr>
                <w:rFonts w:ascii="Times New Roman" w:hAnsi="Times New Roman" w:cs="Times New Roman"/>
                <w:snapToGrid w:val="0"/>
                <w:color w:val="000000" w:themeColor="text1"/>
                <w:sz w:val="24"/>
                <w:szCs w:val="24"/>
              </w:rPr>
              <w:t xml:space="preserve">      Age </w:t>
            </w:r>
            <w:r w:rsidRPr="00EF680F">
              <w:rPr>
                <w:rFonts w:ascii="Times New Roman" w:hAnsi="Times New Roman" w:cs="Times New Roman"/>
                <w:snapToGrid w:val="0"/>
                <w:color w:val="000000" w:themeColor="text1"/>
                <w:sz w:val="24"/>
                <w:szCs w:val="24"/>
                <w:u w:val="single"/>
              </w:rPr>
              <w:t xml:space="preserve">     5    </w:t>
            </w:r>
            <w:r w:rsidRPr="00EF680F">
              <w:rPr>
                <w:rFonts w:ascii="Times New Roman" w:hAnsi="Times New Roman" w:cs="Times New Roman"/>
                <w:snapToGrid w:val="0"/>
                <w:color w:val="000000" w:themeColor="text1"/>
                <w:sz w:val="24"/>
                <w:szCs w:val="24"/>
              </w:rPr>
              <w:t xml:space="preserve"> months  Sex </w:t>
            </w:r>
            <w:r w:rsidRPr="00EF680F">
              <w:rPr>
                <w:rFonts w:ascii="Times New Roman" w:hAnsi="Times New Roman" w:cs="Times New Roman"/>
                <w:snapToGrid w:val="0"/>
                <w:color w:val="000000" w:themeColor="text1"/>
                <w:sz w:val="24"/>
                <w:szCs w:val="24"/>
                <w:u w:val="single"/>
              </w:rPr>
              <w:t xml:space="preserve">     F    </w:t>
            </w:r>
            <w:r w:rsidRPr="00EF680F">
              <w:rPr>
                <w:rFonts w:ascii="Times New Roman" w:hAnsi="Times New Roman" w:cs="Times New Roman"/>
                <w:snapToGrid w:val="0"/>
                <w:color w:val="000000" w:themeColor="text1"/>
                <w:sz w:val="24"/>
                <w:szCs w:val="24"/>
              </w:rPr>
              <w:t xml:space="preserve">    Weight: </w:t>
            </w:r>
            <w:r w:rsidRPr="00EF680F">
              <w:rPr>
                <w:rFonts w:ascii="Times New Roman" w:hAnsi="Times New Roman" w:cs="Times New Roman"/>
                <w:snapToGrid w:val="0"/>
                <w:color w:val="000000" w:themeColor="text1"/>
                <w:sz w:val="24"/>
                <w:szCs w:val="24"/>
                <w:u w:val="single"/>
              </w:rPr>
              <w:t xml:space="preserve">      5    </w:t>
            </w:r>
            <w:r w:rsidRPr="00EF680F">
              <w:rPr>
                <w:rFonts w:ascii="Times New Roman" w:hAnsi="Times New Roman" w:cs="Times New Roman"/>
                <w:snapToGrid w:val="0"/>
                <w:color w:val="000000" w:themeColor="text1"/>
                <w:sz w:val="24"/>
                <w:szCs w:val="24"/>
              </w:rPr>
              <w:t xml:space="preserve">kg      Lt/Ht </w:t>
            </w:r>
            <w:r w:rsidRPr="00EF680F">
              <w:rPr>
                <w:rFonts w:ascii="Times New Roman" w:hAnsi="Times New Roman" w:cs="Times New Roman"/>
                <w:snapToGrid w:val="0"/>
                <w:color w:val="000000" w:themeColor="text1"/>
                <w:sz w:val="24"/>
                <w:szCs w:val="24"/>
                <w:u w:val="single"/>
              </w:rPr>
              <w:t xml:space="preserve">   55  </w:t>
            </w:r>
            <w:r w:rsidRPr="00EF680F">
              <w:rPr>
                <w:rFonts w:ascii="Times New Roman" w:hAnsi="Times New Roman" w:cs="Times New Roman"/>
                <w:snapToGrid w:val="0"/>
                <w:color w:val="000000" w:themeColor="text1"/>
                <w:sz w:val="24"/>
                <w:szCs w:val="24"/>
              </w:rPr>
              <w:t xml:space="preserve"> cm </w:t>
            </w:r>
            <w:r w:rsidRPr="00EF680F">
              <w:rPr>
                <w:rFonts w:ascii="Times New Roman" w:hAnsi="Times New Roman" w:cs="Times New Roman"/>
                <w:snapToGrid w:val="0"/>
                <w:color w:val="000000" w:themeColor="text1"/>
                <w:sz w:val="24"/>
                <w:szCs w:val="24"/>
              </w:rPr>
              <w:tab/>
              <w:t xml:space="preserve">Temp </w:t>
            </w:r>
            <w:r w:rsidRPr="00EF680F">
              <w:rPr>
                <w:rFonts w:ascii="Times New Roman" w:hAnsi="Times New Roman" w:cs="Times New Roman"/>
                <w:snapToGrid w:val="0"/>
                <w:color w:val="000000" w:themeColor="text1"/>
                <w:sz w:val="24"/>
                <w:szCs w:val="24"/>
                <w:u w:val="single"/>
              </w:rPr>
              <w:t xml:space="preserve">    36.5 </w:t>
            </w:r>
            <w:r w:rsidRPr="00EF680F">
              <w:rPr>
                <w:rFonts w:ascii="Times New Roman" w:hAnsi="Times New Roman" w:cs="Times New Roman"/>
                <w:snapToGrid w:val="0"/>
                <w:color w:val="000000" w:themeColor="text1"/>
                <w:sz w:val="24"/>
                <w:szCs w:val="24"/>
                <w:vertAlign w:val="superscript"/>
              </w:rPr>
              <w:t>0</w:t>
            </w:r>
            <w:r w:rsidRPr="00EF680F">
              <w:rPr>
                <w:rFonts w:ascii="Times New Roman" w:hAnsi="Times New Roman" w:cs="Times New Roman"/>
                <w:snapToGrid w:val="0"/>
                <w:color w:val="000000" w:themeColor="text1"/>
                <w:sz w:val="24"/>
                <w:szCs w:val="24"/>
              </w:rPr>
              <w:t>C</w:t>
            </w:r>
          </w:p>
          <w:p w14:paraId="4CA5E93E" w14:textId="77777777" w:rsidR="0069137C" w:rsidRPr="00EF680F" w:rsidRDefault="0069137C" w:rsidP="00CA1D23">
            <w:pPr>
              <w:widowControl w:val="0"/>
              <w:tabs>
                <w:tab w:val="left" w:pos="-31680"/>
              </w:tabs>
              <w:spacing w:after="0" w:line="360" w:lineRule="auto"/>
              <w:rPr>
                <w:rFonts w:ascii="Times New Roman" w:hAnsi="Times New Roman" w:cs="Times New Roman"/>
                <w:snapToGrid w:val="0"/>
                <w:color w:val="000000" w:themeColor="text1"/>
                <w:sz w:val="24"/>
                <w:szCs w:val="24"/>
              </w:rPr>
            </w:pPr>
            <w:r w:rsidRPr="00EF680F">
              <w:rPr>
                <w:rFonts w:ascii="Times New Roman" w:hAnsi="Times New Roman" w:cs="Times New Roman"/>
                <w:b/>
                <w:bCs/>
                <w:snapToGrid w:val="0"/>
                <w:color w:val="000000" w:themeColor="text1"/>
                <w:sz w:val="24"/>
                <w:szCs w:val="24"/>
              </w:rPr>
              <w:t xml:space="preserve"> Ask</w:t>
            </w:r>
            <w:r w:rsidRPr="00EF680F">
              <w:rPr>
                <w:rFonts w:ascii="Times New Roman" w:hAnsi="Times New Roman" w:cs="Times New Roman"/>
                <w:snapToGrid w:val="0"/>
                <w:color w:val="000000" w:themeColor="text1"/>
                <w:sz w:val="24"/>
                <w:szCs w:val="24"/>
              </w:rPr>
              <w:t xml:space="preserve">: What are the child’s problems?  </w:t>
            </w:r>
            <w:r w:rsidRPr="00EF680F">
              <w:rPr>
                <w:rFonts w:ascii="Times New Roman" w:hAnsi="Times New Roman" w:cs="Times New Roman"/>
                <w:snapToGrid w:val="0"/>
                <w:color w:val="000000" w:themeColor="text1"/>
                <w:sz w:val="24"/>
                <w:szCs w:val="24"/>
                <w:u w:val="single"/>
              </w:rPr>
              <w:t xml:space="preserve">   feels hot, cough   </w:t>
            </w:r>
            <w:r w:rsidRPr="00EF680F">
              <w:rPr>
                <w:rFonts w:ascii="Times New Roman" w:hAnsi="Times New Roman" w:cs="Times New Roman"/>
                <w:snapToGrid w:val="0"/>
                <w:color w:val="000000" w:themeColor="text1"/>
                <w:sz w:val="24"/>
                <w:szCs w:val="24"/>
              </w:rPr>
              <w:t xml:space="preserve">       Initial visit?</w:t>
            </w:r>
            <w:r w:rsidRPr="00EF680F">
              <w:rPr>
                <w:rFonts w:ascii="Times New Roman" w:hAnsi="Times New Roman" w:cs="Times New Roman"/>
                <w:snapToGrid w:val="0"/>
                <w:color w:val="000000" w:themeColor="text1"/>
                <w:sz w:val="24"/>
                <w:szCs w:val="24"/>
                <w:u w:val="single"/>
              </w:rPr>
              <w:t xml:space="preserve">  </w:t>
            </w:r>
            <w:r w:rsidRPr="00EF680F">
              <w:rPr>
                <w:rFonts w:ascii="Times New Roman" w:hAnsi="Times New Roman" w:cs="Times New Roman"/>
                <w:snapToGrid w:val="0"/>
                <w:color w:val="000000" w:themeColor="text1"/>
                <w:sz w:val="24"/>
                <w:szCs w:val="24"/>
                <w:u w:val="single"/>
              </w:rPr>
              <w:sym w:font="Wingdings 2" w:char="F050"/>
            </w:r>
            <w:r w:rsidRPr="00EF680F">
              <w:rPr>
                <w:rFonts w:ascii="Times New Roman" w:hAnsi="Times New Roman" w:cs="Times New Roman"/>
                <w:snapToGrid w:val="0"/>
                <w:color w:val="000000" w:themeColor="text1"/>
                <w:sz w:val="24"/>
                <w:szCs w:val="24"/>
                <w:u w:val="single"/>
              </w:rPr>
              <w:t xml:space="preserve"> </w:t>
            </w:r>
            <w:r w:rsidRPr="00EF680F">
              <w:rPr>
                <w:rFonts w:ascii="Times New Roman" w:hAnsi="Times New Roman" w:cs="Times New Roman"/>
                <w:snapToGrid w:val="0"/>
                <w:color w:val="000000" w:themeColor="text1"/>
                <w:sz w:val="24"/>
                <w:szCs w:val="24"/>
              </w:rPr>
              <w:t xml:space="preserve">  Follow-up visit? ____</w:t>
            </w:r>
          </w:p>
          <w:p w14:paraId="13F1D222" w14:textId="77777777" w:rsidR="0069137C" w:rsidRPr="00EF680F" w:rsidRDefault="0069137C" w:rsidP="00CA1D23">
            <w:pPr>
              <w:widowControl w:val="0"/>
              <w:tabs>
                <w:tab w:val="left" w:pos="-31680"/>
              </w:tabs>
              <w:spacing w:after="0" w:line="360" w:lineRule="auto"/>
              <w:rPr>
                <w:rFonts w:ascii="Times New Roman" w:hAnsi="Times New Roman" w:cs="Times New Roman"/>
                <w:snapToGrid w:val="0"/>
                <w:color w:val="000000" w:themeColor="text1"/>
                <w:sz w:val="24"/>
                <w:szCs w:val="24"/>
              </w:rPr>
            </w:pPr>
            <w:r w:rsidRPr="00EF680F">
              <w:rPr>
                <w:rFonts w:ascii="Times New Roman" w:hAnsi="Times New Roman" w:cs="Times New Roman"/>
                <w:b/>
                <w:bCs/>
                <w:snapToGrid w:val="0"/>
                <w:color w:val="000000" w:themeColor="text1"/>
                <w:sz w:val="24"/>
                <w:szCs w:val="24"/>
              </w:rPr>
              <w:t xml:space="preserve"> Assess</w:t>
            </w:r>
            <w:r w:rsidRPr="00EF680F">
              <w:rPr>
                <w:rFonts w:ascii="Times New Roman" w:hAnsi="Times New Roman" w:cs="Times New Roman"/>
                <w:snapToGrid w:val="0"/>
                <w:color w:val="000000" w:themeColor="text1"/>
                <w:sz w:val="24"/>
                <w:szCs w:val="24"/>
              </w:rPr>
              <w:t xml:space="preserve"> (Circle all signs present, tick or fill dashes/spaces)</w:t>
            </w:r>
            <w:r w:rsidRPr="00EF680F">
              <w:rPr>
                <w:rFonts w:ascii="Times New Roman" w:hAnsi="Times New Roman" w:cs="Times New Roman"/>
                <w:snapToGrid w:val="0"/>
                <w:color w:val="000000" w:themeColor="text1"/>
                <w:sz w:val="24"/>
                <w:szCs w:val="24"/>
              </w:rPr>
              <w:tab/>
            </w:r>
            <w:r w:rsidRPr="00EF680F">
              <w:rPr>
                <w:rFonts w:ascii="Times New Roman" w:hAnsi="Times New Roman" w:cs="Times New Roman"/>
                <w:snapToGrid w:val="0"/>
                <w:color w:val="000000" w:themeColor="text1"/>
                <w:sz w:val="24"/>
                <w:szCs w:val="24"/>
              </w:rPr>
              <w:tab/>
            </w:r>
            <w:r w:rsidRPr="00EF680F">
              <w:rPr>
                <w:rFonts w:ascii="Times New Roman" w:hAnsi="Times New Roman" w:cs="Times New Roman"/>
                <w:snapToGrid w:val="0"/>
                <w:color w:val="000000" w:themeColor="text1"/>
                <w:sz w:val="24"/>
                <w:szCs w:val="24"/>
              </w:rPr>
              <w:tab/>
            </w:r>
            <w:r w:rsidRPr="00EF680F">
              <w:rPr>
                <w:rFonts w:ascii="Times New Roman" w:hAnsi="Times New Roman" w:cs="Times New Roman"/>
                <w:snapToGrid w:val="0"/>
                <w:color w:val="000000" w:themeColor="text1"/>
                <w:sz w:val="24"/>
                <w:szCs w:val="24"/>
              </w:rPr>
              <w:tab/>
            </w:r>
            <w:r w:rsidRPr="00EF680F">
              <w:rPr>
                <w:rFonts w:ascii="Times New Roman" w:hAnsi="Times New Roman" w:cs="Times New Roman"/>
                <w:snapToGrid w:val="0"/>
                <w:color w:val="000000" w:themeColor="text1"/>
                <w:sz w:val="24"/>
                <w:szCs w:val="24"/>
              </w:rPr>
              <w:tab/>
            </w:r>
            <w:r w:rsidRPr="00EF680F">
              <w:rPr>
                <w:rFonts w:ascii="Times New Roman" w:hAnsi="Times New Roman" w:cs="Times New Roman"/>
                <w:snapToGrid w:val="0"/>
                <w:color w:val="000000" w:themeColor="text1"/>
                <w:sz w:val="24"/>
                <w:szCs w:val="24"/>
              </w:rPr>
              <w:tab/>
            </w:r>
            <w:r w:rsidRPr="00EF680F">
              <w:rPr>
                <w:rFonts w:ascii="Times New Roman" w:hAnsi="Times New Roman" w:cs="Times New Roman"/>
                <w:b/>
                <w:bCs/>
                <w:snapToGrid w:val="0"/>
                <w:color w:val="000000" w:themeColor="text1"/>
                <w:sz w:val="24"/>
                <w:szCs w:val="24"/>
              </w:rPr>
              <w:t>Classify</w:t>
            </w:r>
          </w:p>
        </w:tc>
      </w:tr>
      <w:tr w:rsidR="0069137C" w:rsidRPr="00EF680F" w14:paraId="0EFA4CEF" w14:textId="77777777" w:rsidTr="00CA1D23">
        <w:trPr>
          <w:trHeight w:val="700"/>
        </w:trPr>
        <w:tc>
          <w:tcPr>
            <w:tcW w:w="8398"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3E6B519" w14:textId="77777777" w:rsidR="0069137C" w:rsidRPr="00EF680F" w:rsidRDefault="0069137C" w:rsidP="00CA1D23">
            <w:pPr>
              <w:widowControl w:val="0"/>
              <w:tabs>
                <w:tab w:val="left" w:pos="-31680"/>
              </w:tabs>
              <w:spacing w:after="0"/>
              <w:rPr>
                <w:rFonts w:ascii="Times New Roman" w:hAnsi="Times New Roman" w:cs="Times New Roman"/>
                <w:snapToGrid w:val="0"/>
                <w:color w:val="000000" w:themeColor="text1"/>
                <w:sz w:val="24"/>
                <w:szCs w:val="24"/>
              </w:rPr>
            </w:pPr>
            <w:r w:rsidRPr="00EF680F">
              <w:rPr>
                <w:rFonts w:ascii="Times New Roman" w:hAnsi="Times New Roman" w:cs="Times New Roman"/>
                <w:b/>
                <w:bCs/>
                <w:snapToGrid w:val="0"/>
                <w:color w:val="000000" w:themeColor="text1"/>
                <w:sz w:val="24"/>
                <w:szCs w:val="24"/>
              </w:rPr>
              <w:t>Check For General Danger Signs</w:t>
            </w:r>
          </w:p>
          <w:p w14:paraId="74BE7A23" w14:textId="77777777" w:rsidR="0069137C" w:rsidRPr="00EF680F" w:rsidRDefault="0069137C" w:rsidP="00CA1D23">
            <w:pPr>
              <w:widowControl w:val="0"/>
              <w:tabs>
                <w:tab w:val="left" w:pos="-31680"/>
              </w:tabs>
              <w:spacing w:after="0"/>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ab/>
              <w:t>Not Able To Drink Or Breastfeed</w:t>
            </w:r>
          </w:p>
          <w:p w14:paraId="4A608CDF" w14:textId="77777777" w:rsidR="0069137C" w:rsidRPr="00EF680F" w:rsidRDefault="0069137C" w:rsidP="00CA1D23">
            <w:pPr>
              <w:widowControl w:val="0"/>
              <w:tabs>
                <w:tab w:val="left" w:pos="-31680"/>
              </w:tabs>
              <w:spacing w:after="0"/>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ab/>
              <w:t>Convulsing Now</w:t>
            </w:r>
            <w:r w:rsidRPr="00EF680F">
              <w:rPr>
                <w:rFonts w:ascii="Times New Roman" w:hAnsi="Times New Roman" w:cs="Times New Roman"/>
                <w:snapToGrid w:val="0"/>
                <w:color w:val="000000" w:themeColor="text1"/>
                <w:sz w:val="24"/>
                <w:szCs w:val="24"/>
              </w:rPr>
              <w:tab/>
            </w:r>
          </w:p>
          <w:p w14:paraId="75092019" w14:textId="77777777" w:rsidR="0069137C" w:rsidRPr="00EF680F" w:rsidRDefault="0069137C" w:rsidP="00CA1D23">
            <w:pPr>
              <w:widowControl w:val="0"/>
              <w:tabs>
                <w:tab w:val="left" w:pos="-31680"/>
              </w:tabs>
              <w:spacing w:after="0"/>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ab/>
              <w:t xml:space="preserve">Vomits Everything </w:t>
            </w:r>
            <w:r w:rsidRPr="00EF680F">
              <w:rPr>
                <w:rFonts w:ascii="Times New Roman" w:hAnsi="Times New Roman" w:cs="Times New Roman"/>
                <w:snapToGrid w:val="0"/>
                <w:color w:val="000000" w:themeColor="text1"/>
                <w:sz w:val="24"/>
                <w:szCs w:val="24"/>
              </w:rPr>
              <w:tab/>
            </w:r>
          </w:p>
          <w:p w14:paraId="7A215E28" w14:textId="77777777" w:rsidR="0069137C" w:rsidRPr="00EF680F" w:rsidRDefault="0069137C" w:rsidP="00CA1D23">
            <w:pPr>
              <w:widowControl w:val="0"/>
              <w:tabs>
                <w:tab w:val="left" w:pos="-31680"/>
              </w:tabs>
              <w:spacing w:after="0"/>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xml:space="preserve">             Lethargic Or Unconscious</w:t>
            </w:r>
            <w:r w:rsidRPr="00EF680F">
              <w:rPr>
                <w:rFonts w:ascii="Times New Roman" w:hAnsi="Times New Roman" w:cs="Times New Roman"/>
                <w:snapToGrid w:val="0"/>
                <w:color w:val="000000" w:themeColor="text1"/>
                <w:sz w:val="24"/>
                <w:szCs w:val="24"/>
              </w:rPr>
              <w:tab/>
            </w:r>
          </w:p>
          <w:p w14:paraId="6D262721" w14:textId="77777777" w:rsidR="0069137C" w:rsidRPr="00EF680F" w:rsidRDefault="0069137C" w:rsidP="00CA1D23">
            <w:pPr>
              <w:widowControl w:val="0"/>
              <w:tabs>
                <w:tab w:val="left" w:pos="-31680"/>
              </w:tabs>
              <w:spacing w:after="0"/>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ab/>
              <w:t>History Of Convulsions</w:t>
            </w:r>
          </w:p>
        </w:tc>
        <w:tc>
          <w:tcPr>
            <w:tcW w:w="2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BB80DE7" w14:textId="77777777" w:rsidR="0069137C" w:rsidRPr="00EF680F" w:rsidRDefault="0069137C" w:rsidP="00CA1D23">
            <w:pPr>
              <w:widowControl w:val="0"/>
              <w:tabs>
                <w:tab w:val="left" w:pos="-31680"/>
              </w:tabs>
              <w:spacing w:after="0" w:line="360" w:lineRule="auto"/>
              <w:rPr>
                <w:rFonts w:ascii="Times New Roman" w:hAnsi="Times New Roman" w:cs="Times New Roman"/>
                <w:snapToGrid w:val="0"/>
                <w:color w:val="000000" w:themeColor="text1"/>
                <w:sz w:val="24"/>
                <w:szCs w:val="24"/>
              </w:rPr>
            </w:pPr>
          </w:p>
        </w:tc>
      </w:tr>
      <w:tr w:rsidR="0069137C" w:rsidRPr="00EF680F" w14:paraId="6CFCCE19" w14:textId="77777777" w:rsidTr="00CA1D23">
        <w:trPr>
          <w:trHeight w:val="217"/>
        </w:trPr>
        <w:tc>
          <w:tcPr>
            <w:tcW w:w="8398"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3662399" w14:textId="77777777" w:rsidR="0069137C" w:rsidRPr="00EF680F" w:rsidRDefault="0069137C" w:rsidP="00CA1D23">
            <w:pPr>
              <w:widowControl w:val="0"/>
              <w:tabs>
                <w:tab w:val="left" w:pos="-31680"/>
              </w:tabs>
              <w:spacing w:after="0" w:line="360" w:lineRule="auto"/>
              <w:rPr>
                <w:rFonts w:ascii="Times New Roman" w:hAnsi="Times New Roman" w:cs="Times New Roman"/>
                <w:snapToGrid w:val="0"/>
                <w:color w:val="000000" w:themeColor="text1"/>
                <w:sz w:val="24"/>
                <w:szCs w:val="24"/>
              </w:rPr>
            </w:pPr>
            <w:r w:rsidRPr="00EF680F">
              <w:rPr>
                <w:rFonts w:ascii="Times New Roman" w:hAnsi="Times New Roman" w:cs="Times New Roman"/>
                <w:b/>
                <w:bCs/>
                <w:snapToGrid w:val="0"/>
                <w:color w:val="000000" w:themeColor="text1"/>
                <w:sz w:val="24"/>
                <w:szCs w:val="24"/>
              </w:rPr>
              <w:t>Does The Child Have Cough Or Difficult Breathing?</w:t>
            </w:r>
            <w:r w:rsidRPr="00EF680F">
              <w:rPr>
                <w:rFonts w:ascii="Times New Roman" w:hAnsi="Times New Roman" w:cs="Times New Roman"/>
                <w:snapToGrid w:val="0"/>
                <w:color w:val="000000" w:themeColor="text1"/>
                <w:sz w:val="24"/>
                <w:szCs w:val="24"/>
              </w:rPr>
              <w:tab/>
              <w:t xml:space="preserve">Yes </w:t>
            </w:r>
            <w:r w:rsidRPr="00EF680F">
              <w:rPr>
                <w:rFonts w:ascii="Times New Roman" w:hAnsi="Times New Roman" w:cs="Times New Roman"/>
                <w:snapToGrid w:val="0"/>
                <w:color w:val="000000" w:themeColor="text1"/>
                <w:sz w:val="24"/>
                <w:szCs w:val="24"/>
                <w:u w:val="single"/>
              </w:rPr>
              <w:t xml:space="preserve">  </w:t>
            </w:r>
            <w:r w:rsidRPr="00EF680F">
              <w:rPr>
                <w:rFonts w:ascii="Times New Roman" w:hAnsi="Times New Roman" w:cs="Times New Roman"/>
                <w:snapToGrid w:val="0"/>
                <w:color w:val="000000" w:themeColor="text1"/>
                <w:sz w:val="24"/>
                <w:szCs w:val="24"/>
                <w:u w:val="single"/>
              </w:rPr>
              <w:sym w:font="Wingdings 2" w:char="F050"/>
            </w:r>
            <w:r w:rsidRPr="00EF680F">
              <w:rPr>
                <w:rFonts w:ascii="Times New Roman" w:hAnsi="Times New Roman" w:cs="Times New Roman"/>
                <w:snapToGrid w:val="0"/>
                <w:color w:val="000000" w:themeColor="text1"/>
                <w:sz w:val="24"/>
                <w:szCs w:val="24"/>
                <w:u w:val="single"/>
              </w:rPr>
              <w:t xml:space="preserve"> </w:t>
            </w:r>
            <w:r w:rsidRPr="00EF680F">
              <w:rPr>
                <w:rFonts w:ascii="Times New Roman" w:hAnsi="Times New Roman" w:cs="Times New Roman"/>
                <w:snapToGrid w:val="0"/>
                <w:color w:val="000000" w:themeColor="text1"/>
                <w:sz w:val="24"/>
                <w:szCs w:val="24"/>
              </w:rPr>
              <w:t xml:space="preserve"> </w:t>
            </w:r>
            <w:r w:rsidRPr="00EF680F">
              <w:rPr>
                <w:rFonts w:ascii="Times New Roman" w:hAnsi="Times New Roman" w:cs="Times New Roman"/>
                <w:snapToGrid w:val="0"/>
                <w:color w:val="000000" w:themeColor="text1"/>
                <w:sz w:val="24"/>
                <w:szCs w:val="24"/>
              </w:rPr>
              <w:tab/>
              <w:t>No_____</w:t>
            </w:r>
          </w:p>
        </w:tc>
        <w:tc>
          <w:tcPr>
            <w:tcW w:w="222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07075F4" w14:textId="77777777" w:rsidR="0069137C" w:rsidRPr="00EF680F" w:rsidRDefault="0069137C" w:rsidP="00CA1D23">
            <w:pPr>
              <w:widowControl w:val="0"/>
              <w:tabs>
                <w:tab w:val="left" w:pos="-31680"/>
              </w:tabs>
              <w:spacing w:after="0" w:line="360" w:lineRule="auto"/>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w:t>
            </w:r>
          </w:p>
          <w:p w14:paraId="2569F586" w14:textId="77777777" w:rsidR="0069137C" w:rsidRPr="00EF680F" w:rsidRDefault="0069137C" w:rsidP="00CA1D23">
            <w:pPr>
              <w:widowControl w:val="0"/>
              <w:tabs>
                <w:tab w:val="left" w:pos="-31680"/>
              </w:tabs>
              <w:spacing w:after="0" w:line="360" w:lineRule="auto"/>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xml:space="preserve">  Cough or cold</w:t>
            </w:r>
          </w:p>
        </w:tc>
      </w:tr>
      <w:tr w:rsidR="0069137C" w:rsidRPr="00EF680F" w14:paraId="432FDF34" w14:textId="77777777" w:rsidTr="00CA1D23">
        <w:trPr>
          <w:trHeight w:val="703"/>
        </w:trPr>
        <w:tc>
          <w:tcPr>
            <w:tcW w:w="23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97B8CAB" w14:textId="77777777" w:rsidR="0069137C" w:rsidRPr="00EF680F" w:rsidRDefault="0069137C" w:rsidP="00CA1D23">
            <w:pPr>
              <w:widowControl w:val="0"/>
              <w:spacing w:after="0" w:line="360" w:lineRule="auto"/>
              <w:ind w:left="432" w:hanging="360"/>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w:t>
            </w:r>
          </w:p>
          <w:p w14:paraId="53D05210" w14:textId="77777777" w:rsidR="0069137C" w:rsidRPr="00EF680F" w:rsidRDefault="0069137C" w:rsidP="00CA1D23">
            <w:pPr>
              <w:widowControl w:val="0"/>
              <w:spacing w:after="0" w:line="360" w:lineRule="auto"/>
              <w:ind w:left="432" w:hanging="360"/>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xml:space="preserve">For how long? </w:t>
            </w:r>
            <w:r w:rsidRPr="00EF680F">
              <w:rPr>
                <w:rFonts w:ascii="Times New Roman" w:hAnsi="Times New Roman" w:cs="Times New Roman"/>
                <w:snapToGrid w:val="0"/>
                <w:color w:val="000000" w:themeColor="text1"/>
                <w:sz w:val="24"/>
                <w:szCs w:val="24"/>
                <w:u w:val="single"/>
              </w:rPr>
              <w:t xml:space="preserve">   2  </w:t>
            </w:r>
            <w:r w:rsidRPr="00EF680F">
              <w:rPr>
                <w:rFonts w:ascii="Times New Roman" w:hAnsi="Times New Roman" w:cs="Times New Roman"/>
                <w:snapToGrid w:val="0"/>
                <w:color w:val="000000" w:themeColor="text1"/>
                <w:sz w:val="24"/>
                <w:szCs w:val="24"/>
              </w:rPr>
              <w:t xml:space="preserve"> Days</w:t>
            </w:r>
          </w:p>
          <w:p w14:paraId="79E916C3" w14:textId="77777777" w:rsidR="0069137C" w:rsidRPr="00EF680F" w:rsidRDefault="0069137C" w:rsidP="00CA1D23">
            <w:pPr>
              <w:widowControl w:val="0"/>
              <w:tabs>
                <w:tab w:val="left" w:pos="-31680"/>
              </w:tabs>
              <w:spacing w:after="0" w:line="360" w:lineRule="auto"/>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ab/>
            </w:r>
            <w:r w:rsidRPr="00EF680F">
              <w:rPr>
                <w:rFonts w:ascii="Times New Roman" w:hAnsi="Times New Roman" w:cs="Times New Roman"/>
                <w:b/>
                <w:bCs/>
                <w:snapToGrid w:val="0"/>
                <w:color w:val="000000" w:themeColor="text1"/>
                <w:sz w:val="24"/>
                <w:szCs w:val="24"/>
              </w:rPr>
              <w:t> </w:t>
            </w:r>
          </w:p>
        </w:tc>
        <w:tc>
          <w:tcPr>
            <w:tcW w:w="603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E1B26B4" w14:textId="77777777" w:rsidR="0069137C" w:rsidRPr="00EF680F" w:rsidRDefault="0069137C" w:rsidP="00CA1D23">
            <w:pPr>
              <w:widowControl w:val="0"/>
              <w:spacing w:after="0" w:line="360" w:lineRule="auto"/>
              <w:ind w:left="180" w:hanging="180"/>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xml:space="preserve"> Count the breaths in 1 minute. </w:t>
            </w:r>
            <w:r w:rsidRPr="00EF680F">
              <w:rPr>
                <w:rFonts w:ascii="Times New Roman" w:hAnsi="Times New Roman" w:cs="Times New Roman"/>
                <w:snapToGrid w:val="0"/>
                <w:color w:val="000000" w:themeColor="text1"/>
                <w:sz w:val="24"/>
                <w:szCs w:val="24"/>
                <w:u w:val="single"/>
              </w:rPr>
              <w:t xml:space="preserve">   43     </w:t>
            </w:r>
            <w:r w:rsidRPr="00EF680F">
              <w:rPr>
                <w:rFonts w:ascii="Times New Roman" w:hAnsi="Times New Roman" w:cs="Times New Roman"/>
                <w:snapToGrid w:val="0"/>
                <w:color w:val="000000" w:themeColor="text1"/>
                <w:sz w:val="24"/>
                <w:szCs w:val="24"/>
              </w:rPr>
              <w:t>breaths/minute.          Fast breathing?</w:t>
            </w:r>
          </w:p>
          <w:p w14:paraId="72A8CEEF" w14:textId="77777777" w:rsidR="0069137C" w:rsidRPr="00EF680F" w:rsidRDefault="0069137C" w:rsidP="00CA1D23">
            <w:pPr>
              <w:widowControl w:val="0"/>
              <w:spacing w:after="0" w:line="360" w:lineRule="auto"/>
              <w:ind w:left="180" w:hanging="180"/>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Look for chest indrawing.</w:t>
            </w:r>
          </w:p>
          <w:p w14:paraId="5117974A" w14:textId="77777777" w:rsidR="0069137C" w:rsidRPr="00EF680F" w:rsidRDefault="0069137C" w:rsidP="00CA1D23">
            <w:pPr>
              <w:widowControl w:val="0"/>
              <w:spacing w:after="0" w:line="360" w:lineRule="auto"/>
              <w:ind w:left="180" w:hanging="180"/>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Look and listen for stridor.</w:t>
            </w:r>
          </w:p>
        </w:tc>
        <w:tc>
          <w:tcPr>
            <w:tcW w:w="2222" w:type="dxa"/>
            <w:vMerge/>
            <w:tcBorders>
              <w:top w:val="single" w:sz="8" w:space="0" w:color="000000"/>
              <w:left w:val="single" w:sz="8" w:space="0" w:color="000000"/>
              <w:bottom w:val="single" w:sz="8" w:space="0" w:color="000000"/>
              <w:right w:val="single" w:sz="8" w:space="0" w:color="000000"/>
            </w:tcBorders>
            <w:vAlign w:val="center"/>
          </w:tcPr>
          <w:p w14:paraId="1113E474" w14:textId="77777777" w:rsidR="0069137C" w:rsidRPr="00EF680F" w:rsidRDefault="0069137C" w:rsidP="00CA1D23">
            <w:pPr>
              <w:widowControl w:val="0"/>
              <w:spacing w:after="0" w:line="360" w:lineRule="auto"/>
              <w:rPr>
                <w:rFonts w:ascii="Times New Roman" w:hAnsi="Times New Roman" w:cs="Times New Roman"/>
                <w:snapToGrid w:val="0"/>
                <w:color w:val="000000" w:themeColor="text1"/>
                <w:sz w:val="24"/>
                <w:szCs w:val="24"/>
              </w:rPr>
            </w:pPr>
          </w:p>
        </w:tc>
      </w:tr>
      <w:tr w:rsidR="0069137C" w:rsidRPr="00EF680F" w14:paraId="3F6AAF80" w14:textId="77777777" w:rsidTr="00CA1D23">
        <w:trPr>
          <w:trHeight w:val="196"/>
        </w:trPr>
        <w:tc>
          <w:tcPr>
            <w:tcW w:w="8398"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E92960D" w14:textId="77777777" w:rsidR="0069137C" w:rsidRPr="00EF680F" w:rsidRDefault="0069137C" w:rsidP="00CA1D23">
            <w:pPr>
              <w:widowControl w:val="0"/>
              <w:tabs>
                <w:tab w:val="left" w:pos="-31680"/>
              </w:tabs>
              <w:spacing w:after="0" w:line="360" w:lineRule="auto"/>
              <w:rPr>
                <w:rFonts w:ascii="Times New Roman" w:hAnsi="Times New Roman" w:cs="Times New Roman"/>
                <w:snapToGrid w:val="0"/>
                <w:color w:val="000000" w:themeColor="text1"/>
                <w:sz w:val="24"/>
                <w:szCs w:val="24"/>
              </w:rPr>
            </w:pPr>
            <w:r w:rsidRPr="00EF680F">
              <w:rPr>
                <w:rFonts w:ascii="Times New Roman" w:hAnsi="Times New Roman" w:cs="Times New Roman"/>
                <w:b/>
                <w:bCs/>
                <w:snapToGrid w:val="0"/>
                <w:color w:val="000000" w:themeColor="text1"/>
                <w:sz w:val="24"/>
                <w:szCs w:val="24"/>
              </w:rPr>
              <w:t>Does The Child Have Diarrhoea?</w:t>
            </w:r>
            <w:r w:rsidRPr="00EF680F">
              <w:rPr>
                <w:rFonts w:ascii="Times New Roman" w:hAnsi="Times New Roman" w:cs="Times New Roman"/>
                <w:snapToGrid w:val="0"/>
                <w:color w:val="000000" w:themeColor="text1"/>
                <w:sz w:val="24"/>
                <w:szCs w:val="24"/>
              </w:rPr>
              <w:t xml:space="preserve"> </w:t>
            </w:r>
            <w:r w:rsidRPr="00EF680F">
              <w:rPr>
                <w:rFonts w:ascii="Times New Roman" w:hAnsi="Times New Roman" w:cs="Times New Roman"/>
                <w:snapToGrid w:val="0"/>
                <w:color w:val="000000" w:themeColor="text1"/>
                <w:sz w:val="24"/>
                <w:szCs w:val="24"/>
              </w:rPr>
              <w:tab/>
              <w:t>Yes _____</w:t>
            </w:r>
            <w:r w:rsidRPr="00EF680F">
              <w:rPr>
                <w:rFonts w:ascii="Times New Roman" w:hAnsi="Times New Roman" w:cs="Times New Roman"/>
                <w:snapToGrid w:val="0"/>
                <w:color w:val="000000" w:themeColor="text1"/>
                <w:sz w:val="24"/>
                <w:szCs w:val="24"/>
              </w:rPr>
              <w:tab/>
              <w:t>No</w:t>
            </w:r>
            <w:r w:rsidRPr="00EF680F">
              <w:rPr>
                <w:rFonts w:ascii="Times New Roman" w:hAnsi="Times New Roman" w:cs="Times New Roman"/>
                <w:snapToGrid w:val="0"/>
                <w:color w:val="000000" w:themeColor="text1"/>
                <w:sz w:val="24"/>
                <w:szCs w:val="24"/>
                <w:u w:val="single"/>
              </w:rPr>
              <w:t xml:space="preserve">  </w:t>
            </w:r>
            <w:r w:rsidRPr="00EF680F">
              <w:rPr>
                <w:rFonts w:ascii="Times New Roman" w:hAnsi="Times New Roman" w:cs="Times New Roman"/>
                <w:snapToGrid w:val="0"/>
                <w:color w:val="000000" w:themeColor="text1"/>
                <w:sz w:val="24"/>
                <w:szCs w:val="24"/>
                <w:u w:val="single"/>
              </w:rPr>
              <w:sym w:font="Wingdings 2" w:char="F050"/>
            </w:r>
            <w:r w:rsidRPr="00EF680F">
              <w:rPr>
                <w:rFonts w:ascii="Times New Roman" w:hAnsi="Times New Roman" w:cs="Times New Roman"/>
                <w:snapToGrid w:val="0"/>
                <w:color w:val="000000" w:themeColor="text1"/>
                <w:sz w:val="24"/>
                <w:szCs w:val="24"/>
                <w:u w:val="single"/>
              </w:rPr>
              <w:t xml:space="preserve"> </w:t>
            </w:r>
            <w:r w:rsidRPr="00EF680F">
              <w:rPr>
                <w:rFonts w:ascii="Times New Roman" w:hAnsi="Times New Roman" w:cs="Times New Roman"/>
                <w:snapToGrid w:val="0"/>
                <w:color w:val="000000" w:themeColor="text1"/>
                <w:sz w:val="24"/>
                <w:szCs w:val="24"/>
              </w:rPr>
              <w:t xml:space="preserve"> </w:t>
            </w:r>
          </w:p>
        </w:tc>
        <w:tc>
          <w:tcPr>
            <w:tcW w:w="222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8932120" w14:textId="77777777" w:rsidR="0069137C" w:rsidRPr="00EF680F" w:rsidRDefault="0069137C" w:rsidP="00CA1D23">
            <w:pPr>
              <w:widowControl w:val="0"/>
              <w:tabs>
                <w:tab w:val="left" w:pos="-31680"/>
              </w:tabs>
              <w:spacing w:after="0" w:line="360" w:lineRule="auto"/>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w:t>
            </w:r>
          </w:p>
        </w:tc>
      </w:tr>
      <w:tr w:rsidR="0069137C" w:rsidRPr="00EF680F" w14:paraId="1DF36699" w14:textId="77777777" w:rsidTr="00CA1D23">
        <w:trPr>
          <w:trHeight w:val="1482"/>
        </w:trPr>
        <w:tc>
          <w:tcPr>
            <w:tcW w:w="254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ADBAA79" w14:textId="77777777" w:rsidR="0069137C" w:rsidRPr="00EF680F" w:rsidRDefault="0069137C" w:rsidP="00CA1D23">
            <w:pPr>
              <w:widowControl w:val="0"/>
              <w:spacing w:after="0" w:line="360" w:lineRule="auto"/>
              <w:ind w:left="252" w:hanging="180"/>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w:t>
            </w:r>
          </w:p>
          <w:p w14:paraId="5827D027" w14:textId="77777777" w:rsidR="0069137C" w:rsidRPr="00EF680F" w:rsidRDefault="0069137C" w:rsidP="00CA1D23">
            <w:pPr>
              <w:widowControl w:val="0"/>
              <w:spacing w:after="0" w:line="360" w:lineRule="auto"/>
              <w:ind w:left="252" w:hanging="180"/>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For how long? _________ Days</w:t>
            </w:r>
          </w:p>
          <w:p w14:paraId="0A694D1A" w14:textId="77777777" w:rsidR="0069137C" w:rsidRPr="00EF680F" w:rsidRDefault="0069137C" w:rsidP="00CA1D23">
            <w:pPr>
              <w:widowControl w:val="0"/>
              <w:spacing w:after="0" w:line="360" w:lineRule="auto"/>
              <w:ind w:left="252" w:hanging="180"/>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w:t>
            </w:r>
          </w:p>
          <w:p w14:paraId="04BF8543" w14:textId="77777777" w:rsidR="0069137C" w:rsidRPr="00EF680F" w:rsidRDefault="0069137C" w:rsidP="00CA1D23">
            <w:pPr>
              <w:widowControl w:val="0"/>
              <w:spacing w:after="0" w:line="360" w:lineRule="auto"/>
              <w:ind w:left="252" w:hanging="180"/>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Is there blood in the stool?</w:t>
            </w:r>
          </w:p>
          <w:p w14:paraId="42681243" w14:textId="77777777" w:rsidR="0069137C" w:rsidRPr="00EF680F" w:rsidRDefault="0069137C" w:rsidP="00CA1D23">
            <w:pPr>
              <w:widowControl w:val="0"/>
              <w:tabs>
                <w:tab w:val="left" w:pos="-31680"/>
              </w:tabs>
              <w:spacing w:after="0" w:line="360" w:lineRule="auto"/>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w:t>
            </w:r>
          </w:p>
        </w:tc>
        <w:tc>
          <w:tcPr>
            <w:tcW w:w="585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D9173A6" w14:textId="77777777" w:rsidR="0069137C" w:rsidRPr="00EF680F" w:rsidRDefault="0069137C" w:rsidP="00CA1D23">
            <w:pPr>
              <w:widowControl w:val="0"/>
              <w:spacing w:after="0" w:line="360" w:lineRule="auto"/>
              <w:ind w:left="270" w:hanging="180"/>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Look at the child’s general condition. Is the child:</w:t>
            </w:r>
          </w:p>
          <w:p w14:paraId="400E82F1" w14:textId="77777777" w:rsidR="0069137C" w:rsidRPr="00EF680F" w:rsidRDefault="0069137C" w:rsidP="00CA1D23">
            <w:pPr>
              <w:widowControl w:val="0"/>
              <w:spacing w:after="0" w:line="360" w:lineRule="auto"/>
              <w:ind w:left="990" w:hanging="720"/>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xml:space="preserve">Lethargic or unconscious? </w:t>
            </w:r>
            <w:r w:rsidRPr="00EF680F">
              <w:rPr>
                <w:rFonts w:ascii="Times New Roman" w:hAnsi="Times New Roman" w:cs="Times New Roman"/>
                <w:snapToGrid w:val="0"/>
                <w:color w:val="000000" w:themeColor="text1"/>
                <w:sz w:val="24"/>
                <w:szCs w:val="24"/>
              </w:rPr>
              <w:tab/>
              <w:t>Restless and irritable?</w:t>
            </w:r>
          </w:p>
          <w:p w14:paraId="07C23703" w14:textId="77777777" w:rsidR="0069137C" w:rsidRPr="00EF680F" w:rsidRDefault="0069137C" w:rsidP="00CA1D23">
            <w:pPr>
              <w:widowControl w:val="0"/>
              <w:tabs>
                <w:tab w:val="left" w:pos="-1524"/>
              </w:tabs>
              <w:spacing w:after="0" w:line="360" w:lineRule="auto"/>
              <w:ind w:left="270" w:hanging="180"/>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Look for sunken eyes.</w:t>
            </w:r>
          </w:p>
          <w:p w14:paraId="40C5314D" w14:textId="77777777" w:rsidR="0069137C" w:rsidRPr="00EF680F" w:rsidRDefault="0069137C" w:rsidP="00CA1D23">
            <w:pPr>
              <w:widowControl w:val="0"/>
              <w:tabs>
                <w:tab w:val="left" w:pos="-1524"/>
              </w:tabs>
              <w:spacing w:after="0" w:line="360" w:lineRule="auto"/>
              <w:ind w:left="270" w:hanging="180"/>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Offer the child fluid. Is the child:</w:t>
            </w:r>
          </w:p>
          <w:p w14:paraId="68012E30" w14:textId="77777777" w:rsidR="0069137C" w:rsidRPr="00EF680F" w:rsidRDefault="0069137C" w:rsidP="00CA1D23">
            <w:pPr>
              <w:widowControl w:val="0"/>
              <w:spacing w:after="0" w:line="360" w:lineRule="auto"/>
              <w:ind w:left="990" w:hanging="720"/>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Not able to drink or drinking poorly?      Drinking eagerly, thirsty?</w:t>
            </w:r>
          </w:p>
          <w:p w14:paraId="1055D1C4" w14:textId="77777777" w:rsidR="0069137C" w:rsidRPr="00EF680F" w:rsidRDefault="0069137C" w:rsidP="00CA1D23">
            <w:pPr>
              <w:widowControl w:val="0"/>
              <w:spacing w:after="0" w:line="360" w:lineRule="auto"/>
              <w:ind w:left="270" w:hanging="180"/>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Pinch the skin of the abdomen. Does it go back:</w:t>
            </w:r>
          </w:p>
          <w:p w14:paraId="475CF603" w14:textId="77777777" w:rsidR="0069137C" w:rsidRPr="00EF680F" w:rsidRDefault="0069137C" w:rsidP="00CA1D23">
            <w:pPr>
              <w:widowControl w:val="0"/>
              <w:spacing w:after="0" w:line="360" w:lineRule="auto"/>
              <w:ind w:left="720" w:hanging="450"/>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xml:space="preserve">Very slowly (&gt; 2 seconds)? </w:t>
            </w:r>
            <w:r w:rsidRPr="00EF680F">
              <w:rPr>
                <w:rFonts w:ascii="Times New Roman" w:hAnsi="Times New Roman" w:cs="Times New Roman"/>
                <w:snapToGrid w:val="0"/>
                <w:color w:val="000000" w:themeColor="text1"/>
                <w:sz w:val="24"/>
                <w:szCs w:val="24"/>
              </w:rPr>
              <w:tab/>
            </w:r>
            <w:r w:rsidRPr="00EF680F">
              <w:rPr>
                <w:rFonts w:ascii="Times New Roman" w:hAnsi="Times New Roman" w:cs="Times New Roman"/>
                <w:snapToGrid w:val="0"/>
                <w:color w:val="000000" w:themeColor="text1"/>
                <w:sz w:val="24"/>
                <w:szCs w:val="24"/>
              </w:rPr>
              <w:tab/>
              <w:t>Slowly?</w:t>
            </w:r>
          </w:p>
        </w:tc>
        <w:tc>
          <w:tcPr>
            <w:tcW w:w="2222" w:type="dxa"/>
            <w:vMerge/>
            <w:tcBorders>
              <w:top w:val="single" w:sz="8" w:space="0" w:color="000000"/>
              <w:left w:val="single" w:sz="8" w:space="0" w:color="000000"/>
              <w:bottom w:val="single" w:sz="8" w:space="0" w:color="000000"/>
              <w:right w:val="single" w:sz="8" w:space="0" w:color="000000"/>
            </w:tcBorders>
            <w:vAlign w:val="center"/>
          </w:tcPr>
          <w:p w14:paraId="5456B891" w14:textId="77777777" w:rsidR="0069137C" w:rsidRPr="00EF680F" w:rsidRDefault="0069137C" w:rsidP="00CA1D23">
            <w:pPr>
              <w:widowControl w:val="0"/>
              <w:spacing w:after="0" w:line="360" w:lineRule="auto"/>
              <w:rPr>
                <w:rFonts w:ascii="Times New Roman" w:hAnsi="Times New Roman" w:cs="Times New Roman"/>
                <w:snapToGrid w:val="0"/>
                <w:color w:val="000000" w:themeColor="text1"/>
                <w:sz w:val="24"/>
                <w:szCs w:val="24"/>
              </w:rPr>
            </w:pPr>
          </w:p>
        </w:tc>
      </w:tr>
      <w:tr w:rsidR="0069137C" w:rsidRPr="00EF680F" w14:paraId="58EA797C" w14:textId="77777777" w:rsidTr="00CA1D23">
        <w:trPr>
          <w:trHeight w:val="217"/>
        </w:trPr>
        <w:tc>
          <w:tcPr>
            <w:tcW w:w="8398"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DB3BFD8" w14:textId="77777777" w:rsidR="0069137C" w:rsidRPr="00EF680F" w:rsidRDefault="0069137C" w:rsidP="00CA1D23">
            <w:pPr>
              <w:widowControl w:val="0"/>
              <w:tabs>
                <w:tab w:val="left" w:pos="-31680"/>
              </w:tabs>
              <w:spacing w:after="0" w:line="360" w:lineRule="auto"/>
              <w:rPr>
                <w:rFonts w:ascii="Times New Roman" w:hAnsi="Times New Roman" w:cs="Times New Roman"/>
                <w:snapToGrid w:val="0"/>
                <w:color w:val="000000" w:themeColor="text1"/>
                <w:sz w:val="24"/>
                <w:szCs w:val="24"/>
              </w:rPr>
            </w:pPr>
            <w:r w:rsidRPr="00EF680F">
              <w:rPr>
                <w:rFonts w:ascii="Times New Roman" w:hAnsi="Times New Roman" w:cs="Times New Roman"/>
                <w:b/>
                <w:bCs/>
                <w:snapToGrid w:val="0"/>
                <w:color w:val="000000" w:themeColor="text1"/>
                <w:sz w:val="24"/>
                <w:szCs w:val="24"/>
              </w:rPr>
              <w:t> Does The Child Have Fever?</w:t>
            </w:r>
            <w:r w:rsidRPr="00EF680F">
              <w:rPr>
                <w:rFonts w:ascii="Times New Roman" w:hAnsi="Times New Roman" w:cs="Times New Roman"/>
                <w:snapToGrid w:val="0"/>
                <w:color w:val="000000" w:themeColor="text1"/>
                <w:sz w:val="24"/>
                <w:szCs w:val="24"/>
              </w:rPr>
              <w:t xml:space="preserve"> </w:t>
            </w:r>
            <w:r w:rsidRPr="00EF680F">
              <w:rPr>
                <w:rFonts w:ascii="Times New Roman" w:hAnsi="Times New Roman" w:cs="Times New Roman"/>
                <w:snapToGrid w:val="0"/>
                <w:color w:val="000000" w:themeColor="text1"/>
                <w:sz w:val="24"/>
                <w:szCs w:val="24"/>
                <w:bdr w:val="single" w:sz="12" w:space="0" w:color="auto"/>
              </w:rPr>
              <w:t>(by history/feels hot</w:t>
            </w:r>
            <w:r w:rsidRPr="00EF680F">
              <w:rPr>
                <w:rFonts w:ascii="Times New Roman" w:hAnsi="Times New Roman" w:cs="Times New Roman"/>
                <w:snapToGrid w:val="0"/>
                <w:color w:val="000000" w:themeColor="text1"/>
                <w:sz w:val="24"/>
                <w:szCs w:val="24"/>
              </w:rPr>
              <w:t>/temperature ≥37.5</w:t>
            </w:r>
            <w:r w:rsidRPr="00EF680F">
              <w:rPr>
                <w:rFonts w:ascii="Times New Roman" w:hAnsi="Times New Roman" w:cs="Times New Roman"/>
                <w:snapToGrid w:val="0"/>
                <w:color w:val="000000" w:themeColor="text1"/>
                <w:sz w:val="24"/>
                <w:szCs w:val="24"/>
                <w:vertAlign w:val="superscript"/>
              </w:rPr>
              <w:t>0</w:t>
            </w:r>
            <w:r w:rsidRPr="00EF680F">
              <w:rPr>
                <w:rFonts w:ascii="Times New Roman" w:hAnsi="Times New Roman" w:cs="Times New Roman"/>
                <w:snapToGrid w:val="0"/>
                <w:color w:val="000000" w:themeColor="text1"/>
                <w:sz w:val="24"/>
                <w:szCs w:val="24"/>
              </w:rPr>
              <w:t>C)</w:t>
            </w:r>
            <w:r w:rsidRPr="00EF680F">
              <w:rPr>
                <w:rFonts w:ascii="Times New Roman" w:hAnsi="Times New Roman" w:cs="Times New Roman"/>
                <w:snapToGrid w:val="0"/>
                <w:color w:val="000000" w:themeColor="text1"/>
                <w:sz w:val="24"/>
                <w:szCs w:val="24"/>
              </w:rPr>
              <w:tab/>
            </w:r>
            <w:r w:rsidRPr="00EF680F">
              <w:rPr>
                <w:rFonts w:ascii="Times New Roman" w:hAnsi="Times New Roman" w:cs="Times New Roman"/>
                <w:snapToGrid w:val="0"/>
                <w:color w:val="000000" w:themeColor="text1"/>
                <w:sz w:val="24"/>
                <w:szCs w:val="24"/>
              </w:rPr>
              <w:tab/>
              <w:t xml:space="preserve">Yes </w:t>
            </w:r>
            <w:r w:rsidRPr="00EF680F">
              <w:rPr>
                <w:rFonts w:ascii="Times New Roman" w:hAnsi="Times New Roman" w:cs="Times New Roman"/>
                <w:snapToGrid w:val="0"/>
                <w:color w:val="000000" w:themeColor="text1"/>
                <w:sz w:val="24"/>
                <w:szCs w:val="24"/>
                <w:u w:val="single"/>
              </w:rPr>
              <w:t xml:space="preserve"> </w:t>
            </w:r>
            <w:r w:rsidRPr="00EF680F">
              <w:rPr>
                <w:rFonts w:ascii="Times New Roman" w:hAnsi="Times New Roman" w:cs="Times New Roman"/>
                <w:snapToGrid w:val="0"/>
                <w:color w:val="000000" w:themeColor="text1"/>
                <w:sz w:val="24"/>
                <w:szCs w:val="24"/>
                <w:u w:val="single"/>
              </w:rPr>
              <w:sym w:font="Wingdings 2" w:char="F050"/>
            </w:r>
            <w:r w:rsidRPr="00EF680F">
              <w:rPr>
                <w:rFonts w:ascii="Times New Roman" w:hAnsi="Times New Roman" w:cs="Times New Roman"/>
                <w:snapToGrid w:val="0"/>
                <w:color w:val="000000" w:themeColor="text1"/>
                <w:sz w:val="24"/>
                <w:szCs w:val="24"/>
                <w:u w:val="single"/>
              </w:rPr>
              <w:t xml:space="preserve"> </w:t>
            </w:r>
            <w:r w:rsidRPr="00EF680F">
              <w:rPr>
                <w:rFonts w:ascii="Times New Roman" w:hAnsi="Times New Roman" w:cs="Times New Roman"/>
                <w:snapToGrid w:val="0"/>
                <w:color w:val="000000" w:themeColor="text1"/>
                <w:sz w:val="24"/>
                <w:szCs w:val="24"/>
              </w:rPr>
              <w:t xml:space="preserve"> </w:t>
            </w:r>
            <w:r w:rsidRPr="00EF680F">
              <w:rPr>
                <w:rFonts w:ascii="Times New Roman" w:hAnsi="Times New Roman" w:cs="Times New Roman"/>
                <w:snapToGrid w:val="0"/>
                <w:color w:val="000000" w:themeColor="text1"/>
                <w:sz w:val="24"/>
                <w:szCs w:val="24"/>
              </w:rPr>
              <w:tab/>
              <w:t>No____</w:t>
            </w:r>
          </w:p>
        </w:tc>
        <w:tc>
          <w:tcPr>
            <w:tcW w:w="222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3D38728" w14:textId="77777777" w:rsidR="0069137C" w:rsidRPr="00EF680F" w:rsidRDefault="0069137C" w:rsidP="00CA1D23">
            <w:pPr>
              <w:widowControl w:val="0"/>
              <w:tabs>
                <w:tab w:val="left" w:pos="-31680"/>
              </w:tabs>
              <w:spacing w:after="0" w:line="360" w:lineRule="auto"/>
              <w:jc w:val="center"/>
              <w:rPr>
                <w:rFonts w:ascii="Times New Roman" w:hAnsi="Times New Roman" w:cs="Times New Roman"/>
                <w:snapToGrid w:val="0"/>
                <w:color w:val="000000" w:themeColor="text1"/>
                <w:sz w:val="24"/>
                <w:szCs w:val="24"/>
              </w:rPr>
            </w:pPr>
          </w:p>
          <w:p w14:paraId="34F4BA29" w14:textId="77777777" w:rsidR="0069137C" w:rsidRPr="00EF680F" w:rsidRDefault="0069137C" w:rsidP="00CA1D23">
            <w:pPr>
              <w:widowControl w:val="0"/>
              <w:tabs>
                <w:tab w:val="left" w:pos="-31680"/>
              </w:tabs>
              <w:spacing w:after="0" w:line="360" w:lineRule="auto"/>
              <w:jc w:val="center"/>
              <w:rPr>
                <w:rFonts w:ascii="Times New Roman" w:hAnsi="Times New Roman" w:cs="Times New Roman"/>
                <w:snapToGrid w:val="0"/>
                <w:color w:val="000000" w:themeColor="text1"/>
                <w:sz w:val="24"/>
                <w:szCs w:val="24"/>
              </w:rPr>
            </w:pPr>
          </w:p>
          <w:p w14:paraId="2B968C50" w14:textId="77777777" w:rsidR="0069137C" w:rsidRPr="00EF680F" w:rsidRDefault="0069137C" w:rsidP="00CA1D23">
            <w:pPr>
              <w:widowControl w:val="0"/>
              <w:tabs>
                <w:tab w:val="left" w:pos="-31680"/>
              </w:tabs>
              <w:spacing w:after="0" w:line="360" w:lineRule="auto"/>
              <w:jc w:val="center"/>
              <w:rPr>
                <w:rFonts w:ascii="Times New Roman" w:hAnsi="Times New Roman" w:cs="Times New Roman"/>
                <w:snapToGrid w:val="0"/>
                <w:color w:val="000000" w:themeColor="text1"/>
                <w:sz w:val="24"/>
                <w:szCs w:val="24"/>
              </w:rPr>
            </w:pPr>
          </w:p>
          <w:p w14:paraId="4991B599" w14:textId="77777777" w:rsidR="0069137C" w:rsidRPr="00EF680F" w:rsidRDefault="0069137C" w:rsidP="00CA1D23">
            <w:pPr>
              <w:widowControl w:val="0"/>
              <w:tabs>
                <w:tab w:val="left" w:pos="-31680"/>
              </w:tabs>
              <w:spacing w:after="0" w:line="360" w:lineRule="auto"/>
              <w:jc w:val="center"/>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xml:space="preserve">Malaria </w:t>
            </w:r>
          </w:p>
          <w:p w14:paraId="75F094EE" w14:textId="77777777" w:rsidR="0069137C" w:rsidRPr="00EF680F" w:rsidRDefault="0069137C" w:rsidP="00CA1D23">
            <w:pPr>
              <w:widowControl w:val="0"/>
              <w:tabs>
                <w:tab w:val="left" w:pos="-31680"/>
              </w:tabs>
              <w:spacing w:after="0" w:line="360" w:lineRule="auto"/>
              <w:jc w:val="center"/>
              <w:rPr>
                <w:rFonts w:ascii="Times New Roman" w:hAnsi="Times New Roman" w:cs="Times New Roman"/>
                <w:snapToGrid w:val="0"/>
                <w:color w:val="000000" w:themeColor="text1"/>
                <w:sz w:val="24"/>
                <w:szCs w:val="24"/>
              </w:rPr>
            </w:pPr>
          </w:p>
          <w:p w14:paraId="298E734F" w14:textId="77777777" w:rsidR="0069137C" w:rsidRPr="00EF680F" w:rsidRDefault="0069137C" w:rsidP="00CA1D23">
            <w:pPr>
              <w:widowControl w:val="0"/>
              <w:tabs>
                <w:tab w:val="left" w:pos="-31680"/>
              </w:tabs>
              <w:spacing w:after="0" w:line="360" w:lineRule="auto"/>
              <w:jc w:val="center"/>
              <w:rPr>
                <w:rFonts w:ascii="Times New Roman" w:hAnsi="Times New Roman" w:cs="Times New Roman"/>
                <w:snapToGrid w:val="0"/>
                <w:color w:val="000000" w:themeColor="text1"/>
                <w:sz w:val="24"/>
                <w:szCs w:val="24"/>
              </w:rPr>
            </w:pPr>
          </w:p>
        </w:tc>
      </w:tr>
      <w:tr w:rsidR="0069137C" w:rsidRPr="00EF680F" w14:paraId="1FF047CE" w14:textId="77777777" w:rsidTr="00CA1D23">
        <w:trPr>
          <w:trHeight w:val="1400"/>
        </w:trPr>
        <w:tc>
          <w:tcPr>
            <w:tcW w:w="3826" w:type="dxa"/>
            <w:gridSpan w:val="3"/>
            <w:tcBorders>
              <w:top w:val="single" w:sz="8" w:space="0" w:color="000000"/>
              <w:left w:val="single" w:sz="8" w:space="0" w:color="000000"/>
              <w:bottom w:val="dashed" w:sz="4" w:space="0" w:color="auto"/>
              <w:right w:val="single" w:sz="8" w:space="0" w:color="000000"/>
            </w:tcBorders>
            <w:tcMar>
              <w:top w:w="0" w:type="dxa"/>
              <w:left w:w="108" w:type="dxa"/>
              <w:bottom w:w="0" w:type="dxa"/>
              <w:right w:w="108" w:type="dxa"/>
            </w:tcMar>
          </w:tcPr>
          <w:p w14:paraId="36437771" w14:textId="77777777" w:rsidR="0069137C" w:rsidRPr="00EF680F" w:rsidRDefault="0069137C" w:rsidP="00CA1D23">
            <w:pPr>
              <w:widowControl w:val="0"/>
              <w:tabs>
                <w:tab w:val="left" w:pos="-31680"/>
              </w:tabs>
              <w:spacing w:after="0" w:line="360" w:lineRule="auto"/>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Decide MALARIA risk</w:t>
            </w:r>
            <w:r w:rsidRPr="00EF680F">
              <w:rPr>
                <w:rFonts w:ascii="Times New Roman" w:hAnsi="Times New Roman" w:cs="Times New Roman"/>
                <w:snapToGrid w:val="0"/>
                <w:color w:val="000000" w:themeColor="text1"/>
                <w:sz w:val="24"/>
                <w:szCs w:val="24"/>
                <w:bdr w:val="single" w:sz="12" w:space="0" w:color="auto"/>
              </w:rPr>
              <w:t>: High/Low</w:t>
            </w:r>
            <w:r w:rsidRPr="00EF680F">
              <w:rPr>
                <w:rFonts w:ascii="Times New Roman" w:hAnsi="Times New Roman" w:cs="Times New Roman"/>
                <w:snapToGrid w:val="0"/>
                <w:color w:val="000000" w:themeColor="text1"/>
                <w:sz w:val="24"/>
                <w:szCs w:val="24"/>
              </w:rPr>
              <w:tab/>
              <w:t xml:space="preserve">     No, </w:t>
            </w:r>
          </w:p>
          <w:p w14:paraId="554A0B62" w14:textId="77777777" w:rsidR="0069137C" w:rsidRPr="00EF680F" w:rsidRDefault="0069137C" w:rsidP="00CA1D23">
            <w:pPr>
              <w:widowControl w:val="0"/>
              <w:spacing w:after="0" w:line="360" w:lineRule="auto"/>
              <w:ind w:left="360"/>
              <w:jc w:val="both"/>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xml:space="preserve">- If “low or no” malaria risk, Has </w:t>
            </w:r>
            <w:r w:rsidRPr="00EF680F">
              <w:rPr>
                <w:rFonts w:ascii="Times New Roman" w:hAnsi="Times New Roman" w:cs="Times New Roman"/>
                <w:snapToGrid w:val="0"/>
                <w:color w:val="000000" w:themeColor="text1"/>
                <w:sz w:val="24"/>
                <w:szCs w:val="24"/>
              </w:rPr>
              <w:lastRenderedPageBreak/>
              <w:t xml:space="preserve">child traveled to     </w:t>
            </w:r>
          </w:p>
          <w:p w14:paraId="14A38692" w14:textId="77777777" w:rsidR="0069137C" w:rsidRPr="00EF680F" w:rsidRDefault="0069137C" w:rsidP="00CA1D23">
            <w:pPr>
              <w:widowControl w:val="0"/>
              <w:spacing w:after="0" w:line="360" w:lineRule="auto"/>
              <w:ind w:left="360"/>
              <w:jc w:val="both"/>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xml:space="preserve">  malarious area in the last 30 days?</w:t>
            </w:r>
          </w:p>
          <w:p w14:paraId="606E4BF4" w14:textId="77777777" w:rsidR="0069137C" w:rsidRPr="00EF680F" w:rsidRDefault="0069137C" w:rsidP="00CA1D23">
            <w:pPr>
              <w:widowControl w:val="0"/>
              <w:spacing w:after="0" w:line="360" w:lineRule="auto"/>
              <w:jc w:val="both"/>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xml:space="preserve">- For how long has the child had fever?    </w:t>
            </w:r>
            <w:r w:rsidRPr="00EF680F">
              <w:rPr>
                <w:rFonts w:ascii="Times New Roman" w:hAnsi="Times New Roman" w:cs="Times New Roman"/>
                <w:snapToGrid w:val="0"/>
                <w:color w:val="000000" w:themeColor="text1"/>
                <w:sz w:val="24"/>
                <w:szCs w:val="24"/>
                <w:u w:val="single"/>
              </w:rPr>
              <w:t xml:space="preserve"> 2    </w:t>
            </w:r>
            <w:r w:rsidRPr="00EF680F">
              <w:rPr>
                <w:rFonts w:ascii="Times New Roman" w:hAnsi="Times New Roman" w:cs="Times New Roman"/>
                <w:snapToGrid w:val="0"/>
                <w:color w:val="000000" w:themeColor="text1"/>
                <w:sz w:val="24"/>
                <w:szCs w:val="24"/>
              </w:rPr>
              <w:t xml:space="preserve"> Days</w:t>
            </w:r>
          </w:p>
          <w:p w14:paraId="0264C356" w14:textId="77777777" w:rsidR="0069137C" w:rsidRPr="00EF680F" w:rsidRDefault="0069137C" w:rsidP="00CA1D23">
            <w:pPr>
              <w:widowControl w:val="0"/>
              <w:spacing w:after="0" w:line="360" w:lineRule="auto"/>
              <w:ind w:firstLine="360"/>
              <w:jc w:val="both"/>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If &gt;7 days, has fever been present every day?</w:t>
            </w:r>
          </w:p>
          <w:p w14:paraId="6EA658BC" w14:textId="77777777" w:rsidR="0069137C" w:rsidRPr="00EF680F" w:rsidRDefault="0069137C" w:rsidP="00CA1D23">
            <w:pPr>
              <w:widowControl w:val="0"/>
              <w:spacing w:after="0" w:line="360" w:lineRule="auto"/>
              <w:ind w:left="432" w:right="21" w:hanging="428"/>
              <w:jc w:val="both"/>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Has child had measles within the last 3 months?</w:t>
            </w:r>
          </w:p>
        </w:tc>
        <w:tc>
          <w:tcPr>
            <w:tcW w:w="4572" w:type="dxa"/>
            <w:tcBorders>
              <w:top w:val="single" w:sz="8" w:space="0" w:color="000000"/>
              <w:left w:val="single" w:sz="8" w:space="0" w:color="000000"/>
              <w:bottom w:val="dashed" w:sz="4" w:space="0" w:color="auto"/>
              <w:right w:val="single" w:sz="8" w:space="0" w:color="000000"/>
            </w:tcBorders>
            <w:tcMar>
              <w:top w:w="0" w:type="dxa"/>
              <w:left w:w="108" w:type="dxa"/>
              <w:bottom w:w="0" w:type="dxa"/>
              <w:right w:w="108" w:type="dxa"/>
            </w:tcMar>
          </w:tcPr>
          <w:p w14:paraId="7EA721BA" w14:textId="77777777" w:rsidR="0069137C" w:rsidRPr="00EF680F" w:rsidRDefault="0069137C" w:rsidP="00CA1D23">
            <w:pPr>
              <w:widowControl w:val="0"/>
              <w:spacing w:after="0" w:line="360" w:lineRule="auto"/>
              <w:ind w:left="72"/>
              <w:rPr>
                <w:rFonts w:ascii="Times New Roman" w:hAnsi="Times New Roman" w:cs="Times New Roman"/>
                <w:snapToGrid w:val="0"/>
                <w:color w:val="000000" w:themeColor="text1"/>
                <w:sz w:val="24"/>
                <w:szCs w:val="24"/>
              </w:rPr>
            </w:pPr>
            <w:r w:rsidRPr="00EF680F">
              <w:rPr>
                <w:rFonts w:ascii="Times New Roman" w:hAnsi="Times New Roman" w:cs="Times New Roman"/>
                <w:b/>
                <w:bCs/>
                <w:snapToGrid w:val="0"/>
                <w:color w:val="000000" w:themeColor="text1"/>
                <w:sz w:val="24"/>
                <w:szCs w:val="24"/>
              </w:rPr>
              <w:lastRenderedPageBreak/>
              <w:t> </w:t>
            </w:r>
            <w:r w:rsidRPr="00EF680F">
              <w:rPr>
                <w:rFonts w:ascii="Times New Roman" w:hAnsi="Times New Roman" w:cs="Times New Roman"/>
                <w:snapToGrid w:val="0"/>
                <w:color w:val="000000" w:themeColor="text1"/>
                <w:sz w:val="24"/>
                <w:szCs w:val="24"/>
              </w:rPr>
              <w:t> Look or feel for stiff neck.</w:t>
            </w:r>
          </w:p>
          <w:p w14:paraId="6CC5D008" w14:textId="77777777" w:rsidR="0069137C" w:rsidRPr="00EF680F" w:rsidRDefault="0069137C" w:rsidP="00CA1D23">
            <w:pPr>
              <w:widowControl w:val="0"/>
              <w:spacing w:after="0" w:line="360" w:lineRule="auto"/>
              <w:ind w:left="270" w:hanging="180"/>
              <w:jc w:val="both"/>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Look for bulging fontanel</w:t>
            </w:r>
          </w:p>
          <w:p w14:paraId="7BCABFA9" w14:textId="77777777" w:rsidR="0069137C" w:rsidRPr="00EF680F" w:rsidRDefault="0069137C" w:rsidP="00CA1D23">
            <w:pPr>
              <w:widowControl w:val="0"/>
              <w:spacing w:after="0" w:line="360" w:lineRule="auto"/>
              <w:ind w:left="270" w:hanging="180"/>
              <w:jc w:val="both"/>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Look for runny nose</w:t>
            </w:r>
          </w:p>
          <w:p w14:paraId="2C27A0DF" w14:textId="77777777" w:rsidR="0069137C" w:rsidRPr="00EF680F" w:rsidRDefault="0069137C" w:rsidP="00CA1D23">
            <w:pPr>
              <w:widowControl w:val="0"/>
              <w:spacing w:after="0" w:line="360" w:lineRule="auto"/>
              <w:ind w:left="270" w:hanging="180"/>
              <w:jc w:val="both"/>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lastRenderedPageBreak/>
              <w:t xml:space="preserve"> Look for signs of MEASLES NOW : </w:t>
            </w:r>
            <w:r w:rsidRPr="00EF680F">
              <w:rPr>
                <w:rFonts w:ascii="Times New Roman" w:hAnsi="Times New Roman" w:cs="Times New Roman"/>
                <w:snapToGrid w:val="0"/>
                <w:color w:val="000000" w:themeColor="text1"/>
                <w:sz w:val="24"/>
                <w:szCs w:val="24"/>
              </w:rPr>
              <w:tab/>
            </w:r>
            <w:r w:rsidRPr="00EF680F">
              <w:rPr>
                <w:rFonts w:ascii="Times New Roman" w:hAnsi="Times New Roman" w:cs="Times New Roman"/>
                <w:snapToGrid w:val="0"/>
                <w:color w:val="000000" w:themeColor="text1"/>
                <w:sz w:val="24"/>
                <w:szCs w:val="24"/>
                <w:bdr w:val="single" w:sz="12" w:space="0" w:color="auto"/>
              </w:rPr>
              <w:t>Generalized rash</w:t>
            </w:r>
            <w:r w:rsidRPr="00EF680F">
              <w:rPr>
                <w:rFonts w:ascii="Times New Roman" w:hAnsi="Times New Roman" w:cs="Times New Roman"/>
                <w:snapToGrid w:val="0"/>
                <w:color w:val="000000" w:themeColor="text1"/>
                <w:sz w:val="24"/>
                <w:szCs w:val="24"/>
              </w:rPr>
              <w:t>,</w:t>
            </w:r>
          </w:p>
          <w:p w14:paraId="075342D6" w14:textId="77777777" w:rsidR="0069137C" w:rsidRPr="00EF680F" w:rsidRDefault="0069137C" w:rsidP="00CA1D23">
            <w:pPr>
              <w:widowControl w:val="0"/>
              <w:spacing w:after="0" w:line="360" w:lineRule="auto"/>
              <w:ind w:left="270" w:hanging="180"/>
              <w:jc w:val="both"/>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xml:space="preserve">       And one of these: </w:t>
            </w:r>
            <w:r w:rsidRPr="00EF680F">
              <w:rPr>
                <w:rFonts w:ascii="Times New Roman" w:hAnsi="Times New Roman" w:cs="Times New Roman"/>
                <w:snapToGrid w:val="0"/>
                <w:color w:val="000000" w:themeColor="text1"/>
                <w:sz w:val="24"/>
                <w:szCs w:val="24"/>
              </w:rPr>
              <w:tab/>
              <w:t xml:space="preserve">      </w:t>
            </w:r>
            <w:r w:rsidRPr="00EF680F">
              <w:rPr>
                <w:rFonts w:ascii="Times New Roman" w:hAnsi="Times New Roman" w:cs="Times New Roman"/>
                <w:snapToGrid w:val="0"/>
                <w:color w:val="000000" w:themeColor="text1"/>
                <w:sz w:val="24"/>
                <w:szCs w:val="24"/>
                <w:bdr w:val="single" w:sz="12" w:space="0" w:color="auto"/>
              </w:rPr>
              <w:t>Cough</w:t>
            </w:r>
            <w:r w:rsidRPr="00EF680F">
              <w:rPr>
                <w:rFonts w:ascii="Times New Roman" w:hAnsi="Times New Roman" w:cs="Times New Roman"/>
                <w:snapToGrid w:val="0"/>
                <w:color w:val="000000" w:themeColor="text1"/>
                <w:sz w:val="24"/>
                <w:szCs w:val="24"/>
              </w:rPr>
              <w:t xml:space="preserve">,  Runny nose or </w:t>
            </w:r>
            <w:r w:rsidRPr="00EF680F">
              <w:rPr>
                <w:rFonts w:ascii="Times New Roman" w:hAnsi="Times New Roman" w:cs="Times New Roman"/>
                <w:snapToGrid w:val="0"/>
                <w:color w:val="000000" w:themeColor="text1"/>
                <w:sz w:val="24"/>
                <w:szCs w:val="24"/>
              </w:rPr>
              <w:tab/>
            </w:r>
            <w:r w:rsidRPr="00EF680F">
              <w:rPr>
                <w:rFonts w:ascii="Times New Roman" w:hAnsi="Times New Roman" w:cs="Times New Roman"/>
                <w:snapToGrid w:val="0"/>
                <w:color w:val="000000" w:themeColor="text1"/>
                <w:sz w:val="24"/>
                <w:szCs w:val="24"/>
                <w:bdr w:val="single" w:sz="12" w:space="0" w:color="auto"/>
              </w:rPr>
              <w:t>Red eyes</w:t>
            </w:r>
            <w:r w:rsidRPr="00EF680F">
              <w:rPr>
                <w:rFonts w:ascii="Times New Roman" w:hAnsi="Times New Roman" w:cs="Times New Roman"/>
                <w:snapToGrid w:val="0"/>
                <w:color w:val="000000" w:themeColor="text1"/>
                <w:sz w:val="24"/>
                <w:szCs w:val="24"/>
              </w:rPr>
              <w:t>.</w:t>
            </w:r>
          </w:p>
          <w:p w14:paraId="2037CB95" w14:textId="77777777" w:rsidR="0069137C" w:rsidRPr="00EF680F" w:rsidRDefault="0069137C" w:rsidP="00CA1D23">
            <w:pPr>
              <w:widowControl w:val="0"/>
              <w:spacing w:after="0" w:line="360" w:lineRule="auto"/>
              <w:ind w:left="270" w:hanging="180"/>
              <w:jc w:val="both"/>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xml:space="preserve"> Blood Film or RDT: </w:t>
            </w:r>
            <w:r w:rsidRPr="00EF680F">
              <w:rPr>
                <w:rFonts w:ascii="Times New Roman" w:hAnsi="Times New Roman" w:cs="Times New Roman"/>
                <w:snapToGrid w:val="0"/>
                <w:color w:val="000000" w:themeColor="text1"/>
                <w:sz w:val="24"/>
                <w:szCs w:val="24"/>
              </w:rPr>
              <w:tab/>
              <w:t xml:space="preserve">      Positive____ Negative____ Not Done </w:t>
            </w:r>
            <w:r w:rsidRPr="00EF680F">
              <w:rPr>
                <w:rFonts w:ascii="Times New Roman" w:hAnsi="Times New Roman" w:cs="Times New Roman"/>
                <w:snapToGrid w:val="0"/>
                <w:color w:val="000000" w:themeColor="text1"/>
                <w:sz w:val="24"/>
                <w:szCs w:val="24"/>
                <w:u w:val="single"/>
              </w:rPr>
              <w:t xml:space="preserve">  </w:t>
            </w:r>
            <w:r w:rsidRPr="00EF680F">
              <w:rPr>
                <w:rFonts w:ascii="Times New Roman" w:hAnsi="Times New Roman" w:cs="Times New Roman"/>
                <w:snapToGrid w:val="0"/>
                <w:color w:val="000000" w:themeColor="text1"/>
                <w:sz w:val="24"/>
                <w:szCs w:val="24"/>
                <w:u w:val="single"/>
              </w:rPr>
              <w:sym w:font="Wingdings 2" w:char="F050"/>
            </w:r>
          </w:p>
        </w:tc>
        <w:tc>
          <w:tcPr>
            <w:tcW w:w="2222" w:type="dxa"/>
            <w:vMerge/>
            <w:tcBorders>
              <w:top w:val="single" w:sz="8" w:space="0" w:color="000000"/>
              <w:left w:val="single" w:sz="8" w:space="0" w:color="000000"/>
              <w:bottom w:val="dashed" w:sz="4" w:space="0" w:color="auto"/>
              <w:right w:val="single" w:sz="8" w:space="0" w:color="000000"/>
            </w:tcBorders>
            <w:vAlign w:val="center"/>
          </w:tcPr>
          <w:p w14:paraId="1789E3AE" w14:textId="77777777" w:rsidR="0069137C" w:rsidRPr="00EF680F" w:rsidRDefault="0069137C" w:rsidP="00CA1D23">
            <w:pPr>
              <w:widowControl w:val="0"/>
              <w:spacing w:after="0" w:line="360" w:lineRule="auto"/>
              <w:jc w:val="center"/>
              <w:rPr>
                <w:rFonts w:ascii="Times New Roman" w:hAnsi="Times New Roman" w:cs="Times New Roman"/>
                <w:snapToGrid w:val="0"/>
                <w:color w:val="000000" w:themeColor="text1"/>
                <w:sz w:val="24"/>
                <w:szCs w:val="24"/>
              </w:rPr>
            </w:pPr>
          </w:p>
        </w:tc>
      </w:tr>
      <w:tr w:rsidR="0069137C" w:rsidRPr="00EF680F" w14:paraId="2E1B1DAB" w14:textId="77777777" w:rsidTr="00CA1D23">
        <w:trPr>
          <w:trHeight w:val="656"/>
        </w:trPr>
        <w:tc>
          <w:tcPr>
            <w:tcW w:w="3826" w:type="dxa"/>
            <w:gridSpan w:val="3"/>
            <w:tcBorders>
              <w:top w:val="dashed"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5FFF6926" w14:textId="77777777" w:rsidR="0069137C" w:rsidRPr="00EF680F" w:rsidRDefault="0069137C" w:rsidP="00CA1D23">
            <w:pPr>
              <w:widowControl w:val="0"/>
              <w:tabs>
                <w:tab w:val="left" w:pos="-31680"/>
              </w:tabs>
              <w:spacing w:after="0" w:line="360" w:lineRule="auto"/>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lastRenderedPageBreak/>
              <w:t> </w:t>
            </w:r>
          </w:p>
          <w:p w14:paraId="6471C34D" w14:textId="77777777" w:rsidR="0069137C" w:rsidRPr="00EF680F" w:rsidRDefault="0069137C" w:rsidP="00CA1D23">
            <w:pPr>
              <w:widowControl w:val="0"/>
              <w:tabs>
                <w:tab w:val="left" w:pos="-31680"/>
              </w:tabs>
              <w:spacing w:after="0" w:line="360" w:lineRule="auto"/>
              <w:rPr>
                <w:rFonts w:ascii="Times New Roman" w:hAnsi="Times New Roman" w:cs="Times New Roman"/>
                <w:snapToGrid w:val="0"/>
                <w:color w:val="000000" w:themeColor="text1"/>
                <w:sz w:val="24"/>
                <w:szCs w:val="24"/>
              </w:rPr>
            </w:pPr>
            <w:r w:rsidRPr="00EF680F">
              <w:rPr>
                <w:rFonts w:ascii="Times New Roman" w:hAnsi="Times New Roman" w:cs="Times New Roman"/>
                <w:b/>
                <w:bCs/>
                <w:snapToGrid w:val="0"/>
                <w:color w:val="000000" w:themeColor="text1"/>
                <w:sz w:val="24"/>
                <w:szCs w:val="24"/>
              </w:rPr>
              <w:t>If the child has measles now or</w:t>
            </w:r>
          </w:p>
          <w:p w14:paraId="7B5E3B68" w14:textId="77777777" w:rsidR="0069137C" w:rsidRPr="00EF680F" w:rsidRDefault="0069137C" w:rsidP="00CA1D23">
            <w:pPr>
              <w:widowControl w:val="0"/>
              <w:spacing w:after="0" w:line="360" w:lineRule="auto"/>
              <w:rPr>
                <w:rFonts w:ascii="Times New Roman" w:hAnsi="Times New Roman" w:cs="Times New Roman"/>
                <w:snapToGrid w:val="0"/>
                <w:color w:val="000000" w:themeColor="text1"/>
                <w:sz w:val="24"/>
                <w:szCs w:val="24"/>
              </w:rPr>
            </w:pPr>
            <w:r w:rsidRPr="00EF680F">
              <w:rPr>
                <w:rFonts w:ascii="Times New Roman" w:hAnsi="Times New Roman" w:cs="Times New Roman"/>
                <w:b/>
                <w:bCs/>
                <w:snapToGrid w:val="0"/>
                <w:color w:val="000000" w:themeColor="text1"/>
                <w:sz w:val="24"/>
                <w:szCs w:val="24"/>
              </w:rPr>
              <w:t xml:space="preserve"> within the last 3 months:</w:t>
            </w:r>
            <w:r w:rsidRPr="00EF680F">
              <w:rPr>
                <w:rFonts w:ascii="Times New Roman" w:hAnsi="Times New Roman" w:cs="Times New Roman"/>
                <w:snapToGrid w:val="0"/>
                <w:color w:val="000000" w:themeColor="text1"/>
                <w:sz w:val="24"/>
                <w:szCs w:val="24"/>
              </w:rPr>
              <w:t> </w:t>
            </w:r>
          </w:p>
          <w:p w14:paraId="691A0E33" w14:textId="77777777" w:rsidR="0069137C" w:rsidRPr="00EF680F" w:rsidRDefault="0069137C" w:rsidP="00CA1D23">
            <w:pPr>
              <w:widowControl w:val="0"/>
              <w:tabs>
                <w:tab w:val="left" w:pos="-31680"/>
                <w:tab w:val="left" w:pos="3211"/>
              </w:tabs>
              <w:spacing w:after="0" w:line="360" w:lineRule="auto"/>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w:t>
            </w:r>
          </w:p>
        </w:tc>
        <w:tc>
          <w:tcPr>
            <w:tcW w:w="4572" w:type="dxa"/>
            <w:tcBorders>
              <w:top w:val="dashed"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279F9977" w14:textId="77777777" w:rsidR="0069137C" w:rsidRPr="00EF680F" w:rsidRDefault="0069137C" w:rsidP="00CA1D23">
            <w:pPr>
              <w:widowControl w:val="0"/>
              <w:spacing w:after="0" w:line="360" w:lineRule="auto"/>
              <w:ind w:left="270" w:hanging="200"/>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xml:space="preserve"> Look for </w:t>
            </w:r>
            <w:r w:rsidRPr="00EF680F">
              <w:rPr>
                <w:rFonts w:ascii="Times New Roman" w:hAnsi="Times New Roman" w:cs="Times New Roman"/>
                <w:snapToGrid w:val="0"/>
                <w:color w:val="000000" w:themeColor="text1"/>
                <w:sz w:val="24"/>
                <w:szCs w:val="24"/>
                <w:bdr w:val="single" w:sz="12" w:space="0" w:color="auto"/>
              </w:rPr>
              <w:t>mouth ulcers</w:t>
            </w:r>
            <w:r w:rsidRPr="00EF680F">
              <w:rPr>
                <w:rFonts w:ascii="Times New Roman" w:hAnsi="Times New Roman" w:cs="Times New Roman"/>
                <w:snapToGrid w:val="0"/>
                <w:color w:val="000000" w:themeColor="text1"/>
                <w:sz w:val="24"/>
                <w:szCs w:val="24"/>
              </w:rPr>
              <w:t>: If Yes, are they deep and extensive?</w:t>
            </w:r>
          </w:p>
          <w:p w14:paraId="30CF2307" w14:textId="77777777" w:rsidR="0069137C" w:rsidRPr="00EF680F" w:rsidRDefault="0069137C" w:rsidP="00CA1D23">
            <w:pPr>
              <w:widowControl w:val="0"/>
              <w:spacing w:after="0" w:line="360" w:lineRule="auto"/>
              <w:ind w:left="270" w:hanging="200"/>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Look for pus draining from the eye.</w:t>
            </w:r>
          </w:p>
          <w:p w14:paraId="157F913F" w14:textId="77777777" w:rsidR="0069137C" w:rsidRPr="00EF680F" w:rsidRDefault="0069137C" w:rsidP="00CA1D23">
            <w:pPr>
              <w:widowControl w:val="0"/>
              <w:spacing w:after="0" w:line="360" w:lineRule="auto"/>
              <w:ind w:left="270" w:hanging="200"/>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Look for clouding of the cornea.</w:t>
            </w:r>
          </w:p>
        </w:tc>
        <w:tc>
          <w:tcPr>
            <w:tcW w:w="2222" w:type="dxa"/>
            <w:tcBorders>
              <w:top w:val="dashed"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59F3DF39" w14:textId="77777777" w:rsidR="0069137C" w:rsidRPr="00EF680F" w:rsidRDefault="0069137C" w:rsidP="00CA1D23">
            <w:pPr>
              <w:widowControl w:val="0"/>
              <w:tabs>
                <w:tab w:val="left" w:pos="-31680"/>
              </w:tabs>
              <w:spacing w:after="0" w:line="360" w:lineRule="auto"/>
              <w:jc w:val="center"/>
              <w:rPr>
                <w:rFonts w:ascii="Times New Roman" w:hAnsi="Times New Roman" w:cs="Times New Roman"/>
                <w:snapToGrid w:val="0"/>
                <w:color w:val="000000" w:themeColor="text1"/>
                <w:sz w:val="24"/>
                <w:szCs w:val="24"/>
              </w:rPr>
            </w:pPr>
          </w:p>
          <w:p w14:paraId="7BC77687" w14:textId="77777777" w:rsidR="0069137C" w:rsidRPr="00EF680F" w:rsidRDefault="0069137C" w:rsidP="00CA1D23">
            <w:pPr>
              <w:widowControl w:val="0"/>
              <w:tabs>
                <w:tab w:val="left" w:pos="-31680"/>
              </w:tabs>
              <w:spacing w:after="0" w:line="360" w:lineRule="auto"/>
              <w:jc w:val="center"/>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Measles with eye or mouth complications</w:t>
            </w:r>
          </w:p>
        </w:tc>
      </w:tr>
    </w:tbl>
    <w:p w14:paraId="614DF014" w14:textId="77777777" w:rsidR="0069137C" w:rsidRPr="00EF680F" w:rsidRDefault="0069137C" w:rsidP="0069137C">
      <w:pPr>
        <w:widowControl w:val="0"/>
        <w:tabs>
          <w:tab w:val="left" w:pos="-283"/>
          <w:tab w:val="left" w:pos="0"/>
          <w:tab w:val="left" w:pos="402"/>
          <w:tab w:val="left" w:pos="720"/>
        </w:tabs>
        <w:suppressAutoHyphens/>
        <w:spacing w:after="90" w:line="360" w:lineRule="auto"/>
        <w:rPr>
          <w:rFonts w:ascii="Times New Roman" w:hAnsi="Times New Roman" w:cs="Times New Roman"/>
          <w:b/>
          <w:i/>
          <w:snapToGrid w:val="0"/>
          <w:color w:val="000000" w:themeColor="text1"/>
          <w:sz w:val="24"/>
          <w:szCs w:val="24"/>
          <w:lang w:val="en-GB"/>
        </w:rPr>
      </w:pPr>
    </w:p>
    <w:p w14:paraId="060009A2" w14:textId="77777777" w:rsidR="0069137C" w:rsidRPr="00EF680F" w:rsidRDefault="0069137C" w:rsidP="0069137C">
      <w:pPr>
        <w:widowControl w:val="0"/>
        <w:tabs>
          <w:tab w:val="left" w:pos="-283"/>
          <w:tab w:val="left" w:pos="0"/>
          <w:tab w:val="left" w:pos="402"/>
          <w:tab w:val="left" w:pos="720"/>
        </w:tabs>
        <w:suppressAutoHyphens/>
        <w:spacing w:after="90" w:line="360" w:lineRule="auto"/>
        <w:rPr>
          <w:rFonts w:ascii="Times New Roman" w:hAnsi="Times New Roman" w:cs="Times New Roman"/>
          <w:b/>
          <w:i/>
          <w:snapToGrid w:val="0"/>
          <w:color w:val="000000" w:themeColor="text1"/>
          <w:sz w:val="24"/>
          <w:szCs w:val="24"/>
          <w:lang w:val="en-GB"/>
        </w:rPr>
      </w:pPr>
    </w:p>
    <w:p w14:paraId="4A7E4193" w14:textId="77777777" w:rsidR="0069137C" w:rsidRPr="00EF680F" w:rsidRDefault="0069137C" w:rsidP="0069137C">
      <w:pPr>
        <w:widowControl w:val="0"/>
        <w:tabs>
          <w:tab w:val="left" w:pos="-283"/>
          <w:tab w:val="left" w:pos="0"/>
          <w:tab w:val="left" w:pos="402"/>
          <w:tab w:val="left" w:pos="720"/>
        </w:tabs>
        <w:suppressAutoHyphens/>
        <w:spacing w:after="90" w:line="360" w:lineRule="auto"/>
        <w:rPr>
          <w:rFonts w:ascii="Times New Roman" w:hAnsi="Times New Roman" w:cs="Times New Roman"/>
          <w:b/>
          <w:i/>
          <w:snapToGrid w:val="0"/>
          <w:color w:val="000000" w:themeColor="text1"/>
          <w:sz w:val="24"/>
          <w:szCs w:val="24"/>
          <w:lang w:val="en-GB"/>
        </w:rPr>
      </w:pPr>
    </w:p>
    <w:p w14:paraId="68A6874E" w14:textId="77777777" w:rsidR="0069137C" w:rsidRPr="00EF680F" w:rsidRDefault="0069137C" w:rsidP="0069137C">
      <w:pPr>
        <w:widowControl w:val="0"/>
        <w:tabs>
          <w:tab w:val="left" w:pos="-283"/>
          <w:tab w:val="left" w:pos="0"/>
          <w:tab w:val="left" w:pos="402"/>
          <w:tab w:val="left" w:pos="720"/>
        </w:tabs>
        <w:suppressAutoHyphens/>
        <w:spacing w:after="0" w:line="360" w:lineRule="auto"/>
        <w:rPr>
          <w:rFonts w:ascii="Times New Roman" w:hAnsi="Times New Roman" w:cs="Times New Roman"/>
          <w:b/>
          <w:i/>
          <w:snapToGrid w:val="0"/>
          <w:color w:val="000000" w:themeColor="text1"/>
          <w:sz w:val="24"/>
          <w:szCs w:val="24"/>
          <w:lang w:val="en-GB"/>
        </w:rPr>
      </w:pPr>
      <w:r w:rsidRPr="00EF680F">
        <w:rPr>
          <w:rFonts w:ascii="Times New Roman" w:hAnsi="Times New Roman" w:cs="Times New Roman"/>
          <w:b/>
          <w:i/>
          <w:snapToGrid w:val="0"/>
          <w:color w:val="000000" w:themeColor="text1"/>
          <w:sz w:val="24"/>
          <w:szCs w:val="24"/>
          <w:lang w:val="en-GB"/>
        </w:rPr>
        <w:t>Case 3: Sitti</w:t>
      </w:r>
    </w:p>
    <w:p w14:paraId="57A1B28C" w14:textId="77777777" w:rsidR="0069137C" w:rsidRPr="00EF680F" w:rsidRDefault="0069137C" w:rsidP="0069137C">
      <w:pPr>
        <w:widowControl w:val="0"/>
        <w:tabs>
          <w:tab w:val="left" w:pos="-283"/>
          <w:tab w:val="left" w:pos="0"/>
          <w:tab w:val="left" w:pos="402"/>
          <w:tab w:val="left" w:pos="720"/>
        </w:tabs>
        <w:suppressAutoHyphens/>
        <w:spacing w:after="0" w:line="360" w:lineRule="auto"/>
        <w:rPr>
          <w:rFonts w:ascii="Times New Roman" w:hAnsi="Times New Roman" w:cs="Times New Roman"/>
          <w:b/>
          <w:i/>
          <w:snapToGrid w:val="0"/>
          <w:color w:val="000000" w:themeColor="text1"/>
          <w:sz w:val="24"/>
          <w:szCs w:val="24"/>
          <w:lang w:val="en-GB"/>
        </w:rPr>
      </w:pPr>
    </w:p>
    <w:tbl>
      <w:tblPr>
        <w:tblW w:w="10350" w:type="dxa"/>
        <w:tblInd w:w="-162" w:type="dxa"/>
        <w:tblLayout w:type="fixed"/>
        <w:tblCellMar>
          <w:left w:w="0" w:type="dxa"/>
          <w:right w:w="0" w:type="dxa"/>
        </w:tblCellMar>
        <w:tblLook w:val="00A0" w:firstRow="1" w:lastRow="0" w:firstColumn="1" w:lastColumn="0" w:noHBand="0" w:noVBand="0"/>
      </w:tblPr>
      <w:tblGrid>
        <w:gridCol w:w="2160"/>
        <w:gridCol w:w="360"/>
        <w:gridCol w:w="1008"/>
        <w:gridCol w:w="4482"/>
        <w:gridCol w:w="2340"/>
      </w:tblGrid>
      <w:tr w:rsidR="0069137C" w:rsidRPr="00EF680F" w14:paraId="43F5D8C0" w14:textId="77777777" w:rsidTr="00CA1D23">
        <w:trPr>
          <w:trHeight w:val="970"/>
        </w:trPr>
        <w:tc>
          <w:tcPr>
            <w:tcW w:w="10350"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4B7E52" w14:textId="77777777" w:rsidR="0069137C" w:rsidRPr="00EF680F" w:rsidRDefault="0069137C" w:rsidP="00CA1D23">
            <w:pPr>
              <w:widowControl w:val="0"/>
              <w:tabs>
                <w:tab w:val="left" w:pos="-31680"/>
                <w:tab w:val="left" w:pos="4481"/>
              </w:tabs>
              <w:spacing w:after="0" w:line="360" w:lineRule="auto"/>
              <w:ind w:right="-360"/>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xml:space="preserve">Management Of The Sick Child Age </w:t>
            </w:r>
            <w:r w:rsidRPr="00EF680F">
              <w:rPr>
                <w:rFonts w:ascii="Times New Roman" w:hAnsi="Times New Roman" w:cs="Times New Roman"/>
                <w:b/>
                <w:bCs/>
                <w:snapToGrid w:val="0"/>
                <w:color w:val="000000" w:themeColor="text1"/>
                <w:sz w:val="24"/>
                <w:szCs w:val="24"/>
              </w:rPr>
              <w:t>2 Months Up To 5 Years</w:t>
            </w:r>
          </w:p>
          <w:p w14:paraId="783A0B58" w14:textId="77777777" w:rsidR="0069137C" w:rsidRPr="00EF680F" w:rsidRDefault="0069137C" w:rsidP="00CA1D23">
            <w:pPr>
              <w:widowControl w:val="0"/>
              <w:tabs>
                <w:tab w:val="left" w:pos="-31680"/>
              </w:tabs>
              <w:spacing w:after="0" w:line="360" w:lineRule="auto"/>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xml:space="preserve"> Child’s Name: </w:t>
            </w:r>
            <w:r w:rsidRPr="00EF680F">
              <w:rPr>
                <w:rFonts w:ascii="Times New Roman" w:hAnsi="Times New Roman" w:cs="Times New Roman"/>
                <w:snapToGrid w:val="0"/>
                <w:color w:val="000000" w:themeColor="text1"/>
                <w:sz w:val="24"/>
                <w:szCs w:val="24"/>
                <w:u w:val="single"/>
              </w:rPr>
              <w:t xml:space="preserve">         Sitti            </w:t>
            </w:r>
            <w:r w:rsidRPr="00EF680F">
              <w:rPr>
                <w:rFonts w:ascii="Times New Roman" w:hAnsi="Times New Roman" w:cs="Times New Roman"/>
                <w:snapToGrid w:val="0"/>
                <w:color w:val="000000" w:themeColor="text1"/>
                <w:sz w:val="24"/>
                <w:szCs w:val="24"/>
              </w:rPr>
              <w:t xml:space="preserve">      Age   </w:t>
            </w:r>
            <w:r w:rsidRPr="00EF680F">
              <w:rPr>
                <w:rFonts w:ascii="Times New Roman" w:hAnsi="Times New Roman" w:cs="Times New Roman"/>
                <w:snapToGrid w:val="0"/>
                <w:color w:val="000000" w:themeColor="text1"/>
                <w:sz w:val="24"/>
                <w:szCs w:val="24"/>
                <w:u w:val="single"/>
              </w:rPr>
              <w:t xml:space="preserve">       12      </w:t>
            </w:r>
            <w:r w:rsidRPr="00EF680F">
              <w:rPr>
                <w:rFonts w:ascii="Times New Roman" w:hAnsi="Times New Roman" w:cs="Times New Roman"/>
                <w:snapToGrid w:val="0"/>
                <w:color w:val="000000" w:themeColor="text1"/>
                <w:sz w:val="24"/>
                <w:szCs w:val="24"/>
              </w:rPr>
              <w:t xml:space="preserve"> months  Sex </w:t>
            </w:r>
            <w:r w:rsidRPr="00EF680F">
              <w:rPr>
                <w:rFonts w:ascii="Times New Roman" w:hAnsi="Times New Roman" w:cs="Times New Roman"/>
                <w:snapToGrid w:val="0"/>
                <w:color w:val="000000" w:themeColor="text1"/>
                <w:sz w:val="24"/>
                <w:szCs w:val="24"/>
                <w:u w:val="single"/>
              </w:rPr>
              <w:t xml:space="preserve">     F   </w:t>
            </w:r>
            <w:r w:rsidRPr="00EF680F">
              <w:rPr>
                <w:rFonts w:ascii="Times New Roman" w:hAnsi="Times New Roman" w:cs="Times New Roman"/>
                <w:snapToGrid w:val="0"/>
                <w:color w:val="000000" w:themeColor="text1"/>
                <w:sz w:val="24"/>
                <w:szCs w:val="24"/>
              </w:rPr>
              <w:t xml:space="preserve">    Weight: </w:t>
            </w:r>
            <w:r w:rsidRPr="00EF680F">
              <w:rPr>
                <w:rFonts w:ascii="Times New Roman" w:hAnsi="Times New Roman" w:cs="Times New Roman"/>
                <w:snapToGrid w:val="0"/>
                <w:color w:val="000000" w:themeColor="text1"/>
                <w:sz w:val="24"/>
                <w:szCs w:val="24"/>
                <w:u w:val="single"/>
              </w:rPr>
              <w:t xml:space="preserve">   7.2  </w:t>
            </w:r>
            <w:r w:rsidRPr="00EF680F">
              <w:rPr>
                <w:rFonts w:ascii="Times New Roman" w:hAnsi="Times New Roman" w:cs="Times New Roman"/>
                <w:snapToGrid w:val="0"/>
                <w:color w:val="000000" w:themeColor="text1"/>
                <w:sz w:val="24"/>
                <w:szCs w:val="24"/>
              </w:rPr>
              <w:t xml:space="preserve">kg      Lt/Ht </w:t>
            </w:r>
            <w:r w:rsidRPr="00EF680F">
              <w:rPr>
                <w:rFonts w:ascii="Times New Roman" w:hAnsi="Times New Roman" w:cs="Times New Roman"/>
                <w:snapToGrid w:val="0"/>
                <w:color w:val="000000" w:themeColor="text1"/>
                <w:sz w:val="24"/>
                <w:szCs w:val="24"/>
                <w:u w:val="single"/>
              </w:rPr>
              <w:t xml:space="preserve">   73  </w:t>
            </w:r>
            <w:r w:rsidRPr="00EF680F">
              <w:rPr>
                <w:rFonts w:ascii="Times New Roman" w:hAnsi="Times New Roman" w:cs="Times New Roman"/>
                <w:snapToGrid w:val="0"/>
                <w:color w:val="000000" w:themeColor="text1"/>
                <w:sz w:val="24"/>
                <w:szCs w:val="24"/>
              </w:rPr>
              <w:t xml:space="preserve">cm       Temp   </w:t>
            </w:r>
            <w:r w:rsidRPr="00EF680F">
              <w:rPr>
                <w:rFonts w:ascii="Times New Roman" w:hAnsi="Times New Roman" w:cs="Times New Roman"/>
                <w:snapToGrid w:val="0"/>
                <w:color w:val="000000" w:themeColor="text1"/>
                <w:sz w:val="24"/>
                <w:szCs w:val="24"/>
                <w:u w:val="single"/>
              </w:rPr>
              <w:t xml:space="preserve">  36.5    </w:t>
            </w:r>
            <w:r w:rsidRPr="00EF680F">
              <w:rPr>
                <w:rFonts w:ascii="Times New Roman" w:hAnsi="Times New Roman" w:cs="Times New Roman"/>
                <w:snapToGrid w:val="0"/>
                <w:color w:val="000000" w:themeColor="text1"/>
                <w:sz w:val="24"/>
                <w:szCs w:val="24"/>
                <w:vertAlign w:val="superscript"/>
              </w:rPr>
              <w:t>0</w:t>
            </w:r>
            <w:r w:rsidRPr="00EF680F">
              <w:rPr>
                <w:rFonts w:ascii="Times New Roman" w:hAnsi="Times New Roman" w:cs="Times New Roman"/>
                <w:snapToGrid w:val="0"/>
                <w:color w:val="000000" w:themeColor="text1"/>
                <w:sz w:val="24"/>
                <w:szCs w:val="24"/>
              </w:rPr>
              <w:t>C</w:t>
            </w:r>
          </w:p>
          <w:p w14:paraId="65D21D09" w14:textId="77777777" w:rsidR="0069137C" w:rsidRPr="00EF680F" w:rsidRDefault="0069137C" w:rsidP="00CA1D23">
            <w:pPr>
              <w:widowControl w:val="0"/>
              <w:tabs>
                <w:tab w:val="left" w:pos="-31680"/>
              </w:tabs>
              <w:spacing w:after="0" w:line="360" w:lineRule="auto"/>
              <w:rPr>
                <w:rFonts w:ascii="Times New Roman" w:hAnsi="Times New Roman" w:cs="Times New Roman"/>
                <w:snapToGrid w:val="0"/>
                <w:color w:val="000000" w:themeColor="text1"/>
                <w:sz w:val="24"/>
                <w:szCs w:val="24"/>
              </w:rPr>
            </w:pPr>
            <w:r w:rsidRPr="00EF680F">
              <w:rPr>
                <w:rFonts w:ascii="Times New Roman" w:hAnsi="Times New Roman" w:cs="Times New Roman"/>
                <w:b/>
                <w:bCs/>
                <w:snapToGrid w:val="0"/>
                <w:color w:val="000000" w:themeColor="text1"/>
                <w:sz w:val="24"/>
                <w:szCs w:val="24"/>
              </w:rPr>
              <w:t xml:space="preserve"> Ask</w:t>
            </w:r>
            <w:r w:rsidRPr="00EF680F">
              <w:rPr>
                <w:rFonts w:ascii="Times New Roman" w:hAnsi="Times New Roman" w:cs="Times New Roman"/>
                <w:snapToGrid w:val="0"/>
                <w:color w:val="000000" w:themeColor="text1"/>
                <w:sz w:val="24"/>
                <w:szCs w:val="24"/>
              </w:rPr>
              <w:t xml:space="preserve">: What are the child’s problems? </w:t>
            </w:r>
            <w:r w:rsidRPr="00EF680F">
              <w:rPr>
                <w:rFonts w:ascii="Times New Roman" w:hAnsi="Times New Roman" w:cs="Times New Roman"/>
                <w:snapToGrid w:val="0"/>
                <w:color w:val="000000" w:themeColor="text1"/>
                <w:sz w:val="24"/>
                <w:szCs w:val="24"/>
                <w:u w:val="single"/>
              </w:rPr>
              <w:t xml:space="preserve">         feels hot                </w:t>
            </w:r>
            <w:r w:rsidRPr="00EF680F">
              <w:rPr>
                <w:rFonts w:ascii="Times New Roman" w:hAnsi="Times New Roman" w:cs="Times New Roman"/>
                <w:snapToGrid w:val="0"/>
                <w:color w:val="000000" w:themeColor="text1"/>
                <w:sz w:val="24"/>
                <w:szCs w:val="24"/>
              </w:rPr>
              <w:t xml:space="preserve">Initial visit? </w:t>
            </w:r>
            <w:r w:rsidRPr="00EF680F">
              <w:rPr>
                <w:rFonts w:ascii="Times New Roman" w:hAnsi="Times New Roman" w:cs="Times New Roman"/>
                <w:snapToGrid w:val="0"/>
                <w:color w:val="000000" w:themeColor="text1"/>
                <w:sz w:val="24"/>
                <w:szCs w:val="24"/>
                <w:u w:val="single"/>
              </w:rPr>
              <w:t xml:space="preserve">   </w:t>
            </w:r>
            <w:r w:rsidRPr="00EF680F">
              <w:rPr>
                <w:rFonts w:ascii="Times New Roman" w:hAnsi="Times New Roman" w:cs="Times New Roman"/>
                <w:snapToGrid w:val="0"/>
                <w:color w:val="000000" w:themeColor="text1"/>
                <w:sz w:val="24"/>
                <w:szCs w:val="24"/>
                <w:u w:val="single"/>
              </w:rPr>
              <w:sym w:font="Wingdings 2" w:char="F050"/>
            </w:r>
            <w:r w:rsidRPr="00EF680F">
              <w:rPr>
                <w:rFonts w:ascii="Times New Roman" w:hAnsi="Times New Roman" w:cs="Times New Roman"/>
                <w:snapToGrid w:val="0"/>
                <w:color w:val="000000" w:themeColor="text1"/>
                <w:sz w:val="24"/>
                <w:szCs w:val="24"/>
                <w:u w:val="single"/>
              </w:rPr>
              <w:t xml:space="preserve">   </w:t>
            </w:r>
            <w:r w:rsidRPr="00EF680F">
              <w:rPr>
                <w:rFonts w:ascii="Times New Roman" w:hAnsi="Times New Roman" w:cs="Times New Roman"/>
                <w:snapToGrid w:val="0"/>
                <w:color w:val="000000" w:themeColor="text1"/>
                <w:sz w:val="24"/>
                <w:szCs w:val="24"/>
              </w:rPr>
              <w:t xml:space="preserve">  Follow-up visit? ____</w:t>
            </w:r>
          </w:p>
          <w:p w14:paraId="48B0DC07" w14:textId="77777777" w:rsidR="0069137C" w:rsidRPr="00EF680F" w:rsidRDefault="0069137C" w:rsidP="00CA1D23">
            <w:pPr>
              <w:widowControl w:val="0"/>
              <w:tabs>
                <w:tab w:val="left" w:pos="-31680"/>
              </w:tabs>
              <w:spacing w:after="0" w:line="360" w:lineRule="auto"/>
              <w:rPr>
                <w:rFonts w:ascii="Times New Roman" w:hAnsi="Times New Roman" w:cs="Times New Roman"/>
                <w:snapToGrid w:val="0"/>
                <w:color w:val="000000" w:themeColor="text1"/>
                <w:sz w:val="24"/>
                <w:szCs w:val="24"/>
              </w:rPr>
            </w:pPr>
            <w:r w:rsidRPr="00EF680F">
              <w:rPr>
                <w:rFonts w:ascii="Times New Roman" w:hAnsi="Times New Roman" w:cs="Times New Roman"/>
                <w:b/>
                <w:bCs/>
                <w:snapToGrid w:val="0"/>
                <w:color w:val="000000" w:themeColor="text1"/>
                <w:sz w:val="24"/>
                <w:szCs w:val="24"/>
              </w:rPr>
              <w:t xml:space="preserve"> Assess</w:t>
            </w:r>
            <w:r w:rsidRPr="00EF680F">
              <w:rPr>
                <w:rFonts w:ascii="Times New Roman" w:hAnsi="Times New Roman" w:cs="Times New Roman"/>
                <w:snapToGrid w:val="0"/>
                <w:color w:val="000000" w:themeColor="text1"/>
                <w:sz w:val="24"/>
                <w:szCs w:val="24"/>
              </w:rPr>
              <w:t xml:space="preserve"> (Circle all signs present, tick or fill dashes/spaces)</w:t>
            </w:r>
            <w:r w:rsidRPr="00EF680F">
              <w:rPr>
                <w:rFonts w:ascii="Times New Roman" w:hAnsi="Times New Roman" w:cs="Times New Roman"/>
                <w:snapToGrid w:val="0"/>
                <w:color w:val="000000" w:themeColor="text1"/>
                <w:sz w:val="24"/>
                <w:szCs w:val="24"/>
              </w:rPr>
              <w:tab/>
            </w:r>
            <w:r w:rsidRPr="00EF680F">
              <w:rPr>
                <w:rFonts w:ascii="Times New Roman" w:hAnsi="Times New Roman" w:cs="Times New Roman"/>
                <w:snapToGrid w:val="0"/>
                <w:color w:val="000000" w:themeColor="text1"/>
                <w:sz w:val="24"/>
                <w:szCs w:val="24"/>
              </w:rPr>
              <w:tab/>
            </w:r>
            <w:r w:rsidRPr="00EF680F">
              <w:rPr>
                <w:rFonts w:ascii="Times New Roman" w:hAnsi="Times New Roman" w:cs="Times New Roman"/>
                <w:snapToGrid w:val="0"/>
                <w:color w:val="000000" w:themeColor="text1"/>
                <w:sz w:val="24"/>
                <w:szCs w:val="24"/>
              </w:rPr>
              <w:tab/>
            </w:r>
            <w:r w:rsidRPr="00EF680F">
              <w:rPr>
                <w:rFonts w:ascii="Times New Roman" w:hAnsi="Times New Roman" w:cs="Times New Roman"/>
                <w:snapToGrid w:val="0"/>
                <w:color w:val="000000" w:themeColor="text1"/>
                <w:sz w:val="24"/>
                <w:szCs w:val="24"/>
              </w:rPr>
              <w:tab/>
            </w:r>
            <w:r w:rsidRPr="00EF680F">
              <w:rPr>
                <w:rFonts w:ascii="Times New Roman" w:hAnsi="Times New Roman" w:cs="Times New Roman"/>
                <w:snapToGrid w:val="0"/>
                <w:color w:val="000000" w:themeColor="text1"/>
                <w:sz w:val="24"/>
                <w:szCs w:val="24"/>
              </w:rPr>
              <w:tab/>
            </w:r>
            <w:r w:rsidRPr="00EF680F">
              <w:rPr>
                <w:rFonts w:ascii="Times New Roman" w:hAnsi="Times New Roman" w:cs="Times New Roman"/>
                <w:b/>
                <w:bCs/>
                <w:snapToGrid w:val="0"/>
                <w:color w:val="000000" w:themeColor="text1"/>
                <w:sz w:val="24"/>
                <w:szCs w:val="24"/>
              </w:rPr>
              <w:t>Classify</w:t>
            </w:r>
          </w:p>
        </w:tc>
      </w:tr>
      <w:tr w:rsidR="0069137C" w:rsidRPr="00EF680F" w14:paraId="2E1110E0" w14:textId="77777777" w:rsidTr="00CA1D23">
        <w:trPr>
          <w:trHeight w:val="700"/>
        </w:trPr>
        <w:tc>
          <w:tcPr>
            <w:tcW w:w="8010"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9892048" w14:textId="77777777" w:rsidR="0069137C" w:rsidRPr="00EF680F" w:rsidRDefault="0069137C" w:rsidP="00CA1D23">
            <w:pPr>
              <w:widowControl w:val="0"/>
              <w:tabs>
                <w:tab w:val="left" w:pos="-31680"/>
              </w:tabs>
              <w:spacing w:after="0" w:line="240" w:lineRule="auto"/>
              <w:rPr>
                <w:rFonts w:ascii="Times New Roman" w:hAnsi="Times New Roman" w:cs="Times New Roman"/>
                <w:snapToGrid w:val="0"/>
                <w:color w:val="000000" w:themeColor="text1"/>
                <w:sz w:val="24"/>
                <w:szCs w:val="24"/>
              </w:rPr>
            </w:pPr>
            <w:r w:rsidRPr="00EF680F">
              <w:rPr>
                <w:rFonts w:ascii="Times New Roman" w:hAnsi="Times New Roman" w:cs="Times New Roman"/>
                <w:b/>
                <w:bCs/>
                <w:snapToGrid w:val="0"/>
                <w:color w:val="000000" w:themeColor="text1"/>
                <w:sz w:val="24"/>
                <w:szCs w:val="24"/>
              </w:rPr>
              <w:t>Check For General Danger Signs</w:t>
            </w:r>
          </w:p>
          <w:p w14:paraId="2CA83E87" w14:textId="77777777" w:rsidR="0069137C" w:rsidRPr="00EF680F" w:rsidRDefault="0069137C" w:rsidP="00CA1D23">
            <w:pPr>
              <w:widowControl w:val="0"/>
              <w:tabs>
                <w:tab w:val="left" w:pos="-31680"/>
              </w:tabs>
              <w:spacing w:after="0" w:line="240" w:lineRule="auto"/>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ab/>
              <w:t>Not Able To Drink Or Breastfeed</w:t>
            </w:r>
          </w:p>
          <w:p w14:paraId="4D7388C0" w14:textId="77777777" w:rsidR="0069137C" w:rsidRPr="00EF680F" w:rsidRDefault="0069137C" w:rsidP="00CA1D23">
            <w:pPr>
              <w:widowControl w:val="0"/>
              <w:tabs>
                <w:tab w:val="left" w:pos="-31680"/>
              </w:tabs>
              <w:spacing w:after="0" w:line="240" w:lineRule="auto"/>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ab/>
              <w:t>Convulsing Now</w:t>
            </w:r>
            <w:r w:rsidRPr="00EF680F">
              <w:rPr>
                <w:rFonts w:ascii="Times New Roman" w:hAnsi="Times New Roman" w:cs="Times New Roman"/>
                <w:snapToGrid w:val="0"/>
                <w:color w:val="000000" w:themeColor="text1"/>
                <w:sz w:val="24"/>
                <w:szCs w:val="24"/>
              </w:rPr>
              <w:tab/>
            </w:r>
          </w:p>
          <w:p w14:paraId="64520112" w14:textId="77777777" w:rsidR="0069137C" w:rsidRPr="00EF680F" w:rsidRDefault="0069137C" w:rsidP="00CA1D23">
            <w:pPr>
              <w:widowControl w:val="0"/>
              <w:tabs>
                <w:tab w:val="left" w:pos="-31680"/>
              </w:tabs>
              <w:spacing w:after="0" w:line="240" w:lineRule="auto"/>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ab/>
              <w:t xml:space="preserve">Vomits Everything </w:t>
            </w:r>
            <w:r w:rsidRPr="00EF680F">
              <w:rPr>
                <w:rFonts w:ascii="Times New Roman" w:hAnsi="Times New Roman" w:cs="Times New Roman"/>
                <w:snapToGrid w:val="0"/>
                <w:color w:val="000000" w:themeColor="text1"/>
                <w:sz w:val="24"/>
                <w:szCs w:val="24"/>
              </w:rPr>
              <w:tab/>
            </w:r>
          </w:p>
          <w:p w14:paraId="38FFE8C8" w14:textId="77777777" w:rsidR="0069137C" w:rsidRPr="00EF680F" w:rsidRDefault="0069137C" w:rsidP="00CA1D23">
            <w:pPr>
              <w:widowControl w:val="0"/>
              <w:tabs>
                <w:tab w:val="left" w:pos="-31680"/>
              </w:tabs>
              <w:spacing w:after="0" w:line="240" w:lineRule="auto"/>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ab/>
              <w:t xml:space="preserve"> Lethargic Or Unconscious</w:t>
            </w:r>
            <w:r w:rsidRPr="00EF680F">
              <w:rPr>
                <w:rFonts w:ascii="Times New Roman" w:hAnsi="Times New Roman" w:cs="Times New Roman"/>
                <w:snapToGrid w:val="0"/>
                <w:color w:val="000000" w:themeColor="text1"/>
                <w:sz w:val="24"/>
                <w:szCs w:val="24"/>
              </w:rPr>
              <w:tab/>
            </w:r>
          </w:p>
          <w:p w14:paraId="4C9200F2" w14:textId="77777777" w:rsidR="0069137C" w:rsidRPr="00EF680F" w:rsidRDefault="0069137C" w:rsidP="00CA1D23">
            <w:pPr>
              <w:widowControl w:val="0"/>
              <w:tabs>
                <w:tab w:val="left" w:pos="-31680"/>
              </w:tabs>
              <w:spacing w:after="0" w:line="240" w:lineRule="auto"/>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ab/>
              <w:t>History Of Convulsions</w:t>
            </w:r>
          </w:p>
        </w:tc>
        <w:tc>
          <w:tcPr>
            <w:tcW w:w="23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83B17E9" w14:textId="77777777" w:rsidR="0069137C" w:rsidRPr="00EF680F" w:rsidRDefault="0069137C" w:rsidP="00CA1D23">
            <w:pPr>
              <w:widowControl w:val="0"/>
              <w:tabs>
                <w:tab w:val="left" w:pos="-31680"/>
              </w:tabs>
              <w:spacing w:after="0" w:line="240" w:lineRule="auto"/>
              <w:rPr>
                <w:rFonts w:ascii="Times New Roman" w:hAnsi="Times New Roman" w:cs="Times New Roman"/>
                <w:snapToGrid w:val="0"/>
                <w:color w:val="000000" w:themeColor="text1"/>
                <w:sz w:val="24"/>
                <w:szCs w:val="24"/>
              </w:rPr>
            </w:pPr>
          </w:p>
        </w:tc>
      </w:tr>
      <w:tr w:rsidR="0069137C" w:rsidRPr="00EF680F" w14:paraId="60F5D9FA" w14:textId="77777777" w:rsidTr="00CA1D23">
        <w:trPr>
          <w:trHeight w:val="217"/>
        </w:trPr>
        <w:tc>
          <w:tcPr>
            <w:tcW w:w="8010"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C122F0" w14:textId="77777777" w:rsidR="0069137C" w:rsidRPr="00EF680F" w:rsidRDefault="0069137C" w:rsidP="00CA1D23">
            <w:pPr>
              <w:widowControl w:val="0"/>
              <w:tabs>
                <w:tab w:val="left" w:pos="-31680"/>
              </w:tabs>
              <w:spacing w:after="0" w:line="240" w:lineRule="auto"/>
              <w:rPr>
                <w:rFonts w:ascii="Times New Roman" w:hAnsi="Times New Roman" w:cs="Times New Roman"/>
                <w:snapToGrid w:val="0"/>
                <w:color w:val="000000" w:themeColor="text1"/>
                <w:sz w:val="24"/>
                <w:szCs w:val="24"/>
              </w:rPr>
            </w:pPr>
            <w:r w:rsidRPr="00EF680F">
              <w:rPr>
                <w:rFonts w:ascii="Times New Roman" w:hAnsi="Times New Roman" w:cs="Times New Roman"/>
                <w:b/>
                <w:bCs/>
                <w:snapToGrid w:val="0"/>
                <w:color w:val="000000" w:themeColor="text1"/>
                <w:sz w:val="24"/>
                <w:szCs w:val="24"/>
              </w:rPr>
              <w:t>Does The Child Have Cough Or Difficult Breathing?</w:t>
            </w:r>
            <w:r w:rsidRPr="00EF680F">
              <w:rPr>
                <w:rFonts w:ascii="Times New Roman" w:hAnsi="Times New Roman" w:cs="Times New Roman"/>
                <w:snapToGrid w:val="0"/>
                <w:color w:val="000000" w:themeColor="text1"/>
                <w:sz w:val="24"/>
                <w:szCs w:val="24"/>
              </w:rPr>
              <w:tab/>
              <w:t>Yes ___</w:t>
            </w:r>
            <w:r w:rsidRPr="00EF680F">
              <w:rPr>
                <w:rFonts w:ascii="Times New Roman" w:hAnsi="Times New Roman" w:cs="Times New Roman"/>
                <w:snapToGrid w:val="0"/>
                <w:color w:val="000000" w:themeColor="text1"/>
                <w:sz w:val="24"/>
                <w:szCs w:val="24"/>
              </w:rPr>
              <w:tab/>
              <w:t>No</w:t>
            </w:r>
            <w:r w:rsidRPr="00EF680F">
              <w:rPr>
                <w:rFonts w:ascii="Times New Roman" w:hAnsi="Times New Roman" w:cs="Times New Roman"/>
                <w:snapToGrid w:val="0"/>
                <w:color w:val="000000" w:themeColor="text1"/>
                <w:sz w:val="24"/>
                <w:szCs w:val="24"/>
                <w:u w:val="single"/>
              </w:rPr>
              <w:t xml:space="preserve">   </w:t>
            </w:r>
            <w:r w:rsidRPr="00EF680F">
              <w:rPr>
                <w:rFonts w:ascii="Times New Roman" w:hAnsi="Times New Roman" w:cs="Times New Roman"/>
                <w:snapToGrid w:val="0"/>
                <w:color w:val="000000" w:themeColor="text1"/>
                <w:sz w:val="24"/>
                <w:szCs w:val="24"/>
                <w:u w:val="single"/>
              </w:rPr>
              <w:sym w:font="Wingdings 2" w:char="F050"/>
            </w:r>
            <w:r w:rsidRPr="00EF680F">
              <w:rPr>
                <w:rFonts w:ascii="Times New Roman" w:hAnsi="Times New Roman" w:cs="Times New Roman"/>
                <w:snapToGrid w:val="0"/>
                <w:color w:val="000000" w:themeColor="text1"/>
                <w:sz w:val="24"/>
                <w:szCs w:val="24"/>
                <w:u w:val="single"/>
              </w:rPr>
              <w:t xml:space="preserve">   </w:t>
            </w:r>
            <w:r w:rsidRPr="00EF680F">
              <w:rPr>
                <w:rFonts w:ascii="Times New Roman" w:hAnsi="Times New Roman" w:cs="Times New Roman"/>
                <w:snapToGrid w:val="0"/>
                <w:color w:val="000000" w:themeColor="text1"/>
                <w:sz w:val="24"/>
                <w:szCs w:val="24"/>
              </w:rPr>
              <w:t xml:space="preserve">  </w:t>
            </w:r>
          </w:p>
        </w:tc>
        <w:tc>
          <w:tcPr>
            <w:tcW w:w="234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F66288F" w14:textId="77777777" w:rsidR="0069137C" w:rsidRPr="00EF680F" w:rsidRDefault="0069137C" w:rsidP="00CA1D23">
            <w:pPr>
              <w:widowControl w:val="0"/>
              <w:tabs>
                <w:tab w:val="left" w:pos="-31680"/>
              </w:tabs>
              <w:spacing w:after="0" w:line="240" w:lineRule="auto"/>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w:t>
            </w:r>
          </w:p>
          <w:p w14:paraId="5D2EA17B" w14:textId="77777777" w:rsidR="0069137C" w:rsidRPr="00EF680F" w:rsidRDefault="0069137C" w:rsidP="00CA1D23">
            <w:pPr>
              <w:widowControl w:val="0"/>
              <w:tabs>
                <w:tab w:val="left" w:pos="-31680"/>
              </w:tabs>
              <w:spacing w:after="0" w:line="240" w:lineRule="auto"/>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xml:space="preserve">  </w:t>
            </w:r>
          </w:p>
        </w:tc>
      </w:tr>
      <w:tr w:rsidR="0069137C" w:rsidRPr="00EF680F" w14:paraId="2E8CF3E0" w14:textId="77777777" w:rsidTr="00CA1D23">
        <w:trPr>
          <w:trHeight w:val="703"/>
        </w:trPr>
        <w:tc>
          <w:tcPr>
            <w:tcW w:w="21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2B8340B" w14:textId="77777777" w:rsidR="0069137C" w:rsidRPr="00EF680F" w:rsidRDefault="0069137C" w:rsidP="00CA1D23">
            <w:pPr>
              <w:widowControl w:val="0"/>
              <w:spacing w:after="0" w:line="240" w:lineRule="auto"/>
              <w:ind w:left="432" w:hanging="360"/>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w:t>
            </w:r>
          </w:p>
          <w:p w14:paraId="7FB17D3B" w14:textId="77777777" w:rsidR="0069137C" w:rsidRPr="00EF680F" w:rsidRDefault="0069137C" w:rsidP="00CA1D23">
            <w:pPr>
              <w:widowControl w:val="0"/>
              <w:spacing w:after="0" w:line="240" w:lineRule="auto"/>
              <w:ind w:left="432" w:hanging="360"/>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xml:space="preserve">For how long? </w:t>
            </w:r>
            <w:r w:rsidRPr="00EF680F">
              <w:rPr>
                <w:rFonts w:ascii="Times New Roman" w:hAnsi="Times New Roman" w:cs="Times New Roman"/>
                <w:snapToGrid w:val="0"/>
                <w:color w:val="000000" w:themeColor="text1"/>
                <w:sz w:val="24"/>
                <w:szCs w:val="24"/>
              </w:rPr>
              <w:lastRenderedPageBreak/>
              <w:t>______ Days</w:t>
            </w:r>
          </w:p>
          <w:p w14:paraId="571E4E92" w14:textId="77777777" w:rsidR="0069137C" w:rsidRPr="00EF680F" w:rsidRDefault="0069137C" w:rsidP="00CA1D23">
            <w:pPr>
              <w:widowControl w:val="0"/>
              <w:tabs>
                <w:tab w:val="left" w:pos="-31680"/>
              </w:tabs>
              <w:spacing w:after="0" w:line="240" w:lineRule="auto"/>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ab/>
            </w:r>
            <w:r w:rsidRPr="00EF680F">
              <w:rPr>
                <w:rFonts w:ascii="Times New Roman" w:hAnsi="Times New Roman" w:cs="Times New Roman"/>
                <w:b/>
                <w:bCs/>
                <w:snapToGrid w:val="0"/>
                <w:color w:val="000000" w:themeColor="text1"/>
                <w:sz w:val="24"/>
                <w:szCs w:val="24"/>
              </w:rPr>
              <w:t> </w:t>
            </w:r>
          </w:p>
        </w:tc>
        <w:tc>
          <w:tcPr>
            <w:tcW w:w="585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B926E8" w14:textId="77777777" w:rsidR="0069137C" w:rsidRPr="00EF680F" w:rsidRDefault="0069137C" w:rsidP="00CA1D23">
            <w:pPr>
              <w:widowControl w:val="0"/>
              <w:spacing w:after="0" w:line="240" w:lineRule="auto"/>
              <w:ind w:left="180" w:hanging="180"/>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lastRenderedPageBreak/>
              <w:t xml:space="preserve"> Count the breaths in 1 minute. </w:t>
            </w:r>
            <w:r w:rsidRPr="00EF680F">
              <w:rPr>
                <w:rFonts w:ascii="Times New Roman" w:hAnsi="Times New Roman" w:cs="Times New Roman"/>
                <w:snapToGrid w:val="0"/>
                <w:color w:val="000000" w:themeColor="text1"/>
                <w:sz w:val="24"/>
                <w:szCs w:val="24"/>
                <w:u w:val="single"/>
              </w:rPr>
              <w:t xml:space="preserve">           </w:t>
            </w:r>
            <w:r w:rsidRPr="00EF680F">
              <w:rPr>
                <w:rFonts w:ascii="Times New Roman" w:hAnsi="Times New Roman" w:cs="Times New Roman"/>
                <w:snapToGrid w:val="0"/>
                <w:color w:val="000000" w:themeColor="text1"/>
                <w:sz w:val="24"/>
                <w:szCs w:val="24"/>
              </w:rPr>
              <w:t xml:space="preserve"> breaths/minute.          Fast breathing?</w:t>
            </w:r>
          </w:p>
          <w:p w14:paraId="1A167364" w14:textId="77777777" w:rsidR="0069137C" w:rsidRPr="00EF680F" w:rsidRDefault="0069137C" w:rsidP="00CA1D23">
            <w:pPr>
              <w:widowControl w:val="0"/>
              <w:spacing w:after="0" w:line="240" w:lineRule="auto"/>
              <w:ind w:left="180" w:hanging="180"/>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lastRenderedPageBreak/>
              <w:t> Look for chest indrawing.</w:t>
            </w:r>
          </w:p>
          <w:p w14:paraId="6A558663" w14:textId="77777777" w:rsidR="0069137C" w:rsidRPr="00EF680F" w:rsidRDefault="0069137C" w:rsidP="00CA1D23">
            <w:pPr>
              <w:widowControl w:val="0"/>
              <w:spacing w:after="0" w:line="240" w:lineRule="auto"/>
              <w:ind w:left="180" w:hanging="180"/>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Look and listen for stridor.</w:t>
            </w:r>
          </w:p>
        </w:tc>
        <w:tc>
          <w:tcPr>
            <w:tcW w:w="2340" w:type="dxa"/>
            <w:vMerge/>
            <w:tcBorders>
              <w:top w:val="single" w:sz="8" w:space="0" w:color="000000"/>
              <w:left w:val="single" w:sz="8" w:space="0" w:color="000000"/>
              <w:bottom w:val="single" w:sz="8" w:space="0" w:color="000000"/>
              <w:right w:val="single" w:sz="8" w:space="0" w:color="000000"/>
            </w:tcBorders>
            <w:vAlign w:val="center"/>
          </w:tcPr>
          <w:p w14:paraId="6E11739B" w14:textId="77777777" w:rsidR="0069137C" w:rsidRPr="00EF680F" w:rsidRDefault="0069137C" w:rsidP="00CA1D23">
            <w:pPr>
              <w:widowControl w:val="0"/>
              <w:spacing w:after="0" w:line="240" w:lineRule="auto"/>
              <w:rPr>
                <w:rFonts w:ascii="Times New Roman" w:hAnsi="Times New Roman" w:cs="Times New Roman"/>
                <w:snapToGrid w:val="0"/>
                <w:color w:val="000000" w:themeColor="text1"/>
                <w:sz w:val="24"/>
                <w:szCs w:val="24"/>
              </w:rPr>
            </w:pPr>
          </w:p>
        </w:tc>
      </w:tr>
      <w:tr w:rsidR="0069137C" w:rsidRPr="00EF680F" w14:paraId="5AF9D5AD" w14:textId="77777777" w:rsidTr="00CA1D23">
        <w:trPr>
          <w:trHeight w:val="196"/>
        </w:trPr>
        <w:tc>
          <w:tcPr>
            <w:tcW w:w="8010"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074A7DF" w14:textId="77777777" w:rsidR="0069137C" w:rsidRPr="00EF680F" w:rsidRDefault="0069137C" w:rsidP="00CA1D23">
            <w:pPr>
              <w:widowControl w:val="0"/>
              <w:tabs>
                <w:tab w:val="left" w:pos="-31680"/>
              </w:tabs>
              <w:spacing w:after="0" w:line="240" w:lineRule="auto"/>
              <w:rPr>
                <w:rFonts w:ascii="Times New Roman" w:hAnsi="Times New Roman" w:cs="Times New Roman"/>
                <w:snapToGrid w:val="0"/>
                <w:color w:val="000000" w:themeColor="text1"/>
                <w:sz w:val="24"/>
                <w:szCs w:val="24"/>
              </w:rPr>
            </w:pPr>
            <w:r w:rsidRPr="00EF680F">
              <w:rPr>
                <w:rFonts w:ascii="Times New Roman" w:hAnsi="Times New Roman" w:cs="Times New Roman"/>
                <w:b/>
                <w:bCs/>
                <w:snapToGrid w:val="0"/>
                <w:color w:val="000000" w:themeColor="text1"/>
                <w:sz w:val="24"/>
                <w:szCs w:val="24"/>
              </w:rPr>
              <w:lastRenderedPageBreak/>
              <w:t>Does The Child Have Diarrhoea?</w:t>
            </w:r>
            <w:r w:rsidRPr="00EF680F">
              <w:rPr>
                <w:rFonts w:ascii="Times New Roman" w:hAnsi="Times New Roman" w:cs="Times New Roman"/>
                <w:snapToGrid w:val="0"/>
                <w:color w:val="000000" w:themeColor="text1"/>
                <w:sz w:val="24"/>
                <w:szCs w:val="24"/>
              </w:rPr>
              <w:t xml:space="preserve"> </w:t>
            </w:r>
            <w:r w:rsidRPr="00EF680F">
              <w:rPr>
                <w:rFonts w:ascii="Times New Roman" w:hAnsi="Times New Roman" w:cs="Times New Roman"/>
                <w:snapToGrid w:val="0"/>
                <w:color w:val="000000" w:themeColor="text1"/>
                <w:sz w:val="24"/>
                <w:szCs w:val="24"/>
              </w:rPr>
              <w:tab/>
            </w:r>
            <w:r w:rsidRPr="00EF680F">
              <w:rPr>
                <w:rFonts w:ascii="Times New Roman" w:hAnsi="Times New Roman" w:cs="Times New Roman"/>
                <w:snapToGrid w:val="0"/>
                <w:color w:val="000000" w:themeColor="text1"/>
                <w:sz w:val="24"/>
                <w:szCs w:val="24"/>
              </w:rPr>
              <w:tab/>
            </w:r>
            <w:r w:rsidRPr="00EF680F">
              <w:rPr>
                <w:rFonts w:ascii="Times New Roman" w:hAnsi="Times New Roman" w:cs="Times New Roman"/>
                <w:snapToGrid w:val="0"/>
                <w:color w:val="000000" w:themeColor="text1"/>
                <w:sz w:val="24"/>
                <w:szCs w:val="24"/>
              </w:rPr>
              <w:tab/>
              <w:t xml:space="preserve">Yes </w:t>
            </w:r>
            <w:r w:rsidRPr="00EF680F">
              <w:rPr>
                <w:rFonts w:ascii="Times New Roman" w:hAnsi="Times New Roman" w:cs="Times New Roman"/>
                <w:snapToGrid w:val="0"/>
                <w:color w:val="000000" w:themeColor="text1"/>
                <w:sz w:val="24"/>
                <w:szCs w:val="24"/>
                <w:u w:val="single"/>
              </w:rPr>
              <w:t xml:space="preserve">   </w:t>
            </w:r>
            <w:r w:rsidRPr="00EF680F">
              <w:rPr>
                <w:rFonts w:ascii="Times New Roman" w:hAnsi="Times New Roman" w:cs="Times New Roman"/>
                <w:snapToGrid w:val="0"/>
                <w:color w:val="000000" w:themeColor="text1"/>
                <w:sz w:val="24"/>
                <w:szCs w:val="24"/>
                <w:u w:val="single"/>
              </w:rPr>
              <w:sym w:font="Wingdings 2" w:char="F050"/>
            </w:r>
            <w:r w:rsidRPr="00EF680F">
              <w:rPr>
                <w:rFonts w:ascii="Times New Roman" w:hAnsi="Times New Roman" w:cs="Times New Roman"/>
                <w:snapToGrid w:val="0"/>
                <w:color w:val="000000" w:themeColor="text1"/>
                <w:sz w:val="24"/>
                <w:szCs w:val="24"/>
                <w:u w:val="single"/>
              </w:rPr>
              <w:t xml:space="preserve">   </w:t>
            </w:r>
            <w:r w:rsidRPr="00EF680F">
              <w:rPr>
                <w:rFonts w:ascii="Times New Roman" w:hAnsi="Times New Roman" w:cs="Times New Roman"/>
                <w:snapToGrid w:val="0"/>
                <w:color w:val="000000" w:themeColor="text1"/>
                <w:sz w:val="24"/>
                <w:szCs w:val="24"/>
              </w:rPr>
              <w:t xml:space="preserve">  </w:t>
            </w:r>
            <w:r w:rsidRPr="00EF680F">
              <w:rPr>
                <w:rFonts w:ascii="Times New Roman" w:hAnsi="Times New Roman" w:cs="Times New Roman"/>
                <w:snapToGrid w:val="0"/>
                <w:color w:val="000000" w:themeColor="text1"/>
                <w:sz w:val="24"/>
                <w:szCs w:val="24"/>
              </w:rPr>
              <w:tab/>
              <w:t>No____</w:t>
            </w:r>
          </w:p>
        </w:tc>
        <w:tc>
          <w:tcPr>
            <w:tcW w:w="234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6590B80" w14:textId="77777777" w:rsidR="0069137C" w:rsidRPr="00EF680F" w:rsidRDefault="0069137C" w:rsidP="00CA1D23">
            <w:pPr>
              <w:widowControl w:val="0"/>
              <w:tabs>
                <w:tab w:val="left" w:pos="-31680"/>
              </w:tabs>
              <w:spacing w:after="0" w:line="240" w:lineRule="auto"/>
              <w:jc w:val="center"/>
              <w:rPr>
                <w:rFonts w:ascii="Times New Roman" w:hAnsi="Times New Roman" w:cs="Times New Roman"/>
                <w:snapToGrid w:val="0"/>
                <w:color w:val="000000" w:themeColor="text1"/>
                <w:sz w:val="24"/>
                <w:szCs w:val="24"/>
              </w:rPr>
            </w:pPr>
          </w:p>
          <w:p w14:paraId="611B0025" w14:textId="77777777" w:rsidR="0069137C" w:rsidRPr="00EF680F" w:rsidRDefault="0069137C" w:rsidP="00CA1D23">
            <w:pPr>
              <w:widowControl w:val="0"/>
              <w:tabs>
                <w:tab w:val="left" w:pos="-31680"/>
              </w:tabs>
              <w:spacing w:after="0" w:line="240" w:lineRule="auto"/>
              <w:jc w:val="center"/>
              <w:rPr>
                <w:rFonts w:ascii="Times New Roman" w:hAnsi="Times New Roman" w:cs="Times New Roman"/>
                <w:snapToGrid w:val="0"/>
                <w:color w:val="000000" w:themeColor="text1"/>
                <w:sz w:val="24"/>
                <w:szCs w:val="24"/>
              </w:rPr>
            </w:pPr>
          </w:p>
          <w:p w14:paraId="63E172B1" w14:textId="77777777" w:rsidR="0069137C" w:rsidRPr="00EF680F" w:rsidRDefault="0069137C" w:rsidP="00CA1D23">
            <w:pPr>
              <w:widowControl w:val="0"/>
              <w:tabs>
                <w:tab w:val="left" w:pos="-31680"/>
              </w:tabs>
              <w:spacing w:after="0" w:line="240" w:lineRule="auto"/>
              <w:jc w:val="center"/>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No dehydration</w:t>
            </w:r>
          </w:p>
        </w:tc>
      </w:tr>
      <w:tr w:rsidR="0069137C" w:rsidRPr="00EF680F" w14:paraId="1BA1E99A" w14:textId="77777777" w:rsidTr="00CA1D23">
        <w:trPr>
          <w:trHeight w:val="1482"/>
        </w:trPr>
        <w:tc>
          <w:tcPr>
            <w:tcW w:w="252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D8744D6" w14:textId="77777777" w:rsidR="0069137C" w:rsidRPr="00EF680F" w:rsidRDefault="0069137C" w:rsidP="00CA1D23">
            <w:pPr>
              <w:widowControl w:val="0"/>
              <w:spacing w:after="0" w:line="240" w:lineRule="auto"/>
              <w:ind w:left="252" w:hanging="180"/>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w:t>
            </w:r>
          </w:p>
          <w:p w14:paraId="09688A4E" w14:textId="77777777" w:rsidR="0069137C" w:rsidRPr="00EF680F" w:rsidRDefault="0069137C" w:rsidP="00CA1D23">
            <w:pPr>
              <w:widowControl w:val="0"/>
              <w:spacing w:after="0" w:line="240" w:lineRule="auto"/>
              <w:ind w:left="252" w:hanging="180"/>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xml:space="preserve">For how long? </w:t>
            </w:r>
            <w:r w:rsidRPr="00EF680F">
              <w:rPr>
                <w:rFonts w:ascii="Times New Roman" w:hAnsi="Times New Roman" w:cs="Times New Roman"/>
                <w:snapToGrid w:val="0"/>
                <w:color w:val="000000" w:themeColor="text1"/>
                <w:sz w:val="24"/>
                <w:szCs w:val="24"/>
                <w:u w:val="single"/>
              </w:rPr>
              <w:t xml:space="preserve">   2 -3   </w:t>
            </w:r>
            <w:r w:rsidRPr="00EF680F">
              <w:rPr>
                <w:rFonts w:ascii="Times New Roman" w:hAnsi="Times New Roman" w:cs="Times New Roman"/>
                <w:snapToGrid w:val="0"/>
                <w:color w:val="000000" w:themeColor="text1"/>
                <w:sz w:val="24"/>
                <w:szCs w:val="24"/>
              </w:rPr>
              <w:t xml:space="preserve"> Days</w:t>
            </w:r>
          </w:p>
          <w:p w14:paraId="0A8E8D88" w14:textId="77777777" w:rsidR="0069137C" w:rsidRPr="00EF680F" w:rsidRDefault="0069137C" w:rsidP="00CA1D23">
            <w:pPr>
              <w:widowControl w:val="0"/>
              <w:spacing w:after="0" w:line="240" w:lineRule="auto"/>
              <w:ind w:left="252" w:hanging="180"/>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w:t>
            </w:r>
          </w:p>
          <w:p w14:paraId="19D860EB" w14:textId="77777777" w:rsidR="0069137C" w:rsidRPr="00EF680F" w:rsidRDefault="0069137C" w:rsidP="00CA1D23">
            <w:pPr>
              <w:widowControl w:val="0"/>
              <w:spacing w:after="0" w:line="240" w:lineRule="auto"/>
              <w:ind w:left="252" w:hanging="180"/>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Is there blood in the stool?</w:t>
            </w:r>
          </w:p>
          <w:p w14:paraId="1D0AC7ED" w14:textId="77777777" w:rsidR="0069137C" w:rsidRPr="00EF680F" w:rsidRDefault="0069137C" w:rsidP="00CA1D23">
            <w:pPr>
              <w:widowControl w:val="0"/>
              <w:tabs>
                <w:tab w:val="left" w:pos="-31680"/>
              </w:tabs>
              <w:spacing w:after="0" w:line="240" w:lineRule="auto"/>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w:t>
            </w:r>
          </w:p>
        </w:tc>
        <w:tc>
          <w:tcPr>
            <w:tcW w:w="549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1A49D8C" w14:textId="77777777" w:rsidR="0069137C" w:rsidRPr="00EF680F" w:rsidRDefault="0069137C" w:rsidP="00CA1D23">
            <w:pPr>
              <w:widowControl w:val="0"/>
              <w:spacing w:after="0" w:line="240" w:lineRule="auto"/>
              <w:ind w:left="270" w:hanging="180"/>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Look at the child’s general condition. Is the child:</w:t>
            </w:r>
          </w:p>
          <w:p w14:paraId="633CE484" w14:textId="77777777" w:rsidR="0069137C" w:rsidRPr="00EF680F" w:rsidRDefault="0069137C" w:rsidP="00CA1D23">
            <w:pPr>
              <w:widowControl w:val="0"/>
              <w:spacing w:after="0" w:line="240" w:lineRule="auto"/>
              <w:ind w:left="990" w:hanging="720"/>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xml:space="preserve">Lethargic or unconscious? </w:t>
            </w:r>
            <w:r w:rsidRPr="00EF680F">
              <w:rPr>
                <w:rFonts w:ascii="Times New Roman" w:hAnsi="Times New Roman" w:cs="Times New Roman"/>
                <w:snapToGrid w:val="0"/>
                <w:color w:val="000000" w:themeColor="text1"/>
                <w:sz w:val="24"/>
                <w:szCs w:val="24"/>
              </w:rPr>
              <w:tab/>
              <w:t>Restless and irritable?</w:t>
            </w:r>
          </w:p>
          <w:p w14:paraId="321781EF" w14:textId="77777777" w:rsidR="0069137C" w:rsidRPr="00EF680F" w:rsidRDefault="0069137C" w:rsidP="00CA1D23">
            <w:pPr>
              <w:widowControl w:val="0"/>
              <w:tabs>
                <w:tab w:val="left" w:pos="-1524"/>
              </w:tabs>
              <w:spacing w:after="0" w:line="240" w:lineRule="auto"/>
              <w:ind w:left="270" w:hanging="180"/>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Look for sunken eyes.</w:t>
            </w:r>
          </w:p>
          <w:p w14:paraId="4AE06978" w14:textId="77777777" w:rsidR="0069137C" w:rsidRPr="00EF680F" w:rsidRDefault="0069137C" w:rsidP="00CA1D23">
            <w:pPr>
              <w:widowControl w:val="0"/>
              <w:tabs>
                <w:tab w:val="left" w:pos="-1524"/>
              </w:tabs>
              <w:spacing w:after="0" w:line="240" w:lineRule="auto"/>
              <w:ind w:left="270" w:hanging="180"/>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Offer the child fluid. Is the child:</w:t>
            </w:r>
          </w:p>
          <w:p w14:paraId="1E3AEA8D" w14:textId="77777777" w:rsidR="0069137C" w:rsidRPr="00EF680F" w:rsidRDefault="0069137C" w:rsidP="00CA1D23">
            <w:pPr>
              <w:widowControl w:val="0"/>
              <w:spacing w:after="0" w:line="240" w:lineRule="auto"/>
              <w:ind w:left="990" w:hanging="720"/>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xml:space="preserve">Not able to drink or drinking poorly?      </w:t>
            </w:r>
          </w:p>
          <w:p w14:paraId="5544E16A" w14:textId="77777777" w:rsidR="0069137C" w:rsidRPr="00EF680F" w:rsidRDefault="0069137C" w:rsidP="00CA1D23">
            <w:pPr>
              <w:widowControl w:val="0"/>
              <w:spacing w:after="0" w:line="240" w:lineRule="auto"/>
              <w:ind w:left="990" w:hanging="720"/>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Drinking eagerly, thirsty?</w:t>
            </w:r>
          </w:p>
          <w:p w14:paraId="4E887034" w14:textId="77777777" w:rsidR="0069137C" w:rsidRPr="00EF680F" w:rsidRDefault="0069137C" w:rsidP="00CA1D23">
            <w:pPr>
              <w:widowControl w:val="0"/>
              <w:spacing w:after="0" w:line="240" w:lineRule="auto"/>
              <w:ind w:left="270" w:hanging="180"/>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Pinch the skin of the abdomen. Does it go back:</w:t>
            </w:r>
          </w:p>
          <w:p w14:paraId="63456CC8" w14:textId="77777777" w:rsidR="0069137C" w:rsidRPr="00EF680F" w:rsidRDefault="0069137C" w:rsidP="00CA1D23">
            <w:pPr>
              <w:widowControl w:val="0"/>
              <w:spacing w:after="0" w:line="240" w:lineRule="auto"/>
              <w:ind w:left="720" w:hanging="450"/>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Very slowly (&gt; 2 seconds)?  Slowly?</w:t>
            </w:r>
          </w:p>
        </w:tc>
        <w:tc>
          <w:tcPr>
            <w:tcW w:w="2340" w:type="dxa"/>
            <w:vMerge/>
            <w:tcBorders>
              <w:top w:val="single" w:sz="8" w:space="0" w:color="000000"/>
              <w:left w:val="single" w:sz="8" w:space="0" w:color="000000"/>
              <w:bottom w:val="single" w:sz="8" w:space="0" w:color="000000"/>
              <w:right w:val="single" w:sz="8" w:space="0" w:color="000000"/>
            </w:tcBorders>
            <w:vAlign w:val="center"/>
          </w:tcPr>
          <w:p w14:paraId="796B1217" w14:textId="77777777" w:rsidR="0069137C" w:rsidRPr="00EF680F" w:rsidRDefault="0069137C" w:rsidP="00CA1D23">
            <w:pPr>
              <w:widowControl w:val="0"/>
              <w:spacing w:after="0" w:line="240" w:lineRule="auto"/>
              <w:jc w:val="center"/>
              <w:rPr>
                <w:rFonts w:ascii="Times New Roman" w:hAnsi="Times New Roman" w:cs="Times New Roman"/>
                <w:snapToGrid w:val="0"/>
                <w:color w:val="000000" w:themeColor="text1"/>
                <w:sz w:val="24"/>
                <w:szCs w:val="24"/>
              </w:rPr>
            </w:pPr>
          </w:p>
        </w:tc>
      </w:tr>
      <w:tr w:rsidR="0069137C" w:rsidRPr="00EF680F" w14:paraId="371145D1" w14:textId="77777777" w:rsidTr="00CA1D23">
        <w:trPr>
          <w:trHeight w:val="217"/>
        </w:trPr>
        <w:tc>
          <w:tcPr>
            <w:tcW w:w="8010"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D8B8C7E" w14:textId="77777777" w:rsidR="0069137C" w:rsidRPr="00EF680F" w:rsidRDefault="0069137C" w:rsidP="00CA1D23">
            <w:pPr>
              <w:widowControl w:val="0"/>
              <w:tabs>
                <w:tab w:val="left" w:pos="-31680"/>
              </w:tabs>
              <w:spacing w:after="0" w:line="240" w:lineRule="auto"/>
              <w:rPr>
                <w:rFonts w:ascii="Times New Roman" w:hAnsi="Times New Roman" w:cs="Times New Roman"/>
                <w:snapToGrid w:val="0"/>
                <w:color w:val="000000" w:themeColor="text1"/>
                <w:sz w:val="24"/>
                <w:szCs w:val="24"/>
              </w:rPr>
            </w:pPr>
            <w:r w:rsidRPr="00EF680F">
              <w:rPr>
                <w:rFonts w:ascii="Times New Roman" w:hAnsi="Times New Roman" w:cs="Times New Roman"/>
                <w:b/>
                <w:bCs/>
                <w:snapToGrid w:val="0"/>
                <w:color w:val="000000" w:themeColor="text1"/>
                <w:sz w:val="24"/>
                <w:szCs w:val="24"/>
              </w:rPr>
              <w:t> Does The Child Have Fever?</w:t>
            </w:r>
            <w:r w:rsidRPr="00EF680F">
              <w:rPr>
                <w:rFonts w:ascii="Times New Roman" w:hAnsi="Times New Roman" w:cs="Times New Roman"/>
                <w:snapToGrid w:val="0"/>
                <w:color w:val="000000" w:themeColor="text1"/>
                <w:sz w:val="24"/>
                <w:szCs w:val="24"/>
              </w:rPr>
              <w:t xml:space="preserve"> (</w:t>
            </w:r>
            <w:r w:rsidRPr="00EF680F">
              <w:rPr>
                <w:rFonts w:ascii="Times New Roman" w:hAnsi="Times New Roman" w:cs="Times New Roman"/>
                <w:snapToGrid w:val="0"/>
                <w:color w:val="000000" w:themeColor="text1"/>
                <w:sz w:val="24"/>
                <w:szCs w:val="24"/>
                <w:bdr w:val="single" w:sz="12" w:space="0" w:color="auto"/>
              </w:rPr>
              <w:t>by history</w:t>
            </w:r>
            <w:r w:rsidRPr="00EF680F">
              <w:rPr>
                <w:rFonts w:ascii="Times New Roman" w:hAnsi="Times New Roman" w:cs="Times New Roman"/>
                <w:snapToGrid w:val="0"/>
                <w:color w:val="000000" w:themeColor="text1"/>
                <w:sz w:val="24"/>
                <w:szCs w:val="24"/>
              </w:rPr>
              <w:t>/feels hot/temperature ≥37.5</w:t>
            </w:r>
            <w:r w:rsidRPr="00EF680F">
              <w:rPr>
                <w:rFonts w:ascii="Times New Roman" w:hAnsi="Times New Roman" w:cs="Times New Roman"/>
                <w:snapToGrid w:val="0"/>
                <w:color w:val="000000" w:themeColor="text1"/>
                <w:sz w:val="24"/>
                <w:szCs w:val="24"/>
                <w:vertAlign w:val="superscript"/>
              </w:rPr>
              <w:t>0</w:t>
            </w:r>
            <w:r w:rsidRPr="00EF680F">
              <w:rPr>
                <w:rFonts w:ascii="Times New Roman" w:hAnsi="Times New Roman" w:cs="Times New Roman"/>
                <w:snapToGrid w:val="0"/>
                <w:color w:val="000000" w:themeColor="text1"/>
                <w:sz w:val="24"/>
                <w:szCs w:val="24"/>
              </w:rPr>
              <w:t>C)</w:t>
            </w:r>
            <w:r w:rsidRPr="00EF680F">
              <w:rPr>
                <w:rFonts w:ascii="Times New Roman" w:hAnsi="Times New Roman" w:cs="Times New Roman"/>
                <w:snapToGrid w:val="0"/>
                <w:color w:val="000000" w:themeColor="text1"/>
                <w:sz w:val="24"/>
                <w:szCs w:val="24"/>
              </w:rPr>
              <w:tab/>
            </w:r>
            <w:r w:rsidRPr="00EF680F">
              <w:rPr>
                <w:rFonts w:ascii="Times New Roman" w:hAnsi="Times New Roman" w:cs="Times New Roman"/>
                <w:snapToGrid w:val="0"/>
                <w:color w:val="000000" w:themeColor="text1"/>
                <w:sz w:val="24"/>
                <w:szCs w:val="24"/>
              </w:rPr>
              <w:tab/>
              <w:t>Yes</w:t>
            </w:r>
            <w:r w:rsidRPr="00EF680F">
              <w:rPr>
                <w:rFonts w:ascii="Times New Roman" w:hAnsi="Times New Roman" w:cs="Times New Roman"/>
                <w:snapToGrid w:val="0"/>
                <w:color w:val="000000" w:themeColor="text1"/>
                <w:sz w:val="24"/>
                <w:szCs w:val="24"/>
                <w:u w:val="single"/>
              </w:rPr>
              <w:t xml:space="preserve">   </w:t>
            </w:r>
            <w:r w:rsidRPr="00EF680F">
              <w:rPr>
                <w:rFonts w:ascii="Times New Roman" w:hAnsi="Times New Roman" w:cs="Times New Roman"/>
                <w:snapToGrid w:val="0"/>
                <w:color w:val="000000" w:themeColor="text1"/>
                <w:sz w:val="24"/>
                <w:szCs w:val="24"/>
                <w:u w:val="single"/>
              </w:rPr>
              <w:sym w:font="Wingdings 2" w:char="F050"/>
            </w:r>
            <w:r w:rsidRPr="00EF680F">
              <w:rPr>
                <w:rFonts w:ascii="Times New Roman" w:hAnsi="Times New Roman" w:cs="Times New Roman"/>
                <w:snapToGrid w:val="0"/>
                <w:color w:val="000000" w:themeColor="text1"/>
                <w:sz w:val="24"/>
                <w:szCs w:val="24"/>
                <w:u w:val="single"/>
              </w:rPr>
              <w:t xml:space="preserve">   </w:t>
            </w:r>
            <w:r w:rsidRPr="00EF680F">
              <w:rPr>
                <w:rFonts w:ascii="Times New Roman" w:hAnsi="Times New Roman" w:cs="Times New Roman"/>
                <w:snapToGrid w:val="0"/>
                <w:color w:val="000000" w:themeColor="text1"/>
                <w:sz w:val="24"/>
                <w:szCs w:val="24"/>
              </w:rPr>
              <w:t xml:space="preserve">   </w:t>
            </w:r>
            <w:r w:rsidRPr="00EF680F">
              <w:rPr>
                <w:rFonts w:ascii="Times New Roman" w:hAnsi="Times New Roman" w:cs="Times New Roman"/>
                <w:snapToGrid w:val="0"/>
                <w:color w:val="000000" w:themeColor="text1"/>
                <w:sz w:val="24"/>
                <w:szCs w:val="24"/>
              </w:rPr>
              <w:tab/>
              <w:t>No____</w:t>
            </w:r>
          </w:p>
        </w:tc>
        <w:tc>
          <w:tcPr>
            <w:tcW w:w="234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D99858E" w14:textId="77777777" w:rsidR="0069137C" w:rsidRPr="00EF680F" w:rsidRDefault="0069137C" w:rsidP="00CA1D23">
            <w:pPr>
              <w:widowControl w:val="0"/>
              <w:tabs>
                <w:tab w:val="left" w:pos="-31680"/>
              </w:tabs>
              <w:spacing w:after="0" w:line="240" w:lineRule="auto"/>
              <w:jc w:val="center"/>
              <w:rPr>
                <w:rFonts w:ascii="Times New Roman" w:hAnsi="Times New Roman" w:cs="Times New Roman"/>
                <w:snapToGrid w:val="0"/>
                <w:color w:val="000000" w:themeColor="text1"/>
                <w:sz w:val="24"/>
                <w:szCs w:val="24"/>
              </w:rPr>
            </w:pPr>
          </w:p>
          <w:p w14:paraId="65A572DF" w14:textId="77777777" w:rsidR="0069137C" w:rsidRPr="00EF680F" w:rsidRDefault="0069137C" w:rsidP="00CA1D23">
            <w:pPr>
              <w:widowControl w:val="0"/>
              <w:tabs>
                <w:tab w:val="left" w:pos="-31680"/>
              </w:tabs>
              <w:spacing w:after="0" w:line="240" w:lineRule="auto"/>
              <w:jc w:val="center"/>
              <w:rPr>
                <w:rFonts w:ascii="Times New Roman" w:hAnsi="Times New Roman" w:cs="Times New Roman"/>
                <w:snapToGrid w:val="0"/>
                <w:color w:val="000000" w:themeColor="text1"/>
                <w:sz w:val="24"/>
                <w:szCs w:val="24"/>
              </w:rPr>
            </w:pPr>
          </w:p>
          <w:p w14:paraId="1734D07F" w14:textId="77777777" w:rsidR="0069137C" w:rsidRPr="00EF680F" w:rsidRDefault="0069137C" w:rsidP="00CA1D23">
            <w:pPr>
              <w:widowControl w:val="0"/>
              <w:tabs>
                <w:tab w:val="left" w:pos="-31680"/>
              </w:tabs>
              <w:spacing w:after="0" w:line="240" w:lineRule="auto"/>
              <w:jc w:val="center"/>
              <w:rPr>
                <w:rFonts w:ascii="Times New Roman" w:hAnsi="Times New Roman" w:cs="Times New Roman"/>
                <w:snapToGrid w:val="0"/>
                <w:color w:val="000000" w:themeColor="text1"/>
                <w:sz w:val="24"/>
                <w:szCs w:val="24"/>
              </w:rPr>
            </w:pPr>
          </w:p>
          <w:p w14:paraId="602F58CC" w14:textId="77777777" w:rsidR="0069137C" w:rsidRPr="00EF680F" w:rsidRDefault="0069137C" w:rsidP="00CA1D23">
            <w:pPr>
              <w:widowControl w:val="0"/>
              <w:tabs>
                <w:tab w:val="left" w:pos="-31680"/>
              </w:tabs>
              <w:spacing w:after="0" w:line="240" w:lineRule="auto"/>
              <w:jc w:val="center"/>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xml:space="preserve">Fever </w:t>
            </w:r>
          </w:p>
          <w:p w14:paraId="136E80F3" w14:textId="77777777" w:rsidR="0069137C" w:rsidRPr="00EF680F" w:rsidRDefault="0069137C" w:rsidP="00CA1D23">
            <w:pPr>
              <w:widowControl w:val="0"/>
              <w:tabs>
                <w:tab w:val="left" w:pos="-31680"/>
              </w:tabs>
              <w:spacing w:after="0" w:line="240" w:lineRule="auto"/>
              <w:jc w:val="center"/>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No malaria</w:t>
            </w:r>
          </w:p>
          <w:p w14:paraId="1155A0E7" w14:textId="77777777" w:rsidR="0069137C" w:rsidRPr="00EF680F" w:rsidRDefault="0069137C" w:rsidP="00CA1D23">
            <w:pPr>
              <w:widowControl w:val="0"/>
              <w:tabs>
                <w:tab w:val="left" w:pos="-31680"/>
              </w:tabs>
              <w:spacing w:after="0" w:line="240" w:lineRule="auto"/>
              <w:jc w:val="center"/>
              <w:rPr>
                <w:rFonts w:ascii="Times New Roman" w:hAnsi="Times New Roman" w:cs="Times New Roman"/>
                <w:snapToGrid w:val="0"/>
                <w:color w:val="000000" w:themeColor="text1"/>
                <w:sz w:val="24"/>
                <w:szCs w:val="24"/>
              </w:rPr>
            </w:pPr>
          </w:p>
          <w:p w14:paraId="1D0A815B" w14:textId="77777777" w:rsidR="0069137C" w:rsidRPr="00EF680F" w:rsidRDefault="0069137C" w:rsidP="00CA1D23">
            <w:pPr>
              <w:widowControl w:val="0"/>
              <w:tabs>
                <w:tab w:val="left" w:pos="-31680"/>
              </w:tabs>
              <w:spacing w:after="0" w:line="240" w:lineRule="auto"/>
              <w:jc w:val="center"/>
              <w:rPr>
                <w:rFonts w:ascii="Times New Roman" w:hAnsi="Times New Roman" w:cs="Times New Roman"/>
                <w:snapToGrid w:val="0"/>
                <w:color w:val="000000" w:themeColor="text1"/>
                <w:sz w:val="24"/>
                <w:szCs w:val="24"/>
              </w:rPr>
            </w:pPr>
          </w:p>
        </w:tc>
      </w:tr>
      <w:tr w:rsidR="0069137C" w:rsidRPr="00EF680F" w14:paraId="4B8CBA23" w14:textId="77777777" w:rsidTr="00CA1D23">
        <w:trPr>
          <w:trHeight w:val="1400"/>
        </w:trPr>
        <w:tc>
          <w:tcPr>
            <w:tcW w:w="3528" w:type="dxa"/>
            <w:gridSpan w:val="3"/>
            <w:tcBorders>
              <w:top w:val="single" w:sz="8" w:space="0" w:color="000000"/>
              <w:left w:val="single" w:sz="8" w:space="0" w:color="000000"/>
              <w:bottom w:val="dashed" w:sz="4" w:space="0" w:color="auto"/>
              <w:right w:val="single" w:sz="8" w:space="0" w:color="000000"/>
            </w:tcBorders>
            <w:tcMar>
              <w:top w:w="0" w:type="dxa"/>
              <w:left w:w="108" w:type="dxa"/>
              <w:bottom w:w="0" w:type="dxa"/>
              <w:right w:w="108" w:type="dxa"/>
            </w:tcMar>
          </w:tcPr>
          <w:p w14:paraId="2CB040E3" w14:textId="77777777" w:rsidR="0069137C" w:rsidRPr="00EF680F" w:rsidRDefault="0069137C" w:rsidP="00CA1D23">
            <w:pPr>
              <w:widowControl w:val="0"/>
              <w:spacing w:after="0" w:line="240" w:lineRule="auto"/>
              <w:jc w:val="both"/>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xml:space="preserve">- Decide </w:t>
            </w:r>
            <w:r w:rsidRPr="00EF680F">
              <w:rPr>
                <w:rFonts w:ascii="Times New Roman" w:hAnsi="Times New Roman" w:cs="Times New Roman"/>
                <w:b/>
                <w:snapToGrid w:val="0"/>
                <w:color w:val="000000" w:themeColor="text1"/>
                <w:sz w:val="24"/>
                <w:szCs w:val="24"/>
              </w:rPr>
              <w:t>Malaria</w:t>
            </w:r>
            <w:r w:rsidRPr="00EF680F">
              <w:rPr>
                <w:rFonts w:ascii="Times New Roman" w:hAnsi="Times New Roman" w:cs="Times New Roman"/>
                <w:snapToGrid w:val="0"/>
                <w:color w:val="000000" w:themeColor="text1"/>
                <w:sz w:val="24"/>
                <w:szCs w:val="24"/>
              </w:rPr>
              <w:t xml:space="preserve"> risk: </w:t>
            </w:r>
            <w:r w:rsidRPr="00EF680F">
              <w:rPr>
                <w:rFonts w:ascii="Times New Roman" w:hAnsi="Times New Roman" w:cs="Times New Roman"/>
                <w:snapToGrid w:val="0"/>
                <w:color w:val="000000" w:themeColor="text1"/>
                <w:sz w:val="24"/>
                <w:szCs w:val="24"/>
                <w:bdr w:val="single" w:sz="4" w:space="0" w:color="auto"/>
              </w:rPr>
              <w:tab/>
              <w:t>High/Low</w:t>
            </w:r>
            <w:r w:rsidRPr="00EF680F">
              <w:rPr>
                <w:rFonts w:ascii="Times New Roman" w:hAnsi="Times New Roman" w:cs="Times New Roman"/>
                <w:snapToGrid w:val="0"/>
                <w:color w:val="000000" w:themeColor="text1"/>
                <w:sz w:val="24"/>
                <w:szCs w:val="24"/>
              </w:rPr>
              <w:tab/>
              <w:t xml:space="preserve">No, </w:t>
            </w:r>
          </w:p>
          <w:p w14:paraId="00B615C4" w14:textId="77777777" w:rsidR="0069137C" w:rsidRPr="00EF680F" w:rsidRDefault="0069137C" w:rsidP="00CA1D23">
            <w:pPr>
              <w:widowControl w:val="0"/>
              <w:spacing w:after="0" w:line="240" w:lineRule="auto"/>
              <w:ind w:left="360"/>
              <w:jc w:val="both"/>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xml:space="preserve">- If “low or no” malaria risk, Has child traveled to     </w:t>
            </w:r>
          </w:p>
          <w:p w14:paraId="646DB6C0" w14:textId="77777777" w:rsidR="0069137C" w:rsidRPr="00EF680F" w:rsidRDefault="0069137C" w:rsidP="00CA1D23">
            <w:pPr>
              <w:widowControl w:val="0"/>
              <w:spacing w:after="0" w:line="240" w:lineRule="auto"/>
              <w:ind w:left="360"/>
              <w:jc w:val="both"/>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xml:space="preserve">  malarious area in the last 30 days?</w:t>
            </w:r>
          </w:p>
          <w:p w14:paraId="6008C694" w14:textId="77777777" w:rsidR="0069137C" w:rsidRPr="00EF680F" w:rsidRDefault="0069137C" w:rsidP="00CA1D23">
            <w:pPr>
              <w:widowControl w:val="0"/>
              <w:spacing w:after="0" w:line="240" w:lineRule="auto"/>
              <w:jc w:val="both"/>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xml:space="preserve">- For how long has the child had fever? </w:t>
            </w:r>
            <w:r w:rsidRPr="00EF680F">
              <w:rPr>
                <w:rFonts w:ascii="Times New Roman" w:hAnsi="Times New Roman" w:cs="Times New Roman"/>
                <w:snapToGrid w:val="0"/>
                <w:color w:val="000000" w:themeColor="text1"/>
                <w:sz w:val="24"/>
                <w:szCs w:val="24"/>
                <w:u w:val="single"/>
              </w:rPr>
              <w:t xml:space="preserve">    2   </w:t>
            </w:r>
            <w:r w:rsidRPr="00EF680F">
              <w:rPr>
                <w:rFonts w:ascii="Times New Roman" w:hAnsi="Times New Roman" w:cs="Times New Roman"/>
                <w:snapToGrid w:val="0"/>
                <w:color w:val="000000" w:themeColor="text1"/>
                <w:sz w:val="24"/>
                <w:szCs w:val="24"/>
              </w:rPr>
              <w:t xml:space="preserve"> Days</w:t>
            </w:r>
          </w:p>
          <w:p w14:paraId="4BB71779" w14:textId="77777777" w:rsidR="0069137C" w:rsidRPr="00EF680F" w:rsidRDefault="0069137C" w:rsidP="00CA1D23">
            <w:pPr>
              <w:widowControl w:val="0"/>
              <w:spacing w:after="0" w:line="240" w:lineRule="auto"/>
              <w:ind w:firstLine="360"/>
              <w:jc w:val="both"/>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If &gt;7 days, has fever been present every day?</w:t>
            </w:r>
          </w:p>
          <w:p w14:paraId="4A0C5286" w14:textId="77777777" w:rsidR="0069137C" w:rsidRPr="00EF680F" w:rsidRDefault="0069137C" w:rsidP="00CA1D23">
            <w:pPr>
              <w:widowControl w:val="0"/>
              <w:spacing w:after="0" w:line="240" w:lineRule="auto"/>
              <w:ind w:left="432" w:right="21" w:hanging="428"/>
              <w:jc w:val="both"/>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Has child had measles within the last 3 months?</w:t>
            </w:r>
          </w:p>
        </w:tc>
        <w:tc>
          <w:tcPr>
            <w:tcW w:w="4482" w:type="dxa"/>
            <w:tcBorders>
              <w:top w:val="single" w:sz="8" w:space="0" w:color="000000"/>
              <w:left w:val="single" w:sz="8" w:space="0" w:color="000000"/>
              <w:bottom w:val="dashed" w:sz="4" w:space="0" w:color="auto"/>
              <w:right w:val="single" w:sz="8" w:space="0" w:color="000000"/>
            </w:tcBorders>
            <w:tcMar>
              <w:top w:w="0" w:type="dxa"/>
              <w:left w:w="108" w:type="dxa"/>
              <w:bottom w:w="0" w:type="dxa"/>
              <w:right w:w="108" w:type="dxa"/>
            </w:tcMar>
          </w:tcPr>
          <w:p w14:paraId="55C6C927" w14:textId="77777777" w:rsidR="0069137C" w:rsidRPr="00EF680F" w:rsidRDefault="0069137C" w:rsidP="00CA1D23">
            <w:pPr>
              <w:widowControl w:val="0"/>
              <w:spacing w:after="0" w:line="240" w:lineRule="auto"/>
              <w:ind w:left="72"/>
              <w:rPr>
                <w:rFonts w:ascii="Times New Roman" w:hAnsi="Times New Roman" w:cs="Times New Roman"/>
                <w:snapToGrid w:val="0"/>
                <w:color w:val="000000" w:themeColor="text1"/>
                <w:sz w:val="24"/>
                <w:szCs w:val="24"/>
              </w:rPr>
            </w:pPr>
            <w:r w:rsidRPr="00EF680F">
              <w:rPr>
                <w:rFonts w:ascii="Times New Roman" w:hAnsi="Times New Roman" w:cs="Times New Roman"/>
                <w:b/>
                <w:bCs/>
                <w:snapToGrid w:val="0"/>
                <w:color w:val="000000" w:themeColor="text1"/>
                <w:sz w:val="24"/>
                <w:szCs w:val="24"/>
              </w:rPr>
              <w:t> </w:t>
            </w:r>
            <w:r w:rsidRPr="00EF680F">
              <w:rPr>
                <w:rFonts w:ascii="Times New Roman" w:hAnsi="Times New Roman" w:cs="Times New Roman"/>
                <w:snapToGrid w:val="0"/>
                <w:color w:val="000000" w:themeColor="text1"/>
                <w:sz w:val="24"/>
                <w:szCs w:val="24"/>
              </w:rPr>
              <w:t> Look or feel for stiff neck.</w:t>
            </w:r>
          </w:p>
          <w:p w14:paraId="461FBB47" w14:textId="77777777" w:rsidR="0069137C" w:rsidRPr="00EF680F" w:rsidRDefault="0069137C" w:rsidP="00CA1D23">
            <w:pPr>
              <w:widowControl w:val="0"/>
              <w:spacing w:after="0" w:line="240" w:lineRule="auto"/>
              <w:ind w:left="270" w:hanging="180"/>
              <w:jc w:val="both"/>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Look for bulging fontanel</w:t>
            </w:r>
          </w:p>
          <w:p w14:paraId="4A607207" w14:textId="77777777" w:rsidR="0069137C" w:rsidRPr="00EF680F" w:rsidRDefault="0069137C" w:rsidP="00CA1D23">
            <w:pPr>
              <w:widowControl w:val="0"/>
              <w:spacing w:after="0" w:line="240" w:lineRule="auto"/>
              <w:ind w:left="270" w:hanging="180"/>
              <w:jc w:val="both"/>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Look for runny nose</w:t>
            </w:r>
          </w:p>
          <w:p w14:paraId="71034B36" w14:textId="77777777" w:rsidR="0069137C" w:rsidRPr="00EF680F" w:rsidRDefault="0069137C" w:rsidP="00CA1D23">
            <w:pPr>
              <w:widowControl w:val="0"/>
              <w:spacing w:after="0" w:line="240" w:lineRule="auto"/>
              <w:ind w:left="270" w:hanging="180"/>
              <w:jc w:val="both"/>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xml:space="preserve"> Look for signs of </w:t>
            </w:r>
            <w:r w:rsidRPr="00EF680F">
              <w:rPr>
                <w:rFonts w:ascii="Times New Roman" w:hAnsi="Times New Roman" w:cs="Times New Roman"/>
                <w:b/>
                <w:snapToGrid w:val="0"/>
                <w:color w:val="000000" w:themeColor="text1"/>
                <w:sz w:val="24"/>
                <w:szCs w:val="24"/>
              </w:rPr>
              <w:t>Measles Now</w:t>
            </w:r>
            <w:r w:rsidRPr="00EF680F">
              <w:rPr>
                <w:rFonts w:ascii="Times New Roman" w:hAnsi="Times New Roman" w:cs="Times New Roman"/>
                <w:snapToGrid w:val="0"/>
                <w:color w:val="000000" w:themeColor="text1"/>
                <w:sz w:val="24"/>
                <w:szCs w:val="24"/>
              </w:rPr>
              <w:t xml:space="preserve"> : </w:t>
            </w:r>
            <w:r w:rsidRPr="00EF680F">
              <w:rPr>
                <w:rFonts w:ascii="Times New Roman" w:hAnsi="Times New Roman" w:cs="Times New Roman"/>
                <w:snapToGrid w:val="0"/>
                <w:color w:val="000000" w:themeColor="text1"/>
                <w:sz w:val="24"/>
                <w:szCs w:val="24"/>
              </w:rPr>
              <w:tab/>
              <w:t>Generalized rash,</w:t>
            </w:r>
          </w:p>
          <w:p w14:paraId="26693A33" w14:textId="77777777" w:rsidR="0069137C" w:rsidRPr="00EF680F" w:rsidRDefault="0069137C" w:rsidP="00CA1D23">
            <w:pPr>
              <w:widowControl w:val="0"/>
              <w:spacing w:after="0" w:line="240" w:lineRule="auto"/>
              <w:ind w:left="90"/>
              <w:jc w:val="both"/>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xml:space="preserve">       And one of these: </w:t>
            </w:r>
            <w:r w:rsidRPr="00EF680F">
              <w:rPr>
                <w:rFonts w:ascii="Times New Roman" w:hAnsi="Times New Roman" w:cs="Times New Roman"/>
                <w:snapToGrid w:val="0"/>
                <w:color w:val="000000" w:themeColor="text1"/>
                <w:sz w:val="24"/>
                <w:szCs w:val="24"/>
              </w:rPr>
              <w:tab/>
              <w:t xml:space="preserve">      Cough, </w:t>
            </w:r>
            <w:r w:rsidRPr="00EF680F">
              <w:rPr>
                <w:rFonts w:ascii="Times New Roman" w:hAnsi="Times New Roman" w:cs="Times New Roman"/>
                <w:snapToGrid w:val="0"/>
                <w:color w:val="000000" w:themeColor="text1"/>
                <w:sz w:val="24"/>
                <w:szCs w:val="24"/>
              </w:rPr>
              <w:tab/>
              <w:t xml:space="preserve">       Runny nose or </w:t>
            </w:r>
            <w:r w:rsidRPr="00EF680F">
              <w:rPr>
                <w:rFonts w:ascii="Times New Roman" w:hAnsi="Times New Roman" w:cs="Times New Roman"/>
                <w:snapToGrid w:val="0"/>
                <w:color w:val="000000" w:themeColor="text1"/>
                <w:sz w:val="24"/>
                <w:szCs w:val="24"/>
              </w:rPr>
              <w:tab/>
              <w:t>Red eyes.</w:t>
            </w:r>
          </w:p>
          <w:p w14:paraId="2DEA7971" w14:textId="77777777" w:rsidR="0069137C" w:rsidRPr="00EF680F" w:rsidRDefault="0069137C" w:rsidP="00CA1D23">
            <w:pPr>
              <w:widowControl w:val="0"/>
              <w:spacing w:after="0" w:line="240" w:lineRule="auto"/>
              <w:ind w:left="270" w:hanging="180"/>
              <w:jc w:val="both"/>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Blood Film or</w:t>
            </w:r>
            <w:r w:rsidRPr="00EF680F">
              <w:rPr>
                <w:rFonts w:ascii="Times New Roman" w:hAnsi="Times New Roman" w:cs="Times New Roman"/>
                <w:snapToGrid w:val="0"/>
                <w:color w:val="000000" w:themeColor="text1"/>
                <w:sz w:val="24"/>
                <w:szCs w:val="24"/>
                <w:bdr w:val="single" w:sz="12" w:space="0" w:color="auto"/>
              </w:rPr>
              <w:t xml:space="preserve"> RDT</w:t>
            </w:r>
            <w:r w:rsidRPr="00EF680F">
              <w:rPr>
                <w:rFonts w:ascii="Times New Roman" w:hAnsi="Times New Roman" w:cs="Times New Roman"/>
                <w:snapToGrid w:val="0"/>
                <w:color w:val="000000" w:themeColor="text1"/>
                <w:sz w:val="24"/>
                <w:szCs w:val="24"/>
              </w:rPr>
              <w:t>:   Positive____ Negative</w:t>
            </w:r>
            <w:r w:rsidRPr="00EF680F">
              <w:rPr>
                <w:rFonts w:ascii="Times New Roman" w:hAnsi="Times New Roman" w:cs="Times New Roman"/>
                <w:snapToGrid w:val="0"/>
                <w:color w:val="000000" w:themeColor="text1"/>
                <w:sz w:val="24"/>
                <w:szCs w:val="24"/>
                <w:u w:val="single"/>
              </w:rPr>
              <w:t xml:space="preserve">   </w:t>
            </w:r>
            <w:r w:rsidRPr="00EF680F">
              <w:rPr>
                <w:rFonts w:ascii="Times New Roman" w:hAnsi="Times New Roman" w:cs="Times New Roman"/>
                <w:snapToGrid w:val="0"/>
                <w:color w:val="000000" w:themeColor="text1"/>
                <w:sz w:val="24"/>
                <w:szCs w:val="24"/>
                <w:u w:val="single"/>
              </w:rPr>
              <w:sym w:font="Wingdings 2" w:char="F050"/>
            </w:r>
            <w:r w:rsidRPr="00EF680F">
              <w:rPr>
                <w:rFonts w:ascii="Times New Roman" w:hAnsi="Times New Roman" w:cs="Times New Roman"/>
                <w:snapToGrid w:val="0"/>
                <w:color w:val="000000" w:themeColor="text1"/>
                <w:sz w:val="24"/>
                <w:szCs w:val="24"/>
                <w:u w:val="single"/>
              </w:rPr>
              <w:t xml:space="preserve">   </w:t>
            </w:r>
            <w:r w:rsidRPr="00EF680F">
              <w:rPr>
                <w:rFonts w:ascii="Times New Roman" w:hAnsi="Times New Roman" w:cs="Times New Roman"/>
                <w:snapToGrid w:val="0"/>
                <w:color w:val="000000" w:themeColor="text1"/>
                <w:sz w:val="24"/>
                <w:szCs w:val="24"/>
              </w:rPr>
              <w:t xml:space="preserve">   Not Done ____</w:t>
            </w:r>
          </w:p>
        </w:tc>
        <w:tc>
          <w:tcPr>
            <w:tcW w:w="2340" w:type="dxa"/>
            <w:vMerge/>
            <w:tcBorders>
              <w:top w:val="single" w:sz="8" w:space="0" w:color="000000"/>
              <w:left w:val="single" w:sz="8" w:space="0" w:color="000000"/>
              <w:bottom w:val="dashed" w:sz="4" w:space="0" w:color="auto"/>
              <w:right w:val="single" w:sz="8" w:space="0" w:color="000000"/>
            </w:tcBorders>
            <w:vAlign w:val="center"/>
          </w:tcPr>
          <w:p w14:paraId="17419F66" w14:textId="77777777" w:rsidR="0069137C" w:rsidRPr="00EF680F" w:rsidRDefault="0069137C" w:rsidP="00CA1D23">
            <w:pPr>
              <w:widowControl w:val="0"/>
              <w:spacing w:after="0" w:line="240" w:lineRule="auto"/>
              <w:rPr>
                <w:rFonts w:ascii="Times New Roman" w:hAnsi="Times New Roman" w:cs="Times New Roman"/>
                <w:snapToGrid w:val="0"/>
                <w:color w:val="000000" w:themeColor="text1"/>
                <w:sz w:val="24"/>
                <w:szCs w:val="24"/>
              </w:rPr>
            </w:pPr>
          </w:p>
        </w:tc>
      </w:tr>
      <w:tr w:rsidR="0069137C" w:rsidRPr="00EF680F" w14:paraId="0E38ABF1" w14:textId="77777777" w:rsidTr="00CA1D23">
        <w:trPr>
          <w:trHeight w:val="656"/>
        </w:trPr>
        <w:tc>
          <w:tcPr>
            <w:tcW w:w="3528" w:type="dxa"/>
            <w:gridSpan w:val="3"/>
            <w:tcBorders>
              <w:top w:val="dashed"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70CD9F63" w14:textId="77777777" w:rsidR="0069137C" w:rsidRPr="00EF680F" w:rsidRDefault="0069137C" w:rsidP="00CA1D23">
            <w:pPr>
              <w:widowControl w:val="0"/>
              <w:tabs>
                <w:tab w:val="left" w:pos="-31680"/>
              </w:tabs>
              <w:spacing w:after="0" w:line="240" w:lineRule="auto"/>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w:t>
            </w:r>
          </w:p>
          <w:p w14:paraId="1B688E88" w14:textId="77777777" w:rsidR="0069137C" w:rsidRPr="00EF680F" w:rsidRDefault="0069137C" w:rsidP="00CA1D23">
            <w:pPr>
              <w:widowControl w:val="0"/>
              <w:tabs>
                <w:tab w:val="left" w:pos="-31680"/>
              </w:tabs>
              <w:spacing w:after="0" w:line="240" w:lineRule="auto"/>
              <w:rPr>
                <w:rFonts w:ascii="Times New Roman" w:hAnsi="Times New Roman" w:cs="Times New Roman"/>
                <w:snapToGrid w:val="0"/>
                <w:color w:val="000000" w:themeColor="text1"/>
                <w:sz w:val="24"/>
                <w:szCs w:val="24"/>
              </w:rPr>
            </w:pPr>
            <w:r w:rsidRPr="00EF680F">
              <w:rPr>
                <w:rFonts w:ascii="Times New Roman" w:hAnsi="Times New Roman" w:cs="Times New Roman"/>
                <w:b/>
                <w:bCs/>
                <w:snapToGrid w:val="0"/>
                <w:color w:val="000000" w:themeColor="text1"/>
                <w:sz w:val="24"/>
                <w:szCs w:val="24"/>
              </w:rPr>
              <w:t>If the child has measles now or</w:t>
            </w:r>
          </w:p>
          <w:p w14:paraId="1530AABC" w14:textId="77777777" w:rsidR="0069137C" w:rsidRPr="00EF680F" w:rsidRDefault="0069137C" w:rsidP="00CA1D23">
            <w:pPr>
              <w:widowControl w:val="0"/>
              <w:spacing w:after="0" w:line="240" w:lineRule="auto"/>
              <w:rPr>
                <w:rFonts w:ascii="Times New Roman" w:hAnsi="Times New Roman" w:cs="Times New Roman"/>
                <w:snapToGrid w:val="0"/>
                <w:color w:val="000000" w:themeColor="text1"/>
                <w:sz w:val="24"/>
                <w:szCs w:val="24"/>
              </w:rPr>
            </w:pPr>
            <w:r w:rsidRPr="00EF680F">
              <w:rPr>
                <w:rFonts w:ascii="Times New Roman" w:hAnsi="Times New Roman" w:cs="Times New Roman"/>
                <w:b/>
                <w:bCs/>
                <w:snapToGrid w:val="0"/>
                <w:color w:val="000000" w:themeColor="text1"/>
                <w:sz w:val="24"/>
                <w:szCs w:val="24"/>
              </w:rPr>
              <w:t xml:space="preserve"> within the last 3 months:</w:t>
            </w:r>
            <w:r w:rsidRPr="00EF680F">
              <w:rPr>
                <w:rFonts w:ascii="Times New Roman" w:hAnsi="Times New Roman" w:cs="Times New Roman"/>
                <w:snapToGrid w:val="0"/>
                <w:color w:val="000000" w:themeColor="text1"/>
                <w:sz w:val="24"/>
                <w:szCs w:val="24"/>
              </w:rPr>
              <w:t> </w:t>
            </w:r>
          </w:p>
          <w:p w14:paraId="0712B209" w14:textId="77777777" w:rsidR="0069137C" w:rsidRPr="00EF680F" w:rsidRDefault="0069137C" w:rsidP="00CA1D23">
            <w:pPr>
              <w:widowControl w:val="0"/>
              <w:tabs>
                <w:tab w:val="left" w:pos="-31680"/>
                <w:tab w:val="left" w:pos="3211"/>
              </w:tabs>
              <w:spacing w:after="0" w:line="240" w:lineRule="auto"/>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w:t>
            </w:r>
          </w:p>
        </w:tc>
        <w:tc>
          <w:tcPr>
            <w:tcW w:w="4482" w:type="dxa"/>
            <w:tcBorders>
              <w:top w:val="dashed"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7344BE89" w14:textId="77777777" w:rsidR="0069137C" w:rsidRPr="00EF680F" w:rsidRDefault="0069137C" w:rsidP="00CA1D23">
            <w:pPr>
              <w:widowControl w:val="0"/>
              <w:spacing w:after="0" w:line="240" w:lineRule="auto"/>
              <w:ind w:left="270" w:hanging="200"/>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Look for mouth ulcers: If Yes, are they deep and extensive?</w:t>
            </w:r>
          </w:p>
          <w:p w14:paraId="2F4E819C" w14:textId="77777777" w:rsidR="0069137C" w:rsidRPr="00EF680F" w:rsidRDefault="0069137C" w:rsidP="00CA1D23">
            <w:pPr>
              <w:widowControl w:val="0"/>
              <w:spacing w:after="0" w:line="240" w:lineRule="auto"/>
              <w:ind w:left="270" w:hanging="200"/>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Look for pus draining from the eye.</w:t>
            </w:r>
          </w:p>
          <w:p w14:paraId="71CF109D" w14:textId="77777777" w:rsidR="0069137C" w:rsidRPr="00EF680F" w:rsidRDefault="0069137C" w:rsidP="00CA1D23">
            <w:pPr>
              <w:widowControl w:val="0"/>
              <w:spacing w:after="0" w:line="240" w:lineRule="auto"/>
              <w:ind w:left="270" w:hanging="200"/>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Look for clouding of the cornea.</w:t>
            </w:r>
          </w:p>
        </w:tc>
        <w:tc>
          <w:tcPr>
            <w:tcW w:w="2340" w:type="dxa"/>
            <w:tcBorders>
              <w:top w:val="dashed"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2FBD5A29" w14:textId="77777777" w:rsidR="0069137C" w:rsidRPr="00EF680F" w:rsidRDefault="0069137C" w:rsidP="00CA1D23">
            <w:pPr>
              <w:widowControl w:val="0"/>
              <w:tabs>
                <w:tab w:val="left" w:pos="-31680"/>
              </w:tabs>
              <w:spacing w:after="0" w:line="240" w:lineRule="auto"/>
              <w:rPr>
                <w:rFonts w:ascii="Times New Roman" w:hAnsi="Times New Roman" w:cs="Times New Roman"/>
                <w:snapToGrid w:val="0"/>
                <w:color w:val="000000" w:themeColor="text1"/>
                <w:sz w:val="24"/>
                <w:szCs w:val="24"/>
              </w:rPr>
            </w:pPr>
            <w:r w:rsidRPr="00EF680F">
              <w:rPr>
                <w:rFonts w:ascii="Times New Roman" w:hAnsi="Times New Roman" w:cs="Times New Roman"/>
                <w:snapToGrid w:val="0"/>
                <w:color w:val="000000" w:themeColor="text1"/>
                <w:sz w:val="24"/>
                <w:szCs w:val="24"/>
              </w:rPr>
              <w:t> </w:t>
            </w:r>
          </w:p>
        </w:tc>
      </w:tr>
    </w:tbl>
    <w:p w14:paraId="2F28F63F" w14:textId="77777777" w:rsidR="0069137C" w:rsidRPr="00EF680F" w:rsidRDefault="0069137C" w:rsidP="0069137C">
      <w:pPr>
        <w:widowControl w:val="0"/>
        <w:tabs>
          <w:tab w:val="left" w:pos="-283"/>
          <w:tab w:val="left" w:pos="0"/>
          <w:tab w:val="left" w:pos="402"/>
          <w:tab w:val="left" w:pos="720"/>
        </w:tabs>
        <w:suppressAutoHyphens/>
        <w:spacing w:after="90" w:line="360" w:lineRule="auto"/>
        <w:rPr>
          <w:rFonts w:ascii="Times New Roman" w:hAnsi="Times New Roman" w:cs="Times New Roman"/>
          <w:b/>
          <w:i/>
          <w:snapToGrid w:val="0"/>
          <w:color w:val="000000" w:themeColor="text1"/>
          <w:sz w:val="24"/>
          <w:szCs w:val="24"/>
          <w:lang w:val="en-GB"/>
        </w:rPr>
      </w:pPr>
    </w:p>
    <w:p w14:paraId="517BA37B" w14:textId="77777777" w:rsidR="0069137C" w:rsidRPr="00EF680F" w:rsidRDefault="0069137C" w:rsidP="0069137C">
      <w:pPr>
        <w:spacing w:after="160" w:line="259" w:lineRule="auto"/>
        <w:rPr>
          <w:rFonts w:ascii="Times New Roman" w:hAnsi="Times New Roman" w:cs="Times New Roman"/>
          <w:b/>
          <w:i/>
          <w:snapToGrid w:val="0"/>
          <w:color w:val="000000" w:themeColor="text1"/>
          <w:sz w:val="24"/>
          <w:szCs w:val="24"/>
          <w:lang w:val="en-GB"/>
        </w:rPr>
      </w:pPr>
      <w:r w:rsidRPr="00EF680F">
        <w:rPr>
          <w:rFonts w:ascii="Times New Roman" w:hAnsi="Times New Roman" w:cs="Times New Roman"/>
          <w:b/>
          <w:i/>
          <w:snapToGrid w:val="0"/>
          <w:color w:val="000000" w:themeColor="text1"/>
          <w:sz w:val="24"/>
          <w:szCs w:val="24"/>
          <w:lang w:val="en-GB"/>
        </w:rPr>
        <w:br w:type="page"/>
      </w:r>
    </w:p>
    <w:p w14:paraId="0F3B824C" w14:textId="77777777" w:rsidR="0069137C" w:rsidRPr="00EF680F" w:rsidRDefault="0069137C" w:rsidP="0069137C">
      <w:pPr>
        <w:widowControl w:val="0"/>
        <w:tabs>
          <w:tab w:val="left" w:pos="-283"/>
          <w:tab w:val="left" w:pos="0"/>
          <w:tab w:val="left" w:pos="402"/>
          <w:tab w:val="left" w:pos="720"/>
        </w:tabs>
        <w:suppressAutoHyphens/>
        <w:spacing w:after="90" w:line="360" w:lineRule="auto"/>
        <w:rPr>
          <w:rFonts w:ascii="Times New Roman" w:hAnsi="Times New Roman" w:cs="Times New Roman"/>
          <w:b/>
          <w:i/>
          <w:snapToGrid w:val="0"/>
          <w:color w:val="000000" w:themeColor="text1"/>
          <w:sz w:val="24"/>
          <w:szCs w:val="24"/>
          <w:lang w:val="en-GB"/>
        </w:rPr>
      </w:pPr>
      <w:r w:rsidRPr="00EF680F">
        <w:rPr>
          <w:rFonts w:ascii="Times New Roman" w:hAnsi="Times New Roman" w:cs="Times New Roman"/>
          <w:b/>
          <w:i/>
          <w:snapToGrid w:val="0"/>
          <w:color w:val="000000" w:themeColor="text1"/>
          <w:sz w:val="24"/>
          <w:szCs w:val="24"/>
          <w:lang w:val="en-GB"/>
        </w:rPr>
        <w:lastRenderedPageBreak/>
        <w:t>Case 4:  Lemlem</w:t>
      </w:r>
    </w:p>
    <w:p w14:paraId="79026490" w14:textId="77777777" w:rsidR="0069137C" w:rsidRPr="00EF680F" w:rsidRDefault="0069137C" w:rsidP="0069137C">
      <w:pPr>
        <w:widowControl w:val="0"/>
        <w:tabs>
          <w:tab w:val="left" w:pos="-283"/>
          <w:tab w:val="left" w:pos="0"/>
          <w:tab w:val="left" w:pos="402"/>
          <w:tab w:val="left" w:pos="720"/>
          <w:tab w:val="right" w:pos="8506"/>
        </w:tabs>
        <w:suppressAutoHyphens/>
        <w:spacing w:line="360" w:lineRule="auto"/>
        <w:ind w:left="1003" w:hanging="1003"/>
        <w:rPr>
          <w:rFonts w:ascii="Times New Roman" w:hAnsi="Times New Roman" w:cs="Times New Roman"/>
          <w:snapToGrid w:val="0"/>
          <w:color w:val="000000" w:themeColor="text1"/>
          <w:sz w:val="24"/>
          <w:szCs w:val="24"/>
          <w:lang w:val="en-GB"/>
        </w:rPr>
      </w:pPr>
      <w:r w:rsidRPr="00EF680F">
        <w:rPr>
          <w:rFonts w:ascii="Times New Roman" w:hAnsi="Times New Roman" w:cs="Times New Roman"/>
          <w:snapToGrid w:val="0"/>
          <w:color w:val="000000" w:themeColor="text1"/>
          <w:sz w:val="24"/>
          <w:szCs w:val="24"/>
          <w:lang w:val="en-GB"/>
        </w:rPr>
        <w:tab/>
      </w:r>
      <w:r w:rsidRPr="00EF680F">
        <w:rPr>
          <w:rFonts w:ascii="Times New Roman" w:hAnsi="Times New Roman" w:cs="Times New Roman"/>
          <w:snapToGrid w:val="0"/>
          <w:color w:val="000000" w:themeColor="text1"/>
          <w:sz w:val="24"/>
          <w:szCs w:val="24"/>
          <w:lang w:val="en-GB"/>
        </w:rPr>
        <w:tab/>
      </w:r>
    </w:p>
    <w:tbl>
      <w:tblPr>
        <w:tblW w:w="9810" w:type="dxa"/>
        <w:tblInd w:w="18" w:type="dxa"/>
        <w:tblLayout w:type="fixed"/>
        <w:tblCellMar>
          <w:left w:w="0" w:type="dxa"/>
          <w:right w:w="0" w:type="dxa"/>
        </w:tblCellMar>
        <w:tblLook w:val="00A0" w:firstRow="1" w:lastRow="0" w:firstColumn="1" w:lastColumn="0" w:noHBand="0" w:noVBand="0"/>
      </w:tblPr>
      <w:tblGrid>
        <w:gridCol w:w="2160"/>
        <w:gridCol w:w="360"/>
        <w:gridCol w:w="1008"/>
        <w:gridCol w:w="4392"/>
        <w:gridCol w:w="1890"/>
      </w:tblGrid>
      <w:tr w:rsidR="0069137C" w:rsidRPr="00EF680F" w14:paraId="47BF0C37" w14:textId="77777777" w:rsidTr="00CA1D23">
        <w:trPr>
          <w:trHeight w:val="970"/>
        </w:trPr>
        <w:tc>
          <w:tcPr>
            <w:tcW w:w="9810"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BD8E909" w14:textId="77777777" w:rsidR="0069137C" w:rsidRPr="00EF680F" w:rsidRDefault="0069137C" w:rsidP="00CA1D23">
            <w:pPr>
              <w:widowControl w:val="0"/>
              <w:tabs>
                <w:tab w:val="left" w:pos="-31680"/>
                <w:tab w:val="left" w:pos="4481"/>
              </w:tabs>
              <w:spacing w:after="0" w:line="360" w:lineRule="auto"/>
              <w:ind w:right="-360"/>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 xml:space="preserve">Management Of The Sick Child Age </w:t>
            </w:r>
            <w:r w:rsidRPr="00EF680F">
              <w:rPr>
                <w:rFonts w:ascii="Times New Roman" w:hAnsi="Times New Roman" w:cs="Times New Roman"/>
                <w:b/>
                <w:bCs/>
                <w:snapToGrid w:val="0"/>
                <w:color w:val="000000" w:themeColor="text1"/>
                <w:sz w:val="20"/>
                <w:szCs w:val="24"/>
              </w:rPr>
              <w:t>2 Months Up To 5 Years</w:t>
            </w:r>
          </w:p>
          <w:p w14:paraId="7B7100DE" w14:textId="77777777" w:rsidR="0069137C" w:rsidRPr="00EF680F" w:rsidRDefault="0069137C" w:rsidP="00CA1D23">
            <w:pPr>
              <w:widowControl w:val="0"/>
              <w:tabs>
                <w:tab w:val="left" w:pos="-31680"/>
              </w:tabs>
              <w:spacing w:after="0" w:line="360" w:lineRule="auto"/>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 xml:space="preserve"> Child’s Name: </w:t>
            </w:r>
            <w:r w:rsidRPr="00EF680F">
              <w:rPr>
                <w:rFonts w:ascii="Times New Roman" w:hAnsi="Times New Roman" w:cs="Times New Roman"/>
                <w:snapToGrid w:val="0"/>
                <w:color w:val="000000" w:themeColor="text1"/>
                <w:sz w:val="20"/>
                <w:szCs w:val="24"/>
                <w:u w:val="single"/>
              </w:rPr>
              <w:t xml:space="preserve">         Lemlem       </w:t>
            </w:r>
            <w:r w:rsidRPr="00EF680F">
              <w:rPr>
                <w:rFonts w:ascii="Times New Roman" w:hAnsi="Times New Roman" w:cs="Times New Roman"/>
                <w:snapToGrid w:val="0"/>
                <w:color w:val="000000" w:themeColor="text1"/>
                <w:sz w:val="20"/>
                <w:szCs w:val="24"/>
              </w:rPr>
              <w:t xml:space="preserve">      Age</w:t>
            </w:r>
            <w:r w:rsidRPr="00EF680F">
              <w:rPr>
                <w:rFonts w:ascii="Times New Roman" w:hAnsi="Times New Roman" w:cs="Times New Roman"/>
                <w:snapToGrid w:val="0"/>
                <w:color w:val="000000" w:themeColor="text1"/>
                <w:sz w:val="20"/>
                <w:szCs w:val="24"/>
                <w:u w:val="single"/>
              </w:rPr>
              <w:t xml:space="preserve">   36   </w:t>
            </w:r>
            <w:r w:rsidRPr="00EF680F">
              <w:rPr>
                <w:rFonts w:ascii="Times New Roman" w:hAnsi="Times New Roman" w:cs="Times New Roman"/>
                <w:snapToGrid w:val="0"/>
                <w:color w:val="000000" w:themeColor="text1"/>
                <w:sz w:val="20"/>
                <w:szCs w:val="24"/>
              </w:rPr>
              <w:t xml:space="preserve"> months  Sex </w:t>
            </w:r>
            <w:r w:rsidRPr="00EF680F">
              <w:rPr>
                <w:rFonts w:ascii="Times New Roman" w:hAnsi="Times New Roman" w:cs="Times New Roman"/>
                <w:snapToGrid w:val="0"/>
                <w:color w:val="000000" w:themeColor="text1"/>
                <w:sz w:val="20"/>
                <w:szCs w:val="24"/>
                <w:u w:val="single"/>
              </w:rPr>
              <w:t xml:space="preserve">   F   </w:t>
            </w:r>
            <w:r w:rsidRPr="00EF680F">
              <w:rPr>
                <w:rFonts w:ascii="Times New Roman" w:hAnsi="Times New Roman" w:cs="Times New Roman"/>
                <w:snapToGrid w:val="0"/>
                <w:color w:val="000000" w:themeColor="text1"/>
                <w:sz w:val="20"/>
                <w:szCs w:val="24"/>
              </w:rPr>
              <w:t xml:space="preserve">    Weight: </w:t>
            </w:r>
            <w:r w:rsidRPr="00EF680F">
              <w:rPr>
                <w:rFonts w:ascii="Times New Roman" w:hAnsi="Times New Roman" w:cs="Times New Roman"/>
                <w:snapToGrid w:val="0"/>
                <w:color w:val="000000" w:themeColor="text1"/>
                <w:sz w:val="20"/>
                <w:szCs w:val="24"/>
                <w:u w:val="single"/>
              </w:rPr>
              <w:t xml:space="preserve">    10   k</w:t>
            </w:r>
            <w:r w:rsidRPr="00EF680F">
              <w:rPr>
                <w:rFonts w:ascii="Times New Roman" w:hAnsi="Times New Roman" w:cs="Times New Roman"/>
                <w:snapToGrid w:val="0"/>
                <w:color w:val="000000" w:themeColor="text1"/>
                <w:sz w:val="20"/>
                <w:szCs w:val="24"/>
              </w:rPr>
              <w:t xml:space="preserve">g      Lt/Ht </w:t>
            </w:r>
            <w:r w:rsidRPr="00EF680F">
              <w:rPr>
                <w:rFonts w:ascii="Times New Roman" w:hAnsi="Times New Roman" w:cs="Times New Roman"/>
                <w:snapToGrid w:val="0"/>
                <w:color w:val="000000" w:themeColor="text1"/>
                <w:sz w:val="20"/>
                <w:szCs w:val="24"/>
                <w:u w:val="single"/>
              </w:rPr>
              <w:t xml:space="preserve">      91   </w:t>
            </w:r>
            <w:r w:rsidRPr="00EF680F">
              <w:rPr>
                <w:rFonts w:ascii="Times New Roman" w:hAnsi="Times New Roman" w:cs="Times New Roman"/>
                <w:snapToGrid w:val="0"/>
                <w:color w:val="000000" w:themeColor="text1"/>
                <w:sz w:val="20"/>
                <w:szCs w:val="24"/>
              </w:rPr>
              <w:t xml:space="preserve">cm     Temp </w:t>
            </w:r>
            <w:r w:rsidRPr="00EF680F">
              <w:rPr>
                <w:rFonts w:ascii="Times New Roman" w:hAnsi="Times New Roman" w:cs="Times New Roman"/>
                <w:snapToGrid w:val="0"/>
                <w:color w:val="000000" w:themeColor="text1"/>
                <w:sz w:val="20"/>
                <w:szCs w:val="24"/>
                <w:u w:val="single"/>
              </w:rPr>
              <w:t xml:space="preserve">     38   </w:t>
            </w:r>
            <w:r w:rsidRPr="00EF680F">
              <w:rPr>
                <w:rFonts w:ascii="Times New Roman" w:hAnsi="Times New Roman" w:cs="Times New Roman"/>
                <w:snapToGrid w:val="0"/>
                <w:color w:val="000000" w:themeColor="text1"/>
                <w:sz w:val="20"/>
                <w:szCs w:val="24"/>
                <w:vertAlign w:val="superscript"/>
              </w:rPr>
              <w:t>0</w:t>
            </w:r>
            <w:r w:rsidRPr="00EF680F">
              <w:rPr>
                <w:rFonts w:ascii="Times New Roman" w:hAnsi="Times New Roman" w:cs="Times New Roman"/>
                <w:snapToGrid w:val="0"/>
                <w:color w:val="000000" w:themeColor="text1"/>
                <w:sz w:val="20"/>
                <w:szCs w:val="24"/>
              </w:rPr>
              <w:t>C</w:t>
            </w:r>
          </w:p>
          <w:p w14:paraId="393B3591" w14:textId="77777777" w:rsidR="0069137C" w:rsidRPr="00EF680F" w:rsidRDefault="0069137C" w:rsidP="00CA1D23">
            <w:pPr>
              <w:widowControl w:val="0"/>
              <w:tabs>
                <w:tab w:val="left" w:pos="-31680"/>
              </w:tabs>
              <w:spacing w:after="0" w:line="360" w:lineRule="auto"/>
              <w:rPr>
                <w:rFonts w:ascii="Times New Roman" w:hAnsi="Times New Roman" w:cs="Times New Roman"/>
                <w:snapToGrid w:val="0"/>
                <w:color w:val="000000" w:themeColor="text1"/>
                <w:sz w:val="20"/>
                <w:szCs w:val="24"/>
              </w:rPr>
            </w:pPr>
            <w:r w:rsidRPr="00EF680F">
              <w:rPr>
                <w:rFonts w:ascii="Times New Roman" w:hAnsi="Times New Roman" w:cs="Times New Roman"/>
                <w:b/>
                <w:bCs/>
                <w:snapToGrid w:val="0"/>
                <w:color w:val="000000" w:themeColor="text1"/>
                <w:sz w:val="20"/>
                <w:szCs w:val="24"/>
              </w:rPr>
              <w:t xml:space="preserve"> ASK</w:t>
            </w:r>
            <w:r w:rsidRPr="00EF680F">
              <w:rPr>
                <w:rFonts w:ascii="Times New Roman" w:hAnsi="Times New Roman" w:cs="Times New Roman"/>
                <w:snapToGrid w:val="0"/>
                <w:color w:val="000000" w:themeColor="text1"/>
                <w:sz w:val="20"/>
                <w:szCs w:val="24"/>
              </w:rPr>
              <w:t xml:space="preserve">: What are the child’s problems? </w:t>
            </w:r>
            <w:r w:rsidRPr="00EF680F">
              <w:rPr>
                <w:rFonts w:ascii="Times New Roman" w:hAnsi="Times New Roman" w:cs="Times New Roman"/>
                <w:snapToGrid w:val="0"/>
                <w:color w:val="000000" w:themeColor="text1"/>
                <w:sz w:val="20"/>
                <w:szCs w:val="24"/>
                <w:u w:val="single"/>
              </w:rPr>
              <w:t xml:space="preserve"> Cough, rash      </w:t>
            </w:r>
            <w:r w:rsidRPr="00EF680F">
              <w:rPr>
                <w:rFonts w:ascii="Times New Roman" w:hAnsi="Times New Roman" w:cs="Times New Roman"/>
                <w:snapToGrid w:val="0"/>
                <w:color w:val="000000" w:themeColor="text1"/>
                <w:sz w:val="20"/>
                <w:szCs w:val="24"/>
              </w:rPr>
              <w:t xml:space="preserve">  Initial visit?  </w:t>
            </w:r>
            <w:r w:rsidRPr="00EF680F">
              <w:rPr>
                <w:rFonts w:ascii="Times New Roman" w:hAnsi="Times New Roman" w:cs="Times New Roman"/>
                <w:snapToGrid w:val="0"/>
                <w:color w:val="000000" w:themeColor="text1"/>
                <w:sz w:val="20"/>
                <w:szCs w:val="24"/>
                <w:u w:val="single"/>
              </w:rPr>
              <w:t xml:space="preserve">  </w:t>
            </w:r>
            <w:r w:rsidRPr="00EF680F">
              <w:rPr>
                <w:rFonts w:ascii="Times New Roman" w:hAnsi="Times New Roman" w:cs="Times New Roman"/>
                <w:snapToGrid w:val="0"/>
                <w:color w:val="000000" w:themeColor="text1"/>
                <w:sz w:val="20"/>
                <w:szCs w:val="24"/>
                <w:u w:val="single"/>
              </w:rPr>
              <w:sym w:font="Wingdings 2" w:char="F050"/>
            </w:r>
            <w:r w:rsidRPr="00EF680F">
              <w:rPr>
                <w:rFonts w:ascii="Times New Roman" w:hAnsi="Times New Roman" w:cs="Times New Roman"/>
                <w:snapToGrid w:val="0"/>
                <w:color w:val="000000" w:themeColor="text1"/>
                <w:sz w:val="20"/>
                <w:szCs w:val="24"/>
                <w:u w:val="single"/>
              </w:rPr>
              <w:t xml:space="preserve">  </w:t>
            </w:r>
            <w:r w:rsidRPr="00EF680F">
              <w:rPr>
                <w:rFonts w:ascii="Times New Roman" w:hAnsi="Times New Roman" w:cs="Times New Roman"/>
                <w:snapToGrid w:val="0"/>
                <w:color w:val="000000" w:themeColor="text1"/>
                <w:sz w:val="20"/>
                <w:szCs w:val="24"/>
              </w:rPr>
              <w:t xml:space="preserve"> Follow-up visit? ___</w:t>
            </w:r>
          </w:p>
          <w:p w14:paraId="2F82CB53" w14:textId="77777777" w:rsidR="0069137C" w:rsidRPr="00EF680F" w:rsidRDefault="0069137C" w:rsidP="00CA1D23">
            <w:pPr>
              <w:widowControl w:val="0"/>
              <w:tabs>
                <w:tab w:val="left" w:pos="-31680"/>
              </w:tabs>
              <w:spacing w:after="0" w:line="360" w:lineRule="auto"/>
              <w:rPr>
                <w:rFonts w:ascii="Times New Roman" w:hAnsi="Times New Roman" w:cs="Times New Roman"/>
                <w:snapToGrid w:val="0"/>
                <w:color w:val="000000" w:themeColor="text1"/>
                <w:sz w:val="20"/>
                <w:szCs w:val="24"/>
              </w:rPr>
            </w:pPr>
            <w:r w:rsidRPr="00EF680F">
              <w:rPr>
                <w:rFonts w:ascii="Times New Roman" w:hAnsi="Times New Roman" w:cs="Times New Roman"/>
                <w:b/>
                <w:bCs/>
                <w:snapToGrid w:val="0"/>
                <w:color w:val="000000" w:themeColor="text1"/>
                <w:sz w:val="20"/>
                <w:szCs w:val="24"/>
              </w:rPr>
              <w:t xml:space="preserve"> ASSESS</w:t>
            </w:r>
            <w:r w:rsidRPr="00EF680F">
              <w:rPr>
                <w:rFonts w:ascii="Times New Roman" w:hAnsi="Times New Roman" w:cs="Times New Roman"/>
                <w:snapToGrid w:val="0"/>
                <w:color w:val="000000" w:themeColor="text1"/>
                <w:sz w:val="20"/>
                <w:szCs w:val="24"/>
              </w:rPr>
              <w:t xml:space="preserve"> (Circle all signs present, tick or fill dashes/spaces)</w:t>
            </w:r>
            <w:r w:rsidRPr="00EF680F">
              <w:rPr>
                <w:rFonts w:ascii="Times New Roman" w:hAnsi="Times New Roman" w:cs="Times New Roman"/>
                <w:snapToGrid w:val="0"/>
                <w:color w:val="000000" w:themeColor="text1"/>
                <w:sz w:val="20"/>
                <w:szCs w:val="24"/>
              </w:rPr>
              <w:tab/>
            </w:r>
            <w:r w:rsidRPr="00EF680F">
              <w:rPr>
                <w:rFonts w:ascii="Times New Roman" w:hAnsi="Times New Roman" w:cs="Times New Roman"/>
                <w:snapToGrid w:val="0"/>
                <w:color w:val="000000" w:themeColor="text1"/>
                <w:sz w:val="20"/>
                <w:szCs w:val="24"/>
              </w:rPr>
              <w:tab/>
            </w:r>
            <w:r w:rsidRPr="00EF680F">
              <w:rPr>
                <w:rFonts w:ascii="Times New Roman" w:hAnsi="Times New Roman" w:cs="Times New Roman"/>
                <w:snapToGrid w:val="0"/>
                <w:color w:val="000000" w:themeColor="text1"/>
                <w:sz w:val="20"/>
                <w:szCs w:val="24"/>
              </w:rPr>
              <w:tab/>
            </w:r>
            <w:r w:rsidRPr="00EF680F">
              <w:rPr>
                <w:rFonts w:ascii="Times New Roman" w:hAnsi="Times New Roman" w:cs="Times New Roman"/>
                <w:snapToGrid w:val="0"/>
                <w:color w:val="000000" w:themeColor="text1"/>
                <w:sz w:val="20"/>
                <w:szCs w:val="24"/>
              </w:rPr>
              <w:tab/>
            </w:r>
            <w:r w:rsidRPr="00EF680F">
              <w:rPr>
                <w:rFonts w:ascii="Times New Roman" w:hAnsi="Times New Roman" w:cs="Times New Roman"/>
                <w:snapToGrid w:val="0"/>
                <w:color w:val="000000" w:themeColor="text1"/>
                <w:sz w:val="20"/>
                <w:szCs w:val="24"/>
              </w:rPr>
              <w:tab/>
            </w:r>
            <w:r w:rsidRPr="00EF680F">
              <w:rPr>
                <w:rFonts w:ascii="Times New Roman" w:hAnsi="Times New Roman" w:cs="Times New Roman"/>
                <w:b/>
                <w:bCs/>
                <w:snapToGrid w:val="0"/>
                <w:color w:val="000000" w:themeColor="text1"/>
                <w:sz w:val="20"/>
                <w:szCs w:val="24"/>
              </w:rPr>
              <w:t>CLASSIFY</w:t>
            </w:r>
          </w:p>
        </w:tc>
      </w:tr>
      <w:tr w:rsidR="0069137C" w:rsidRPr="00EF680F" w14:paraId="36AE5579" w14:textId="77777777" w:rsidTr="00CA1D23">
        <w:trPr>
          <w:trHeight w:val="700"/>
        </w:trPr>
        <w:tc>
          <w:tcPr>
            <w:tcW w:w="7920"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7446463" w14:textId="77777777" w:rsidR="0069137C" w:rsidRPr="00EF680F" w:rsidRDefault="0069137C" w:rsidP="00CA1D23">
            <w:pPr>
              <w:widowControl w:val="0"/>
              <w:tabs>
                <w:tab w:val="left" w:pos="-31680"/>
              </w:tabs>
              <w:spacing w:after="0"/>
              <w:rPr>
                <w:rFonts w:ascii="Times New Roman" w:hAnsi="Times New Roman" w:cs="Times New Roman"/>
                <w:snapToGrid w:val="0"/>
                <w:color w:val="000000" w:themeColor="text1"/>
                <w:sz w:val="20"/>
                <w:szCs w:val="24"/>
              </w:rPr>
            </w:pPr>
            <w:r w:rsidRPr="00EF680F">
              <w:rPr>
                <w:rFonts w:ascii="Times New Roman" w:hAnsi="Times New Roman" w:cs="Times New Roman"/>
                <w:b/>
                <w:bCs/>
                <w:snapToGrid w:val="0"/>
                <w:color w:val="000000" w:themeColor="text1"/>
                <w:sz w:val="20"/>
                <w:szCs w:val="24"/>
              </w:rPr>
              <w:t>CHECK FOR GENERAL DANGER SIGNS</w:t>
            </w:r>
          </w:p>
          <w:p w14:paraId="65CBEB9A" w14:textId="77777777" w:rsidR="0069137C" w:rsidRPr="00EF680F" w:rsidRDefault="0069137C" w:rsidP="00CA1D23">
            <w:pPr>
              <w:widowControl w:val="0"/>
              <w:tabs>
                <w:tab w:val="left" w:pos="-31680"/>
              </w:tabs>
              <w:spacing w:after="0"/>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ab/>
              <w:t>Not Able To Drink Or Breastfeed</w:t>
            </w:r>
          </w:p>
          <w:p w14:paraId="5B1A5147" w14:textId="77777777" w:rsidR="0069137C" w:rsidRPr="00EF680F" w:rsidRDefault="0069137C" w:rsidP="00CA1D23">
            <w:pPr>
              <w:widowControl w:val="0"/>
              <w:tabs>
                <w:tab w:val="left" w:pos="-31680"/>
              </w:tabs>
              <w:spacing w:after="0"/>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ab/>
              <w:t>Convulsing Now</w:t>
            </w:r>
            <w:r w:rsidRPr="00EF680F">
              <w:rPr>
                <w:rFonts w:ascii="Times New Roman" w:hAnsi="Times New Roman" w:cs="Times New Roman"/>
                <w:snapToGrid w:val="0"/>
                <w:color w:val="000000" w:themeColor="text1"/>
                <w:sz w:val="20"/>
                <w:szCs w:val="24"/>
              </w:rPr>
              <w:tab/>
            </w:r>
          </w:p>
          <w:p w14:paraId="1BAD04EF" w14:textId="77777777" w:rsidR="0069137C" w:rsidRPr="00EF680F" w:rsidRDefault="0069137C" w:rsidP="00CA1D23">
            <w:pPr>
              <w:widowControl w:val="0"/>
              <w:tabs>
                <w:tab w:val="left" w:pos="-31680"/>
              </w:tabs>
              <w:spacing w:after="0"/>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ab/>
              <w:t xml:space="preserve">Vomits Everything </w:t>
            </w:r>
          </w:p>
          <w:p w14:paraId="57A30D21" w14:textId="77777777" w:rsidR="0069137C" w:rsidRPr="00EF680F" w:rsidRDefault="0069137C" w:rsidP="00CA1D23">
            <w:pPr>
              <w:widowControl w:val="0"/>
              <w:tabs>
                <w:tab w:val="left" w:pos="-31680"/>
              </w:tabs>
              <w:spacing w:after="0"/>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ab/>
              <w:t xml:space="preserve"> Lethargic Or Unconscious</w:t>
            </w:r>
            <w:r w:rsidRPr="00EF680F">
              <w:rPr>
                <w:rFonts w:ascii="Times New Roman" w:hAnsi="Times New Roman" w:cs="Times New Roman"/>
                <w:snapToGrid w:val="0"/>
                <w:color w:val="000000" w:themeColor="text1"/>
                <w:sz w:val="20"/>
                <w:szCs w:val="24"/>
              </w:rPr>
              <w:tab/>
            </w:r>
          </w:p>
          <w:p w14:paraId="253B8FB2" w14:textId="77777777" w:rsidR="0069137C" w:rsidRPr="00EF680F" w:rsidRDefault="0069137C" w:rsidP="00CA1D23">
            <w:pPr>
              <w:widowControl w:val="0"/>
              <w:tabs>
                <w:tab w:val="left" w:pos="-31680"/>
              </w:tabs>
              <w:spacing w:after="0"/>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ab/>
              <w:t>History Of Convulsions</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90457EF" w14:textId="77777777" w:rsidR="0069137C" w:rsidRPr="00EF680F" w:rsidRDefault="0069137C" w:rsidP="00CA1D23">
            <w:pPr>
              <w:widowControl w:val="0"/>
              <w:tabs>
                <w:tab w:val="left" w:pos="-31680"/>
              </w:tabs>
              <w:spacing w:after="0" w:line="360" w:lineRule="auto"/>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 </w:t>
            </w:r>
          </w:p>
        </w:tc>
      </w:tr>
      <w:tr w:rsidR="0069137C" w:rsidRPr="00EF680F" w14:paraId="5A0CB7C0" w14:textId="77777777" w:rsidTr="00CA1D23">
        <w:trPr>
          <w:trHeight w:val="217"/>
        </w:trPr>
        <w:tc>
          <w:tcPr>
            <w:tcW w:w="7920"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911E14A" w14:textId="77777777" w:rsidR="0069137C" w:rsidRPr="00EF680F" w:rsidRDefault="0069137C" w:rsidP="00CA1D23">
            <w:pPr>
              <w:widowControl w:val="0"/>
              <w:tabs>
                <w:tab w:val="left" w:pos="-31680"/>
              </w:tabs>
              <w:spacing w:after="0" w:line="240" w:lineRule="auto"/>
              <w:rPr>
                <w:rFonts w:ascii="Times New Roman" w:hAnsi="Times New Roman" w:cs="Times New Roman"/>
                <w:snapToGrid w:val="0"/>
                <w:color w:val="000000" w:themeColor="text1"/>
                <w:sz w:val="20"/>
                <w:szCs w:val="24"/>
              </w:rPr>
            </w:pPr>
            <w:r w:rsidRPr="00EF680F">
              <w:rPr>
                <w:rFonts w:ascii="Times New Roman" w:hAnsi="Times New Roman" w:cs="Times New Roman"/>
                <w:b/>
                <w:bCs/>
                <w:snapToGrid w:val="0"/>
                <w:color w:val="000000" w:themeColor="text1"/>
                <w:sz w:val="20"/>
                <w:szCs w:val="24"/>
              </w:rPr>
              <w:t>Does The Child Have Cough Or Difficult Breathing?</w:t>
            </w:r>
            <w:r w:rsidRPr="00EF680F">
              <w:rPr>
                <w:rFonts w:ascii="Times New Roman" w:hAnsi="Times New Roman" w:cs="Times New Roman"/>
                <w:snapToGrid w:val="0"/>
                <w:color w:val="000000" w:themeColor="text1"/>
                <w:sz w:val="20"/>
                <w:szCs w:val="24"/>
              </w:rPr>
              <w:tab/>
            </w:r>
            <w:r w:rsidRPr="00EF680F">
              <w:rPr>
                <w:rFonts w:ascii="Times New Roman" w:hAnsi="Times New Roman" w:cs="Times New Roman"/>
                <w:snapToGrid w:val="0"/>
                <w:color w:val="000000" w:themeColor="text1"/>
                <w:sz w:val="20"/>
                <w:szCs w:val="24"/>
              </w:rPr>
              <w:tab/>
              <w:t>Yes</w:t>
            </w:r>
            <w:r w:rsidRPr="00EF680F">
              <w:rPr>
                <w:rFonts w:ascii="Times New Roman" w:hAnsi="Times New Roman" w:cs="Times New Roman"/>
                <w:snapToGrid w:val="0"/>
                <w:color w:val="000000" w:themeColor="text1"/>
                <w:sz w:val="20"/>
                <w:szCs w:val="24"/>
                <w:u w:val="single"/>
              </w:rPr>
              <w:t xml:space="preserve">  </w:t>
            </w:r>
            <w:r w:rsidRPr="00EF680F">
              <w:rPr>
                <w:rFonts w:ascii="Times New Roman" w:hAnsi="Times New Roman" w:cs="Times New Roman"/>
                <w:snapToGrid w:val="0"/>
                <w:color w:val="000000" w:themeColor="text1"/>
                <w:sz w:val="20"/>
                <w:szCs w:val="24"/>
                <w:u w:val="single"/>
              </w:rPr>
              <w:sym w:font="Wingdings 2" w:char="F050"/>
            </w:r>
            <w:r w:rsidRPr="00EF680F">
              <w:rPr>
                <w:rFonts w:ascii="Times New Roman" w:hAnsi="Times New Roman" w:cs="Times New Roman"/>
                <w:snapToGrid w:val="0"/>
                <w:color w:val="000000" w:themeColor="text1"/>
                <w:sz w:val="20"/>
                <w:szCs w:val="24"/>
                <w:u w:val="single"/>
              </w:rPr>
              <w:t xml:space="preserve">  </w:t>
            </w:r>
            <w:r w:rsidRPr="00EF680F">
              <w:rPr>
                <w:rFonts w:ascii="Times New Roman" w:hAnsi="Times New Roman" w:cs="Times New Roman"/>
                <w:snapToGrid w:val="0"/>
                <w:color w:val="000000" w:themeColor="text1"/>
                <w:sz w:val="20"/>
                <w:szCs w:val="24"/>
              </w:rPr>
              <w:t>No_____</w:t>
            </w:r>
          </w:p>
        </w:tc>
        <w:tc>
          <w:tcPr>
            <w:tcW w:w="189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DFCC806" w14:textId="77777777" w:rsidR="0069137C" w:rsidRPr="00EF680F" w:rsidRDefault="0069137C" w:rsidP="00CA1D23">
            <w:pPr>
              <w:widowControl w:val="0"/>
              <w:tabs>
                <w:tab w:val="left" w:pos="-31680"/>
              </w:tabs>
              <w:spacing w:after="0" w:line="240" w:lineRule="auto"/>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 </w:t>
            </w:r>
          </w:p>
          <w:p w14:paraId="0592567D" w14:textId="77777777" w:rsidR="0069137C" w:rsidRPr="00EF680F" w:rsidRDefault="0069137C" w:rsidP="00CA1D23">
            <w:pPr>
              <w:widowControl w:val="0"/>
              <w:tabs>
                <w:tab w:val="left" w:pos="-31680"/>
              </w:tabs>
              <w:spacing w:after="0" w:line="240" w:lineRule="auto"/>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 xml:space="preserve"> Pneumonia</w:t>
            </w:r>
          </w:p>
        </w:tc>
      </w:tr>
      <w:tr w:rsidR="0069137C" w:rsidRPr="00EF680F" w14:paraId="0E817925" w14:textId="77777777" w:rsidTr="00CA1D23">
        <w:trPr>
          <w:trHeight w:val="703"/>
        </w:trPr>
        <w:tc>
          <w:tcPr>
            <w:tcW w:w="21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F21F63" w14:textId="77777777" w:rsidR="0069137C" w:rsidRPr="00EF680F" w:rsidRDefault="0069137C" w:rsidP="00CA1D23">
            <w:pPr>
              <w:widowControl w:val="0"/>
              <w:spacing w:after="0" w:line="240" w:lineRule="auto"/>
              <w:ind w:left="432" w:hanging="360"/>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 </w:t>
            </w:r>
          </w:p>
          <w:p w14:paraId="47AADC40" w14:textId="77777777" w:rsidR="0069137C" w:rsidRPr="00EF680F" w:rsidRDefault="0069137C" w:rsidP="00CA1D23">
            <w:pPr>
              <w:widowControl w:val="0"/>
              <w:spacing w:after="0" w:line="240" w:lineRule="auto"/>
              <w:ind w:left="432" w:hanging="360"/>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 xml:space="preserve">For how long? </w:t>
            </w:r>
            <w:r w:rsidRPr="00EF680F">
              <w:rPr>
                <w:rFonts w:ascii="Times New Roman" w:hAnsi="Times New Roman" w:cs="Times New Roman"/>
                <w:snapToGrid w:val="0"/>
                <w:color w:val="000000" w:themeColor="text1"/>
                <w:sz w:val="20"/>
                <w:szCs w:val="24"/>
                <w:u w:val="single"/>
              </w:rPr>
              <w:t xml:space="preserve">     2     </w:t>
            </w:r>
            <w:r w:rsidRPr="00EF680F">
              <w:rPr>
                <w:rFonts w:ascii="Times New Roman" w:hAnsi="Times New Roman" w:cs="Times New Roman"/>
                <w:snapToGrid w:val="0"/>
                <w:color w:val="000000" w:themeColor="text1"/>
                <w:sz w:val="20"/>
                <w:szCs w:val="24"/>
              </w:rPr>
              <w:t xml:space="preserve"> Days</w:t>
            </w:r>
          </w:p>
          <w:p w14:paraId="00D06170" w14:textId="77777777" w:rsidR="0069137C" w:rsidRPr="00EF680F" w:rsidRDefault="0069137C" w:rsidP="00CA1D23">
            <w:pPr>
              <w:widowControl w:val="0"/>
              <w:tabs>
                <w:tab w:val="left" w:pos="-31680"/>
              </w:tabs>
              <w:spacing w:after="0" w:line="240" w:lineRule="auto"/>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ab/>
            </w:r>
            <w:r w:rsidRPr="00EF680F">
              <w:rPr>
                <w:rFonts w:ascii="Times New Roman" w:hAnsi="Times New Roman" w:cs="Times New Roman"/>
                <w:b/>
                <w:bCs/>
                <w:snapToGrid w:val="0"/>
                <w:color w:val="000000" w:themeColor="text1"/>
                <w:sz w:val="20"/>
                <w:szCs w:val="24"/>
              </w:rPr>
              <w:t> </w:t>
            </w:r>
          </w:p>
        </w:tc>
        <w:tc>
          <w:tcPr>
            <w:tcW w:w="576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536C587" w14:textId="77777777" w:rsidR="0069137C" w:rsidRPr="00EF680F" w:rsidRDefault="0069137C" w:rsidP="00CA1D23">
            <w:pPr>
              <w:widowControl w:val="0"/>
              <w:spacing w:after="0" w:line="240" w:lineRule="auto"/>
              <w:ind w:left="180" w:hanging="180"/>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 xml:space="preserve"> Count the breaths in 1 minute. </w:t>
            </w:r>
            <w:r w:rsidRPr="00EF680F">
              <w:rPr>
                <w:rFonts w:ascii="Times New Roman" w:hAnsi="Times New Roman" w:cs="Times New Roman"/>
                <w:snapToGrid w:val="0"/>
                <w:color w:val="000000" w:themeColor="text1"/>
                <w:sz w:val="20"/>
                <w:szCs w:val="24"/>
                <w:u w:val="single"/>
              </w:rPr>
              <w:t xml:space="preserve">    42   </w:t>
            </w:r>
            <w:r w:rsidRPr="00EF680F">
              <w:rPr>
                <w:rFonts w:ascii="Times New Roman" w:hAnsi="Times New Roman" w:cs="Times New Roman"/>
                <w:snapToGrid w:val="0"/>
                <w:color w:val="000000" w:themeColor="text1"/>
                <w:sz w:val="20"/>
                <w:szCs w:val="24"/>
              </w:rPr>
              <w:t xml:space="preserve"> breaths/minute.          </w:t>
            </w:r>
            <w:r w:rsidRPr="00EF680F">
              <w:rPr>
                <w:rFonts w:ascii="Times New Roman" w:hAnsi="Times New Roman" w:cs="Times New Roman"/>
                <w:snapToGrid w:val="0"/>
                <w:color w:val="000000" w:themeColor="text1"/>
                <w:sz w:val="20"/>
                <w:szCs w:val="24"/>
                <w:bdr w:val="single" w:sz="12" w:space="0" w:color="auto"/>
              </w:rPr>
              <w:t>Fast breathing</w:t>
            </w:r>
            <w:r w:rsidRPr="00EF680F">
              <w:rPr>
                <w:rFonts w:ascii="Times New Roman" w:hAnsi="Times New Roman" w:cs="Times New Roman"/>
                <w:snapToGrid w:val="0"/>
                <w:color w:val="000000" w:themeColor="text1"/>
                <w:sz w:val="20"/>
                <w:szCs w:val="24"/>
              </w:rPr>
              <w:t>?</w:t>
            </w:r>
          </w:p>
          <w:p w14:paraId="31449C98" w14:textId="77777777" w:rsidR="0069137C" w:rsidRPr="00EF680F" w:rsidRDefault="0069137C" w:rsidP="00CA1D23">
            <w:pPr>
              <w:widowControl w:val="0"/>
              <w:spacing w:after="0" w:line="240" w:lineRule="auto"/>
              <w:ind w:left="180" w:hanging="180"/>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 Look for chest indrawing.</w:t>
            </w:r>
          </w:p>
          <w:p w14:paraId="30383C46" w14:textId="77777777" w:rsidR="0069137C" w:rsidRPr="00EF680F" w:rsidRDefault="0069137C" w:rsidP="00CA1D23">
            <w:pPr>
              <w:widowControl w:val="0"/>
              <w:spacing w:after="0" w:line="240" w:lineRule="auto"/>
              <w:ind w:left="180" w:hanging="180"/>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 Look and listen for stridor.</w:t>
            </w:r>
          </w:p>
        </w:tc>
        <w:tc>
          <w:tcPr>
            <w:tcW w:w="1890" w:type="dxa"/>
            <w:vMerge/>
            <w:tcBorders>
              <w:top w:val="single" w:sz="8" w:space="0" w:color="000000"/>
              <w:left w:val="single" w:sz="8" w:space="0" w:color="000000"/>
              <w:bottom w:val="single" w:sz="8" w:space="0" w:color="000000"/>
              <w:right w:val="single" w:sz="8" w:space="0" w:color="000000"/>
            </w:tcBorders>
            <w:vAlign w:val="center"/>
          </w:tcPr>
          <w:p w14:paraId="786D2716" w14:textId="77777777" w:rsidR="0069137C" w:rsidRPr="00EF680F" w:rsidRDefault="0069137C" w:rsidP="00CA1D23">
            <w:pPr>
              <w:widowControl w:val="0"/>
              <w:spacing w:after="0" w:line="240" w:lineRule="auto"/>
              <w:rPr>
                <w:rFonts w:ascii="Times New Roman" w:hAnsi="Times New Roman" w:cs="Times New Roman"/>
                <w:snapToGrid w:val="0"/>
                <w:color w:val="000000" w:themeColor="text1"/>
                <w:sz w:val="20"/>
                <w:szCs w:val="24"/>
              </w:rPr>
            </w:pPr>
          </w:p>
        </w:tc>
      </w:tr>
      <w:tr w:rsidR="0069137C" w:rsidRPr="00EF680F" w14:paraId="75BFA93A" w14:textId="77777777" w:rsidTr="00CA1D23">
        <w:trPr>
          <w:trHeight w:val="196"/>
        </w:trPr>
        <w:tc>
          <w:tcPr>
            <w:tcW w:w="7920"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811478D" w14:textId="77777777" w:rsidR="0069137C" w:rsidRPr="00EF680F" w:rsidRDefault="0069137C" w:rsidP="00CA1D23">
            <w:pPr>
              <w:widowControl w:val="0"/>
              <w:tabs>
                <w:tab w:val="left" w:pos="-31680"/>
              </w:tabs>
              <w:spacing w:after="0" w:line="240" w:lineRule="auto"/>
              <w:rPr>
                <w:rFonts w:ascii="Times New Roman" w:hAnsi="Times New Roman" w:cs="Times New Roman"/>
                <w:snapToGrid w:val="0"/>
                <w:color w:val="000000" w:themeColor="text1"/>
                <w:sz w:val="20"/>
                <w:szCs w:val="24"/>
              </w:rPr>
            </w:pPr>
            <w:r w:rsidRPr="00EF680F">
              <w:rPr>
                <w:rFonts w:ascii="Times New Roman" w:hAnsi="Times New Roman" w:cs="Times New Roman"/>
                <w:b/>
                <w:bCs/>
                <w:snapToGrid w:val="0"/>
                <w:color w:val="000000" w:themeColor="text1"/>
                <w:sz w:val="20"/>
                <w:szCs w:val="24"/>
              </w:rPr>
              <w:t>Does The Child Have Diarrhoea?</w:t>
            </w:r>
            <w:r w:rsidRPr="00EF680F">
              <w:rPr>
                <w:rFonts w:ascii="Times New Roman" w:hAnsi="Times New Roman" w:cs="Times New Roman"/>
                <w:snapToGrid w:val="0"/>
                <w:color w:val="000000" w:themeColor="text1"/>
                <w:sz w:val="20"/>
                <w:szCs w:val="24"/>
              </w:rPr>
              <w:t xml:space="preserve"> </w:t>
            </w:r>
            <w:r w:rsidRPr="00EF680F">
              <w:rPr>
                <w:rFonts w:ascii="Times New Roman" w:hAnsi="Times New Roman" w:cs="Times New Roman"/>
                <w:snapToGrid w:val="0"/>
                <w:color w:val="000000" w:themeColor="text1"/>
                <w:sz w:val="20"/>
                <w:szCs w:val="24"/>
              </w:rPr>
              <w:tab/>
            </w:r>
            <w:r w:rsidRPr="00EF680F">
              <w:rPr>
                <w:rFonts w:ascii="Times New Roman" w:hAnsi="Times New Roman" w:cs="Times New Roman"/>
                <w:snapToGrid w:val="0"/>
                <w:color w:val="000000" w:themeColor="text1"/>
                <w:sz w:val="20"/>
                <w:szCs w:val="24"/>
              </w:rPr>
              <w:tab/>
            </w:r>
            <w:r w:rsidRPr="00EF680F">
              <w:rPr>
                <w:rFonts w:ascii="Times New Roman" w:hAnsi="Times New Roman" w:cs="Times New Roman"/>
                <w:snapToGrid w:val="0"/>
                <w:color w:val="000000" w:themeColor="text1"/>
                <w:sz w:val="20"/>
                <w:szCs w:val="24"/>
              </w:rPr>
              <w:tab/>
            </w:r>
            <w:r w:rsidRPr="00EF680F">
              <w:rPr>
                <w:rFonts w:ascii="Times New Roman" w:hAnsi="Times New Roman" w:cs="Times New Roman"/>
                <w:snapToGrid w:val="0"/>
                <w:color w:val="000000" w:themeColor="text1"/>
                <w:sz w:val="20"/>
                <w:szCs w:val="24"/>
              </w:rPr>
              <w:tab/>
              <w:t>Yes ____</w:t>
            </w:r>
            <w:r w:rsidRPr="00EF680F">
              <w:rPr>
                <w:rFonts w:ascii="Times New Roman" w:hAnsi="Times New Roman" w:cs="Times New Roman"/>
                <w:snapToGrid w:val="0"/>
                <w:color w:val="000000" w:themeColor="text1"/>
                <w:sz w:val="20"/>
                <w:szCs w:val="24"/>
              </w:rPr>
              <w:tab/>
              <w:t>No</w:t>
            </w:r>
            <w:r w:rsidRPr="00EF680F">
              <w:rPr>
                <w:rFonts w:ascii="Times New Roman" w:hAnsi="Times New Roman" w:cs="Times New Roman"/>
                <w:snapToGrid w:val="0"/>
                <w:color w:val="000000" w:themeColor="text1"/>
                <w:sz w:val="20"/>
                <w:szCs w:val="24"/>
                <w:u w:val="single"/>
              </w:rPr>
              <w:t xml:space="preserve">  </w:t>
            </w:r>
            <w:r w:rsidRPr="00EF680F">
              <w:rPr>
                <w:rFonts w:ascii="Times New Roman" w:hAnsi="Times New Roman" w:cs="Times New Roman"/>
                <w:snapToGrid w:val="0"/>
                <w:color w:val="000000" w:themeColor="text1"/>
                <w:sz w:val="20"/>
                <w:szCs w:val="24"/>
                <w:u w:val="single"/>
              </w:rPr>
              <w:sym w:font="Wingdings 2" w:char="F050"/>
            </w:r>
            <w:r w:rsidRPr="00EF680F">
              <w:rPr>
                <w:rFonts w:ascii="Times New Roman" w:hAnsi="Times New Roman" w:cs="Times New Roman"/>
                <w:snapToGrid w:val="0"/>
                <w:color w:val="000000" w:themeColor="text1"/>
                <w:sz w:val="20"/>
                <w:szCs w:val="24"/>
                <w:u w:val="single"/>
              </w:rPr>
              <w:t xml:space="preserve">  </w:t>
            </w:r>
          </w:p>
        </w:tc>
        <w:tc>
          <w:tcPr>
            <w:tcW w:w="189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9F2AE28" w14:textId="77777777" w:rsidR="0069137C" w:rsidRPr="00EF680F" w:rsidRDefault="0069137C" w:rsidP="00CA1D23">
            <w:pPr>
              <w:widowControl w:val="0"/>
              <w:tabs>
                <w:tab w:val="left" w:pos="-31680"/>
              </w:tabs>
              <w:spacing w:after="0" w:line="240" w:lineRule="auto"/>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 </w:t>
            </w:r>
          </w:p>
          <w:p w14:paraId="1E102EBE" w14:textId="77777777" w:rsidR="0069137C" w:rsidRPr="00EF680F" w:rsidRDefault="0069137C" w:rsidP="00CA1D23">
            <w:pPr>
              <w:widowControl w:val="0"/>
              <w:tabs>
                <w:tab w:val="left" w:pos="-31680"/>
              </w:tabs>
              <w:spacing w:after="0" w:line="240" w:lineRule="auto"/>
              <w:rPr>
                <w:rFonts w:ascii="Times New Roman" w:hAnsi="Times New Roman" w:cs="Times New Roman"/>
                <w:snapToGrid w:val="0"/>
                <w:color w:val="000000" w:themeColor="text1"/>
                <w:sz w:val="20"/>
                <w:szCs w:val="24"/>
              </w:rPr>
            </w:pPr>
          </w:p>
          <w:p w14:paraId="6DDDEC50" w14:textId="77777777" w:rsidR="0069137C" w:rsidRPr="00EF680F" w:rsidRDefault="0069137C" w:rsidP="00CA1D23">
            <w:pPr>
              <w:widowControl w:val="0"/>
              <w:tabs>
                <w:tab w:val="left" w:pos="-31680"/>
              </w:tabs>
              <w:spacing w:after="0" w:line="240" w:lineRule="auto"/>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 xml:space="preserve">  </w:t>
            </w:r>
          </w:p>
        </w:tc>
      </w:tr>
      <w:tr w:rsidR="0069137C" w:rsidRPr="00EF680F" w14:paraId="0894F9FD" w14:textId="77777777" w:rsidTr="00CA1D23">
        <w:trPr>
          <w:trHeight w:val="700"/>
        </w:trPr>
        <w:tc>
          <w:tcPr>
            <w:tcW w:w="252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4CC1320" w14:textId="77777777" w:rsidR="0069137C" w:rsidRPr="00EF680F" w:rsidRDefault="0069137C" w:rsidP="00CA1D23">
            <w:pPr>
              <w:widowControl w:val="0"/>
              <w:spacing w:after="0" w:line="240" w:lineRule="auto"/>
              <w:ind w:left="252" w:hanging="180"/>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 </w:t>
            </w:r>
          </w:p>
          <w:p w14:paraId="3406929C" w14:textId="77777777" w:rsidR="0069137C" w:rsidRPr="00EF680F" w:rsidRDefault="0069137C" w:rsidP="00CA1D23">
            <w:pPr>
              <w:widowControl w:val="0"/>
              <w:spacing w:after="0" w:line="240" w:lineRule="auto"/>
              <w:ind w:left="252" w:hanging="180"/>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For how long? _________ Days</w:t>
            </w:r>
          </w:p>
          <w:p w14:paraId="7B33384B" w14:textId="77777777" w:rsidR="0069137C" w:rsidRPr="00EF680F" w:rsidRDefault="0069137C" w:rsidP="00CA1D23">
            <w:pPr>
              <w:widowControl w:val="0"/>
              <w:spacing w:after="0" w:line="240" w:lineRule="auto"/>
              <w:ind w:left="252" w:hanging="180"/>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 </w:t>
            </w:r>
          </w:p>
          <w:p w14:paraId="77039C57" w14:textId="77777777" w:rsidR="0069137C" w:rsidRPr="00EF680F" w:rsidRDefault="0069137C" w:rsidP="00CA1D23">
            <w:pPr>
              <w:widowControl w:val="0"/>
              <w:spacing w:after="0" w:line="240" w:lineRule="auto"/>
              <w:ind w:left="252" w:hanging="180"/>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Is there blood in the stool?</w:t>
            </w:r>
          </w:p>
          <w:p w14:paraId="6091A2A0" w14:textId="77777777" w:rsidR="0069137C" w:rsidRPr="00EF680F" w:rsidRDefault="0069137C" w:rsidP="00CA1D23">
            <w:pPr>
              <w:widowControl w:val="0"/>
              <w:tabs>
                <w:tab w:val="left" w:pos="-31680"/>
              </w:tabs>
              <w:spacing w:after="0" w:line="240" w:lineRule="auto"/>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  </w:t>
            </w:r>
          </w:p>
        </w:tc>
        <w:tc>
          <w:tcPr>
            <w:tcW w:w="540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E18B90E" w14:textId="77777777" w:rsidR="0069137C" w:rsidRPr="00EF680F" w:rsidRDefault="0069137C" w:rsidP="00CA1D23">
            <w:pPr>
              <w:widowControl w:val="0"/>
              <w:spacing w:after="0" w:line="240" w:lineRule="auto"/>
              <w:ind w:left="270" w:hanging="180"/>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 Look at the child’s general condition. Is the child:</w:t>
            </w:r>
          </w:p>
          <w:p w14:paraId="25801B44" w14:textId="77777777" w:rsidR="0069137C" w:rsidRPr="00EF680F" w:rsidRDefault="0069137C" w:rsidP="00CA1D23">
            <w:pPr>
              <w:widowControl w:val="0"/>
              <w:spacing w:after="0" w:line="240" w:lineRule="auto"/>
              <w:ind w:left="990" w:hanging="720"/>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 xml:space="preserve">Lethargic or unconscious? </w:t>
            </w:r>
            <w:r w:rsidRPr="00EF680F">
              <w:rPr>
                <w:rFonts w:ascii="Times New Roman" w:hAnsi="Times New Roman" w:cs="Times New Roman"/>
                <w:snapToGrid w:val="0"/>
                <w:color w:val="000000" w:themeColor="text1"/>
                <w:sz w:val="20"/>
                <w:szCs w:val="24"/>
              </w:rPr>
              <w:tab/>
              <w:t>Restless and irritable?</w:t>
            </w:r>
          </w:p>
          <w:p w14:paraId="3EA2B6A0" w14:textId="77777777" w:rsidR="0069137C" w:rsidRPr="00EF680F" w:rsidRDefault="0069137C" w:rsidP="00CA1D23">
            <w:pPr>
              <w:widowControl w:val="0"/>
              <w:tabs>
                <w:tab w:val="left" w:pos="-1524"/>
              </w:tabs>
              <w:spacing w:after="0" w:line="240" w:lineRule="auto"/>
              <w:ind w:left="270" w:hanging="180"/>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 Look for sunken eyes.</w:t>
            </w:r>
          </w:p>
          <w:p w14:paraId="0344F770" w14:textId="77777777" w:rsidR="0069137C" w:rsidRPr="00EF680F" w:rsidRDefault="0069137C" w:rsidP="00CA1D23">
            <w:pPr>
              <w:widowControl w:val="0"/>
              <w:tabs>
                <w:tab w:val="left" w:pos="-1524"/>
              </w:tabs>
              <w:spacing w:after="0" w:line="240" w:lineRule="auto"/>
              <w:ind w:left="270" w:hanging="180"/>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 Offer the child fluid. Is the child:</w:t>
            </w:r>
          </w:p>
          <w:p w14:paraId="07D538F7" w14:textId="77777777" w:rsidR="0069137C" w:rsidRPr="00EF680F" w:rsidRDefault="0069137C" w:rsidP="00CA1D23">
            <w:pPr>
              <w:widowControl w:val="0"/>
              <w:spacing w:after="0" w:line="240" w:lineRule="auto"/>
              <w:ind w:left="990" w:hanging="720"/>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Not able to drink or drinking poorly?      Drinking eagerly, thirsty?</w:t>
            </w:r>
          </w:p>
          <w:p w14:paraId="19F714D5" w14:textId="77777777" w:rsidR="0069137C" w:rsidRPr="00EF680F" w:rsidRDefault="0069137C" w:rsidP="00CA1D23">
            <w:pPr>
              <w:widowControl w:val="0"/>
              <w:spacing w:after="0" w:line="240" w:lineRule="auto"/>
              <w:ind w:left="270" w:hanging="180"/>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 Pinch the skin of the abdomen. Does it go back:</w:t>
            </w:r>
          </w:p>
          <w:p w14:paraId="36E6E339" w14:textId="77777777" w:rsidR="0069137C" w:rsidRPr="00EF680F" w:rsidRDefault="0069137C" w:rsidP="00CA1D23">
            <w:pPr>
              <w:widowControl w:val="0"/>
              <w:spacing w:after="0" w:line="240" w:lineRule="auto"/>
              <w:ind w:left="720" w:hanging="450"/>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 xml:space="preserve">Very slowly (&gt; 2 seconds)? </w:t>
            </w:r>
            <w:r w:rsidRPr="00EF680F">
              <w:rPr>
                <w:rFonts w:ascii="Times New Roman" w:hAnsi="Times New Roman" w:cs="Times New Roman"/>
                <w:snapToGrid w:val="0"/>
                <w:color w:val="000000" w:themeColor="text1"/>
                <w:sz w:val="20"/>
                <w:szCs w:val="24"/>
              </w:rPr>
              <w:tab/>
            </w:r>
            <w:r w:rsidRPr="00EF680F">
              <w:rPr>
                <w:rFonts w:ascii="Times New Roman" w:hAnsi="Times New Roman" w:cs="Times New Roman"/>
                <w:snapToGrid w:val="0"/>
                <w:color w:val="000000" w:themeColor="text1"/>
                <w:sz w:val="20"/>
                <w:szCs w:val="24"/>
              </w:rPr>
              <w:tab/>
              <w:t>Slowly?</w:t>
            </w:r>
          </w:p>
        </w:tc>
        <w:tc>
          <w:tcPr>
            <w:tcW w:w="1890" w:type="dxa"/>
            <w:vMerge/>
            <w:tcBorders>
              <w:top w:val="single" w:sz="8" w:space="0" w:color="000000"/>
              <w:left w:val="single" w:sz="8" w:space="0" w:color="000000"/>
              <w:bottom w:val="single" w:sz="8" w:space="0" w:color="000000"/>
              <w:right w:val="single" w:sz="8" w:space="0" w:color="000000"/>
            </w:tcBorders>
            <w:vAlign w:val="center"/>
          </w:tcPr>
          <w:p w14:paraId="52A7C09C" w14:textId="77777777" w:rsidR="0069137C" w:rsidRPr="00EF680F" w:rsidRDefault="0069137C" w:rsidP="00CA1D23">
            <w:pPr>
              <w:widowControl w:val="0"/>
              <w:spacing w:after="0" w:line="240" w:lineRule="auto"/>
              <w:rPr>
                <w:rFonts w:ascii="Times New Roman" w:hAnsi="Times New Roman" w:cs="Times New Roman"/>
                <w:snapToGrid w:val="0"/>
                <w:color w:val="000000" w:themeColor="text1"/>
                <w:sz w:val="20"/>
                <w:szCs w:val="24"/>
              </w:rPr>
            </w:pPr>
          </w:p>
        </w:tc>
      </w:tr>
      <w:tr w:rsidR="0069137C" w:rsidRPr="00EF680F" w14:paraId="6340D303" w14:textId="77777777" w:rsidTr="00CA1D23">
        <w:trPr>
          <w:trHeight w:val="217"/>
        </w:trPr>
        <w:tc>
          <w:tcPr>
            <w:tcW w:w="7920"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647262A" w14:textId="77777777" w:rsidR="0069137C" w:rsidRPr="00EF680F" w:rsidRDefault="0069137C" w:rsidP="00CA1D23">
            <w:pPr>
              <w:widowControl w:val="0"/>
              <w:tabs>
                <w:tab w:val="left" w:pos="-31680"/>
              </w:tabs>
              <w:spacing w:after="0" w:line="240" w:lineRule="auto"/>
              <w:rPr>
                <w:rFonts w:ascii="Times New Roman" w:hAnsi="Times New Roman" w:cs="Times New Roman"/>
                <w:snapToGrid w:val="0"/>
                <w:color w:val="000000" w:themeColor="text1"/>
                <w:sz w:val="20"/>
                <w:szCs w:val="24"/>
              </w:rPr>
            </w:pPr>
            <w:r w:rsidRPr="00EF680F">
              <w:rPr>
                <w:rFonts w:ascii="Times New Roman" w:hAnsi="Times New Roman" w:cs="Times New Roman"/>
                <w:b/>
                <w:bCs/>
                <w:snapToGrid w:val="0"/>
                <w:color w:val="000000" w:themeColor="text1"/>
                <w:sz w:val="20"/>
                <w:szCs w:val="24"/>
              </w:rPr>
              <w:t> Does The Child Have Fever?</w:t>
            </w:r>
            <w:r w:rsidRPr="00EF680F">
              <w:rPr>
                <w:rFonts w:ascii="Times New Roman" w:hAnsi="Times New Roman" w:cs="Times New Roman"/>
                <w:snapToGrid w:val="0"/>
                <w:color w:val="000000" w:themeColor="text1"/>
                <w:sz w:val="20"/>
                <w:szCs w:val="24"/>
              </w:rPr>
              <w:t xml:space="preserve"> (</w:t>
            </w:r>
            <w:r w:rsidRPr="00EF680F">
              <w:rPr>
                <w:rFonts w:ascii="Times New Roman" w:hAnsi="Times New Roman" w:cs="Times New Roman"/>
                <w:snapToGrid w:val="0"/>
                <w:color w:val="000000" w:themeColor="text1"/>
                <w:sz w:val="20"/>
                <w:szCs w:val="24"/>
                <w:bdr w:val="single" w:sz="12" w:space="0" w:color="auto"/>
              </w:rPr>
              <w:t>by history/feels hot/temperature ≥37.5</w:t>
            </w:r>
            <w:r w:rsidRPr="00EF680F">
              <w:rPr>
                <w:rFonts w:ascii="Times New Roman" w:hAnsi="Times New Roman" w:cs="Times New Roman"/>
                <w:snapToGrid w:val="0"/>
                <w:color w:val="000000" w:themeColor="text1"/>
                <w:sz w:val="20"/>
                <w:szCs w:val="24"/>
                <w:bdr w:val="single" w:sz="12" w:space="0" w:color="auto"/>
                <w:vertAlign w:val="superscript"/>
              </w:rPr>
              <w:t>0</w:t>
            </w:r>
            <w:r w:rsidRPr="00EF680F">
              <w:rPr>
                <w:rFonts w:ascii="Times New Roman" w:hAnsi="Times New Roman" w:cs="Times New Roman"/>
                <w:snapToGrid w:val="0"/>
                <w:color w:val="000000" w:themeColor="text1"/>
                <w:sz w:val="20"/>
                <w:szCs w:val="24"/>
                <w:bdr w:val="single" w:sz="12" w:space="0" w:color="auto"/>
              </w:rPr>
              <w:t>C</w:t>
            </w:r>
            <w:r w:rsidRPr="00EF680F">
              <w:rPr>
                <w:rFonts w:ascii="Times New Roman" w:hAnsi="Times New Roman" w:cs="Times New Roman"/>
                <w:snapToGrid w:val="0"/>
                <w:color w:val="000000" w:themeColor="text1"/>
                <w:sz w:val="20"/>
                <w:szCs w:val="24"/>
              </w:rPr>
              <w:t>)                              Yes</w:t>
            </w:r>
            <w:r w:rsidRPr="00EF680F">
              <w:rPr>
                <w:rFonts w:ascii="Times New Roman" w:hAnsi="Times New Roman" w:cs="Times New Roman"/>
                <w:snapToGrid w:val="0"/>
                <w:color w:val="000000" w:themeColor="text1"/>
                <w:sz w:val="20"/>
                <w:szCs w:val="24"/>
                <w:u w:val="single"/>
              </w:rPr>
              <w:t xml:space="preserve">  </w:t>
            </w:r>
            <w:r w:rsidRPr="00EF680F">
              <w:rPr>
                <w:rFonts w:ascii="Times New Roman" w:hAnsi="Times New Roman" w:cs="Times New Roman"/>
                <w:snapToGrid w:val="0"/>
                <w:color w:val="000000" w:themeColor="text1"/>
                <w:sz w:val="20"/>
                <w:szCs w:val="24"/>
                <w:u w:val="single"/>
              </w:rPr>
              <w:sym w:font="Wingdings 2" w:char="F050"/>
            </w:r>
            <w:r w:rsidRPr="00EF680F">
              <w:rPr>
                <w:rFonts w:ascii="Times New Roman" w:hAnsi="Times New Roman" w:cs="Times New Roman"/>
                <w:snapToGrid w:val="0"/>
                <w:color w:val="000000" w:themeColor="text1"/>
                <w:sz w:val="20"/>
                <w:szCs w:val="24"/>
                <w:u w:val="single"/>
              </w:rPr>
              <w:t xml:space="preserve">    </w:t>
            </w:r>
            <w:r w:rsidRPr="00EF680F">
              <w:rPr>
                <w:rFonts w:ascii="Times New Roman" w:hAnsi="Times New Roman" w:cs="Times New Roman"/>
                <w:snapToGrid w:val="0"/>
                <w:color w:val="000000" w:themeColor="text1"/>
                <w:sz w:val="20"/>
                <w:szCs w:val="24"/>
              </w:rPr>
              <w:t xml:space="preserve"> </w:t>
            </w:r>
            <w:r w:rsidRPr="00EF680F">
              <w:rPr>
                <w:rFonts w:ascii="Times New Roman" w:hAnsi="Times New Roman" w:cs="Times New Roman"/>
                <w:snapToGrid w:val="0"/>
                <w:color w:val="000000" w:themeColor="text1"/>
                <w:sz w:val="20"/>
                <w:szCs w:val="24"/>
              </w:rPr>
              <w:tab/>
              <w:t>No____</w:t>
            </w:r>
          </w:p>
        </w:tc>
        <w:tc>
          <w:tcPr>
            <w:tcW w:w="189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2900F80" w14:textId="77777777" w:rsidR="0069137C" w:rsidRPr="00EF680F" w:rsidRDefault="0069137C" w:rsidP="00CA1D23">
            <w:pPr>
              <w:widowControl w:val="0"/>
              <w:tabs>
                <w:tab w:val="left" w:pos="-31680"/>
              </w:tabs>
              <w:spacing w:after="0" w:line="240" w:lineRule="auto"/>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 </w:t>
            </w:r>
          </w:p>
          <w:p w14:paraId="6BAF46BD" w14:textId="77777777" w:rsidR="0069137C" w:rsidRPr="00EF680F" w:rsidRDefault="0069137C" w:rsidP="00CA1D23">
            <w:pPr>
              <w:widowControl w:val="0"/>
              <w:tabs>
                <w:tab w:val="left" w:pos="-31680"/>
              </w:tabs>
              <w:spacing w:after="0" w:line="240" w:lineRule="auto"/>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 </w:t>
            </w:r>
          </w:p>
          <w:p w14:paraId="3E39A511" w14:textId="77777777" w:rsidR="0069137C" w:rsidRPr="00EF680F" w:rsidRDefault="0069137C" w:rsidP="00CA1D23">
            <w:pPr>
              <w:widowControl w:val="0"/>
              <w:tabs>
                <w:tab w:val="left" w:pos="-31680"/>
              </w:tabs>
              <w:spacing w:after="0" w:line="240" w:lineRule="auto"/>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 </w:t>
            </w:r>
          </w:p>
          <w:p w14:paraId="447E5704" w14:textId="77777777" w:rsidR="0069137C" w:rsidRPr="00EF680F" w:rsidRDefault="0069137C" w:rsidP="00CA1D23">
            <w:pPr>
              <w:widowControl w:val="0"/>
              <w:tabs>
                <w:tab w:val="left" w:pos="-31680"/>
              </w:tabs>
              <w:spacing w:after="0" w:line="240" w:lineRule="auto"/>
              <w:jc w:val="center"/>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 xml:space="preserve">Fever: </w:t>
            </w:r>
          </w:p>
          <w:p w14:paraId="3DDD0620" w14:textId="77777777" w:rsidR="0069137C" w:rsidRPr="00EF680F" w:rsidRDefault="0069137C" w:rsidP="00CA1D23">
            <w:pPr>
              <w:widowControl w:val="0"/>
              <w:tabs>
                <w:tab w:val="left" w:pos="-31680"/>
              </w:tabs>
              <w:spacing w:after="0" w:line="240" w:lineRule="auto"/>
              <w:jc w:val="center"/>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 xml:space="preserve">No Malaria </w:t>
            </w:r>
          </w:p>
        </w:tc>
      </w:tr>
      <w:tr w:rsidR="0069137C" w:rsidRPr="00EF680F" w14:paraId="0A8A1D7A" w14:textId="77777777" w:rsidTr="00CA1D23">
        <w:trPr>
          <w:trHeight w:val="1060"/>
        </w:trPr>
        <w:tc>
          <w:tcPr>
            <w:tcW w:w="3528" w:type="dxa"/>
            <w:gridSpan w:val="3"/>
            <w:tcBorders>
              <w:top w:val="single" w:sz="8" w:space="0" w:color="000000"/>
              <w:left w:val="single" w:sz="8" w:space="0" w:color="000000"/>
              <w:bottom w:val="dashed" w:sz="4" w:space="0" w:color="auto"/>
              <w:right w:val="single" w:sz="8" w:space="0" w:color="000000"/>
            </w:tcBorders>
            <w:tcMar>
              <w:top w:w="0" w:type="dxa"/>
              <w:left w:w="108" w:type="dxa"/>
              <w:bottom w:w="0" w:type="dxa"/>
              <w:right w:w="108" w:type="dxa"/>
            </w:tcMar>
          </w:tcPr>
          <w:p w14:paraId="48EC0EAE" w14:textId="77777777" w:rsidR="0069137C" w:rsidRPr="00EF680F" w:rsidRDefault="0069137C" w:rsidP="00CA1D23">
            <w:pPr>
              <w:widowControl w:val="0"/>
              <w:spacing w:after="0" w:line="240" w:lineRule="auto"/>
              <w:jc w:val="both"/>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 xml:space="preserve">- Decide MALARIA risk: </w:t>
            </w:r>
            <w:r w:rsidRPr="00EF680F">
              <w:rPr>
                <w:rFonts w:ascii="Times New Roman" w:hAnsi="Times New Roman" w:cs="Times New Roman"/>
                <w:snapToGrid w:val="0"/>
                <w:color w:val="000000" w:themeColor="text1"/>
                <w:sz w:val="20"/>
                <w:szCs w:val="24"/>
              </w:rPr>
              <w:tab/>
            </w:r>
            <w:r w:rsidRPr="00EF680F">
              <w:rPr>
                <w:rFonts w:ascii="Times New Roman" w:hAnsi="Times New Roman" w:cs="Times New Roman"/>
                <w:snapToGrid w:val="0"/>
                <w:color w:val="000000" w:themeColor="text1"/>
                <w:sz w:val="20"/>
                <w:szCs w:val="24"/>
                <w:bdr w:val="single" w:sz="8" w:space="0" w:color="auto"/>
              </w:rPr>
              <w:t>High/Low</w:t>
            </w:r>
            <w:r w:rsidRPr="00EF680F">
              <w:rPr>
                <w:rFonts w:ascii="Times New Roman" w:hAnsi="Times New Roman" w:cs="Times New Roman"/>
                <w:snapToGrid w:val="0"/>
                <w:color w:val="000000" w:themeColor="text1"/>
                <w:sz w:val="20"/>
                <w:szCs w:val="24"/>
              </w:rPr>
              <w:tab/>
              <w:t xml:space="preserve">No, </w:t>
            </w:r>
          </w:p>
          <w:p w14:paraId="22FBF4F7" w14:textId="77777777" w:rsidR="0069137C" w:rsidRPr="00EF680F" w:rsidRDefault="0069137C" w:rsidP="00CA1D23">
            <w:pPr>
              <w:widowControl w:val="0"/>
              <w:spacing w:after="0" w:line="240" w:lineRule="auto"/>
              <w:ind w:left="360"/>
              <w:jc w:val="both"/>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 If “low or no” malaria risk, Has child traveled to malarious area in the last 30 days?</w:t>
            </w:r>
          </w:p>
          <w:p w14:paraId="36F173B5" w14:textId="77777777" w:rsidR="0069137C" w:rsidRPr="00EF680F" w:rsidRDefault="0069137C" w:rsidP="00CA1D23">
            <w:pPr>
              <w:widowControl w:val="0"/>
              <w:spacing w:after="0" w:line="240" w:lineRule="auto"/>
              <w:jc w:val="both"/>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 xml:space="preserve">- For how long has the child had fever? </w:t>
            </w:r>
            <w:r w:rsidRPr="00EF680F">
              <w:rPr>
                <w:rFonts w:ascii="Times New Roman" w:hAnsi="Times New Roman" w:cs="Times New Roman"/>
                <w:snapToGrid w:val="0"/>
                <w:color w:val="000000" w:themeColor="text1"/>
                <w:sz w:val="20"/>
                <w:szCs w:val="24"/>
                <w:u w:val="single"/>
              </w:rPr>
              <w:t xml:space="preserve">     3 </w:t>
            </w:r>
            <w:r w:rsidRPr="00EF680F">
              <w:rPr>
                <w:rFonts w:ascii="Times New Roman" w:hAnsi="Times New Roman" w:cs="Times New Roman"/>
                <w:snapToGrid w:val="0"/>
                <w:color w:val="000000" w:themeColor="text1"/>
                <w:sz w:val="20"/>
                <w:szCs w:val="24"/>
              </w:rPr>
              <w:t xml:space="preserve"> Days</w:t>
            </w:r>
          </w:p>
          <w:p w14:paraId="67F0C7A2" w14:textId="77777777" w:rsidR="0069137C" w:rsidRPr="00EF680F" w:rsidRDefault="0069137C" w:rsidP="00CA1D23">
            <w:pPr>
              <w:widowControl w:val="0"/>
              <w:spacing w:after="0" w:line="240" w:lineRule="auto"/>
              <w:ind w:firstLine="360"/>
              <w:jc w:val="both"/>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 If &gt;7 days, has fever been present every day?</w:t>
            </w:r>
          </w:p>
          <w:p w14:paraId="1B278CBD" w14:textId="77777777" w:rsidR="0069137C" w:rsidRPr="00EF680F" w:rsidRDefault="0069137C" w:rsidP="00CA1D23">
            <w:pPr>
              <w:widowControl w:val="0"/>
              <w:spacing w:after="0" w:line="240" w:lineRule="auto"/>
              <w:ind w:left="432" w:right="21" w:hanging="428"/>
              <w:jc w:val="both"/>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 Has child had measles within the last 3 months?</w:t>
            </w:r>
          </w:p>
        </w:tc>
        <w:tc>
          <w:tcPr>
            <w:tcW w:w="4392" w:type="dxa"/>
            <w:tcBorders>
              <w:top w:val="single" w:sz="8" w:space="0" w:color="000000"/>
              <w:left w:val="single" w:sz="8" w:space="0" w:color="000000"/>
              <w:bottom w:val="dashed" w:sz="4" w:space="0" w:color="auto"/>
              <w:right w:val="single" w:sz="8" w:space="0" w:color="000000"/>
            </w:tcBorders>
            <w:tcMar>
              <w:top w:w="0" w:type="dxa"/>
              <w:left w:w="108" w:type="dxa"/>
              <w:bottom w:w="0" w:type="dxa"/>
              <w:right w:w="108" w:type="dxa"/>
            </w:tcMar>
          </w:tcPr>
          <w:p w14:paraId="574EDDF0" w14:textId="77777777" w:rsidR="0069137C" w:rsidRPr="00EF680F" w:rsidRDefault="0069137C" w:rsidP="00CA1D23">
            <w:pPr>
              <w:widowControl w:val="0"/>
              <w:spacing w:after="0" w:line="240" w:lineRule="auto"/>
              <w:ind w:left="72"/>
              <w:rPr>
                <w:rFonts w:ascii="Times New Roman" w:hAnsi="Times New Roman" w:cs="Times New Roman"/>
                <w:snapToGrid w:val="0"/>
                <w:color w:val="000000" w:themeColor="text1"/>
                <w:sz w:val="20"/>
                <w:szCs w:val="24"/>
              </w:rPr>
            </w:pPr>
            <w:r w:rsidRPr="00EF680F">
              <w:rPr>
                <w:rFonts w:ascii="Times New Roman" w:hAnsi="Times New Roman" w:cs="Times New Roman"/>
                <w:b/>
                <w:bCs/>
                <w:snapToGrid w:val="0"/>
                <w:color w:val="000000" w:themeColor="text1"/>
                <w:sz w:val="20"/>
                <w:szCs w:val="24"/>
              </w:rPr>
              <w:t> </w:t>
            </w:r>
            <w:r w:rsidRPr="00EF680F">
              <w:rPr>
                <w:rFonts w:ascii="Times New Roman" w:hAnsi="Times New Roman" w:cs="Times New Roman"/>
                <w:snapToGrid w:val="0"/>
                <w:color w:val="000000" w:themeColor="text1"/>
                <w:sz w:val="20"/>
                <w:szCs w:val="24"/>
              </w:rPr>
              <w:t> Look or feel for stiff neck.</w:t>
            </w:r>
          </w:p>
          <w:p w14:paraId="07A531A2" w14:textId="77777777" w:rsidR="0069137C" w:rsidRPr="00EF680F" w:rsidRDefault="0069137C" w:rsidP="00CA1D23">
            <w:pPr>
              <w:widowControl w:val="0"/>
              <w:spacing w:after="0" w:line="240" w:lineRule="auto"/>
              <w:ind w:left="270" w:hanging="180"/>
              <w:jc w:val="both"/>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 Look for bulging fontanel</w:t>
            </w:r>
          </w:p>
          <w:p w14:paraId="676DC77A" w14:textId="77777777" w:rsidR="0069137C" w:rsidRPr="00EF680F" w:rsidRDefault="0069137C" w:rsidP="00CA1D23">
            <w:pPr>
              <w:widowControl w:val="0"/>
              <w:spacing w:after="0" w:line="240" w:lineRule="auto"/>
              <w:ind w:left="270" w:hanging="180"/>
              <w:jc w:val="both"/>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 Look for runny nose</w:t>
            </w:r>
          </w:p>
          <w:p w14:paraId="798A72ED" w14:textId="77777777" w:rsidR="0069137C" w:rsidRPr="00EF680F" w:rsidRDefault="0069137C" w:rsidP="00CA1D23">
            <w:pPr>
              <w:widowControl w:val="0"/>
              <w:spacing w:after="0" w:line="240" w:lineRule="auto"/>
              <w:ind w:left="270" w:hanging="180"/>
              <w:jc w:val="both"/>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 xml:space="preserve"> Look for signs of MEASLES NOW : </w:t>
            </w:r>
            <w:r w:rsidRPr="00EF680F">
              <w:rPr>
                <w:rFonts w:ascii="Times New Roman" w:hAnsi="Times New Roman" w:cs="Times New Roman"/>
                <w:snapToGrid w:val="0"/>
                <w:color w:val="000000" w:themeColor="text1"/>
                <w:sz w:val="20"/>
                <w:szCs w:val="24"/>
              </w:rPr>
              <w:tab/>
            </w:r>
            <w:r w:rsidRPr="00EF680F">
              <w:rPr>
                <w:rFonts w:ascii="Times New Roman" w:hAnsi="Times New Roman" w:cs="Times New Roman"/>
                <w:snapToGrid w:val="0"/>
                <w:color w:val="000000" w:themeColor="text1"/>
                <w:sz w:val="20"/>
                <w:szCs w:val="24"/>
                <w:bdr w:val="single" w:sz="12" w:space="0" w:color="auto"/>
              </w:rPr>
              <w:t>Generalized rash</w:t>
            </w:r>
            <w:r w:rsidRPr="00EF680F">
              <w:rPr>
                <w:rFonts w:ascii="Times New Roman" w:hAnsi="Times New Roman" w:cs="Times New Roman"/>
                <w:snapToGrid w:val="0"/>
                <w:color w:val="000000" w:themeColor="text1"/>
                <w:sz w:val="20"/>
                <w:szCs w:val="24"/>
              </w:rPr>
              <w:t>,</w:t>
            </w:r>
          </w:p>
          <w:p w14:paraId="4F67E59C" w14:textId="77777777" w:rsidR="0069137C" w:rsidRPr="00EF680F" w:rsidRDefault="0069137C" w:rsidP="00CA1D23">
            <w:pPr>
              <w:widowControl w:val="0"/>
              <w:spacing w:after="0" w:line="240" w:lineRule="auto"/>
              <w:ind w:left="90"/>
              <w:jc w:val="both"/>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 xml:space="preserve">       And one of these:  </w:t>
            </w:r>
            <w:r w:rsidRPr="00EF680F">
              <w:rPr>
                <w:rFonts w:ascii="Times New Roman" w:hAnsi="Times New Roman" w:cs="Times New Roman"/>
                <w:snapToGrid w:val="0"/>
                <w:color w:val="000000" w:themeColor="text1"/>
                <w:sz w:val="20"/>
                <w:szCs w:val="24"/>
                <w:bdr w:val="single" w:sz="12" w:space="0" w:color="auto"/>
              </w:rPr>
              <w:t>Cough</w:t>
            </w:r>
            <w:r w:rsidRPr="00EF680F">
              <w:rPr>
                <w:rFonts w:ascii="Times New Roman" w:hAnsi="Times New Roman" w:cs="Times New Roman"/>
                <w:snapToGrid w:val="0"/>
                <w:color w:val="000000" w:themeColor="text1"/>
                <w:sz w:val="20"/>
                <w:szCs w:val="24"/>
              </w:rPr>
              <w:t xml:space="preserve">, Runny nose or </w:t>
            </w:r>
            <w:r w:rsidRPr="00EF680F">
              <w:rPr>
                <w:rFonts w:ascii="Times New Roman" w:hAnsi="Times New Roman" w:cs="Times New Roman"/>
                <w:snapToGrid w:val="0"/>
                <w:color w:val="000000" w:themeColor="text1"/>
                <w:sz w:val="20"/>
                <w:szCs w:val="24"/>
                <w:bdr w:val="single" w:sz="12" w:space="0" w:color="auto"/>
              </w:rPr>
              <w:t>Red eyes.</w:t>
            </w:r>
          </w:p>
          <w:p w14:paraId="5FE060B8" w14:textId="77777777" w:rsidR="0069137C" w:rsidRPr="00EF680F" w:rsidRDefault="0069137C" w:rsidP="00CA1D23">
            <w:pPr>
              <w:widowControl w:val="0"/>
              <w:spacing w:after="0" w:line="240" w:lineRule="auto"/>
              <w:ind w:left="270" w:hanging="180"/>
              <w:jc w:val="both"/>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 </w:t>
            </w:r>
            <w:r w:rsidRPr="00EF680F">
              <w:rPr>
                <w:rFonts w:ascii="Times New Roman" w:hAnsi="Times New Roman" w:cs="Times New Roman"/>
                <w:snapToGrid w:val="0"/>
                <w:color w:val="000000" w:themeColor="text1"/>
                <w:sz w:val="20"/>
                <w:szCs w:val="24"/>
                <w:bdr w:val="single" w:sz="8" w:space="0" w:color="auto"/>
              </w:rPr>
              <w:t>Blood Film</w:t>
            </w:r>
            <w:r w:rsidRPr="00EF680F">
              <w:rPr>
                <w:rFonts w:ascii="Times New Roman" w:hAnsi="Times New Roman" w:cs="Times New Roman"/>
                <w:snapToGrid w:val="0"/>
                <w:color w:val="000000" w:themeColor="text1"/>
                <w:sz w:val="20"/>
                <w:szCs w:val="24"/>
              </w:rPr>
              <w:t xml:space="preserve"> or RDT: </w:t>
            </w:r>
            <w:r w:rsidRPr="00EF680F">
              <w:rPr>
                <w:rFonts w:ascii="Times New Roman" w:hAnsi="Times New Roman" w:cs="Times New Roman"/>
                <w:snapToGrid w:val="0"/>
                <w:color w:val="000000" w:themeColor="text1"/>
                <w:sz w:val="20"/>
                <w:szCs w:val="24"/>
              </w:rPr>
              <w:tab/>
              <w:t xml:space="preserve">      Positive___ Negative</w:t>
            </w:r>
            <w:r w:rsidRPr="00EF680F">
              <w:rPr>
                <w:rFonts w:ascii="Times New Roman" w:hAnsi="Times New Roman" w:cs="Times New Roman"/>
                <w:snapToGrid w:val="0"/>
                <w:color w:val="000000" w:themeColor="text1"/>
                <w:sz w:val="20"/>
                <w:szCs w:val="24"/>
                <w:u w:val="single"/>
              </w:rPr>
              <w:t xml:space="preserve">  </w:t>
            </w:r>
            <w:r w:rsidRPr="00EF680F">
              <w:rPr>
                <w:rFonts w:ascii="Times New Roman" w:hAnsi="Times New Roman" w:cs="Times New Roman"/>
                <w:snapToGrid w:val="0"/>
                <w:color w:val="000000" w:themeColor="text1"/>
                <w:sz w:val="20"/>
                <w:szCs w:val="24"/>
                <w:u w:val="single"/>
              </w:rPr>
              <w:sym w:font="Wingdings 2" w:char="F050"/>
            </w:r>
            <w:r w:rsidRPr="00EF680F">
              <w:rPr>
                <w:rFonts w:ascii="Times New Roman" w:hAnsi="Times New Roman" w:cs="Times New Roman"/>
                <w:snapToGrid w:val="0"/>
                <w:color w:val="000000" w:themeColor="text1"/>
                <w:sz w:val="20"/>
                <w:szCs w:val="24"/>
              </w:rPr>
              <w:t xml:space="preserve"> Not Done ___  </w:t>
            </w:r>
            <w:r w:rsidRPr="00EF680F">
              <w:rPr>
                <w:rFonts w:ascii="Times New Roman" w:hAnsi="Times New Roman" w:cs="Times New Roman"/>
                <w:snapToGrid w:val="0"/>
                <w:color w:val="000000" w:themeColor="text1"/>
                <w:sz w:val="20"/>
                <w:szCs w:val="24"/>
                <w:u w:val="single"/>
              </w:rPr>
              <w:t xml:space="preserve">    </w:t>
            </w:r>
          </w:p>
        </w:tc>
        <w:tc>
          <w:tcPr>
            <w:tcW w:w="1890" w:type="dxa"/>
            <w:vMerge/>
            <w:tcBorders>
              <w:top w:val="single" w:sz="8" w:space="0" w:color="000000"/>
              <w:left w:val="single" w:sz="8" w:space="0" w:color="000000"/>
              <w:bottom w:val="dashed" w:sz="4" w:space="0" w:color="auto"/>
              <w:right w:val="single" w:sz="8" w:space="0" w:color="000000"/>
            </w:tcBorders>
            <w:vAlign w:val="center"/>
          </w:tcPr>
          <w:p w14:paraId="3DEB64E3" w14:textId="77777777" w:rsidR="0069137C" w:rsidRPr="00EF680F" w:rsidRDefault="0069137C" w:rsidP="00CA1D23">
            <w:pPr>
              <w:widowControl w:val="0"/>
              <w:spacing w:after="0" w:line="240" w:lineRule="auto"/>
              <w:rPr>
                <w:rFonts w:ascii="Times New Roman" w:hAnsi="Times New Roman" w:cs="Times New Roman"/>
                <w:snapToGrid w:val="0"/>
                <w:color w:val="000000" w:themeColor="text1"/>
                <w:sz w:val="20"/>
                <w:szCs w:val="24"/>
              </w:rPr>
            </w:pPr>
          </w:p>
        </w:tc>
      </w:tr>
      <w:tr w:rsidR="0069137C" w:rsidRPr="00EF680F" w14:paraId="30CF6309" w14:textId="77777777" w:rsidTr="00CA1D23">
        <w:trPr>
          <w:trHeight w:val="656"/>
        </w:trPr>
        <w:tc>
          <w:tcPr>
            <w:tcW w:w="3528" w:type="dxa"/>
            <w:gridSpan w:val="3"/>
            <w:tcBorders>
              <w:top w:val="dashed"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6F998FF5" w14:textId="77777777" w:rsidR="0069137C" w:rsidRPr="00EF680F" w:rsidRDefault="0069137C" w:rsidP="00CA1D23">
            <w:pPr>
              <w:widowControl w:val="0"/>
              <w:tabs>
                <w:tab w:val="left" w:pos="-31680"/>
              </w:tabs>
              <w:spacing w:after="0" w:line="240" w:lineRule="auto"/>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 </w:t>
            </w:r>
          </w:p>
          <w:p w14:paraId="7134A482" w14:textId="77777777" w:rsidR="0069137C" w:rsidRPr="00EF680F" w:rsidRDefault="0069137C" w:rsidP="00CA1D23">
            <w:pPr>
              <w:widowControl w:val="0"/>
              <w:tabs>
                <w:tab w:val="left" w:pos="-31680"/>
              </w:tabs>
              <w:spacing w:after="0" w:line="240" w:lineRule="auto"/>
              <w:rPr>
                <w:rFonts w:ascii="Times New Roman" w:hAnsi="Times New Roman" w:cs="Times New Roman"/>
                <w:snapToGrid w:val="0"/>
                <w:color w:val="000000" w:themeColor="text1"/>
                <w:sz w:val="20"/>
                <w:szCs w:val="24"/>
              </w:rPr>
            </w:pPr>
            <w:r w:rsidRPr="00EF680F">
              <w:rPr>
                <w:rFonts w:ascii="Times New Roman" w:hAnsi="Times New Roman" w:cs="Times New Roman"/>
                <w:b/>
                <w:bCs/>
                <w:snapToGrid w:val="0"/>
                <w:color w:val="000000" w:themeColor="text1"/>
                <w:sz w:val="20"/>
                <w:szCs w:val="24"/>
              </w:rPr>
              <w:t xml:space="preserve">If the </w:t>
            </w:r>
            <w:r w:rsidRPr="00EF680F">
              <w:rPr>
                <w:rFonts w:ascii="Times New Roman" w:hAnsi="Times New Roman" w:cs="Times New Roman"/>
                <w:snapToGrid w:val="0"/>
                <w:color w:val="000000" w:themeColor="text1"/>
                <w:sz w:val="20"/>
                <w:szCs w:val="24"/>
                <w:bdr w:val="single" w:sz="12" w:space="0" w:color="auto"/>
              </w:rPr>
              <w:t>child has measles now</w:t>
            </w:r>
            <w:r w:rsidRPr="00EF680F">
              <w:rPr>
                <w:rFonts w:ascii="Times New Roman" w:hAnsi="Times New Roman" w:cs="Times New Roman"/>
                <w:b/>
                <w:bCs/>
                <w:snapToGrid w:val="0"/>
                <w:color w:val="000000" w:themeColor="text1"/>
                <w:sz w:val="20"/>
                <w:szCs w:val="24"/>
              </w:rPr>
              <w:t xml:space="preserve"> or</w:t>
            </w:r>
          </w:p>
          <w:p w14:paraId="0B980ED5" w14:textId="77777777" w:rsidR="0069137C" w:rsidRPr="00EF680F" w:rsidRDefault="0069137C" w:rsidP="00CA1D23">
            <w:pPr>
              <w:widowControl w:val="0"/>
              <w:spacing w:after="0" w:line="240" w:lineRule="auto"/>
              <w:rPr>
                <w:rFonts w:ascii="Times New Roman" w:hAnsi="Times New Roman" w:cs="Times New Roman"/>
                <w:snapToGrid w:val="0"/>
                <w:color w:val="000000" w:themeColor="text1"/>
                <w:sz w:val="20"/>
                <w:szCs w:val="24"/>
              </w:rPr>
            </w:pPr>
            <w:r w:rsidRPr="00EF680F">
              <w:rPr>
                <w:rFonts w:ascii="Times New Roman" w:hAnsi="Times New Roman" w:cs="Times New Roman"/>
                <w:b/>
                <w:bCs/>
                <w:snapToGrid w:val="0"/>
                <w:color w:val="000000" w:themeColor="text1"/>
                <w:sz w:val="20"/>
                <w:szCs w:val="24"/>
              </w:rPr>
              <w:t xml:space="preserve"> within the last 3 months:</w:t>
            </w:r>
            <w:r w:rsidRPr="00EF680F">
              <w:rPr>
                <w:rFonts w:ascii="Times New Roman" w:hAnsi="Times New Roman" w:cs="Times New Roman"/>
                <w:snapToGrid w:val="0"/>
                <w:color w:val="000000" w:themeColor="text1"/>
                <w:sz w:val="20"/>
                <w:szCs w:val="24"/>
              </w:rPr>
              <w:t> </w:t>
            </w:r>
          </w:p>
          <w:p w14:paraId="637DC1BE" w14:textId="77777777" w:rsidR="0069137C" w:rsidRPr="00EF680F" w:rsidRDefault="0069137C" w:rsidP="00CA1D23">
            <w:pPr>
              <w:widowControl w:val="0"/>
              <w:tabs>
                <w:tab w:val="left" w:pos="-31680"/>
                <w:tab w:val="left" w:pos="3211"/>
              </w:tabs>
              <w:spacing w:after="0" w:line="240" w:lineRule="auto"/>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 </w:t>
            </w:r>
          </w:p>
        </w:tc>
        <w:tc>
          <w:tcPr>
            <w:tcW w:w="4392" w:type="dxa"/>
            <w:tcBorders>
              <w:top w:val="dashed"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6A7E70FC" w14:textId="77777777" w:rsidR="0069137C" w:rsidRPr="00EF680F" w:rsidRDefault="0069137C" w:rsidP="00CA1D23">
            <w:pPr>
              <w:widowControl w:val="0"/>
              <w:spacing w:after="0" w:line="240" w:lineRule="auto"/>
              <w:ind w:left="270" w:hanging="200"/>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 Look for mouth ulcers: If Yes, are they deep and extensive?</w:t>
            </w:r>
          </w:p>
          <w:p w14:paraId="0FC16105" w14:textId="77777777" w:rsidR="0069137C" w:rsidRPr="00EF680F" w:rsidRDefault="0069137C" w:rsidP="00CA1D23">
            <w:pPr>
              <w:widowControl w:val="0"/>
              <w:spacing w:after="0" w:line="240" w:lineRule="auto"/>
              <w:ind w:left="270" w:hanging="200"/>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 Look for pus draining from the eye.</w:t>
            </w:r>
          </w:p>
          <w:p w14:paraId="08B3BEC2" w14:textId="77777777" w:rsidR="0069137C" w:rsidRPr="00EF680F" w:rsidRDefault="0069137C" w:rsidP="00CA1D23">
            <w:pPr>
              <w:widowControl w:val="0"/>
              <w:spacing w:after="0" w:line="240" w:lineRule="auto"/>
              <w:ind w:left="270" w:hanging="200"/>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 Look for clouding of the cornea.</w:t>
            </w:r>
          </w:p>
        </w:tc>
        <w:tc>
          <w:tcPr>
            <w:tcW w:w="1890" w:type="dxa"/>
            <w:tcBorders>
              <w:top w:val="dashed"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72A9C5F5" w14:textId="77777777" w:rsidR="0069137C" w:rsidRPr="00EF680F" w:rsidRDefault="0069137C" w:rsidP="00CA1D23">
            <w:pPr>
              <w:widowControl w:val="0"/>
              <w:tabs>
                <w:tab w:val="left" w:pos="-31680"/>
              </w:tabs>
              <w:spacing w:after="0" w:line="240" w:lineRule="auto"/>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 xml:space="preserve">     </w:t>
            </w:r>
          </w:p>
          <w:p w14:paraId="761C2BA8" w14:textId="77777777" w:rsidR="0069137C" w:rsidRPr="00EF680F" w:rsidRDefault="0069137C" w:rsidP="00CA1D23">
            <w:pPr>
              <w:widowControl w:val="0"/>
              <w:tabs>
                <w:tab w:val="left" w:pos="-31680"/>
              </w:tabs>
              <w:spacing w:after="0" w:line="240" w:lineRule="auto"/>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 xml:space="preserve">          Measles </w:t>
            </w:r>
          </w:p>
          <w:p w14:paraId="31C3BC5A" w14:textId="77777777" w:rsidR="0069137C" w:rsidRPr="00EF680F" w:rsidRDefault="0069137C" w:rsidP="00CA1D23">
            <w:pPr>
              <w:widowControl w:val="0"/>
              <w:tabs>
                <w:tab w:val="left" w:pos="-31680"/>
              </w:tabs>
              <w:spacing w:after="0" w:line="240" w:lineRule="auto"/>
              <w:rPr>
                <w:rFonts w:ascii="Times New Roman" w:hAnsi="Times New Roman" w:cs="Times New Roman"/>
                <w:snapToGrid w:val="0"/>
                <w:color w:val="000000" w:themeColor="text1"/>
                <w:sz w:val="20"/>
                <w:szCs w:val="24"/>
              </w:rPr>
            </w:pPr>
            <w:r w:rsidRPr="00EF680F">
              <w:rPr>
                <w:rFonts w:ascii="Times New Roman" w:hAnsi="Times New Roman" w:cs="Times New Roman"/>
                <w:snapToGrid w:val="0"/>
                <w:color w:val="000000" w:themeColor="text1"/>
                <w:sz w:val="20"/>
                <w:szCs w:val="24"/>
              </w:rPr>
              <w:t> </w:t>
            </w:r>
          </w:p>
          <w:p w14:paraId="3D1D86F6" w14:textId="77777777" w:rsidR="0069137C" w:rsidRPr="00EF680F" w:rsidRDefault="0069137C" w:rsidP="00CA1D23">
            <w:pPr>
              <w:widowControl w:val="0"/>
              <w:tabs>
                <w:tab w:val="left" w:pos="-31680"/>
              </w:tabs>
              <w:spacing w:after="0" w:line="240" w:lineRule="auto"/>
              <w:rPr>
                <w:rFonts w:ascii="Times New Roman" w:hAnsi="Times New Roman" w:cs="Times New Roman"/>
                <w:snapToGrid w:val="0"/>
                <w:color w:val="000000" w:themeColor="text1"/>
                <w:sz w:val="20"/>
                <w:szCs w:val="24"/>
              </w:rPr>
            </w:pPr>
          </w:p>
        </w:tc>
      </w:tr>
    </w:tbl>
    <w:p w14:paraId="1F1717AE"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p>
    <w:p w14:paraId="53F425A8"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p>
    <w:p w14:paraId="585587C1" w14:textId="77777777" w:rsidR="0069137C" w:rsidRPr="002E615C" w:rsidRDefault="0069137C" w:rsidP="0069137C">
      <w:pPr>
        <w:spacing w:line="360" w:lineRule="auto"/>
        <w:ind w:left="420"/>
        <w:rPr>
          <w:rFonts w:ascii="Times New Roman" w:hAnsi="Times New Roman" w:cs="Times New Roman"/>
          <w:b/>
          <w:color w:val="000000" w:themeColor="text1"/>
          <w:sz w:val="24"/>
          <w:szCs w:val="24"/>
        </w:rPr>
      </w:pPr>
      <w:r w:rsidRPr="002E615C">
        <w:rPr>
          <w:rFonts w:ascii="Times New Roman" w:hAnsi="Times New Roman" w:cs="Times New Roman"/>
          <w:b/>
          <w:color w:val="000000" w:themeColor="text1"/>
          <w:sz w:val="24"/>
          <w:szCs w:val="24"/>
        </w:rPr>
        <w:t xml:space="preserve">NB: </w:t>
      </w:r>
      <w:r>
        <w:rPr>
          <w:rFonts w:ascii="Times New Roman" w:hAnsi="Times New Roman" w:cs="Times New Roman"/>
          <w:b/>
          <w:color w:val="000000" w:themeColor="text1"/>
          <w:sz w:val="24"/>
          <w:szCs w:val="24"/>
        </w:rPr>
        <w:t>Cellulitis is classified in “other” section of the IMNCI classification</w:t>
      </w:r>
    </w:p>
    <w:p w14:paraId="6445DC44" w14:textId="77777777" w:rsidR="0069137C" w:rsidRPr="00EF680F" w:rsidRDefault="0069137C" w:rsidP="0069137C">
      <w:pPr>
        <w:pStyle w:val="Heading1"/>
      </w:pPr>
      <w:bookmarkStart w:id="25" w:name="_Toc467769835"/>
      <w:r w:rsidRPr="00EF680F">
        <w:br w:type="page"/>
      </w:r>
      <w:bookmarkStart w:id="26" w:name="_Toc473901771"/>
      <w:r w:rsidRPr="00EF680F">
        <w:lastRenderedPageBreak/>
        <w:t xml:space="preserve">Learning Unit </w:t>
      </w:r>
      <w:r>
        <w:t>5</w:t>
      </w:r>
      <w:r w:rsidRPr="00EF680F">
        <w:t>- Diagnosis and Treatment of Fever in Adults</w:t>
      </w:r>
      <w:bookmarkEnd w:id="25"/>
      <w:bookmarkEnd w:id="26"/>
    </w:p>
    <w:p w14:paraId="671FFEC8" w14:textId="77777777" w:rsidR="0069137C" w:rsidRPr="00F27105" w:rsidRDefault="0069137C" w:rsidP="0069137C">
      <w:pPr>
        <w:shd w:val="clear" w:color="auto" w:fill="FFFFFF" w:themeFill="background1"/>
        <w:spacing w:after="0" w:line="360" w:lineRule="auto"/>
        <w:rPr>
          <w:rFonts w:ascii="Times New Roman" w:eastAsia="Calibri" w:hAnsi="Times New Roman" w:cs="Times New Roman"/>
          <w:color w:val="000000" w:themeColor="text1"/>
          <w:sz w:val="24"/>
          <w:szCs w:val="24"/>
        </w:rPr>
      </w:pPr>
      <w:r w:rsidRPr="00F27105">
        <w:rPr>
          <w:rFonts w:ascii="Times New Roman" w:eastAsia="ArnoPro-Subhead" w:hAnsi="Times New Roman" w:cs="Times New Roman"/>
          <w:color w:val="000000" w:themeColor="text1"/>
          <w:sz w:val="26"/>
          <w:szCs w:val="26"/>
        </w:rPr>
        <w:t>Day2 Session 2</w:t>
      </w:r>
    </w:p>
    <w:tbl>
      <w:tblPr>
        <w:tblStyle w:val="TableGrid"/>
        <w:tblW w:w="0" w:type="auto"/>
        <w:tblLook w:val="04A0" w:firstRow="1" w:lastRow="0" w:firstColumn="1" w:lastColumn="0" w:noHBand="0" w:noVBand="1"/>
      </w:tblPr>
      <w:tblGrid>
        <w:gridCol w:w="2307"/>
        <w:gridCol w:w="7043"/>
      </w:tblGrid>
      <w:tr w:rsidR="0069137C" w:rsidRPr="00EF680F" w14:paraId="71E83EFB" w14:textId="77777777" w:rsidTr="00CA1D23">
        <w:tc>
          <w:tcPr>
            <w:tcW w:w="9576" w:type="dxa"/>
            <w:gridSpan w:val="2"/>
          </w:tcPr>
          <w:p w14:paraId="517E35F1"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b/>
                <w:color w:val="000000" w:themeColor="text1"/>
                <w:sz w:val="20"/>
                <w:szCs w:val="20"/>
              </w:rPr>
            </w:pPr>
            <w:bookmarkStart w:id="27" w:name="_Toc467769837"/>
            <w:r w:rsidRPr="00EF680F">
              <w:rPr>
                <w:rFonts w:ascii="Times New Roman" w:eastAsia="ArnoPro-Subhead" w:hAnsi="Times New Roman" w:cs="Times New Roman"/>
                <w:b/>
                <w:color w:val="000000" w:themeColor="text1"/>
                <w:sz w:val="20"/>
                <w:szCs w:val="20"/>
              </w:rPr>
              <w:t xml:space="preserve">Learning unit </w:t>
            </w:r>
            <w:r>
              <w:rPr>
                <w:rFonts w:ascii="Times New Roman" w:eastAsia="ArnoPro-Subhead" w:hAnsi="Times New Roman" w:cs="Times New Roman"/>
                <w:b/>
                <w:color w:val="000000" w:themeColor="text1"/>
                <w:sz w:val="20"/>
                <w:szCs w:val="20"/>
              </w:rPr>
              <w:t>5</w:t>
            </w:r>
            <w:r w:rsidRPr="00EF680F">
              <w:rPr>
                <w:rFonts w:ascii="Times New Roman" w:eastAsia="ArnoPro-Subhead" w:hAnsi="Times New Roman" w:cs="Times New Roman"/>
                <w:b/>
                <w:color w:val="000000" w:themeColor="text1"/>
                <w:sz w:val="20"/>
                <w:szCs w:val="20"/>
              </w:rPr>
              <w:t xml:space="preserve">: Diagnosis and Treatment of Fever in Adults  </w:t>
            </w:r>
          </w:p>
        </w:tc>
      </w:tr>
      <w:tr w:rsidR="0069137C" w:rsidRPr="00EF680F" w14:paraId="7F5E94FF" w14:textId="77777777" w:rsidTr="00CA1D23">
        <w:tc>
          <w:tcPr>
            <w:tcW w:w="2358" w:type="dxa"/>
          </w:tcPr>
          <w:p w14:paraId="75C51A9E" w14:textId="77777777" w:rsidR="0069137C" w:rsidRPr="00EF680F" w:rsidRDefault="0069137C" w:rsidP="00CA1D23">
            <w:pPr>
              <w:autoSpaceDE w:val="0"/>
              <w:autoSpaceDN w:val="0"/>
              <w:adjustRightInd w:val="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Duration:</w:t>
            </w:r>
          </w:p>
          <w:p w14:paraId="259B0DEB"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180 minutes </w:t>
            </w:r>
          </w:p>
          <w:p w14:paraId="4871C736" w14:textId="77777777" w:rsidR="0069137C" w:rsidRPr="00EF680F" w:rsidRDefault="0069137C" w:rsidP="00CA1D23">
            <w:pPr>
              <w:autoSpaceDE w:val="0"/>
              <w:autoSpaceDN w:val="0"/>
              <w:adjustRightInd w:val="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Material:</w:t>
            </w:r>
          </w:p>
          <w:p w14:paraId="4FF45076" w14:textId="77777777" w:rsidR="0069137C" w:rsidRPr="00EF680F" w:rsidRDefault="0069137C" w:rsidP="00CA1D23">
            <w:pPr>
              <w:autoSpaceDE w:val="0"/>
              <w:autoSpaceDN w:val="0"/>
              <w:adjustRightInd w:val="0"/>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Flip Chart, Markers, PowerPoint slides, LCD, Participant manual </w:t>
            </w:r>
          </w:p>
          <w:p w14:paraId="6ABFA3A5"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p>
          <w:p w14:paraId="54F5D68B" w14:textId="77777777" w:rsidR="0069137C" w:rsidRPr="00EF680F" w:rsidRDefault="0069137C" w:rsidP="00CA1D23">
            <w:pPr>
              <w:autoSpaceDE w:val="0"/>
              <w:autoSpaceDN w:val="0"/>
              <w:adjustRightInd w:val="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Preparation:</w:t>
            </w:r>
          </w:p>
          <w:p w14:paraId="76347805"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Read the chapter and prepare well before the classes start.</w:t>
            </w:r>
          </w:p>
        </w:tc>
        <w:tc>
          <w:tcPr>
            <w:tcW w:w="7218" w:type="dxa"/>
          </w:tcPr>
          <w:p w14:paraId="55ED5CBD"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Learning objectives </w:t>
            </w:r>
          </w:p>
          <w:p w14:paraId="0E0BA17E"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After completing the learning unit, the participants will be able to:</w:t>
            </w:r>
          </w:p>
          <w:p w14:paraId="6F3F28A6"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Define acute fever</w:t>
            </w:r>
          </w:p>
          <w:p w14:paraId="65076C40"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List possible causes of fever</w:t>
            </w:r>
          </w:p>
          <w:p w14:paraId="68D0CE81"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List common reported causes of fever in Ethiopia</w:t>
            </w:r>
          </w:p>
          <w:p w14:paraId="2D8F2359"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Describe clinical approach (History, physical examination and investigation) to a patient with acute febrile illness</w:t>
            </w:r>
          </w:p>
          <w:p w14:paraId="674BEA2B"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List differential diagnosis of acute febrile illnesses</w:t>
            </w:r>
          </w:p>
          <w:p w14:paraId="66634F7B"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Outline management principles of acute febrile illnesses</w:t>
            </w:r>
          </w:p>
          <w:p w14:paraId="0AED160D" w14:textId="77777777" w:rsidR="0069137C" w:rsidRPr="00EF680F" w:rsidRDefault="0069137C" w:rsidP="00CA1D23">
            <w:pPr>
              <w:spacing w:after="0" w:line="240" w:lineRule="auto"/>
              <w:ind w:left="360"/>
              <w:jc w:val="both"/>
              <w:rPr>
                <w:rFonts w:ascii="Times New Roman" w:eastAsia="Calibri" w:hAnsi="Times New Roman" w:cs="Times New Roman"/>
                <w:color w:val="000000" w:themeColor="text1"/>
                <w:sz w:val="20"/>
                <w:szCs w:val="20"/>
              </w:rPr>
            </w:pPr>
          </w:p>
          <w:tbl>
            <w:tblPr>
              <w:tblStyle w:val="TableGrid"/>
              <w:tblW w:w="0" w:type="auto"/>
              <w:tblLook w:val="04A0" w:firstRow="1" w:lastRow="0" w:firstColumn="1" w:lastColumn="0" w:noHBand="0" w:noVBand="1"/>
            </w:tblPr>
            <w:tblGrid>
              <w:gridCol w:w="2700"/>
              <w:gridCol w:w="2541"/>
              <w:gridCol w:w="1576"/>
            </w:tblGrid>
            <w:tr w:rsidR="0069137C" w:rsidRPr="00EF680F" w14:paraId="532A61B8" w14:textId="77777777" w:rsidTr="00CA1D23">
              <w:tc>
                <w:tcPr>
                  <w:tcW w:w="2702" w:type="dxa"/>
                </w:tcPr>
                <w:p w14:paraId="4473A792"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Content </w:t>
                  </w:r>
                </w:p>
              </w:tc>
              <w:tc>
                <w:tcPr>
                  <w:tcW w:w="2543" w:type="dxa"/>
                </w:tcPr>
                <w:p w14:paraId="23F06462"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Methods </w:t>
                  </w:r>
                </w:p>
              </w:tc>
              <w:tc>
                <w:tcPr>
                  <w:tcW w:w="1577" w:type="dxa"/>
                </w:tcPr>
                <w:p w14:paraId="5847BCFF"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Duration </w:t>
                  </w:r>
                </w:p>
              </w:tc>
            </w:tr>
            <w:tr w:rsidR="0069137C" w:rsidRPr="00EF680F" w14:paraId="1D59C848" w14:textId="77777777" w:rsidTr="00CA1D23">
              <w:tc>
                <w:tcPr>
                  <w:tcW w:w="2702" w:type="dxa"/>
                </w:tcPr>
                <w:p w14:paraId="1BF3BCF1"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Possible causes of fever  </w:t>
                  </w:r>
                </w:p>
              </w:tc>
              <w:tc>
                <w:tcPr>
                  <w:tcW w:w="2543" w:type="dxa"/>
                </w:tcPr>
                <w:p w14:paraId="70A42F02"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Presentation and Discussions  </w:t>
                  </w:r>
                </w:p>
              </w:tc>
              <w:tc>
                <w:tcPr>
                  <w:tcW w:w="1577" w:type="dxa"/>
                </w:tcPr>
                <w:p w14:paraId="65AC482D"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30 minutes </w:t>
                  </w:r>
                </w:p>
              </w:tc>
            </w:tr>
            <w:tr w:rsidR="0069137C" w:rsidRPr="00EF680F" w14:paraId="1CC861BD" w14:textId="77777777" w:rsidTr="00CA1D23">
              <w:tc>
                <w:tcPr>
                  <w:tcW w:w="2702" w:type="dxa"/>
                </w:tcPr>
                <w:p w14:paraId="18653525"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Clinical approach to adult patient with acute fever</w:t>
                  </w:r>
                </w:p>
              </w:tc>
              <w:tc>
                <w:tcPr>
                  <w:tcW w:w="2543" w:type="dxa"/>
                </w:tcPr>
                <w:p w14:paraId="7DB48EC0"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Presentation and Discussions  </w:t>
                  </w:r>
                </w:p>
              </w:tc>
              <w:tc>
                <w:tcPr>
                  <w:tcW w:w="1577" w:type="dxa"/>
                </w:tcPr>
                <w:p w14:paraId="12D55271"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40 minutes</w:t>
                  </w:r>
                </w:p>
              </w:tc>
            </w:tr>
            <w:tr w:rsidR="0069137C" w:rsidRPr="00EF680F" w14:paraId="058614C8" w14:textId="77777777" w:rsidTr="00CA1D23">
              <w:tc>
                <w:tcPr>
                  <w:tcW w:w="2702" w:type="dxa"/>
                </w:tcPr>
                <w:p w14:paraId="4E5A5B56"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Differential Diagnosis of acute fever</w:t>
                  </w:r>
                </w:p>
              </w:tc>
              <w:tc>
                <w:tcPr>
                  <w:tcW w:w="2543" w:type="dxa"/>
                </w:tcPr>
                <w:p w14:paraId="7B6EDD9C"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Presentation and Discussions  </w:t>
                  </w:r>
                </w:p>
              </w:tc>
              <w:tc>
                <w:tcPr>
                  <w:tcW w:w="1577" w:type="dxa"/>
                </w:tcPr>
                <w:p w14:paraId="6738B509"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25 minutes</w:t>
                  </w:r>
                </w:p>
              </w:tc>
            </w:tr>
            <w:tr w:rsidR="0069137C" w:rsidRPr="00EF680F" w14:paraId="0356AA71" w14:textId="77777777" w:rsidTr="00CA1D23">
              <w:tc>
                <w:tcPr>
                  <w:tcW w:w="2702" w:type="dxa"/>
                </w:tcPr>
                <w:p w14:paraId="03D7EF76"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Management Principles of acute febrile illness</w:t>
                  </w:r>
                </w:p>
              </w:tc>
              <w:tc>
                <w:tcPr>
                  <w:tcW w:w="2543" w:type="dxa"/>
                </w:tcPr>
                <w:p w14:paraId="0E0A3B31"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Presentation and Discussions  </w:t>
                  </w:r>
                </w:p>
              </w:tc>
              <w:tc>
                <w:tcPr>
                  <w:tcW w:w="1577" w:type="dxa"/>
                </w:tcPr>
                <w:p w14:paraId="398D788E"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25 minutes</w:t>
                  </w:r>
                </w:p>
              </w:tc>
            </w:tr>
            <w:tr w:rsidR="0069137C" w:rsidRPr="00EF680F" w14:paraId="2D3449E3" w14:textId="77777777" w:rsidTr="00CA1D23">
              <w:tc>
                <w:tcPr>
                  <w:tcW w:w="2702" w:type="dxa"/>
                </w:tcPr>
                <w:p w14:paraId="2ED57623"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Exercise </w:t>
                  </w:r>
                </w:p>
              </w:tc>
              <w:tc>
                <w:tcPr>
                  <w:tcW w:w="2543" w:type="dxa"/>
                </w:tcPr>
                <w:p w14:paraId="4E21E253"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Group Work </w:t>
                  </w:r>
                </w:p>
              </w:tc>
              <w:tc>
                <w:tcPr>
                  <w:tcW w:w="1577" w:type="dxa"/>
                </w:tcPr>
                <w:p w14:paraId="04F45A2E"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60 minutes</w:t>
                  </w:r>
                </w:p>
              </w:tc>
            </w:tr>
          </w:tbl>
          <w:p w14:paraId="4A0365A0"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p>
        </w:tc>
      </w:tr>
    </w:tbl>
    <w:p w14:paraId="6A86EDB9"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Steps /Activities</w:t>
      </w:r>
    </w:p>
    <w:p w14:paraId="555AD269"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Read the objectives of the learning unit.</w:t>
      </w:r>
    </w:p>
    <w:p w14:paraId="1846D7D2"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Describe the objectives of the unit and make sure the trainees understand them.</w:t>
      </w:r>
    </w:p>
    <w:p w14:paraId="70D24650" w14:textId="77777777" w:rsidR="0069137C" w:rsidRPr="005A7E9C" w:rsidRDefault="0069137C" w:rsidP="0069137C">
      <w:pPr>
        <w:autoSpaceDE w:val="0"/>
        <w:autoSpaceDN w:val="0"/>
        <w:adjustRightInd w:val="0"/>
        <w:spacing w:after="0" w:line="240" w:lineRule="auto"/>
        <w:ind w:left="50"/>
        <w:jc w:val="both"/>
        <w:rPr>
          <w:rFonts w:ascii="Times New Roman" w:eastAsia="ArnoPro-Subhead" w:hAnsi="Times New Roman" w:cs="Times New Roman"/>
          <w:color w:val="000000" w:themeColor="text1"/>
          <w:sz w:val="20"/>
          <w:szCs w:val="20"/>
        </w:rPr>
      </w:pPr>
      <w:r w:rsidRPr="005A7E9C">
        <w:rPr>
          <w:rFonts w:ascii="Times New Roman" w:eastAsia="ArnoPro-Subhead" w:hAnsi="Times New Roman" w:cs="Times New Roman"/>
          <w:color w:val="000000" w:themeColor="text1"/>
          <w:sz w:val="20"/>
          <w:szCs w:val="20"/>
        </w:rPr>
        <w:t>Brainstorm: what are the causes of fever?</w:t>
      </w:r>
    </w:p>
    <w:p w14:paraId="4DE05FA7" w14:textId="77777777" w:rsidR="0069137C" w:rsidRPr="005A7E9C" w:rsidRDefault="0069137C" w:rsidP="0069137C">
      <w:pPr>
        <w:autoSpaceDE w:val="0"/>
        <w:autoSpaceDN w:val="0"/>
        <w:adjustRightInd w:val="0"/>
        <w:spacing w:after="0" w:line="240" w:lineRule="auto"/>
        <w:ind w:left="50"/>
        <w:jc w:val="both"/>
        <w:rPr>
          <w:rFonts w:ascii="Times New Roman" w:eastAsia="ArnoPro-Subhead" w:hAnsi="Times New Roman" w:cs="Times New Roman"/>
          <w:color w:val="000000" w:themeColor="text1"/>
          <w:sz w:val="20"/>
          <w:szCs w:val="20"/>
        </w:rPr>
      </w:pPr>
      <w:r w:rsidRPr="005A7E9C">
        <w:rPr>
          <w:rFonts w:ascii="Times New Roman" w:eastAsia="ArnoPro-Subhead" w:hAnsi="Times New Roman" w:cs="Times New Roman"/>
          <w:color w:val="000000" w:themeColor="text1"/>
          <w:sz w:val="20"/>
          <w:szCs w:val="20"/>
        </w:rPr>
        <w:t>Interactive presentation on the causes of fever</w:t>
      </w:r>
    </w:p>
    <w:p w14:paraId="33C2556C" w14:textId="77777777" w:rsidR="0069137C" w:rsidRPr="005A7E9C" w:rsidRDefault="0069137C" w:rsidP="0069137C">
      <w:pPr>
        <w:autoSpaceDE w:val="0"/>
        <w:autoSpaceDN w:val="0"/>
        <w:adjustRightInd w:val="0"/>
        <w:spacing w:after="0" w:line="240" w:lineRule="auto"/>
        <w:ind w:left="50"/>
        <w:jc w:val="both"/>
        <w:rPr>
          <w:rFonts w:ascii="Times New Roman" w:eastAsia="ArnoPro-Subhead" w:hAnsi="Times New Roman" w:cs="Times New Roman"/>
          <w:color w:val="000000" w:themeColor="text1"/>
          <w:sz w:val="20"/>
          <w:szCs w:val="20"/>
        </w:rPr>
      </w:pPr>
      <w:r w:rsidRPr="005A7E9C">
        <w:rPr>
          <w:rFonts w:ascii="Times New Roman" w:eastAsia="ArnoPro-Subhead" w:hAnsi="Times New Roman" w:cs="Times New Roman"/>
          <w:color w:val="000000" w:themeColor="text1"/>
          <w:sz w:val="20"/>
          <w:szCs w:val="20"/>
        </w:rPr>
        <w:t>Interactive power point presentation on clinical approach to adult patient with fever</w:t>
      </w:r>
    </w:p>
    <w:p w14:paraId="4153DC36" w14:textId="77777777" w:rsidR="0069137C" w:rsidRPr="005A7E9C" w:rsidRDefault="0069137C" w:rsidP="0069137C">
      <w:pPr>
        <w:autoSpaceDE w:val="0"/>
        <w:autoSpaceDN w:val="0"/>
        <w:adjustRightInd w:val="0"/>
        <w:spacing w:after="0" w:line="240" w:lineRule="auto"/>
        <w:ind w:left="50"/>
        <w:jc w:val="both"/>
        <w:rPr>
          <w:rFonts w:ascii="Times New Roman" w:eastAsia="ArnoPro-Subhead" w:hAnsi="Times New Roman" w:cs="Times New Roman"/>
          <w:color w:val="000000" w:themeColor="text1"/>
          <w:sz w:val="20"/>
          <w:szCs w:val="20"/>
        </w:rPr>
      </w:pPr>
      <w:r w:rsidRPr="005A7E9C">
        <w:rPr>
          <w:rFonts w:ascii="Times New Roman" w:eastAsia="ArnoPro-Subhead" w:hAnsi="Times New Roman" w:cs="Times New Roman"/>
          <w:color w:val="000000" w:themeColor="text1"/>
          <w:sz w:val="20"/>
          <w:szCs w:val="20"/>
        </w:rPr>
        <w:t>Interactive power point presentation on differential diagnosis and management principles of acute fever in adults</w:t>
      </w:r>
    </w:p>
    <w:p w14:paraId="4933E480" w14:textId="77777777" w:rsidR="0069137C" w:rsidRPr="005A7E9C" w:rsidRDefault="0069137C" w:rsidP="0069137C">
      <w:pPr>
        <w:autoSpaceDE w:val="0"/>
        <w:autoSpaceDN w:val="0"/>
        <w:adjustRightInd w:val="0"/>
        <w:spacing w:after="0" w:line="240" w:lineRule="auto"/>
        <w:ind w:left="50"/>
        <w:jc w:val="both"/>
        <w:rPr>
          <w:rFonts w:ascii="Times New Roman" w:eastAsia="ArnoPro-Subhead" w:hAnsi="Times New Roman" w:cs="Times New Roman"/>
          <w:color w:val="000000" w:themeColor="text1"/>
          <w:sz w:val="20"/>
          <w:szCs w:val="20"/>
        </w:rPr>
      </w:pPr>
      <w:r w:rsidRPr="005A7E9C">
        <w:rPr>
          <w:rFonts w:ascii="Times New Roman" w:eastAsia="ArnoPro-Subhead" w:hAnsi="Times New Roman" w:cs="Times New Roman"/>
          <w:color w:val="000000" w:themeColor="text1"/>
          <w:sz w:val="20"/>
          <w:szCs w:val="20"/>
        </w:rPr>
        <w:t>Divide the participants into four groups of 6-8 members and give them one exercise for each group</w:t>
      </w:r>
    </w:p>
    <w:p w14:paraId="66D1D704" w14:textId="77777777" w:rsidR="0069137C" w:rsidRPr="00EF680F" w:rsidRDefault="0069137C" w:rsidP="0069137C">
      <w:pPr>
        <w:tabs>
          <w:tab w:val="left" w:pos="2807"/>
        </w:tabs>
        <w:rPr>
          <w:rFonts w:ascii="Times New Roman" w:hAnsi="Times New Roman" w:cs="Times New Roman"/>
          <w:b/>
          <w:color w:val="000000" w:themeColor="text1"/>
        </w:rPr>
      </w:pPr>
    </w:p>
    <w:p w14:paraId="1B32B076" w14:textId="77777777" w:rsidR="0069137C" w:rsidRPr="00EF680F" w:rsidRDefault="0069137C" w:rsidP="0069137C">
      <w:pPr>
        <w:tabs>
          <w:tab w:val="left" w:pos="2807"/>
        </w:tabs>
        <w:rPr>
          <w:rFonts w:ascii="Times New Roman" w:hAnsi="Times New Roman" w:cs="Times New Roman"/>
          <w:b/>
          <w:color w:val="000000" w:themeColor="text1"/>
        </w:rPr>
      </w:pPr>
      <w:r w:rsidRPr="00EF680F">
        <w:rPr>
          <w:rFonts w:ascii="Times New Roman" w:hAnsi="Times New Roman" w:cs="Times New Roman"/>
          <w:b/>
          <w:color w:val="000000" w:themeColor="text1"/>
        </w:rPr>
        <w:t>Activity 2: Case study 3.1.</w:t>
      </w:r>
      <w:r w:rsidRPr="00EF680F">
        <w:rPr>
          <w:rFonts w:ascii="Times New Roman" w:hAnsi="Times New Roman" w:cs="Times New Roman"/>
          <w:b/>
          <w:color w:val="000000" w:themeColor="text1"/>
        </w:rPr>
        <w:tab/>
      </w:r>
    </w:p>
    <w:p w14:paraId="02A869F3" w14:textId="77777777" w:rsidR="0069137C" w:rsidRPr="00EF680F" w:rsidRDefault="0069137C" w:rsidP="0069137C">
      <w:pPr>
        <w:tabs>
          <w:tab w:val="left" w:pos="2807"/>
        </w:tabs>
        <w:rPr>
          <w:rFonts w:ascii="Times New Roman" w:hAnsi="Times New Roman" w:cs="Times New Roman"/>
          <w:b/>
          <w:color w:val="000000" w:themeColor="text1"/>
        </w:rPr>
      </w:pPr>
      <w:r w:rsidRPr="00EF680F">
        <w:rPr>
          <w:rFonts w:ascii="Times New Roman" w:hAnsi="Times New Roman" w:cs="Times New Roman"/>
          <w:b/>
          <w:color w:val="000000" w:themeColor="text1"/>
        </w:rPr>
        <w:t xml:space="preserve">Exercise 3.1: Small Group discussion on case studies </w:t>
      </w:r>
    </w:p>
    <w:tbl>
      <w:tblPr>
        <w:tblStyle w:val="TableGrid"/>
        <w:tblW w:w="9738" w:type="dxa"/>
        <w:tblLook w:val="04A0" w:firstRow="1" w:lastRow="0" w:firstColumn="1" w:lastColumn="0" w:noHBand="0" w:noVBand="1"/>
      </w:tblPr>
      <w:tblGrid>
        <w:gridCol w:w="1638"/>
        <w:gridCol w:w="8100"/>
      </w:tblGrid>
      <w:tr w:rsidR="0069137C" w:rsidRPr="00EF680F" w14:paraId="713A5E31" w14:textId="77777777" w:rsidTr="00CA1D23">
        <w:tc>
          <w:tcPr>
            <w:tcW w:w="1638" w:type="dxa"/>
          </w:tcPr>
          <w:p w14:paraId="11F542E8" w14:textId="77777777" w:rsidR="0069137C" w:rsidRPr="00EF680F" w:rsidRDefault="0069137C" w:rsidP="00CA1D23">
            <w:pPr>
              <w:tabs>
                <w:tab w:val="left" w:pos="2807"/>
              </w:tabs>
              <w:rPr>
                <w:rFonts w:ascii="Times New Roman" w:hAnsi="Times New Roman" w:cs="Times New Roman"/>
                <w:b/>
                <w:color w:val="000000" w:themeColor="text1"/>
              </w:rPr>
            </w:pPr>
            <w:r w:rsidRPr="00EF680F">
              <w:rPr>
                <w:rFonts w:ascii="Times New Roman" w:hAnsi="Times New Roman" w:cs="Times New Roman"/>
                <w:b/>
                <w:color w:val="000000" w:themeColor="text1"/>
              </w:rPr>
              <w:t xml:space="preserve">Purpose </w:t>
            </w:r>
          </w:p>
        </w:tc>
        <w:tc>
          <w:tcPr>
            <w:tcW w:w="8100" w:type="dxa"/>
          </w:tcPr>
          <w:p w14:paraId="09147788" w14:textId="77777777" w:rsidR="0069137C" w:rsidRPr="00EF680F" w:rsidRDefault="0069137C" w:rsidP="00CA1D23">
            <w:pPr>
              <w:tabs>
                <w:tab w:val="left" w:pos="2807"/>
              </w:tabs>
              <w:rPr>
                <w:rFonts w:ascii="Times New Roman" w:hAnsi="Times New Roman" w:cs="Times New Roman"/>
                <w:color w:val="000000" w:themeColor="text1"/>
              </w:rPr>
            </w:pPr>
            <w:r w:rsidRPr="00EF680F">
              <w:rPr>
                <w:rFonts w:ascii="Times New Roman" w:hAnsi="Times New Roman" w:cs="Times New Roman"/>
                <w:color w:val="000000" w:themeColor="text1"/>
              </w:rPr>
              <w:t xml:space="preserve">To help participants practice clinical evaluation, making differential diagnosis, selecting most likely diagnosis and management of adult patient with acute fever. </w:t>
            </w:r>
          </w:p>
        </w:tc>
      </w:tr>
      <w:tr w:rsidR="0069137C" w:rsidRPr="00EF680F" w14:paraId="7FF2119C" w14:textId="77777777" w:rsidTr="00CA1D23">
        <w:tc>
          <w:tcPr>
            <w:tcW w:w="1638" w:type="dxa"/>
          </w:tcPr>
          <w:p w14:paraId="673C6A12" w14:textId="77777777" w:rsidR="0069137C" w:rsidRPr="00EF680F" w:rsidRDefault="0069137C" w:rsidP="00CA1D23">
            <w:pPr>
              <w:tabs>
                <w:tab w:val="left" w:pos="2807"/>
              </w:tabs>
              <w:rPr>
                <w:rFonts w:ascii="Times New Roman" w:hAnsi="Times New Roman" w:cs="Times New Roman"/>
                <w:b/>
                <w:color w:val="000000" w:themeColor="text1"/>
              </w:rPr>
            </w:pPr>
            <w:r w:rsidRPr="00EF680F">
              <w:rPr>
                <w:rFonts w:ascii="Times New Roman" w:hAnsi="Times New Roman" w:cs="Times New Roman"/>
                <w:b/>
                <w:color w:val="000000" w:themeColor="text1"/>
              </w:rPr>
              <w:t>Materials</w:t>
            </w:r>
          </w:p>
        </w:tc>
        <w:tc>
          <w:tcPr>
            <w:tcW w:w="8100" w:type="dxa"/>
          </w:tcPr>
          <w:p w14:paraId="13BE2084" w14:textId="77777777" w:rsidR="0069137C" w:rsidRPr="00EF680F" w:rsidRDefault="0069137C" w:rsidP="00CA1D23">
            <w:pPr>
              <w:tabs>
                <w:tab w:val="left" w:pos="2807"/>
              </w:tabs>
              <w:rPr>
                <w:rFonts w:ascii="Times New Roman" w:hAnsi="Times New Roman" w:cs="Times New Roman"/>
                <w:color w:val="000000" w:themeColor="text1"/>
              </w:rPr>
            </w:pPr>
            <w:r w:rsidRPr="00EF680F">
              <w:rPr>
                <w:rFonts w:ascii="Times New Roman" w:hAnsi="Times New Roman" w:cs="Times New Roman"/>
                <w:color w:val="000000" w:themeColor="text1"/>
              </w:rPr>
              <w:t>Participants’ manual</w:t>
            </w:r>
          </w:p>
        </w:tc>
      </w:tr>
      <w:tr w:rsidR="0069137C" w:rsidRPr="00EF680F" w14:paraId="0EF58A0F" w14:textId="77777777" w:rsidTr="00CA1D23">
        <w:tc>
          <w:tcPr>
            <w:tcW w:w="1638" w:type="dxa"/>
          </w:tcPr>
          <w:p w14:paraId="049A8D94" w14:textId="77777777" w:rsidR="0069137C" w:rsidRPr="00EF680F" w:rsidRDefault="0069137C" w:rsidP="00CA1D23">
            <w:pPr>
              <w:tabs>
                <w:tab w:val="left" w:pos="2807"/>
              </w:tabs>
              <w:rPr>
                <w:rFonts w:ascii="Times New Roman" w:hAnsi="Times New Roman" w:cs="Times New Roman"/>
                <w:b/>
                <w:color w:val="000000" w:themeColor="text1"/>
              </w:rPr>
            </w:pPr>
            <w:r w:rsidRPr="00EF680F">
              <w:rPr>
                <w:rFonts w:ascii="Times New Roman" w:hAnsi="Times New Roman" w:cs="Times New Roman"/>
                <w:b/>
                <w:color w:val="000000" w:themeColor="text1"/>
              </w:rPr>
              <w:t xml:space="preserve">Time </w:t>
            </w:r>
          </w:p>
        </w:tc>
        <w:tc>
          <w:tcPr>
            <w:tcW w:w="8100" w:type="dxa"/>
          </w:tcPr>
          <w:p w14:paraId="38361CA4" w14:textId="77777777" w:rsidR="0069137C" w:rsidRPr="00EF680F" w:rsidRDefault="0069137C" w:rsidP="00CA1D23">
            <w:pPr>
              <w:tabs>
                <w:tab w:val="left" w:pos="2807"/>
              </w:tabs>
              <w:rPr>
                <w:rFonts w:ascii="Times New Roman" w:hAnsi="Times New Roman" w:cs="Times New Roman"/>
                <w:color w:val="000000" w:themeColor="text1"/>
              </w:rPr>
            </w:pPr>
            <w:r w:rsidRPr="00EF680F">
              <w:rPr>
                <w:rFonts w:ascii="Times New Roman" w:hAnsi="Times New Roman" w:cs="Times New Roman"/>
                <w:color w:val="000000" w:themeColor="text1"/>
              </w:rPr>
              <w:t xml:space="preserve">60 minutes </w:t>
            </w:r>
          </w:p>
        </w:tc>
      </w:tr>
      <w:tr w:rsidR="0069137C" w:rsidRPr="00EF680F" w14:paraId="53E9991F" w14:textId="77777777" w:rsidTr="00CA1D23">
        <w:tc>
          <w:tcPr>
            <w:tcW w:w="1638" w:type="dxa"/>
          </w:tcPr>
          <w:p w14:paraId="7CBE2A0D" w14:textId="77777777" w:rsidR="0069137C" w:rsidRPr="00EF680F" w:rsidRDefault="0069137C" w:rsidP="00CA1D23">
            <w:pPr>
              <w:tabs>
                <w:tab w:val="left" w:pos="2807"/>
              </w:tabs>
              <w:rPr>
                <w:rFonts w:ascii="Times New Roman" w:hAnsi="Times New Roman" w:cs="Times New Roman"/>
                <w:color w:val="000000" w:themeColor="text1"/>
              </w:rPr>
            </w:pPr>
            <w:r w:rsidRPr="00EF680F">
              <w:rPr>
                <w:rFonts w:ascii="Times New Roman" w:hAnsi="Times New Roman" w:cs="Times New Roman"/>
                <w:color w:val="000000" w:themeColor="text1"/>
              </w:rPr>
              <w:t xml:space="preserve">Activities  </w:t>
            </w:r>
          </w:p>
        </w:tc>
        <w:tc>
          <w:tcPr>
            <w:tcW w:w="8100" w:type="dxa"/>
          </w:tcPr>
          <w:p w14:paraId="2660354D" w14:textId="77777777" w:rsidR="0069137C" w:rsidRPr="00EF680F" w:rsidRDefault="0069137C" w:rsidP="00CA1D23">
            <w:pPr>
              <w:tabs>
                <w:tab w:val="left" w:pos="2807"/>
              </w:tabs>
              <w:rPr>
                <w:rFonts w:ascii="Times New Roman" w:hAnsi="Times New Roman" w:cs="Times New Roman"/>
                <w:color w:val="000000" w:themeColor="text1"/>
              </w:rPr>
            </w:pPr>
            <w:r w:rsidRPr="00EF680F">
              <w:rPr>
                <w:rFonts w:ascii="Times New Roman" w:hAnsi="Times New Roman" w:cs="Times New Roman"/>
                <w:color w:val="000000" w:themeColor="text1"/>
              </w:rPr>
              <w:t xml:space="preserve">Divide participants into four groups (6 – 8 members in each group) and instruct to work on case studies. For each case scenarios the group need to discuss and document the answers to each question on their participants’ manual. </w:t>
            </w:r>
          </w:p>
        </w:tc>
      </w:tr>
      <w:tr w:rsidR="0069137C" w:rsidRPr="00EF680F" w14:paraId="176F1409" w14:textId="77777777" w:rsidTr="00CA1D23">
        <w:tc>
          <w:tcPr>
            <w:tcW w:w="1638" w:type="dxa"/>
          </w:tcPr>
          <w:p w14:paraId="43A42569" w14:textId="77777777" w:rsidR="0069137C" w:rsidRPr="00EF680F" w:rsidRDefault="0069137C" w:rsidP="00CA1D23">
            <w:pPr>
              <w:tabs>
                <w:tab w:val="left" w:pos="2807"/>
              </w:tabs>
              <w:rPr>
                <w:rFonts w:ascii="Times New Roman" w:hAnsi="Times New Roman" w:cs="Times New Roman"/>
                <w:b/>
                <w:color w:val="000000" w:themeColor="text1"/>
              </w:rPr>
            </w:pPr>
          </w:p>
        </w:tc>
        <w:tc>
          <w:tcPr>
            <w:tcW w:w="8100" w:type="dxa"/>
          </w:tcPr>
          <w:p w14:paraId="0B3BFD3F" w14:textId="77777777" w:rsidR="0069137C" w:rsidRPr="00EF680F" w:rsidRDefault="0069137C" w:rsidP="00CA1D23">
            <w:pPr>
              <w:tabs>
                <w:tab w:val="left" w:pos="2807"/>
              </w:tabs>
              <w:rPr>
                <w:rFonts w:ascii="Times New Roman" w:hAnsi="Times New Roman" w:cs="Times New Roman"/>
                <w:b/>
                <w:color w:val="000000" w:themeColor="text1"/>
              </w:rPr>
            </w:pPr>
            <w:r w:rsidRPr="00EF680F">
              <w:rPr>
                <w:rFonts w:ascii="Times New Roman" w:hAnsi="Times New Roman" w:cs="Times New Roman"/>
                <w:b/>
                <w:color w:val="000000" w:themeColor="text1"/>
              </w:rPr>
              <w:t xml:space="preserve">Case 1 </w:t>
            </w:r>
            <w:r w:rsidRPr="00EF680F">
              <w:rPr>
                <w:rFonts w:ascii="Times New Roman" w:hAnsi="Times New Roman" w:cs="Times New Roman"/>
                <w:color w:val="000000" w:themeColor="text1"/>
              </w:rPr>
              <w:t>participants will learn that a patient with negative malaria test doesn’t require treatment for malaria. They will also learn identifying focus of infection and considering age and sex specific differential diagnosis</w:t>
            </w:r>
          </w:p>
        </w:tc>
      </w:tr>
      <w:tr w:rsidR="0069137C" w:rsidRPr="00EF680F" w14:paraId="12F80877" w14:textId="77777777" w:rsidTr="00CA1D23">
        <w:tc>
          <w:tcPr>
            <w:tcW w:w="1638" w:type="dxa"/>
          </w:tcPr>
          <w:p w14:paraId="1B604EF3" w14:textId="77777777" w:rsidR="0069137C" w:rsidRPr="00EF680F" w:rsidRDefault="0069137C" w:rsidP="00CA1D23">
            <w:pPr>
              <w:tabs>
                <w:tab w:val="left" w:pos="2807"/>
              </w:tabs>
              <w:rPr>
                <w:rFonts w:ascii="Times New Roman" w:hAnsi="Times New Roman" w:cs="Times New Roman"/>
                <w:b/>
                <w:color w:val="000000" w:themeColor="text1"/>
              </w:rPr>
            </w:pPr>
          </w:p>
        </w:tc>
        <w:tc>
          <w:tcPr>
            <w:tcW w:w="8100" w:type="dxa"/>
          </w:tcPr>
          <w:p w14:paraId="58C18429" w14:textId="77777777" w:rsidR="0069137C" w:rsidRPr="00EF680F" w:rsidRDefault="0069137C" w:rsidP="00CA1D23">
            <w:pPr>
              <w:tabs>
                <w:tab w:val="left" w:pos="2807"/>
              </w:tabs>
              <w:rPr>
                <w:rFonts w:ascii="Times New Roman" w:hAnsi="Times New Roman" w:cs="Times New Roman"/>
                <w:b/>
                <w:color w:val="000000" w:themeColor="text1"/>
              </w:rPr>
            </w:pPr>
            <w:r w:rsidRPr="00EF680F">
              <w:rPr>
                <w:rFonts w:ascii="Times New Roman" w:hAnsi="Times New Roman" w:cs="Times New Roman"/>
                <w:b/>
                <w:color w:val="000000" w:themeColor="text1"/>
              </w:rPr>
              <w:t xml:space="preserve">Case 2 </w:t>
            </w:r>
            <w:r w:rsidRPr="00EF680F">
              <w:rPr>
                <w:rFonts w:ascii="Times New Roman" w:hAnsi="Times New Roman" w:cs="Times New Roman"/>
                <w:color w:val="000000" w:themeColor="text1"/>
              </w:rPr>
              <w:t>participants will learn probable diagnosis of typhoid fever in a patient whose malaria test is negative and who doesn’t have other causes of fever.</w:t>
            </w:r>
          </w:p>
        </w:tc>
      </w:tr>
      <w:tr w:rsidR="0069137C" w:rsidRPr="00EF680F" w14:paraId="080EB414" w14:textId="77777777" w:rsidTr="00CA1D23">
        <w:tc>
          <w:tcPr>
            <w:tcW w:w="1638" w:type="dxa"/>
          </w:tcPr>
          <w:p w14:paraId="50698277" w14:textId="77777777" w:rsidR="0069137C" w:rsidRPr="00EF680F" w:rsidRDefault="0069137C" w:rsidP="00CA1D23">
            <w:pPr>
              <w:tabs>
                <w:tab w:val="left" w:pos="2807"/>
              </w:tabs>
              <w:rPr>
                <w:rFonts w:ascii="Times New Roman" w:hAnsi="Times New Roman" w:cs="Times New Roman"/>
                <w:b/>
                <w:color w:val="000000" w:themeColor="text1"/>
              </w:rPr>
            </w:pPr>
          </w:p>
        </w:tc>
        <w:tc>
          <w:tcPr>
            <w:tcW w:w="8100" w:type="dxa"/>
          </w:tcPr>
          <w:p w14:paraId="7ABEE2C6" w14:textId="77777777" w:rsidR="0069137C" w:rsidRPr="00EF680F" w:rsidRDefault="0069137C" w:rsidP="00CA1D23">
            <w:pPr>
              <w:tabs>
                <w:tab w:val="left" w:pos="2807"/>
              </w:tabs>
              <w:rPr>
                <w:rFonts w:ascii="Times New Roman" w:hAnsi="Times New Roman" w:cs="Times New Roman"/>
                <w:b/>
                <w:color w:val="000000" w:themeColor="text1"/>
              </w:rPr>
            </w:pPr>
            <w:r w:rsidRPr="00EF680F">
              <w:rPr>
                <w:rFonts w:ascii="Times New Roman" w:hAnsi="Times New Roman" w:cs="Times New Roman"/>
                <w:b/>
                <w:color w:val="000000" w:themeColor="text1"/>
              </w:rPr>
              <w:t xml:space="preserve">Case 3 </w:t>
            </w:r>
            <w:r w:rsidRPr="00EF680F">
              <w:rPr>
                <w:rFonts w:ascii="Times New Roman" w:hAnsi="Times New Roman" w:cs="Times New Roman"/>
                <w:color w:val="000000" w:themeColor="text1"/>
              </w:rPr>
              <w:t>participants will learn diagnosis and treatment of uncomplicated malaria in a patient who is living in non malarious area but having travel history to malaria endemic area</w:t>
            </w:r>
          </w:p>
        </w:tc>
      </w:tr>
      <w:tr w:rsidR="0069137C" w:rsidRPr="00EF680F" w14:paraId="30FCFD2E" w14:textId="77777777" w:rsidTr="00CA1D23">
        <w:tc>
          <w:tcPr>
            <w:tcW w:w="1638" w:type="dxa"/>
          </w:tcPr>
          <w:p w14:paraId="371F1757" w14:textId="77777777" w:rsidR="0069137C" w:rsidRPr="00EF680F" w:rsidRDefault="0069137C" w:rsidP="00CA1D23">
            <w:pPr>
              <w:tabs>
                <w:tab w:val="left" w:pos="2807"/>
              </w:tabs>
              <w:rPr>
                <w:rFonts w:ascii="Times New Roman" w:hAnsi="Times New Roman" w:cs="Times New Roman"/>
                <w:b/>
                <w:color w:val="000000" w:themeColor="text1"/>
              </w:rPr>
            </w:pPr>
          </w:p>
        </w:tc>
        <w:tc>
          <w:tcPr>
            <w:tcW w:w="8100" w:type="dxa"/>
          </w:tcPr>
          <w:p w14:paraId="3ECF47A9" w14:textId="77777777" w:rsidR="0069137C" w:rsidRPr="00EF680F" w:rsidRDefault="0069137C" w:rsidP="00CA1D23">
            <w:pPr>
              <w:tabs>
                <w:tab w:val="left" w:pos="2807"/>
              </w:tabs>
              <w:rPr>
                <w:rFonts w:ascii="Times New Roman" w:hAnsi="Times New Roman" w:cs="Times New Roman"/>
                <w:b/>
                <w:color w:val="000000" w:themeColor="text1"/>
              </w:rPr>
            </w:pPr>
            <w:r w:rsidRPr="00EF680F">
              <w:rPr>
                <w:rFonts w:ascii="Times New Roman" w:hAnsi="Times New Roman" w:cs="Times New Roman"/>
                <w:b/>
                <w:color w:val="000000" w:themeColor="text1"/>
              </w:rPr>
              <w:t xml:space="preserve">Case 4 </w:t>
            </w:r>
            <w:r w:rsidRPr="00EF680F">
              <w:rPr>
                <w:rFonts w:ascii="Times New Roman" w:hAnsi="Times New Roman" w:cs="Times New Roman"/>
                <w:color w:val="000000" w:themeColor="text1"/>
              </w:rPr>
              <w:t xml:space="preserve">participants will learn how to identify life threatening condition in a febrile patient and administering emergency management. </w:t>
            </w:r>
          </w:p>
        </w:tc>
      </w:tr>
    </w:tbl>
    <w:p w14:paraId="74899EEE" w14:textId="77777777" w:rsidR="0069137C" w:rsidRPr="00EF680F" w:rsidRDefault="0069137C" w:rsidP="0069137C">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p>
    <w:p w14:paraId="5EA30CC4" w14:textId="77777777" w:rsidR="0069137C" w:rsidRPr="00EF680F" w:rsidRDefault="0069137C" w:rsidP="0069137C">
      <w:pPr>
        <w:rPr>
          <w:rFonts w:ascii="Times New Roman" w:hAnsi="Times New Roman" w:cs="Times New Roman"/>
          <w:color w:val="000000" w:themeColor="text1"/>
        </w:rPr>
      </w:pPr>
      <w:bookmarkStart w:id="28" w:name="_Toc467769839"/>
      <w:bookmarkEnd w:id="27"/>
    </w:p>
    <w:p w14:paraId="302DA23B" w14:textId="77777777" w:rsidR="0069137C" w:rsidRPr="00EF680F" w:rsidRDefault="0069137C" w:rsidP="0069137C">
      <w:pPr>
        <w:rPr>
          <w:rFonts w:ascii="Times New Roman" w:hAnsi="Times New Roman" w:cs="Times New Roman"/>
          <w:b/>
          <w:color w:val="000000" w:themeColor="text1"/>
          <w:sz w:val="28"/>
          <w:szCs w:val="28"/>
        </w:rPr>
      </w:pPr>
      <w:r w:rsidRPr="00EF680F">
        <w:rPr>
          <w:rFonts w:ascii="Times New Roman" w:hAnsi="Times New Roman" w:cs="Times New Roman"/>
          <w:b/>
          <w:color w:val="000000" w:themeColor="text1"/>
          <w:sz w:val="28"/>
          <w:szCs w:val="28"/>
        </w:rPr>
        <w:t>Answers for the Exercises</w:t>
      </w:r>
      <w:bookmarkEnd w:id="28"/>
    </w:p>
    <w:p w14:paraId="61B581E8" w14:textId="77777777" w:rsidR="0069137C" w:rsidRPr="00EF680F" w:rsidRDefault="0069137C" w:rsidP="0069137C">
      <w:pPr>
        <w:numPr>
          <w:ilvl w:val="0"/>
          <w:numId w:val="4"/>
        </w:num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A 28 year old female Bank manager living in malaria endemic area came to you with fever of two days duration. She has arthralgia and myalgia. She had two episodes of vomiting.</w:t>
      </w:r>
    </w:p>
    <w:p w14:paraId="0B457E45" w14:textId="77777777" w:rsidR="0069137C" w:rsidRPr="00EF680F" w:rsidRDefault="0069137C" w:rsidP="0069137C">
      <w:pPr>
        <w:numPr>
          <w:ilvl w:val="1"/>
          <w:numId w:val="4"/>
        </w:num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What additional information will you ask her?</w:t>
      </w:r>
    </w:p>
    <w:p w14:paraId="0409E081" w14:textId="77777777" w:rsidR="0069137C" w:rsidRPr="00EF680F" w:rsidRDefault="0069137C" w:rsidP="0069137C">
      <w:pPr>
        <w:numPr>
          <w:ilvl w:val="2"/>
          <w:numId w:val="4"/>
        </w:numPr>
        <w:tabs>
          <w:tab w:val="clear" w:pos="2250"/>
          <w:tab w:val="num" w:pos="1440"/>
        </w:tabs>
        <w:autoSpaceDE w:val="0"/>
        <w:autoSpaceDN w:val="0"/>
        <w:adjustRightInd w:val="0"/>
        <w:spacing w:after="0" w:line="360" w:lineRule="auto"/>
        <w:ind w:left="1440"/>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Describe the pattern of the fever (intermittent? Continuous? Remittent?)</w:t>
      </w:r>
    </w:p>
    <w:p w14:paraId="09F67AA0" w14:textId="77777777" w:rsidR="0069137C" w:rsidRPr="00EF680F" w:rsidRDefault="0069137C" w:rsidP="0069137C">
      <w:pPr>
        <w:numPr>
          <w:ilvl w:val="2"/>
          <w:numId w:val="4"/>
        </w:numPr>
        <w:tabs>
          <w:tab w:val="clear" w:pos="2250"/>
          <w:tab w:val="num" w:pos="1440"/>
        </w:tabs>
        <w:autoSpaceDE w:val="0"/>
        <w:autoSpaceDN w:val="0"/>
        <w:adjustRightInd w:val="0"/>
        <w:spacing w:after="0" w:line="360" w:lineRule="auto"/>
        <w:ind w:left="1440"/>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Take more information on arthralgia and myalgia (location, mode of onset, severity, presence of function abnormality, time variation)</w:t>
      </w:r>
    </w:p>
    <w:p w14:paraId="4FCB03B9" w14:textId="77777777" w:rsidR="0069137C" w:rsidRPr="00EF680F" w:rsidRDefault="0069137C" w:rsidP="0069137C">
      <w:pPr>
        <w:numPr>
          <w:ilvl w:val="2"/>
          <w:numId w:val="4"/>
        </w:numPr>
        <w:tabs>
          <w:tab w:val="clear" w:pos="2250"/>
          <w:tab w:val="num" w:pos="1440"/>
        </w:tabs>
        <w:autoSpaceDE w:val="0"/>
        <w:autoSpaceDN w:val="0"/>
        <w:adjustRightInd w:val="0"/>
        <w:spacing w:after="0" w:line="360" w:lineRule="auto"/>
        <w:ind w:left="1440"/>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Describe vomiting: content of the vomitus, estimated amount of the vomitus</w:t>
      </w:r>
    </w:p>
    <w:p w14:paraId="3A5AA181" w14:textId="77777777" w:rsidR="0069137C" w:rsidRPr="00EF680F" w:rsidRDefault="0069137C" w:rsidP="0069137C">
      <w:pPr>
        <w:numPr>
          <w:ilvl w:val="2"/>
          <w:numId w:val="4"/>
        </w:numPr>
        <w:tabs>
          <w:tab w:val="clear" w:pos="2250"/>
          <w:tab w:val="num" w:pos="1440"/>
        </w:tabs>
        <w:autoSpaceDE w:val="0"/>
        <w:autoSpaceDN w:val="0"/>
        <w:adjustRightInd w:val="0"/>
        <w:spacing w:after="0" w:line="360" w:lineRule="auto"/>
        <w:ind w:left="1440"/>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Symptoms related to different systems to look for focus of infection</w:t>
      </w:r>
    </w:p>
    <w:p w14:paraId="41F2AEC6" w14:textId="77777777" w:rsidR="0069137C" w:rsidRPr="00EF680F" w:rsidRDefault="0069137C" w:rsidP="0069137C">
      <w:pPr>
        <w:numPr>
          <w:ilvl w:val="2"/>
          <w:numId w:val="4"/>
        </w:numPr>
        <w:tabs>
          <w:tab w:val="clear" w:pos="2250"/>
          <w:tab w:val="num" w:pos="1440"/>
        </w:tabs>
        <w:autoSpaceDE w:val="0"/>
        <w:autoSpaceDN w:val="0"/>
        <w:adjustRightInd w:val="0"/>
        <w:spacing w:after="0" w:line="360" w:lineRule="auto"/>
        <w:ind w:left="1440"/>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Sexual history and HIV status</w:t>
      </w:r>
    </w:p>
    <w:p w14:paraId="1627C4C3" w14:textId="77777777" w:rsidR="0069137C" w:rsidRPr="00EF680F" w:rsidRDefault="0069137C" w:rsidP="0069137C">
      <w:pPr>
        <w:numPr>
          <w:ilvl w:val="2"/>
          <w:numId w:val="4"/>
        </w:numPr>
        <w:tabs>
          <w:tab w:val="clear" w:pos="2250"/>
          <w:tab w:val="num" w:pos="1440"/>
        </w:tabs>
        <w:autoSpaceDE w:val="0"/>
        <w:autoSpaceDN w:val="0"/>
        <w:adjustRightInd w:val="0"/>
        <w:spacing w:after="0" w:line="360" w:lineRule="auto"/>
        <w:ind w:left="1440"/>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Menstruation history, LMP, check for pregnancy related complications</w:t>
      </w:r>
    </w:p>
    <w:p w14:paraId="0EB436B9" w14:textId="77777777" w:rsidR="0069137C" w:rsidRPr="00EF680F" w:rsidRDefault="0069137C" w:rsidP="0069137C">
      <w:pPr>
        <w:numPr>
          <w:ilvl w:val="1"/>
          <w:numId w:val="4"/>
        </w:num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Physical examination showed, acutely sick looking woman, T</w:t>
      </w:r>
      <w:r w:rsidRPr="00EF680F">
        <w:rPr>
          <w:rFonts w:ascii="Times New Roman" w:eastAsia="ArnoPro-Subhead" w:hAnsi="Times New Roman" w:cs="Times New Roman"/>
          <w:color w:val="000000" w:themeColor="text1"/>
          <w:sz w:val="24"/>
          <w:szCs w:val="24"/>
          <w:vertAlign w:val="superscript"/>
        </w:rPr>
        <w:t>o</w:t>
      </w:r>
      <w:r w:rsidRPr="00EF680F">
        <w:rPr>
          <w:rFonts w:ascii="Times New Roman" w:eastAsia="ArnoPro-Subhead" w:hAnsi="Times New Roman" w:cs="Times New Roman"/>
          <w:color w:val="000000" w:themeColor="text1"/>
          <w:sz w:val="24"/>
          <w:szCs w:val="24"/>
        </w:rPr>
        <w:t>=39.3</w:t>
      </w:r>
      <w:r w:rsidRPr="00EF680F">
        <w:rPr>
          <w:rFonts w:ascii="Times New Roman" w:eastAsia="ArnoPro-Subhead" w:hAnsi="Times New Roman" w:cs="Times New Roman"/>
          <w:color w:val="000000" w:themeColor="text1"/>
          <w:sz w:val="24"/>
          <w:szCs w:val="24"/>
          <w:vertAlign w:val="superscript"/>
        </w:rPr>
        <w:t>o</w:t>
      </w:r>
      <w:r>
        <w:rPr>
          <w:rFonts w:ascii="Times New Roman" w:eastAsia="ArnoPro-Subhead" w:hAnsi="Times New Roman" w:cs="Times New Roman"/>
          <w:color w:val="000000" w:themeColor="text1"/>
          <w:sz w:val="24"/>
          <w:szCs w:val="24"/>
        </w:rPr>
        <w:t>C, left side costo-</w:t>
      </w:r>
      <w:r w:rsidRPr="00EF680F">
        <w:rPr>
          <w:rFonts w:ascii="Times New Roman" w:eastAsia="ArnoPro-Subhead" w:hAnsi="Times New Roman" w:cs="Times New Roman"/>
          <w:color w:val="000000" w:themeColor="text1"/>
          <w:sz w:val="24"/>
          <w:szCs w:val="24"/>
        </w:rPr>
        <w:t>vertebral angle tenderness. No other abnormal finding</w:t>
      </w:r>
    </w:p>
    <w:p w14:paraId="32A40E6E" w14:textId="77777777" w:rsidR="0069137C" w:rsidRPr="00EF680F" w:rsidRDefault="0069137C" w:rsidP="0069137C">
      <w:pPr>
        <w:numPr>
          <w:ilvl w:val="1"/>
          <w:numId w:val="4"/>
        </w:numPr>
        <w:tabs>
          <w:tab w:val="num" w:pos="1440"/>
        </w:tabs>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What is your differential diagnosis</w:t>
      </w:r>
    </w:p>
    <w:p w14:paraId="5ACA66C7" w14:textId="77777777" w:rsidR="0069137C" w:rsidRPr="00EF680F" w:rsidRDefault="0069137C" w:rsidP="0069137C">
      <w:pPr>
        <w:numPr>
          <w:ilvl w:val="2"/>
          <w:numId w:val="4"/>
        </w:numPr>
        <w:tabs>
          <w:tab w:val="clear" w:pos="2250"/>
          <w:tab w:val="num" w:pos="1440"/>
        </w:tabs>
        <w:autoSpaceDE w:val="0"/>
        <w:autoSpaceDN w:val="0"/>
        <w:adjustRightInd w:val="0"/>
        <w:spacing w:after="0" w:line="360" w:lineRule="auto"/>
        <w:ind w:left="1440"/>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Malaria</w:t>
      </w:r>
    </w:p>
    <w:p w14:paraId="21D5D1D0" w14:textId="77777777" w:rsidR="0069137C" w:rsidRPr="00EF680F" w:rsidRDefault="0069137C" w:rsidP="0069137C">
      <w:pPr>
        <w:numPr>
          <w:ilvl w:val="2"/>
          <w:numId w:val="4"/>
        </w:numPr>
        <w:tabs>
          <w:tab w:val="clear" w:pos="2250"/>
          <w:tab w:val="num" w:pos="1440"/>
        </w:tabs>
        <w:autoSpaceDE w:val="0"/>
        <w:autoSpaceDN w:val="0"/>
        <w:adjustRightInd w:val="0"/>
        <w:spacing w:after="0" w:line="360" w:lineRule="auto"/>
        <w:ind w:left="1440"/>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Acute Pyelonephritis</w:t>
      </w:r>
    </w:p>
    <w:p w14:paraId="22DED329" w14:textId="77777777" w:rsidR="0069137C" w:rsidRPr="00EF680F" w:rsidRDefault="0069137C" w:rsidP="0069137C">
      <w:pPr>
        <w:numPr>
          <w:ilvl w:val="2"/>
          <w:numId w:val="4"/>
        </w:numPr>
        <w:tabs>
          <w:tab w:val="clear" w:pos="2250"/>
          <w:tab w:val="num" w:pos="1440"/>
        </w:tabs>
        <w:autoSpaceDE w:val="0"/>
        <w:autoSpaceDN w:val="0"/>
        <w:adjustRightInd w:val="0"/>
        <w:spacing w:after="0" w:line="360" w:lineRule="auto"/>
        <w:ind w:left="1440"/>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Pneumonia (patients with basal pneumonia may have costo vertebral angle tenderness)</w:t>
      </w:r>
    </w:p>
    <w:p w14:paraId="59578104" w14:textId="77777777" w:rsidR="0069137C" w:rsidRPr="00EF680F" w:rsidRDefault="0069137C" w:rsidP="0069137C">
      <w:pPr>
        <w:numPr>
          <w:ilvl w:val="2"/>
          <w:numId w:val="4"/>
        </w:numPr>
        <w:tabs>
          <w:tab w:val="clear" w:pos="2250"/>
          <w:tab w:val="num" w:pos="1440"/>
        </w:tabs>
        <w:autoSpaceDE w:val="0"/>
        <w:autoSpaceDN w:val="0"/>
        <w:adjustRightInd w:val="0"/>
        <w:spacing w:after="0" w:line="360" w:lineRule="auto"/>
        <w:ind w:left="1440"/>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If there are symptoms suggesting focus of infection, likely causes are pyogenic meningitis, tonsillitis, septic abortion</w:t>
      </w:r>
    </w:p>
    <w:p w14:paraId="0CFD6E58" w14:textId="77777777" w:rsidR="0069137C" w:rsidRPr="00EF680F" w:rsidRDefault="0069137C" w:rsidP="0069137C">
      <w:pPr>
        <w:numPr>
          <w:ilvl w:val="2"/>
          <w:numId w:val="4"/>
        </w:numPr>
        <w:tabs>
          <w:tab w:val="clear" w:pos="2250"/>
          <w:tab w:val="num" w:pos="1440"/>
        </w:tabs>
        <w:autoSpaceDE w:val="0"/>
        <w:autoSpaceDN w:val="0"/>
        <w:adjustRightInd w:val="0"/>
        <w:spacing w:after="0" w:line="360" w:lineRule="auto"/>
        <w:ind w:left="1440"/>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lastRenderedPageBreak/>
        <w:t>Typhoid and typhus or relapsing fever are less likely as she has better socio economic status(bank manager)</w:t>
      </w:r>
    </w:p>
    <w:p w14:paraId="717ECB0E" w14:textId="77777777" w:rsidR="0069137C" w:rsidRPr="00EF680F" w:rsidRDefault="0069137C" w:rsidP="0069137C">
      <w:pPr>
        <w:numPr>
          <w:ilvl w:val="1"/>
          <w:numId w:val="4"/>
        </w:num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What laboratory test will you order? And what do you expect?</w:t>
      </w:r>
    </w:p>
    <w:p w14:paraId="2840D4EB" w14:textId="77777777" w:rsidR="0069137C" w:rsidRPr="00EF680F" w:rsidRDefault="0069137C" w:rsidP="0069137C">
      <w:pPr>
        <w:numPr>
          <w:ilvl w:val="2"/>
          <w:numId w:val="4"/>
        </w:numPr>
        <w:tabs>
          <w:tab w:val="clear" w:pos="2250"/>
          <w:tab w:val="num" w:pos="1440"/>
        </w:tabs>
        <w:autoSpaceDE w:val="0"/>
        <w:autoSpaceDN w:val="0"/>
        <w:adjustRightInd w:val="0"/>
        <w:spacing w:after="0" w:line="360" w:lineRule="auto"/>
        <w:ind w:left="1440"/>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Thick and thin Blood microscopy (may show hemoparasites of malaria or RF)</w:t>
      </w:r>
    </w:p>
    <w:p w14:paraId="5A350686" w14:textId="77777777" w:rsidR="0069137C" w:rsidRPr="00EF680F" w:rsidRDefault="0069137C" w:rsidP="0069137C">
      <w:pPr>
        <w:numPr>
          <w:ilvl w:val="2"/>
          <w:numId w:val="4"/>
        </w:numPr>
        <w:tabs>
          <w:tab w:val="clear" w:pos="2250"/>
          <w:tab w:val="num" w:pos="1440"/>
        </w:tabs>
        <w:autoSpaceDE w:val="0"/>
        <w:autoSpaceDN w:val="0"/>
        <w:adjustRightInd w:val="0"/>
        <w:spacing w:after="0" w:line="360" w:lineRule="auto"/>
        <w:ind w:left="1440"/>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Hgb (normal or low)</w:t>
      </w:r>
    </w:p>
    <w:p w14:paraId="3F4823A3" w14:textId="77777777" w:rsidR="0069137C" w:rsidRPr="00EF680F" w:rsidRDefault="0069137C" w:rsidP="0069137C">
      <w:pPr>
        <w:numPr>
          <w:ilvl w:val="2"/>
          <w:numId w:val="4"/>
        </w:numPr>
        <w:tabs>
          <w:tab w:val="clear" w:pos="2250"/>
          <w:tab w:val="num" w:pos="1440"/>
        </w:tabs>
        <w:autoSpaceDE w:val="0"/>
        <w:autoSpaceDN w:val="0"/>
        <w:adjustRightInd w:val="0"/>
        <w:spacing w:after="0" w:line="360" w:lineRule="auto"/>
        <w:ind w:left="1440"/>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WBC and differential (normal or increased: mainly polymorphs)</w:t>
      </w:r>
    </w:p>
    <w:p w14:paraId="4D8BFFB4" w14:textId="77777777" w:rsidR="0069137C" w:rsidRPr="00EF680F" w:rsidRDefault="0069137C" w:rsidP="0069137C">
      <w:pPr>
        <w:numPr>
          <w:ilvl w:val="2"/>
          <w:numId w:val="4"/>
        </w:numPr>
        <w:tabs>
          <w:tab w:val="clear" w:pos="2250"/>
          <w:tab w:val="num" w:pos="1440"/>
        </w:tabs>
        <w:autoSpaceDE w:val="0"/>
        <w:autoSpaceDN w:val="0"/>
        <w:adjustRightInd w:val="0"/>
        <w:spacing w:after="0" w:line="360" w:lineRule="auto"/>
        <w:ind w:left="1440"/>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Urinalysis (may show increased white cells)</w:t>
      </w:r>
    </w:p>
    <w:p w14:paraId="0EDD6DEA" w14:textId="77777777" w:rsidR="0069137C" w:rsidRPr="00EF680F" w:rsidRDefault="0069137C" w:rsidP="0069137C">
      <w:pPr>
        <w:numPr>
          <w:ilvl w:val="2"/>
          <w:numId w:val="4"/>
        </w:numPr>
        <w:tabs>
          <w:tab w:val="clear" w:pos="2250"/>
          <w:tab w:val="num" w:pos="1440"/>
        </w:tabs>
        <w:autoSpaceDE w:val="0"/>
        <w:autoSpaceDN w:val="0"/>
        <w:adjustRightInd w:val="0"/>
        <w:spacing w:after="0" w:line="360" w:lineRule="auto"/>
        <w:ind w:left="1440"/>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HIV test (can be negative or positive)</w:t>
      </w:r>
    </w:p>
    <w:p w14:paraId="5FCE7576" w14:textId="77777777" w:rsidR="0069137C" w:rsidRPr="00EF680F" w:rsidRDefault="0069137C" w:rsidP="0069137C">
      <w:pPr>
        <w:numPr>
          <w:ilvl w:val="2"/>
          <w:numId w:val="4"/>
        </w:numPr>
        <w:tabs>
          <w:tab w:val="clear" w:pos="2250"/>
          <w:tab w:val="num" w:pos="1440"/>
        </w:tabs>
        <w:autoSpaceDE w:val="0"/>
        <w:autoSpaceDN w:val="0"/>
        <w:adjustRightInd w:val="0"/>
        <w:spacing w:after="0" w:line="360" w:lineRule="auto"/>
        <w:ind w:left="1440"/>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Laboratory results to be given to participants in the middle of their discussion are (BF negative, Hgb: 13g/dl, WBC: 15,600/uL, PITC: NR, U/A: protein and sugar negative, many pus cells/HPF seen)</w:t>
      </w:r>
    </w:p>
    <w:p w14:paraId="0E7D0656" w14:textId="77777777" w:rsidR="0069137C" w:rsidRPr="00EF680F" w:rsidRDefault="0069137C" w:rsidP="0069137C">
      <w:pPr>
        <w:numPr>
          <w:ilvl w:val="1"/>
          <w:numId w:val="4"/>
        </w:numPr>
        <w:autoSpaceDE w:val="0"/>
        <w:autoSpaceDN w:val="0"/>
        <w:adjustRightInd w:val="0"/>
        <w:spacing w:after="0" w:line="360" w:lineRule="auto"/>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What is the treatment for your most likely diagnosis?</w:t>
      </w:r>
    </w:p>
    <w:p w14:paraId="6D68DC3E" w14:textId="77777777" w:rsidR="0069137C" w:rsidRPr="00EF680F" w:rsidRDefault="0069137C" w:rsidP="0069137C">
      <w:pPr>
        <w:numPr>
          <w:ilvl w:val="2"/>
          <w:numId w:val="4"/>
        </w:numPr>
        <w:tabs>
          <w:tab w:val="clear" w:pos="2250"/>
          <w:tab w:val="num" w:pos="1440"/>
        </w:tabs>
        <w:autoSpaceDE w:val="0"/>
        <w:autoSpaceDN w:val="0"/>
        <w:adjustRightInd w:val="0"/>
        <w:spacing w:after="0" w:line="360" w:lineRule="auto"/>
        <w:ind w:left="1440"/>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 xml:space="preserve">Treat for pyelonephritis with antibiotics </w:t>
      </w:r>
    </w:p>
    <w:p w14:paraId="6AD62FE8" w14:textId="77777777" w:rsidR="0069137C" w:rsidRPr="00EF680F" w:rsidRDefault="0069137C" w:rsidP="0069137C">
      <w:pPr>
        <w:numPr>
          <w:ilvl w:val="0"/>
          <w:numId w:val="4"/>
        </w:numPr>
        <w:autoSpaceDE w:val="0"/>
        <w:autoSpaceDN w:val="0"/>
        <w:adjustRightInd w:val="0"/>
        <w:spacing w:after="0" w:line="360" w:lineRule="auto"/>
        <w:jc w:val="both"/>
        <w:rPr>
          <w:rFonts w:ascii="Times New Roman" w:eastAsia="ArnoPro-Subhead" w:hAnsi="Times New Roman" w:cs="Times New Roman"/>
          <w:color w:val="000000" w:themeColor="text1"/>
          <w:sz w:val="24"/>
          <w:szCs w:val="24"/>
          <w:lang w:val="en-GB"/>
        </w:rPr>
      </w:pPr>
      <w:r w:rsidRPr="00EF680F">
        <w:rPr>
          <w:rFonts w:ascii="Times New Roman" w:eastAsia="ArnoPro-Subhead" w:hAnsi="Times New Roman" w:cs="Times New Roman"/>
          <w:color w:val="000000" w:themeColor="text1"/>
          <w:sz w:val="24"/>
          <w:szCs w:val="24"/>
          <w:lang w:val="en-GB"/>
        </w:rPr>
        <w:t>A 20 year old man living in a malaria endemic area presents with a 1 week history of fever, headache, abdominal pain and constipation. He has a high temperature (39°C) and his spleen is palpable. He says the fever is worsening over time.</w:t>
      </w:r>
    </w:p>
    <w:p w14:paraId="35F8BB03" w14:textId="77777777" w:rsidR="0069137C" w:rsidRPr="00EF680F" w:rsidRDefault="0069137C" w:rsidP="0069137C">
      <w:pPr>
        <w:numPr>
          <w:ilvl w:val="1"/>
          <w:numId w:val="4"/>
        </w:numPr>
        <w:autoSpaceDE w:val="0"/>
        <w:autoSpaceDN w:val="0"/>
        <w:adjustRightInd w:val="0"/>
        <w:spacing w:after="0" w:line="360" w:lineRule="auto"/>
        <w:jc w:val="both"/>
        <w:rPr>
          <w:rFonts w:ascii="Times New Roman" w:eastAsia="ArnoPro-Subhead" w:hAnsi="Times New Roman" w:cs="Times New Roman"/>
          <w:color w:val="000000" w:themeColor="text1"/>
          <w:sz w:val="24"/>
          <w:szCs w:val="24"/>
          <w:lang w:val="en-GB"/>
        </w:rPr>
      </w:pPr>
      <w:r w:rsidRPr="00EF680F">
        <w:rPr>
          <w:rFonts w:ascii="Times New Roman" w:eastAsia="ArnoPro-Subhead" w:hAnsi="Times New Roman" w:cs="Times New Roman"/>
          <w:color w:val="000000" w:themeColor="text1"/>
          <w:sz w:val="24"/>
          <w:szCs w:val="24"/>
          <w:lang w:val="en-GB"/>
        </w:rPr>
        <w:t>What additional information will you ask him?</w:t>
      </w:r>
    </w:p>
    <w:p w14:paraId="222B32F1" w14:textId="77777777" w:rsidR="0069137C" w:rsidRPr="00EF680F" w:rsidRDefault="0069137C" w:rsidP="0069137C">
      <w:pPr>
        <w:numPr>
          <w:ilvl w:val="2"/>
          <w:numId w:val="4"/>
        </w:numPr>
        <w:tabs>
          <w:tab w:val="clear" w:pos="2250"/>
          <w:tab w:val="num" w:pos="1440"/>
        </w:tabs>
        <w:autoSpaceDE w:val="0"/>
        <w:autoSpaceDN w:val="0"/>
        <w:adjustRightInd w:val="0"/>
        <w:spacing w:after="0" w:line="360" w:lineRule="auto"/>
        <w:ind w:left="1440"/>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Describe the headache: location, mode of onset, intensity, interference with daily activity, sleep or food, variation with time</w:t>
      </w:r>
    </w:p>
    <w:p w14:paraId="6E4DFAA6" w14:textId="77777777" w:rsidR="0069137C" w:rsidRPr="00EF680F" w:rsidRDefault="0069137C" w:rsidP="0069137C">
      <w:pPr>
        <w:numPr>
          <w:ilvl w:val="2"/>
          <w:numId w:val="4"/>
        </w:numPr>
        <w:tabs>
          <w:tab w:val="clear" w:pos="2250"/>
          <w:tab w:val="num" w:pos="1440"/>
        </w:tabs>
        <w:autoSpaceDE w:val="0"/>
        <w:autoSpaceDN w:val="0"/>
        <w:adjustRightInd w:val="0"/>
        <w:spacing w:after="0" w:line="360" w:lineRule="auto"/>
        <w:ind w:left="1440"/>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Describe the abdominal pain: location, mode of onset, intensity, interference with sleep or eating</w:t>
      </w:r>
    </w:p>
    <w:p w14:paraId="4095ADDD" w14:textId="77777777" w:rsidR="0069137C" w:rsidRPr="00EF680F" w:rsidRDefault="0069137C" w:rsidP="0069137C">
      <w:pPr>
        <w:numPr>
          <w:ilvl w:val="2"/>
          <w:numId w:val="4"/>
        </w:numPr>
        <w:tabs>
          <w:tab w:val="clear" w:pos="2250"/>
          <w:tab w:val="num" w:pos="1440"/>
        </w:tabs>
        <w:autoSpaceDE w:val="0"/>
        <w:autoSpaceDN w:val="0"/>
        <w:adjustRightInd w:val="0"/>
        <w:spacing w:after="0" w:line="360" w:lineRule="auto"/>
        <w:ind w:left="1440"/>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Is the constipation absolute?</w:t>
      </w:r>
    </w:p>
    <w:p w14:paraId="493BBEFE" w14:textId="77777777" w:rsidR="0069137C" w:rsidRPr="00EF680F" w:rsidRDefault="0069137C" w:rsidP="0069137C">
      <w:pPr>
        <w:numPr>
          <w:ilvl w:val="2"/>
          <w:numId w:val="4"/>
        </w:numPr>
        <w:tabs>
          <w:tab w:val="clear" w:pos="2250"/>
          <w:tab w:val="num" w:pos="1440"/>
        </w:tabs>
        <w:autoSpaceDE w:val="0"/>
        <w:autoSpaceDN w:val="0"/>
        <w:adjustRightInd w:val="0"/>
        <w:spacing w:after="0" w:line="360" w:lineRule="auto"/>
        <w:ind w:left="1440"/>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Associated symptoms of other systems, to look for focus of infection</w:t>
      </w:r>
    </w:p>
    <w:p w14:paraId="141AE999" w14:textId="77777777" w:rsidR="0069137C" w:rsidRPr="00EF680F" w:rsidRDefault="0069137C" w:rsidP="0069137C">
      <w:pPr>
        <w:numPr>
          <w:ilvl w:val="2"/>
          <w:numId w:val="4"/>
        </w:numPr>
        <w:tabs>
          <w:tab w:val="clear" w:pos="2250"/>
          <w:tab w:val="num" w:pos="1440"/>
        </w:tabs>
        <w:autoSpaceDE w:val="0"/>
        <w:autoSpaceDN w:val="0"/>
        <w:adjustRightInd w:val="0"/>
        <w:spacing w:after="0" w:line="360" w:lineRule="auto"/>
        <w:ind w:left="1440"/>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Sexual history and HIV status</w:t>
      </w:r>
    </w:p>
    <w:p w14:paraId="67804575" w14:textId="77777777" w:rsidR="0069137C" w:rsidRPr="00EF680F" w:rsidRDefault="0069137C" w:rsidP="0069137C">
      <w:pPr>
        <w:numPr>
          <w:ilvl w:val="1"/>
          <w:numId w:val="4"/>
        </w:numPr>
        <w:autoSpaceDE w:val="0"/>
        <w:autoSpaceDN w:val="0"/>
        <w:adjustRightInd w:val="0"/>
        <w:spacing w:after="0" w:line="360" w:lineRule="auto"/>
        <w:jc w:val="both"/>
        <w:rPr>
          <w:rFonts w:ascii="Times New Roman" w:eastAsia="ArnoPro-Subhead" w:hAnsi="Times New Roman" w:cs="Times New Roman"/>
          <w:color w:val="000000" w:themeColor="text1"/>
          <w:sz w:val="24"/>
          <w:szCs w:val="24"/>
          <w:lang w:val="en-GB"/>
        </w:rPr>
      </w:pPr>
      <w:r w:rsidRPr="00EF680F">
        <w:rPr>
          <w:rFonts w:ascii="Times New Roman" w:eastAsia="ArnoPro-Subhead" w:hAnsi="Times New Roman" w:cs="Times New Roman"/>
          <w:color w:val="000000" w:themeColor="text1"/>
          <w:sz w:val="24"/>
          <w:szCs w:val="24"/>
          <w:lang w:val="en-GB"/>
        </w:rPr>
        <w:t>What causes do you think of?</w:t>
      </w:r>
    </w:p>
    <w:p w14:paraId="3EF58028" w14:textId="77777777" w:rsidR="0069137C" w:rsidRPr="00EF680F" w:rsidRDefault="0069137C" w:rsidP="0069137C">
      <w:pPr>
        <w:numPr>
          <w:ilvl w:val="2"/>
          <w:numId w:val="4"/>
        </w:numPr>
        <w:tabs>
          <w:tab w:val="clear" w:pos="2250"/>
          <w:tab w:val="num" w:pos="1440"/>
        </w:tabs>
        <w:autoSpaceDE w:val="0"/>
        <w:autoSpaceDN w:val="0"/>
        <w:adjustRightInd w:val="0"/>
        <w:spacing w:after="0" w:line="360" w:lineRule="auto"/>
        <w:ind w:left="1440"/>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Malaria</w:t>
      </w:r>
    </w:p>
    <w:p w14:paraId="6B425286" w14:textId="77777777" w:rsidR="0069137C" w:rsidRPr="00EF680F" w:rsidRDefault="0069137C" w:rsidP="0069137C">
      <w:pPr>
        <w:numPr>
          <w:ilvl w:val="2"/>
          <w:numId w:val="4"/>
        </w:numPr>
        <w:tabs>
          <w:tab w:val="clear" w:pos="2250"/>
          <w:tab w:val="num" w:pos="1440"/>
        </w:tabs>
        <w:autoSpaceDE w:val="0"/>
        <w:autoSpaceDN w:val="0"/>
        <w:adjustRightInd w:val="0"/>
        <w:spacing w:after="0" w:line="360" w:lineRule="auto"/>
        <w:ind w:left="1440"/>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Typhoid fever</w:t>
      </w:r>
    </w:p>
    <w:p w14:paraId="6A64D045" w14:textId="77777777" w:rsidR="0069137C" w:rsidRPr="00EF680F" w:rsidRDefault="0069137C" w:rsidP="0069137C">
      <w:pPr>
        <w:numPr>
          <w:ilvl w:val="2"/>
          <w:numId w:val="4"/>
        </w:numPr>
        <w:tabs>
          <w:tab w:val="clear" w:pos="2250"/>
          <w:tab w:val="num" w:pos="1440"/>
        </w:tabs>
        <w:autoSpaceDE w:val="0"/>
        <w:autoSpaceDN w:val="0"/>
        <w:adjustRightInd w:val="0"/>
        <w:spacing w:after="0" w:line="360" w:lineRule="auto"/>
        <w:ind w:left="1440"/>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Intra-abdominal abscess</w:t>
      </w:r>
    </w:p>
    <w:p w14:paraId="3896CEFE" w14:textId="77777777" w:rsidR="0069137C" w:rsidRPr="00EF680F" w:rsidRDefault="0069137C" w:rsidP="0069137C">
      <w:pPr>
        <w:numPr>
          <w:ilvl w:val="2"/>
          <w:numId w:val="4"/>
        </w:numPr>
        <w:tabs>
          <w:tab w:val="clear" w:pos="2250"/>
          <w:tab w:val="num" w:pos="1440"/>
        </w:tabs>
        <w:autoSpaceDE w:val="0"/>
        <w:autoSpaceDN w:val="0"/>
        <w:adjustRightInd w:val="0"/>
        <w:spacing w:after="0" w:line="360" w:lineRule="auto"/>
        <w:ind w:left="1440"/>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Diseases with focus (e.g. pneumonia, tonsillitis, pyelonephritis, meningitis)</w:t>
      </w:r>
    </w:p>
    <w:p w14:paraId="0C8FBDA5" w14:textId="77777777" w:rsidR="0069137C" w:rsidRPr="00EF680F" w:rsidRDefault="0069137C" w:rsidP="0069137C">
      <w:pPr>
        <w:numPr>
          <w:ilvl w:val="1"/>
          <w:numId w:val="4"/>
        </w:numPr>
        <w:autoSpaceDE w:val="0"/>
        <w:autoSpaceDN w:val="0"/>
        <w:adjustRightInd w:val="0"/>
        <w:spacing w:after="0" w:line="360" w:lineRule="auto"/>
        <w:jc w:val="both"/>
        <w:rPr>
          <w:rFonts w:ascii="Times New Roman" w:eastAsia="ArnoPro-Subhead" w:hAnsi="Times New Roman" w:cs="Times New Roman"/>
          <w:color w:val="000000" w:themeColor="text1"/>
          <w:sz w:val="24"/>
          <w:szCs w:val="24"/>
          <w:lang w:val="en-GB"/>
        </w:rPr>
      </w:pPr>
      <w:r w:rsidRPr="00EF680F">
        <w:rPr>
          <w:rFonts w:ascii="Times New Roman" w:eastAsia="ArnoPro-Subhead" w:hAnsi="Times New Roman" w:cs="Times New Roman"/>
          <w:color w:val="000000" w:themeColor="text1"/>
          <w:sz w:val="24"/>
          <w:szCs w:val="24"/>
          <w:lang w:val="en-GB"/>
        </w:rPr>
        <w:t>What laboratory tests will you order?</w:t>
      </w:r>
    </w:p>
    <w:p w14:paraId="016B0E7B" w14:textId="77777777" w:rsidR="0069137C" w:rsidRPr="00EF680F" w:rsidRDefault="0069137C" w:rsidP="0069137C">
      <w:pPr>
        <w:numPr>
          <w:ilvl w:val="2"/>
          <w:numId w:val="4"/>
        </w:numPr>
        <w:tabs>
          <w:tab w:val="clear" w:pos="2250"/>
          <w:tab w:val="num" w:pos="1440"/>
        </w:tabs>
        <w:autoSpaceDE w:val="0"/>
        <w:autoSpaceDN w:val="0"/>
        <w:adjustRightInd w:val="0"/>
        <w:spacing w:after="0" w:line="360" w:lineRule="auto"/>
        <w:ind w:left="1440"/>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lastRenderedPageBreak/>
        <w:t>Hemoglobin, WBC and differential, Blood film (microscopy), blood culture. (other tests depending on availability)</w:t>
      </w:r>
    </w:p>
    <w:p w14:paraId="03172641" w14:textId="77777777" w:rsidR="0069137C" w:rsidRPr="00EF680F" w:rsidRDefault="0069137C" w:rsidP="0069137C">
      <w:pPr>
        <w:numPr>
          <w:ilvl w:val="2"/>
          <w:numId w:val="4"/>
        </w:numPr>
        <w:tabs>
          <w:tab w:val="clear" w:pos="2250"/>
          <w:tab w:val="num" w:pos="1440"/>
        </w:tabs>
        <w:autoSpaceDE w:val="0"/>
        <w:autoSpaceDN w:val="0"/>
        <w:adjustRightInd w:val="0"/>
        <w:spacing w:after="0" w:line="360" w:lineRule="auto"/>
        <w:ind w:left="1440"/>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Laboratory test results to be given to participants in the middle of their discussion (Hgb: 15g/dl, WBC: 7800/uL, BF negative)</w:t>
      </w:r>
    </w:p>
    <w:p w14:paraId="2A234D7A" w14:textId="77777777" w:rsidR="0069137C" w:rsidRPr="00EF680F" w:rsidRDefault="0069137C" w:rsidP="0069137C">
      <w:pPr>
        <w:numPr>
          <w:ilvl w:val="1"/>
          <w:numId w:val="4"/>
        </w:numPr>
        <w:autoSpaceDE w:val="0"/>
        <w:autoSpaceDN w:val="0"/>
        <w:adjustRightInd w:val="0"/>
        <w:spacing w:after="0" w:line="360" w:lineRule="auto"/>
        <w:jc w:val="both"/>
        <w:rPr>
          <w:rFonts w:ascii="Times New Roman" w:eastAsia="ArnoPro-Subhead" w:hAnsi="Times New Roman" w:cs="Times New Roman"/>
          <w:color w:val="000000" w:themeColor="text1"/>
          <w:sz w:val="24"/>
          <w:szCs w:val="24"/>
          <w:lang w:val="en-GB"/>
        </w:rPr>
      </w:pPr>
      <w:r w:rsidRPr="00EF680F">
        <w:rPr>
          <w:rFonts w:ascii="Times New Roman" w:eastAsia="ArnoPro-Subhead" w:hAnsi="Times New Roman" w:cs="Times New Roman"/>
          <w:color w:val="000000" w:themeColor="text1"/>
          <w:sz w:val="24"/>
          <w:szCs w:val="24"/>
          <w:lang w:val="en-GB"/>
        </w:rPr>
        <w:t>Write the complications for your first differential diagnosis</w:t>
      </w:r>
    </w:p>
    <w:p w14:paraId="276019B3" w14:textId="77777777" w:rsidR="0069137C" w:rsidRPr="00EF680F" w:rsidRDefault="0069137C" w:rsidP="0069137C">
      <w:pPr>
        <w:numPr>
          <w:ilvl w:val="2"/>
          <w:numId w:val="4"/>
        </w:numPr>
        <w:tabs>
          <w:tab w:val="clear" w:pos="2250"/>
          <w:tab w:val="num" w:pos="1440"/>
        </w:tabs>
        <w:autoSpaceDE w:val="0"/>
        <w:autoSpaceDN w:val="0"/>
        <w:adjustRightInd w:val="0"/>
        <w:spacing w:after="0" w:line="360" w:lineRule="auto"/>
        <w:ind w:left="1440"/>
        <w:jc w:val="both"/>
        <w:rPr>
          <w:rFonts w:ascii="Times New Roman" w:eastAsia="ArnoPro-Subhead" w:hAnsi="Times New Roman" w:cs="Times New Roman"/>
          <w:color w:val="000000" w:themeColor="text1"/>
          <w:sz w:val="24"/>
          <w:szCs w:val="24"/>
          <w:lang w:val="en-GB"/>
        </w:rPr>
      </w:pPr>
      <w:r w:rsidRPr="00EF680F">
        <w:rPr>
          <w:rFonts w:ascii="Times New Roman" w:eastAsia="ArnoPro-Subhead" w:hAnsi="Times New Roman" w:cs="Times New Roman"/>
          <w:color w:val="000000" w:themeColor="text1"/>
          <w:sz w:val="24"/>
          <w:szCs w:val="24"/>
        </w:rPr>
        <w:t>Intestinal perforation and intestinal bleeding</w:t>
      </w:r>
    </w:p>
    <w:p w14:paraId="2CC6A116" w14:textId="77777777" w:rsidR="0069137C" w:rsidRPr="00EF680F" w:rsidRDefault="0069137C" w:rsidP="0069137C">
      <w:pPr>
        <w:numPr>
          <w:ilvl w:val="0"/>
          <w:numId w:val="4"/>
        </w:numPr>
        <w:autoSpaceDE w:val="0"/>
        <w:autoSpaceDN w:val="0"/>
        <w:adjustRightInd w:val="0"/>
        <w:spacing w:after="0" w:line="360" w:lineRule="auto"/>
        <w:jc w:val="both"/>
        <w:rPr>
          <w:rFonts w:ascii="Times New Roman" w:eastAsia="ArnoPro-Subhead" w:hAnsi="Times New Roman" w:cs="Times New Roman"/>
          <w:color w:val="000000" w:themeColor="text1"/>
          <w:sz w:val="24"/>
          <w:szCs w:val="24"/>
          <w:lang w:val="en-GB"/>
        </w:rPr>
      </w:pPr>
      <w:r w:rsidRPr="00EF680F">
        <w:rPr>
          <w:rFonts w:ascii="Times New Roman" w:eastAsia="ArnoPro-Subhead" w:hAnsi="Times New Roman" w:cs="Times New Roman"/>
          <w:color w:val="000000" w:themeColor="text1"/>
          <w:sz w:val="24"/>
          <w:szCs w:val="24"/>
          <w:lang w:val="en-GB"/>
        </w:rPr>
        <w:t xml:space="preserve">A thirty year old man visited a health centre because he had fever for three days. He lives in Addis Ababa. He gives history of travel to malaria endemic area three weeks back. </w:t>
      </w:r>
    </w:p>
    <w:p w14:paraId="5B1E9BE6" w14:textId="77777777" w:rsidR="0069137C" w:rsidRPr="00EF680F" w:rsidRDefault="0069137C" w:rsidP="0069137C">
      <w:pPr>
        <w:numPr>
          <w:ilvl w:val="1"/>
          <w:numId w:val="4"/>
        </w:numPr>
        <w:autoSpaceDE w:val="0"/>
        <w:autoSpaceDN w:val="0"/>
        <w:adjustRightInd w:val="0"/>
        <w:spacing w:after="0" w:line="360" w:lineRule="auto"/>
        <w:jc w:val="both"/>
        <w:rPr>
          <w:rFonts w:ascii="Times New Roman" w:eastAsia="ArnoPro-Subhead" w:hAnsi="Times New Roman" w:cs="Times New Roman"/>
          <w:color w:val="000000" w:themeColor="text1"/>
          <w:sz w:val="24"/>
          <w:szCs w:val="24"/>
          <w:lang w:val="en-GB"/>
        </w:rPr>
      </w:pPr>
      <w:r w:rsidRPr="00EF680F">
        <w:rPr>
          <w:rFonts w:ascii="Times New Roman" w:eastAsia="ArnoPro-Subhead" w:hAnsi="Times New Roman" w:cs="Times New Roman"/>
          <w:color w:val="000000" w:themeColor="text1"/>
          <w:sz w:val="24"/>
          <w:szCs w:val="24"/>
          <w:lang w:val="en-GB"/>
        </w:rPr>
        <w:t>What additional history and physical examination will you check?</w:t>
      </w:r>
    </w:p>
    <w:p w14:paraId="404FB304" w14:textId="77777777" w:rsidR="0069137C" w:rsidRPr="00EF680F" w:rsidRDefault="0069137C" w:rsidP="0069137C">
      <w:pPr>
        <w:numPr>
          <w:ilvl w:val="2"/>
          <w:numId w:val="4"/>
        </w:numPr>
        <w:tabs>
          <w:tab w:val="clear" w:pos="2250"/>
          <w:tab w:val="num" w:pos="1440"/>
        </w:tabs>
        <w:autoSpaceDE w:val="0"/>
        <w:autoSpaceDN w:val="0"/>
        <w:adjustRightInd w:val="0"/>
        <w:spacing w:after="0" w:line="360" w:lineRule="auto"/>
        <w:ind w:left="1440"/>
        <w:jc w:val="both"/>
        <w:rPr>
          <w:rFonts w:ascii="Times New Roman" w:eastAsia="ArnoPro-Subhead" w:hAnsi="Times New Roman" w:cs="Times New Roman"/>
          <w:color w:val="000000" w:themeColor="text1"/>
          <w:sz w:val="24"/>
          <w:szCs w:val="24"/>
          <w:lang w:val="en-GB"/>
        </w:rPr>
      </w:pPr>
      <w:r w:rsidRPr="00EF680F">
        <w:rPr>
          <w:rFonts w:ascii="Times New Roman" w:eastAsia="ArnoPro-Subhead" w:hAnsi="Times New Roman" w:cs="Times New Roman"/>
          <w:color w:val="000000" w:themeColor="text1"/>
          <w:sz w:val="24"/>
          <w:szCs w:val="24"/>
        </w:rPr>
        <w:t>Check for danger sings and focus of infection</w:t>
      </w:r>
    </w:p>
    <w:p w14:paraId="4C936430" w14:textId="77777777" w:rsidR="0069137C" w:rsidRPr="00EF680F" w:rsidRDefault="0069137C" w:rsidP="0069137C">
      <w:pPr>
        <w:numPr>
          <w:ilvl w:val="1"/>
          <w:numId w:val="4"/>
        </w:numPr>
        <w:autoSpaceDE w:val="0"/>
        <w:autoSpaceDN w:val="0"/>
        <w:adjustRightInd w:val="0"/>
        <w:spacing w:after="0" w:line="360" w:lineRule="auto"/>
        <w:jc w:val="both"/>
        <w:rPr>
          <w:rFonts w:ascii="Times New Roman" w:eastAsia="ArnoPro-Subhead" w:hAnsi="Times New Roman" w:cs="Times New Roman"/>
          <w:color w:val="000000" w:themeColor="text1"/>
          <w:sz w:val="24"/>
          <w:szCs w:val="24"/>
          <w:lang w:val="en-GB"/>
        </w:rPr>
      </w:pPr>
      <w:r w:rsidRPr="00EF680F">
        <w:rPr>
          <w:rFonts w:ascii="Times New Roman" w:eastAsia="ArnoPro-Subhead" w:hAnsi="Times New Roman" w:cs="Times New Roman"/>
          <w:color w:val="000000" w:themeColor="text1"/>
          <w:sz w:val="24"/>
          <w:szCs w:val="24"/>
          <w:lang w:val="en-GB"/>
        </w:rPr>
        <w:t>What laboratory tests will you order?</w:t>
      </w:r>
    </w:p>
    <w:p w14:paraId="4D776712" w14:textId="77777777" w:rsidR="0069137C" w:rsidRPr="00EF680F" w:rsidRDefault="0069137C" w:rsidP="0069137C">
      <w:pPr>
        <w:numPr>
          <w:ilvl w:val="2"/>
          <w:numId w:val="4"/>
        </w:numPr>
        <w:tabs>
          <w:tab w:val="clear" w:pos="2250"/>
          <w:tab w:val="num" w:pos="1440"/>
        </w:tabs>
        <w:autoSpaceDE w:val="0"/>
        <w:autoSpaceDN w:val="0"/>
        <w:adjustRightInd w:val="0"/>
        <w:spacing w:after="0" w:line="360" w:lineRule="auto"/>
        <w:ind w:left="1440"/>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Hemoglobin, WBC and differential, blood film, HIV test, others depending on the finding</w:t>
      </w:r>
    </w:p>
    <w:p w14:paraId="78B9EB03" w14:textId="77777777" w:rsidR="0069137C" w:rsidRPr="00EF680F" w:rsidRDefault="0069137C" w:rsidP="0069137C">
      <w:pPr>
        <w:numPr>
          <w:ilvl w:val="1"/>
          <w:numId w:val="4"/>
        </w:numPr>
        <w:autoSpaceDE w:val="0"/>
        <w:autoSpaceDN w:val="0"/>
        <w:adjustRightInd w:val="0"/>
        <w:spacing w:after="0" w:line="360" w:lineRule="auto"/>
        <w:jc w:val="both"/>
        <w:rPr>
          <w:rFonts w:ascii="Times New Roman" w:eastAsia="ArnoPro-Subhead" w:hAnsi="Times New Roman" w:cs="Times New Roman"/>
          <w:color w:val="000000" w:themeColor="text1"/>
          <w:sz w:val="24"/>
          <w:szCs w:val="24"/>
          <w:lang w:val="en-GB"/>
        </w:rPr>
      </w:pPr>
      <w:r w:rsidRPr="00EF680F">
        <w:rPr>
          <w:rFonts w:ascii="Times New Roman" w:eastAsia="ArnoPro-Subhead" w:hAnsi="Times New Roman" w:cs="Times New Roman"/>
          <w:color w:val="000000" w:themeColor="text1"/>
          <w:sz w:val="24"/>
          <w:szCs w:val="24"/>
          <w:lang w:val="en-GB"/>
        </w:rPr>
        <w:t xml:space="preserve">If blood film shows </w:t>
      </w:r>
      <w:r w:rsidRPr="00EF680F">
        <w:rPr>
          <w:rFonts w:ascii="Times New Roman" w:eastAsia="ArnoPro-Subhead" w:hAnsi="Times New Roman" w:cs="Times New Roman"/>
          <w:i/>
          <w:iCs/>
          <w:color w:val="000000" w:themeColor="text1"/>
          <w:sz w:val="24"/>
          <w:szCs w:val="24"/>
          <w:lang w:val="en-GB"/>
        </w:rPr>
        <w:t xml:space="preserve">P.falciparum </w:t>
      </w:r>
      <w:r w:rsidRPr="00EF680F">
        <w:rPr>
          <w:rFonts w:ascii="Times New Roman" w:eastAsia="ArnoPro-Subhead" w:hAnsi="Times New Roman" w:cs="Times New Roman"/>
          <w:color w:val="000000" w:themeColor="text1"/>
          <w:sz w:val="24"/>
          <w:szCs w:val="24"/>
          <w:lang w:val="en-GB"/>
        </w:rPr>
        <w:t>ring stage, outline the steps in the management of this patient</w:t>
      </w:r>
    </w:p>
    <w:p w14:paraId="0F79CB41" w14:textId="77777777" w:rsidR="0069137C" w:rsidRPr="00EF680F" w:rsidRDefault="0069137C" w:rsidP="0069137C">
      <w:pPr>
        <w:numPr>
          <w:ilvl w:val="2"/>
          <w:numId w:val="4"/>
        </w:numPr>
        <w:tabs>
          <w:tab w:val="clear" w:pos="2250"/>
          <w:tab w:val="num" w:pos="1440"/>
        </w:tabs>
        <w:autoSpaceDE w:val="0"/>
        <w:autoSpaceDN w:val="0"/>
        <w:adjustRightInd w:val="0"/>
        <w:spacing w:after="0" w:line="360" w:lineRule="auto"/>
        <w:ind w:left="1440"/>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Specific antimalarial treatment</w:t>
      </w:r>
    </w:p>
    <w:p w14:paraId="4E772526" w14:textId="77777777" w:rsidR="0069137C" w:rsidRPr="00EF680F" w:rsidRDefault="0069137C" w:rsidP="0069137C">
      <w:pPr>
        <w:numPr>
          <w:ilvl w:val="2"/>
          <w:numId w:val="4"/>
        </w:numPr>
        <w:tabs>
          <w:tab w:val="clear" w:pos="2250"/>
          <w:tab w:val="num" w:pos="1440"/>
        </w:tabs>
        <w:autoSpaceDE w:val="0"/>
        <w:autoSpaceDN w:val="0"/>
        <w:adjustRightInd w:val="0"/>
        <w:spacing w:after="0" w:line="360" w:lineRule="auto"/>
        <w:ind w:left="1440"/>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Supportive treatment (for fever and pain)</w:t>
      </w:r>
    </w:p>
    <w:p w14:paraId="4BD906E9" w14:textId="77777777" w:rsidR="0069137C" w:rsidRPr="00EF680F" w:rsidRDefault="0069137C" w:rsidP="0069137C">
      <w:pPr>
        <w:numPr>
          <w:ilvl w:val="2"/>
          <w:numId w:val="4"/>
        </w:numPr>
        <w:tabs>
          <w:tab w:val="clear" w:pos="2250"/>
          <w:tab w:val="num" w:pos="1440"/>
        </w:tabs>
        <w:autoSpaceDE w:val="0"/>
        <w:autoSpaceDN w:val="0"/>
        <w:adjustRightInd w:val="0"/>
        <w:spacing w:after="0" w:line="360" w:lineRule="auto"/>
        <w:ind w:left="1440"/>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Advise the patient</w:t>
      </w:r>
    </w:p>
    <w:p w14:paraId="5FEAE5E5" w14:textId="77777777" w:rsidR="0069137C" w:rsidRPr="00EF680F" w:rsidRDefault="0069137C" w:rsidP="0069137C">
      <w:pPr>
        <w:numPr>
          <w:ilvl w:val="2"/>
          <w:numId w:val="4"/>
        </w:numPr>
        <w:tabs>
          <w:tab w:val="clear" w:pos="2250"/>
          <w:tab w:val="num" w:pos="1440"/>
        </w:tabs>
        <w:autoSpaceDE w:val="0"/>
        <w:autoSpaceDN w:val="0"/>
        <w:adjustRightInd w:val="0"/>
        <w:spacing w:after="0" w:line="360" w:lineRule="auto"/>
        <w:ind w:left="1440"/>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Arrange follow up</w:t>
      </w:r>
    </w:p>
    <w:p w14:paraId="51826672" w14:textId="77777777" w:rsidR="0069137C" w:rsidRPr="00EF680F" w:rsidRDefault="0069137C" w:rsidP="0069137C">
      <w:pPr>
        <w:numPr>
          <w:ilvl w:val="0"/>
          <w:numId w:val="4"/>
        </w:numPr>
        <w:autoSpaceDE w:val="0"/>
        <w:autoSpaceDN w:val="0"/>
        <w:adjustRightInd w:val="0"/>
        <w:spacing w:after="0" w:line="360" w:lineRule="auto"/>
        <w:jc w:val="both"/>
        <w:rPr>
          <w:rFonts w:ascii="Times New Roman" w:eastAsia="ArnoPro-Subhead" w:hAnsi="Times New Roman" w:cs="Times New Roman"/>
          <w:color w:val="000000" w:themeColor="text1"/>
          <w:sz w:val="24"/>
          <w:szCs w:val="24"/>
          <w:lang w:val="en-GB"/>
        </w:rPr>
      </w:pPr>
      <w:r w:rsidRPr="00EF680F">
        <w:rPr>
          <w:rFonts w:ascii="Times New Roman" w:eastAsia="ArnoPro-Subhead" w:hAnsi="Times New Roman" w:cs="Times New Roman"/>
          <w:color w:val="000000" w:themeColor="text1"/>
          <w:sz w:val="24"/>
          <w:szCs w:val="24"/>
          <w:lang w:val="en-GB"/>
        </w:rPr>
        <w:t>A 22 year old male patient presented with high grade fever, head ache and vomiting of four days. On physical examination he is restless and talks irrelevant words. You find that he has stiff neck. History is obtained from his father.</w:t>
      </w:r>
    </w:p>
    <w:p w14:paraId="12A0FE9B" w14:textId="77777777" w:rsidR="0069137C" w:rsidRPr="00EF680F" w:rsidRDefault="0069137C" w:rsidP="0069137C">
      <w:pPr>
        <w:numPr>
          <w:ilvl w:val="1"/>
          <w:numId w:val="4"/>
        </w:numPr>
        <w:autoSpaceDE w:val="0"/>
        <w:autoSpaceDN w:val="0"/>
        <w:adjustRightInd w:val="0"/>
        <w:spacing w:after="0" w:line="360" w:lineRule="auto"/>
        <w:jc w:val="both"/>
        <w:rPr>
          <w:rFonts w:ascii="Times New Roman" w:eastAsia="ArnoPro-Subhead" w:hAnsi="Times New Roman" w:cs="Times New Roman"/>
          <w:color w:val="000000" w:themeColor="text1"/>
          <w:sz w:val="24"/>
          <w:szCs w:val="24"/>
          <w:lang w:val="en-GB"/>
        </w:rPr>
      </w:pPr>
      <w:r w:rsidRPr="00EF680F">
        <w:rPr>
          <w:rFonts w:ascii="Times New Roman" w:eastAsia="ArnoPro-Subhead" w:hAnsi="Times New Roman" w:cs="Times New Roman"/>
          <w:color w:val="000000" w:themeColor="text1"/>
          <w:sz w:val="24"/>
          <w:szCs w:val="24"/>
          <w:lang w:val="en-GB"/>
        </w:rPr>
        <w:t>What additional history will you ask?</w:t>
      </w:r>
    </w:p>
    <w:p w14:paraId="455435F5" w14:textId="77777777" w:rsidR="0069137C" w:rsidRPr="00EF680F" w:rsidRDefault="0069137C" w:rsidP="0069137C">
      <w:pPr>
        <w:numPr>
          <w:ilvl w:val="2"/>
          <w:numId w:val="4"/>
        </w:numPr>
        <w:tabs>
          <w:tab w:val="clear" w:pos="2250"/>
          <w:tab w:val="num" w:pos="1440"/>
        </w:tabs>
        <w:autoSpaceDE w:val="0"/>
        <w:autoSpaceDN w:val="0"/>
        <w:adjustRightInd w:val="0"/>
        <w:spacing w:after="0" w:line="360" w:lineRule="auto"/>
        <w:ind w:left="1440"/>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Characterize the reported symptoms like headache and vomiting</w:t>
      </w:r>
    </w:p>
    <w:p w14:paraId="4AA6D3F1" w14:textId="77777777" w:rsidR="0069137C" w:rsidRPr="00EF680F" w:rsidRDefault="0069137C" w:rsidP="0069137C">
      <w:pPr>
        <w:numPr>
          <w:ilvl w:val="2"/>
          <w:numId w:val="4"/>
        </w:numPr>
        <w:tabs>
          <w:tab w:val="clear" w:pos="2250"/>
          <w:tab w:val="num" w:pos="1440"/>
        </w:tabs>
        <w:autoSpaceDE w:val="0"/>
        <w:autoSpaceDN w:val="0"/>
        <w:adjustRightInd w:val="0"/>
        <w:spacing w:after="0" w:line="360" w:lineRule="auto"/>
        <w:ind w:left="1440"/>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Obtain further information about his restlessness (mode of onset, progress</w:t>
      </w:r>
    </w:p>
    <w:p w14:paraId="7D1D9984" w14:textId="77777777" w:rsidR="0069137C" w:rsidRPr="00EF680F" w:rsidRDefault="0069137C" w:rsidP="0069137C">
      <w:pPr>
        <w:numPr>
          <w:ilvl w:val="2"/>
          <w:numId w:val="4"/>
        </w:numPr>
        <w:tabs>
          <w:tab w:val="clear" w:pos="2250"/>
          <w:tab w:val="num" w:pos="1440"/>
        </w:tabs>
        <w:autoSpaceDE w:val="0"/>
        <w:autoSpaceDN w:val="0"/>
        <w:adjustRightInd w:val="0"/>
        <w:spacing w:after="0" w:line="360" w:lineRule="auto"/>
        <w:ind w:left="1440"/>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Other neurologic symptoms (seizure, body weakness)</w:t>
      </w:r>
    </w:p>
    <w:p w14:paraId="73975C67" w14:textId="77777777" w:rsidR="0069137C" w:rsidRPr="00EF680F" w:rsidRDefault="0069137C" w:rsidP="0069137C">
      <w:pPr>
        <w:numPr>
          <w:ilvl w:val="1"/>
          <w:numId w:val="4"/>
        </w:numPr>
        <w:autoSpaceDE w:val="0"/>
        <w:autoSpaceDN w:val="0"/>
        <w:adjustRightInd w:val="0"/>
        <w:spacing w:after="0" w:line="360" w:lineRule="auto"/>
        <w:jc w:val="both"/>
        <w:rPr>
          <w:rFonts w:ascii="Times New Roman" w:eastAsia="ArnoPro-Subhead" w:hAnsi="Times New Roman" w:cs="Times New Roman"/>
          <w:color w:val="000000" w:themeColor="text1"/>
          <w:sz w:val="24"/>
          <w:szCs w:val="24"/>
          <w:lang w:val="en-GB"/>
        </w:rPr>
      </w:pPr>
      <w:r w:rsidRPr="00EF680F">
        <w:rPr>
          <w:rFonts w:ascii="Times New Roman" w:eastAsia="ArnoPro-Subhead" w:hAnsi="Times New Roman" w:cs="Times New Roman"/>
          <w:color w:val="000000" w:themeColor="text1"/>
          <w:sz w:val="24"/>
          <w:szCs w:val="24"/>
          <w:lang w:val="en-GB"/>
        </w:rPr>
        <w:t>What laboratory tests will you order?</w:t>
      </w:r>
    </w:p>
    <w:p w14:paraId="10C0DA93" w14:textId="77777777" w:rsidR="0069137C" w:rsidRPr="00EF680F" w:rsidRDefault="0069137C" w:rsidP="0069137C">
      <w:pPr>
        <w:numPr>
          <w:ilvl w:val="2"/>
          <w:numId w:val="4"/>
        </w:numPr>
        <w:tabs>
          <w:tab w:val="clear" w:pos="2250"/>
          <w:tab w:val="num" w:pos="1440"/>
        </w:tabs>
        <w:autoSpaceDE w:val="0"/>
        <w:autoSpaceDN w:val="0"/>
        <w:adjustRightInd w:val="0"/>
        <w:spacing w:after="0" w:line="360" w:lineRule="auto"/>
        <w:ind w:left="1440"/>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Haemoglobin, WBC and differential, blood film, PITC, CSF analysis and others depending on other findings and availability</w:t>
      </w:r>
    </w:p>
    <w:p w14:paraId="518DF651" w14:textId="77777777" w:rsidR="0069137C" w:rsidRPr="00EF680F" w:rsidRDefault="0069137C" w:rsidP="0069137C">
      <w:pPr>
        <w:numPr>
          <w:ilvl w:val="2"/>
          <w:numId w:val="4"/>
        </w:numPr>
        <w:tabs>
          <w:tab w:val="clear" w:pos="2250"/>
          <w:tab w:val="num" w:pos="1440"/>
        </w:tabs>
        <w:autoSpaceDE w:val="0"/>
        <w:autoSpaceDN w:val="0"/>
        <w:adjustRightInd w:val="0"/>
        <w:spacing w:after="0" w:line="360" w:lineRule="auto"/>
        <w:ind w:left="1440"/>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Laboratory results to be given to participants in the middle of their discussion is (BF: negative, WBC: 14,600/uL, CSF is cloudy and 1200 WBC/uL, PITC: NR)</w:t>
      </w:r>
    </w:p>
    <w:p w14:paraId="4E2F751D" w14:textId="77777777" w:rsidR="0069137C" w:rsidRPr="00EF680F" w:rsidRDefault="0069137C" w:rsidP="0069137C">
      <w:pPr>
        <w:numPr>
          <w:ilvl w:val="1"/>
          <w:numId w:val="4"/>
        </w:numPr>
        <w:autoSpaceDE w:val="0"/>
        <w:autoSpaceDN w:val="0"/>
        <w:adjustRightInd w:val="0"/>
        <w:spacing w:after="0" w:line="360" w:lineRule="auto"/>
        <w:jc w:val="both"/>
        <w:rPr>
          <w:rFonts w:ascii="Times New Roman" w:eastAsia="ArnoPro-Subhead" w:hAnsi="Times New Roman" w:cs="Times New Roman"/>
          <w:color w:val="000000" w:themeColor="text1"/>
          <w:sz w:val="24"/>
          <w:szCs w:val="24"/>
          <w:lang w:val="en-GB"/>
        </w:rPr>
      </w:pPr>
      <w:r w:rsidRPr="00EF680F">
        <w:rPr>
          <w:rFonts w:ascii="Times New Roman" w:eastAsia="ArnoPro-Subhead" w:hAnsi="Times New Roman" w:cs="Times New Roman"/>
          <w:color w:val="000000" w:themeColor="text1"/>
          <w:sz w:val="24"/>
          <w:szCs w:val="24"/>
          <w:lang w:val="en-GB"/>
        </w:rPr>
        <w:lastRenderedPageBreak/>
        <w:t>How do you treat him?</w:t>
      </w:r>
    </w:p>
    <w:p w14:paraId="0DACC4C3" w14:textId="77777777" w:rsidR="0069137C" w:rsidRPr="00EF680F" w:rsidRDefault="0069137C" w:rsidP="0069137C">
      <w:pPr>
        <w:numPr>
          <w:ilvl w:val="2"/>
          <w:numId w:val="4"/>
        </w:numPr>
        <w:tabs>
          <w:tab w:val="clear" w:pos="2250"/>
          <w:tab w:val="num" w:pos="1440"/>
        </w:tabs>
        <w:autoSpaceDE w:val="0"/>
        <w:autoSpaceDN w:val="0"/>
        <w:adjustRightInd w:val="0"/>
        <w:spacing w:after="0" w:line="360" w:lineRule="auto"/>
        <w:ind w:left="1440"/>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ABC of life</w:t>
      </w:r>
    </w:p>
    <w:p w14:paraId="38051D8B" w14:textId="77777777" w:rsidR="0069137C" w:rsidRPr="00EF680F" w:rsidRDefault="0069137C" w:rsidP="0069137C">
      <w:pPr>
        <w:numPr>
          <w:ilvl w:val="2"/>
          <w:numId w:val="4"/>
        </w:numPr>
        <w:tabs>
          <w:tab w:val="clear" w:pos="2250"/>
          <w:tab w:val="num" w:pos="1440"/>
        </w:tabs>
        <w:autoSpaceDE w:val="0"/>
        <w:autoSpaceDN w:val="0"/>
        <w:adjustRightInd w:val="0"/>
        <w:spacing w:after="0" w:line="360" w:lineRule="auto"/>
        <w:ind w:left="1440"/>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40% dextrose</w:t>
      </w:r>
    </w:p>
    <w:p w14:paraId="374B39E2" w14:textId="77777777" w:rsidR="0069137C" w:rsidRPr="00EF680F" w:rsidRDefault="0069137C" w:rsidP="0069137C">
      <w:pPr>
        <w:numPr>
          <w:ilvl w:val="2"/>
          <w:numId w:val="4"/>
        </w:numPr>
        <w:tabs>
          <w:tab w:val="clear" w:pos="2250"/>
          <w:tab w:val="num" w:pos="1440"/>
        </w:tabs>
        <w:autoSpaceDE w:val="0"/>
        <w:autoSpaceDN w:val="0"/>
        <w:adjustRightInd w:val="0"/>
        <w:spacing w:after="0" w:line="360" w:lineRule="auto"/>
        <w:ind w:left="1440"/>
        <w:jc w:val="both"/>
        <w:rPr>
          <w:rFonts w:ascii="Times New Roman" w:eastAsia="ArnoPro-Subhead"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Antibiotics for meningitis</w:t>
      </w:r>
    </w:p>
    <w:p w14:paraId="5BF86B84" w14:textId="77777777" w:rsidR="0069137C" w:rsidRPr="00EF680F" w:rsidRDefault="0069137C" w:rsidP="0069137C">
      <w:pPr>
        <w:spacing w:line="360" w:lineRule="auto"/>
        <w:rPr>
          <w:rFonts w:ascii="Times New Roman" w:hAnsi="Times New Roman" w:cs="Times New Roman"/>
          <w:color w:val="000000" w:themeColor="text1"/>
          <w:sz w:val="24"/>
          <w:szCs w:val="24"/>
        </w:rPr>
      </w:pPr>
    </w:p>
    <w:p w14:paraId="64418DAE" w14:textId="77777777" w:rsidR="0069137C" w:rsidRPr="00CC29B5" w:rsidRDefault="0069137C" w:rsidP="0069137C">
      <w:pPr>
        <w:autoSpaceDE w:val="0"/>
        <w:autoSpaceDN w:val="0"/>
        <w:adjustRightInd w:val="0"/>
        <w:spacing w:after="0" w:line="240" w:lineRule="auto"/>
        <w:jc w:val="both"/>
        <w:rPr>
          <w:rFonts w:ascii="Times New Roman" w:eastAsia="ArnoPro-Subhead" w:hAnsi="Times New Roman" w:cs="Times New Roman"/>
          <w:b/>
          <w:color w:val="000000" w:themeColor="text1"/>
          <w:sz w:val="28"/>
          <w:szCs w:val="28"/>
        </w:rPr>
      </w:pPr>
      <w:bookmarkStart w:id="29" w:name="_Toc467769842"/>
      <w:r w:rsidRPr="00CC29B5">
        <w:rPr>
          <w:rFonts w:ascii="Times New Roman" w:eastAsia="ArnoPro-Subhead" w:hAnsi="Times New Roman" w:cs="Times New Roman"/>
          <w:b/>
          <w:color w:val="000000" w:themeColor="text1"/>
          <w:sz w:val="28"/>
          <w:szCs w:val="28"/>
        </w:rPr>
        <w:t xml:space="preserve">Activity 3 </w:t>
      </w:r>
    </w:p>
    <w:p w14:paraId="41E5272D"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Daily evaluation (10 minutes)</w:t>
      </w:r>
    </w:p>
    <w:p w14:paraId="0F1CB075"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p>
    <w:p w14:paraId="5AAA3A71" w14:textId="77777777" w:rsidR="0069137C"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Distribute the daily evaluation form to participants. Remind participants to rehearse the courses they took on second day. And prepare themselves for recap session for day three.</w:t>
      </w:r>
    </w:p>
    <w:p w14:paraId="4F90D4E5" w14:textId="77777777" w:rsidR="0069137C" w:rsidRDefault="0069137C" w:rsidP="0069137C">
      <w:pPr>
        <w:rPr>
          <w:rFonts w:ascii="Times New Roman" w:hAnsi="Times New Roman" w:cs="Times New Roman"/>
          <w:b/>
          <w:color w:val="000000" w:themeColor="text1"/>
        </w:rPr>
      </w:pPr>
    </w:p>
    <w:p w14:paraId="024438DA"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p>
    <w:p w14:paraId="0E45A6A4" w14:textId="77777777" w:rsidR="0069137C" w:rsidRPr="00EF680F" w:rsidRDefault="0069137C" w:rsidP="0069137C">
      <w:pPr>
        <w:pStyle w:val="Heading1"/>
        <w:spacing w:line="360" w:lineRule="auto"/>
        <w:rPr>
          <w:rFonts w:ascii="Times New Roman" w:hAnsi="Times New Roman" w:cs="Times New Roman"/>
          <w:color w:val="000000" w:themeColor="text1"/>
        </w:rPr>
      </w:pPr>
      <w:bookmarkStart w:id="30" w:name="_Toc467769844"/>
      <w:bookmarkStart w:id="31" w:name="_Toc473901772"/>
      <w:bookmarkEnd w:id="29"/>
      <w:r w:rsidRPr="00EF680F">
        <w:rPr>
          <w:rFonts w:ascii="Times New Roman" w:hAnsi="Times New Roman" w:cs="Times New Roman"/>
          <w:color w:val="000000" w:themeColor="text1"/>
        </w:rPr>
        <w:t>Learning Unit 6 – Severe Malaria</w:t>
      </w:r>
      <w:bookmarkEnd w:id="30"/>
      <w:bookmarkEnd w:id="31"/>
      <w:r w:rsidRPr="00EF680F">
        <w:rPr>
          <w:rFonts w:ascii="Times New Roman" w:hAnsi="Times New Roman" w:cs="Times New Roman"/>
          <w:color w:val="000000" w:themeColor="text1"/>
        </w:rPr>
        <w:t xml:space="preserve"> </w:t>
      </w:r>
    </w:p>
    <w:p w14:paraId="211691D6" w14:textId="77777777" w:rsidR="0069137C" w:rsidRPr="00EF680F" w:rsidRDefault="0069137C" w:rsidP="0069137C">
      <w:pPr>
        <w:rPr>
          <w:rFonts w:ascii="Times New Roman" w:hAnsi="Times New Roman" w:cs="Times New Roman"/>
          <w:b/>
          <w:color w:val="000000" w:themeColor="text1"/>
        </w:rPr>
      </w:pPr>
      <w:r w:rsidRPr="00EF680F">
        <w:rPr>
          <w:rFonts w:ascii="Times New Roman" w:hAnsi="Times New Roman" w:cs="Times New Roman"/>
          <w:b/>
          <w:color w:val="000000" w:themeColor="text1"/>
        </w:rPr>
        <w:t>Activity 1: Recap and evaluation of day two sessions (30 minutes)</w:t>
      </w:r>
    </w:p>
    <w:p w14:paraId="79E58852" w14:textId="77777777" w:rsidR="0069137C" w:rsidRPr="00EF680F" w:rsidRDefault="0069137C" w:rsidP="0069137C">
      <w:pPr>
        <w:shd w:val="clear" w:color="auto" w:fill="FFFFFF" w:themeFill="background1"/>
        <w:spacing w:after="0" w:line="360" w:lineRule="auto"/>
        <w:rPr>
          <w:rFonts w:ascii="Times New Roman" w:hAnsi="Times New Roman" w:cs="Times New Roman"/>
          <w:color w:val="000000" w:themeColor="text1"/>
        </w:rPr>
      </w:pPr>
      <w:r w:rsidRPr="00EF680F">
        <w:rPr>
          <w:rFonts w:ascii="Times New Roman" w:hAnsi="Times New Roman" w:cs="Times New Roman"/>
          <w:color w:val="000000" w:themeColor="text1"/>
        </w:rPr>
        <w:t>Invite two to three participants to recap the key lessons of day one. Present their day two evaluation finding. Make the necessary clarifications and take note for course delivery adjustments in the process and content of course.</w:t>
      </w:r>
    </w:p>
    <w:p w14:paraId="75AB99DD"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p>
    <w:p w14:paraId="533A98AA" w14:textId="77777777" w:rsidR="0069137C" w:rsidRPr="00EF680F" w:rsidRDefault="0069137C" w:rsidP="0069137C">
      <w:pPr>
        <w:shd w:val="clear" w:color="auto" w:fill="FFFFFF" w:themeFill="background1"/>
        <w:spacing w:after="0" w:line="360" w:lineRule="auto"/>
        <w:rPr>
          <w:rFonts w:ascii="Times New Roman" w:eastAsia="Calibri" w:hAnsi="Times New Roman" w:cs="Times New Roman"/>
          <w:color w:val="000000" w:themeColor="text1"/>
          <w:sz w:val="24"/>
          <w:szCs w:val="24"/>
        </w:rPr>
      </w:pPr>
      <w:r w:rsidRPr="00EF680F">
        <w:rPr>
          <w:rFonts w:ascii="Times New Roman" w:eastAsia="ArnoPro-Subhead" w:hAnsi="Times New Roman" w:cs="Times New Roman"/>
          <w:color w:val="000000" w:themeColor="text1"/>
          <w:sz w:val="26"/>
          <w:szCs w:val="26"/>
        </w:rPr>
        <w:t>Day 3 Sessions 1:</w:t>
      </w:r>
    </w:p>
    <w:tbl>
      <w:tblPr>
        <w:tblStyle w:val="TableGrid"/>
        <w:tblW w:w="0" w:type="auto"/>
        <w:tblLook w:val="04A0" w:firstRow="1" w:lastRow="0" w:firstColumn="1" w:lastColumn="0" w:noHBand="0" w:noVBand="1"/>
      </w:tblPr>
      <w:tblGrid>
        <w:gridCol w:w="2000"/>
        <w:gridCol w:w="7350"/>
      </w:tblGrid>
      <w:tr w:rsidR="0069137C" w:rsidRPr="00EF680F" w14:paraId="2A3C8E09" w14:textId="77777777" w:rsidTr="00CA1D23">
        <w:tc>
          <w:tcPr>
            <w:tcW w:w="9576" w:type="dxa"/>
            <w:gridSpan w:val="2"/>
          </w:tcPr>
          <w:p w14:paraId="09FF8276"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b/>
                <w:color w:val="000000" w:themeColor="text1"/>
                <w:sz w:val="20"/>
                <w:szCs w:val="20"/>
              </w:rPr>
            </w:pPr>
            <w:bookmarkStart w:id="32" w:name="_Toc467769846"/>
            <w:r w:rsidRPr="00EF680F">
              <w:rPr>
                <w:rFonts w:ascii="Times New Roman" w:eastAsia="ArnoPro-Subhead" w:hAnsi="Times New Roman" w:cs="Times New Roman"/>
                <w:b/>
                <w:color w:val="000000" w:themeColor="text1"/>
                <w:sz w:val="20"/>
                <w:szCs w:val="20"/>
              </w:rPr>
              <w:t xml:space="preserve">Learning unit 6: Severe Malaria </w:t>
            </w:r>
          </w:p>
        </w:tc>
      </w:tr>
      <w:tr w:rsidR="0069137C" w:rsidRPr="00EF680F" w14:paraId="03597B69" w14:textId="77777777" w:rsidTr="00CA1D23">
        <w:tc>
          <w:tcPr>
            <w:tcW w:w="2358" w:type="dxa"/>
          </w:tcPr>
          <w:p w14:paraId="7021A657" w14:textId="77777777" w:rsidR="0069137C" w:rsidRPr="00EF680F" w:rsidRDefault="0069137C" w:rsidP="00CA1D23">
            <w:pPr>
              <w:autoSpaceDE w:val="0"/>
              <w:autoSpaceDN w:val="0"/>
              <w:adjustRightInd w:val="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Duration:</w:t>
            </w:r>
          </w:p>
          <w:p w14:paraId="55F744DA"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24</w:t>
            </w:r>
            <w:r w:rsidRPr="00EF680F">
              <w:rPr>
                <w:rFonts w:ascii="Times New Roman" w:eastAsia="ArnoPro-Subhead" w:hAnsi="Times New Roman" w:cs="Times New Roman"/>
                <w:color w:val="000000" w:themeColor="text1"/>
                <w:sz w:val="20"/>
                <w:szCs w:val="20"/>
              </w:rPr>
              <w:t xml:space="preserve">0 minutes </w:t>
            </w:r>
          </w:p>
          <w:p w14:paraId="0A1932BE" w14:textId="77777777" w:rsidR="0069137C" w:rsidRPr="00EF680F" w:rsidRDefault="0069137C" w:rsidP="00CA1D23">
            <w:pPr>
              <w:autoSpaceDE w:val="0"/>
              <w:autoSpaceDN w:val="0"/>
              <w:adjustRightInd w:val="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Material:</w:t>
            </w:r>
          </w:p>
          <w:p w14:paraId="03BC6ACF" w14:textId="77777777" w:rsidR="0069137C" w:rsidRPr="00EF680F" w:rsidRDefault="0069137C" w:rsidP="00CA1D23">
            <w:pPr>
              <w:autoSpaceDE w:val="0"/>
              <w:autoSpaceDN w:val="0"/>
              <w:adjustRightInd w:val="0"/>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Participant manual</w:t>
            </w:r>
            <w:r>
              <w:rPr>
                <w:rFonts w:ascii="Times New Roman" w:eastAsia="ArnoPro-Subhead" w:hAnsi="Times New Roman" w:cs="Times New Roman"/>
                <w:color w:val="000000" w:themeColor="text1"/>
                <w:sz w:val="20"/>
                <w:szCs w:val="20"/>
              </w:rPr>
              <w:t>,</w:t>
            </w:r>
            <w:r w:rsidRPr="00EF680F">
              <w:rPr>
                <w:rFonts w:ascii="Times New Roman" w:eastAsia="ArnoPro-Subhead" w:hAnsi="Times New Roman" w:cs="Times New Roman"/>
                <w:color w:val="000000" w:themeColor="text1"/>
                <w:sz w:val="20"/>
                <w:szCs w:val="20"/>
              </w:rPr>
              <w:t xml:space="preserve"> </w:t>
            </w:r>
            <w:r>
              <w:rPr>
                <w:rFonts w:ascii="Times New Roman" w:eastAsia="ArnoPro-Subhead" w:hAnsi="Times New Roman" w:cs="Times New Roman"/>
                <w:color w:val="000000" w:themeColor="text1"/>
                <w:sz w:val="20"/>
                <w:szCs w:val="20"/>
              </w:rPr>
              <w:t>LCD</w:t>
            </w:r>
          </w:p>
          <w:p w14:paraId="6E5A3B1F"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p>
          <w:p w14:paraId="169B0FBF" w14:textId="77777777" w:rsidR="0069137C" w:rsidRPr="00EF680F" w:rsidRDefault="0069137C" w:rsidP="00CA1D23">
            <w:pPr>
              <w:autoSpaceDE w:val="0"/>
              <w:autoSpaceDN w:val="0"/>
              <w:adjustRightInd w:val="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Preparation:</w:t>
            </w:r>
          </w:p>
          <w:p w14:paraId="55B7D30D"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Read the chapter and prepare well before the classes start.</w:t>
            </w:r>
          </w:p>
        </w:tc>
        <w:tc>
          <w:tcPr>
            <w:tcW w:w="7218" w:type="dxa"/>
          </w:tcPr>
          <w:p w14:paraId="08286A33"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Learning objectives </w:t>
            </w:r>
          </w:p>
          <w:p w14:paraId="117EDD27"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After completing the learning unit, the participants will be able to:</w:t>
            </w:r>
          </w:p>
          <w:p w14:paraId="4AF6E49A"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Define severe malaria</w:t>
            </w:r>
          </w:p>
          <w:p w14:paraId="7CACD410"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Discuss the host-parasite interaction that contributes to the pathogenesis of severe malaria</w:t>
            </w:r>
          </w:p>
          <w:p w14:paraId="0D506E24"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List the determinants of severe malaria and identify groups at high risk</w:t>
            </w:r>
          </w:p>
          <w:p w14:paraId="619E0629"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Make a diagnosis of severe falciparum malaria</w:t>
            </w:r>
          </w:p>
          <w:p w14:paraId="065F3DBF"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Describe the recommended antimalarial chemotherapeutic regimens for severe malaria</w:t>
            </w:r>
          </w:p>
          <w:p w14:paraId="0ED07C9D"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Specify the emergency and supportive measures and follow-up guidance for malaria patients with different types of complications</w:t>
            </w:r>
          </w:p>
          <w:p w14:paraId="6F495DA9" w14:textId="77777777" w:rsidR="0069137C" w:rsidRPr="00EF680F" w:rsidRDefault="0069137C" w:rsidP="00CA1D23">
            <w:pPr>
              <w:spacing w:after="0" w:line="240" w:lineRule="auto"/>
              <w:ind w:left="360"/>
              <w:jc w:val="both"/>
              <w:rPr>
                <w:rFonts w:ascii="Times New Roman" w:eastAsia="Calibri" w:hAnsi="Times New Roman" w:cs="Times New Roman"/>
                <w:color w:val="000000" w:themeColor="text1"/>
                <w:sz w:val="20"/>
                <w:szCs w:val="20"/>
              </w:rPr>
            </w:pPr>
          </w:p>
          <w:tbl>
            <w:tblPr>
              <w:tblStyle w:val="TableGrid"/>
              <w:tblW w:w="7124" w:type="dxa"/>
              <w:tblLook w:val="04A0" w:firstRow="1" w:lastRow="0" w:firstColumn="1" w:lastColumn="0" w:noHBand="0" w:noVBand="1"/>
            </w:tblPr>
            <w:tblGrid>
              <w:gridCol w:w="3037"/>
              <w:gridCol w:w="2361"/>
              <w:gridCol w:w="1726"/>
            </w:tblGrid>
            <w:tr w:rsidR="0069137C" w:rsidRPr="00EF680F" w14:paraId="3ED2D36E" w14:textId="77777777" w:rsidTr="00CA1D23">
              <w:tc>
                <w:tcPr>
                  <w:tcW w:w="3037" w:type="dxa"/>
                </w:tcPr>
                <w:p w14:paraId="6C9B194C"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Content </w:t>
                  </w:r>
                </w:p>
              </w:tc>
              <w:tc>
                <w:tcPr>
                  <w:tcW w:w="2361" w:type="dxa"/>
                </w:tcPr>
                <w:p w14:paraId="15267106"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Methods </w:t>
                  </w:r>
                </w:p>
              </w:tc>
              <w:tc>
                <w:tcPr>
                  <w:tcW w:w="1726" w:type="dxa"/>
                </w:tcPr>
                <w:p w14:paraId="7ECAA2C1"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Duration </w:t>
                  </w:r>
                </w:p>
              </w:tc>
            </w:tr>
            <w:tr w:rsidR="0069137C" w:rsidRPr="00EF680F" w14:paraId="515EA7CE" w14:textId="77777777" w:rsidTr="00CA1D23">
              <w:tc>
                <w:tcPr>
                  <w:tcW w:w="3037" w:type="dxa"/>
                </w:tcPr>
                <w:p w14:paraId="3905EC9E"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Define severe malaria</w:t>
                  </w:r>
                </w:p>
              </w:tc>
              <w:tc>
                <w:tcPr>
                  <w:tcW w:w="2361" w:type="dxa"/>
                </w:tcPr>
                <w:p w14:paraId="33533214"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Interactive modular presentation </w:t>
                  </w:r>
                </w:p>
              </w:tc>
              <w:tc>
                <w:tcPr>
                  <w:tcW w:w="1726" w:type="dxa"/>
                </w:tcPr>
                <w:p w14:paraId="19B50A73"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20 minutes</w:t>
                  </w:r>
                </w:p>
              </w:tc>
            </w:tr>
            <w:tr w:rsidR="0069137C" w:rsidRPr="00EF680F" w14:paraId="46B745D5" w14:textId="77777777" w:rsidTr="00CA1D23">
              <w:tc>
                <w:tcPr>
                  <w:tcW w:w="3037" w:type="dxa"/>
                </w:tcPr>
                <w:p w14:paraId="3758755C"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Pathogenesis of severe malaria</w:t>
                  </w:r>
                </w:p>
              </w:tc>
              <w:tc>
                <w:tcPr>
                  <w:tcW w:w="2361" w:type="dxa"/>
                </w:tcPr>
                <w:p w14:paraId="579B16FF"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Interactive modular presentation</w:t>
                  </w:r>
                </w:p>
              </w:tc>
              <w:tc>
                <w:tcPr>
                  <w:tcW w:w="1726" w:type="dxa"/>
                </w:tcPr>
                <w:p w14:paraId="73CE26E6"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20 minutes</w:t>
                  </w:r>
                </w:p>
              </w:tc>
            </w:tr>
            <w:tr w:rsidR="0069137C" w:rsidRPr="00EF680F" w14:paraId="68EBE744" w14:textId="77777777" w:rsidTr="00CA1D23">
              <w:tc>
                <w:tcPr>
                  <w:tcW w:w="3037" w:type="dxa"/>
                </w:tcPr>
                <w:p w14:paraId="7FFED504"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Picture quiz</w:t>
                  </w:r>
                </w:p>
              </w:tc>
              <w:tc>
                <w:tcPr>
                  <w:tcW w:w="2361" w:type="dxa"/>
                </w:tcPr>
                <w:p w14:paraId="6E3EF615"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Small group work</w:t>
                  </w:r>
                </w:p>
              </w:tc>
              <w:tc>
                <w:tcPr>
                  <w:tcW w:w="1726" w:type="dxa"/>
                </w:tcPr>
                <w:p w14:paraId="007378BF"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40 minutes</w:t>
                  </w:r>
                </w:p>
              </w:tc>
            </w:tr>
            <w:tr w:rsidR="0069137C" w:rsidRPr="00EF680F" w14:paraId="607ADFAE" w14:textId="77777777" w:rsidTr="00CA1D23">
              <w:tc>
                <w:tcPr>
                  <w:tcW w:w="3037" w:type="dxa"/>
                </w:tcPr>
                <w:p w14:paraId="3D13F82B"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Pr>
                      <w:rFonts w:ascii="Times New Roman" w:eastAsia="Calibri" w:hAnsi="Times New Roman" w:cs="Times New Roman"/>
                      <w:color w:val="000000" w:themeColor="text1"/>
                      <w:sz w:val="20"/>
                      <w:szCs w:val="20"/>
                    </w:rPr>
                    <w:lastRenderedPageBreak/>
                    <w:t>Management of severe malaria</w:t>
                  </w:r>
                </w:p>
              </w:tc>
              <w:tc>
                <w:tcPr>
                  <w:tcW w:w="2361" w:type="dxa"/>
                </w:tcPr>
                <w:p w14:paraId="42244E1B"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Interactive modular presentation</w:t>
                  </w:r>
                </w:p>
              </w:tc>
              <w:tc>
                <w:tcPr>
                  <w:tcW w:w="1726" w:type="dxa"/>
                </w:tcPr>
                <w:p w14:paraId="05D53C67"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Pr>
                      <w:rFonts w:ascii="Times New Roman" w:eastAsia="Calibri" w:hAnsi="Times New Roman" w:cs="Times New Roman"/>
                      <w:color w:val="000000" w:themeColor="text1"/>
                      <w:sz w:val="20"/>
                      <w:szCs w:val="20"/>
                    </w:rPr>
                    <w:t>6</w:t>
                  </w:r>
                  <w:r w:rsidRPr="00EF680F">
                    <w:rPr>
                      <w:rFonts w:ascii="Times New Roman" w:eastAsia="Calibri" w:hAnsi="Times New Roman" w:cs="Times New Roman"/>
                      <w:color w:val="000000" w:themeColor="text1"/>
                      <w:sz w:val="20"/>
                      <w:szCs w:val="20"/>
                    </w:rPr>
                    <w:t>0 minutes</w:t>
                  </w:r>
                </w:p>
              </w:tc>
            </w:tr>
            <w:tr w:rsidR="0069137C" w:rsidRPr="00EF680F" w14:paraId="6064B2BF" w14:textId="77777777" w:rsidTr="00CA1D23">
              <w:tc>
                <w:tcPr>
                  <w:tcW w:w="3037" w:type="dxa"/>
                </w:tcPr>
                <w:p w14:paraId="64E4131D"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Video on Artesunate preparation and administration</w:t>
                  </w:r>
                </w:p>
              </w:tc>
              <w:tc>
                <w:tcPr>
                  <w:tcW w:w="2361" w:type="dxa"/>
                </w:tcPr>
                <w:p w14:paraId="1CBE37DF"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Video show </w:t>
                  </w:r>
                </w:p>
              </w:tc>
              <w:tc>
                <w:tcPr>
                  <w:tcW w:w="1726" w:type="dxa"/>
                </w:tcPr>
                <w:p w14:paraId="487234E9"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10 minutes</w:t>
                  </w:r>
                </w:p>
              </w:tc>
            </w:tr>
            <w:tr w:rsidR="0069137C" w:rsidRPr="00EF680F" w14:paraId="4BDF018F" w14:textId="77777777" w:rsidTr="00CA1D23">
              <w:tc>
                <w:tcPr>
                  <w:tcW w:w="3037" w:type="dxa"/>
                </w:tcPr>
                <w:p w14:paraId="122A3D01"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Exercise</w:t>
                  </w:r>
                </w:p>
              </w:tc>
              <w:tc>
                <w:tcPr>
                  <w:tcW w:w="2361" w:type="dxa"/>
                </w:tcPr>
                <w:p w14:paraId="79730D40"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Group exercise </w:t>
                  </w:r>
                </w:p>
              </w:tc>
              <w:tc>
                <w:tcPr>
                  <w:tcW w:w="1726" w:type="dxa"/>
                </w:tcPr>
                <w:p w14:paraId="4DD051CD"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Pr>
                      <w:rFonts w:ascii="Times New Roman" w:eastAsia="Calibri" w:hAnsi="Times New Roman" w:cs="Times New Roman"/>
                      <w:color w:val="000000" w:themeColor="text1"/>
                      <w:sz w:val="20"/>
                      <w:szCs w:val="20"/>
                    </w:rPr>
                    <w:t>90</w:t>
                  </w:r>
                  <w:r w:rsidRPr="00EF680F">
                    <w:rPr>
                      <w:rFonts w:ascii="Times New Roman" w:eastAsia="Calibri" w:hAnsi="Times New Roman" w:cs="Times New Roman"/>
                      <w:color w:val="000000" w:themeColor="text1"/>
                      <w:sz w:val="20"/>
                      <w:szCs w:val="20"/>
                    </w:rPr>
                    <w:t xml:space="preserve"> minutes</w:t>
                  </w:r>
                </w:p>
              </w:tc>
            </w:tr>
          </w:tbl>
          <w:p w14:paraId="454BADDB"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p>
        </w:tc>
      </w:tr>
    </w:tbl>
    <w:p w14:paraId="1AE01E40"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lastRenderedPageBreak/>
        <w:t>Steps /Activities</w:t>
      </w:r>
    </w:p>
    <w:p w14:paraId="22F52C15"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bookmarkStart w:id="33" w:name="_Toc467769848"/>
      <w:bookmarkEnd w:id="32"/>
      <w:r w:rsidRPr="00EF680F">
        <w:rPr>
          <w:rFonts w:ascii="Times New Roman" w:eastAsia="ArnoPro-Subhead" w:hAnsi="Times New Roman" w:cs="Times New Roman"/>
          <w:color w:val="000000" w:themeColor="text1"/>
          <w:sz w:val="20"/>
          <w:szCs w:val="20"/>
        </w:rPr>
        <w:t>Read the objectives of the learning unit.</w:t>
      </w:r>
    </w:p>
    <w:p w14:paraId="32A8E943"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Describe the objectives of the unit and make sure the trainees understand them.</w:t>
      </w:r>
    </w:p>
    <w:p w14:paraId="15097BB2" w14:textId="77777777" w:rsidR="0069137C"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Interactive modular discussion on definition and pathogenesis of severe malaria</w:t>
      </w:r>
    </w:p>
    <w:p w14:paraId="27DB12AA" w14:textId="77777777" w:rsidR="0069137C"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Divide the participants into groups of 3-4</w:t>
      </w:r>
      <w:r w:rsidRPr="005A7E9C">
        <w:rPr>
          <w:rFonts w:ascii="Times New Roman" w:eastAsia="ArnoPro-Subhead" w:hAnsi="Times New Roman" w:cs="Times New Roman"/>
          <w:color w:val="000000" w:themeColor="text1"/>
          <w:sz w:val="20"/>
          <w:szCs w:val="20"/>
        </w:rPr>
        <w:t xml:space="preserve"> members and give them </w:t>
      </w:r>
      <w:r>
        <w:rPr>
          <w:rFonts w:ascii="Times New Roman" w:eastAsia="ArnoPro-Subhead" w:hAnsi="Times New Roman" w:cs="Times New Roman"/>
          <w:color w:val="000000" w:themeColor="text1"/>
          <w:sz w:val="20"/>
          <w:szCs w:val="20"/>
        </w:rPr>
        <w:t>the picture quiz</w:t>
      </w:r>
    </w:p>
    <w:p w14:paraId="1A67C3AD" w14:textId="77777777" w:rsidR="0069137C"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Discuss the picture quiz with the participants in plenary</w:t>
      </w:r>
    </w:p>
    <w:p w14:paraId="19CA7501" w14:textId="77777777" w:rsidR="0069137C"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Interactive modular discussion on management of severe malaria</w:t>
      </w:r>
    </w:p>
    <w:p w14:paraId="06F760D6" w14:textId="77777777" w:rsidR="0069137C" w:rsidRPr="002E615C"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 xml:space="preserve">Show video on preparation of injectable Artesunate: </w:t>
      </w:r>
      <w:hyperlink r:id="rId11" w:history="1">
        <w:r w:rsidRPr="002E615C">
          <w:rPr>
            <w:rFonts w:ascii="Times New Roman" w:eastAsia="ArnoPro-Subhead" w:hAnsi="Times New Roman" w:cs="Times New Roman"/>
            <w:color w:val="000000" w:themeColor="text1"/>
            <w:sz w:val="20"/>
            <w:szCs w:val="20"/>
          </w:rPr>
          <w:t>https://www.youtube.com/watch?v=5-9n0OkeFGw</w:t>
        </w:r>
      </w:hyperlink>
    </w:p>
    <w:p w14:paraId="5B4AB16E" w14:textId="77777777" w:rsidR="0069137C"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Divide the participants into groups of 5-6</w:t>
      </w:r>
      <w:r w:rsidRPr="005A7E9C">
        <w:rPr>
          <w:rFonts w:ascii="Times New Roman" w:eastAsia="ArnoPro-Subhead" w:hAnsi="Times New Roman" w:cs="Times New Roman"/>
          <w:color w:val="000000" w:themeColor="text1"/>
          <w:sz w:val="20"/>
          <w:szCs w:val="20"/>
        </w:rPr>
        <w:t xml:space="preserve"> members and give them </w:t>
      </w:r>
      <w:r>
        <w:rPr>
          <w:rFonts w:ascii="Times New Roman" w:eastAsia="ArnoPro-Subhead" w:hAnsi="Times New Roman" w:cs="Times New Roman"/>
          <w:color w:val="000000" w:themeColor="text1"/>
          <w:sz w:val="20"/>
          <w:szCs w:val="20"/>
        </w:rPr>
        <w:t>case studies on severe malaria</w:t>
      </w:r>
    </w:p>
    <w:p w14:paraId="5B85B1EF" w14:textId="77777777" w:rsidR="0069137C"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Discuss the case studies in plenary</w:t>
      </w:r>
    </w:p>
    <w:p w14:paraId="33080A06" w14:textId="77777777" w:rsidR="0069137C"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Summarize the learning unit</w:t>
      </w:r>
    </w:p>
    <w:p w14:paraId="567546BE" w14:textId="77777777" w:rsidR="0069137C" w:rsidRPr="005A7E9C"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p>
    <w:p w14:paraId="6C27DA8F" w14:textId="77777777" w:rsidR="0069137C" w:rsidRPr="002E615C"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p>
    <w:p w14:paraId="4FF8A399" w14:textId="77777777" w:rsidR="0069137C" w:rsidRPr="00EF680F" w:rsidRDefault="0069137C" w:rsidP="0069137C">
      <w:pPr>
        <w:rPr>
          <w:rFonts w:ascii="Times New Roman" w:hAnsi="Times New Roman" w:cs="Times New Roman"/>
          <w:b/>
          <w:color w:val="000000" w:themeColor="text1"/>
          <w:sz w:val="28"/>
          <w:szCs w:val="28"/>
        </w:rPr>
      </w:pPr>
      <w:r w:rsidRPr="00EF680F">
        <w:rPr>
          <w:rFonts w:ascii="Times New Roman" w:hAnsi="Times New Roman" w:cs="Times New Roman"/>
          <w:b/>
          <w:color w:val="000000" w:themeColor="text1"/>
          <w:sz w:val="28"/>
          <w:szCs w:val="28"/>
        </w:rPr>
        <w:t>Answer for Exercises</w:t>
      </w:r>
      <w:bookmarkEnd w:id="33"/>
    </w:p>
    <w:p w14:paraId="10A903F8" w14:textId="77777777" w:rsidR="0069137C" w:rsidRDefault="0069137C" w:rsidP="0069137C">
      <w:pPr>
        <w:spacing w:line="360" w:lineRule="auto"/>
        <w:rPr>
          <w:rStyle w:val="fontstyle01"/>
          <w:rFonts w:ascii="Times New Roman" w:hAnsi="Times New Roman" w:cs="Times New Roman"/>
          <w:color w:val="000000" w:themeColor="text1"/>
          <w:sz w:val="24"/>
          <w:szCs w:val="24"/>
        </w:rPr>
      </w:pPr>
      <w:r w:rsidRPr="00EF680F">
        <w:rPr>
          <w:rStyle w:val="fontstyle01"/>
          <w:rFonts w:ascii="Times New Roman" w:hAnsi="Times New Roman" w:cs="Times New Roman"/>
          <w:color w:val="000000" w:themeColor="text1"/>
          <w:sz w:val="24"/>
          <w:szCs w:val="24"/>
        </w:rPr>
        <w:t>Picture quiz and answers</w:t>
      </w:r>
    </w:p>
    <w:p w14:paraId="3F09FD56" w14:textId="77777777" w:rsidR="0069137C" w:rsidRPr="00DB652F" w:rsidRDefault="0069137C" w:rsidP="0069137C">
      <w:pPr>
        <w:autoSpaceDE w:val="0"/>
        <w:autoSpaceDN w:val="0"/>
        <w:adjustRightInd w:val="0"/>
        <w:spacing w:after="0" w:line="360" w:lineRule="auto"/>
        <w:jc w:val="both"/>
        <w:rPr>
          <w:rFonts w:ascii="Times New Roman" w:eastAsia="ArnoPro-Subhead" w:hAnsi="Times New Roman" w:cs="Times New Roman"/>
          <w:sz w:val="24"/>
          <w:szCs w:val="24"/>
        </w:rPr>
      </w:pPr>
      <w:r w:rsidRPr="00DB652F">
        <w:rPr>
          <w:rFonts w:ascii="Times New Roman" w:eastAsia="ArnoPro-Subhead" w:hAnsi="Times New Roman" w:cs="Times New Roman"/>
          <w:sz w:val="24"/>
          <w:szCs w:val="24"/>
        </w:rPr>
        <w:t>A number of picture plates have been provided below. They are to help in guiding the participants on interpretation of physical signs of severe disease in children and adults, decisions on differential diagnoses, and determination of the tests that need to be carried out.</w:t>
      </w:r>
    </w:p>
    <w:p w14:paraId="7D48A794" w14:textId="77777777" w:rsidR="0069137C" w:rsidRPr="00EF680F" w:rsidRDefault="0069137C" w:rsidP="0069137C">
      <w:pPr>
        <w:autoSpaceDE w:val="0"/>
        <w:autoSpaceDN w:val="0"/>
        <w:adjustRightInd w:val="0"/>
        <w:spacing w:after="0"/>
        <w:jc w:val="both"/>
        <w:rPr>
          <w:rStyle w:val="fontstyle01"/>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br/>
      </w:r>
      <w:r w:rsidRPr="00EF680F">
        <w:rPr>
          <w:rFonts w:ascii="Times New Roman" w:hAnsi="Times New Roman" w:cs="Times New Roman"/>
          <w:noProof/>
          <w:color w:val="000000" w:themeColor="text1"/>
        </w:rPr>
        <w:drawing>
          <wp:inline distT="0" distB="0" distL="0" distR="0" wp14:anchorId="29A1631C" wp14:editId="2F63F90C">
            <wp:extent cx="5943600" cy="2475230"/>
            <wp:effectExtent l="0" t="0" r="0" b="1270"/>
            <wp:docPr id="9" name="Picture 9" descr="C:\Users\Kibkab\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bkab\Desktop\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475230"/>
                    </a:xfrm>
                    <a:prstGeom prst="rect">
                      <a:avLst/>
                    </a:prstGeom>
                    <a:noFill/>
                    <a:ln>
                      <a:noFill/>
                    </a:ln>
                  </pic:spPr>
                </pic:pic>
              </a:graphicData>
            </a:graphic>
          </wp:inline>
        </w:drawing>
      </w:r>
    </w:p>
    <w:p w14:paraId="6751C2B6" w14:textId="77777777" w:rsidR="0069137C" w:rsidRPr="00EF680F" w:rsidRDefault="0069137C" w:rsidP="0069137C">
      <w:pPr>
        <w:spacing w:after="160" w:line="360" w:lineRule="auto"/>
        <w:rPr>
          <w:rFonts w:ascii="Times New Roman" w:hAnsi="Times New Roman" w:cs="Times New Roman"/>
          <w:color w:val="000000" w:themeColor="text1"/>
          <w:sz w:val="24"/>
          <w:szCs w:val="24"/>
        </w:rPr>
      </w:pPr>
      <w:r w:rsidRPr="00EF680F">
        <w:rPr>
          <w:rFonts w:ascii="Times New Roman" w:hAnsi="Times New Roman" w:cs="Times New Roman"/>
          <w:noProof/>
          <w:color w:val="000000" w:themeColor="text1"/>
        </w:rPr>
        <w:lastRenderedPageBreak/>
        <w:drawing>
          <wp:inline distT="0" distB="0" distL="0" distR="0" wp14:anchorId="29560CF7" wp14:editId="653C1DC5">
            <wp:extent cx="4257854" cy="3617406"/>
            <wp:effectExtent l="0" t="0" r="0" b="2540"/>
            <wp:docPr id="13" name="Picture 13" descr="C:\Users\Kibkab\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ibkab\Desktop\1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8310" cy="3617794"/>
                    </a:xfrm>
                    <a:prstGeom prst="rect">
                      <a:avLst/>
                    </a:prstGeom>
                    <a:noFill/>
                    <a:ln>
                      <a:noFill/>
                    </a:ln>
                  </pic:spPr>
                </pic:pic>
              </a:graphicData>
            </a:graphic>
          </wp:inline>
        </w:drawing>
      </w:r>
      <w:r w:rsidRPr="00EF680F">
        <w:rPr>
          <w:rFonts w:ascii="Times New Roman" w:hAnsi="Times New Roman" w:cs="Times New Roman"/>
          <w:color w:val="000000" w:themeColor="text1"/>
          <w:sz w:val="24"/>
          <w:szCs w:val="24"/>
        </w:rPr>
        <w:br/>
      </w:r>
      <w:r w:rsidRPr="00EF680F">
        <w:rPr>
          <w:rStyle w:val="fontstyle21"/>
          <w:rFonts w:ascii="Times New Roman" w:hAnsi="Times New Roman" w:cs="Times New Roman" w:hint="default"/>
          <w:color w:val="000000" w:themeColor="text1"/>
          <w:sz w:val="24"/>
          <w:szCs w:val="24"/>
        </w:rPr>
        <w:t xml:space="preserve">The children seen in figures 13.1, 13.2 and 13.3 were all brought to a clinic in an area where </w:t>
      </w:r>
      <w:r w:rsidRPr="00EF680F">
        <w:rPr>
          <w:rStyle w:val="fontstyle61"/>
          <w:rFonts w:ascii="Times New Roman" w:hAnsi="Times New Roman" w:cs="Times New Roman"/>
          <w:color w:val="000000" w:themeColor="text1"/>
          <w:sz w:val="24"/>
          <w:szCs w:val="24"/>
        </w:rPr>
        <w:t xml:space="preserve">P. falciparum </w:t>
      </w:r>
      <w:r w:rsidRPr="00EF680F">
        <w:rPr>
          <w:rStyle w:val="fontstyle21"/>
          <w:rFonts w:ascii="Times New Roman" w:hAnsi="Times New Roman" w:cs="Times New Roman" w:hint="default"/>
          <w:color w:val="000000" w:themeColor="text1"/>
          <w:sz w:val="24"/>
          <w:szCs w:val="24"/>
        </w:rPr>
        <w:t xml:space="preserve">is hyperendemic. Each child is unconscious and has a heavy </w:t>
      </w:r>
      <w:r>
        <w:rPr>
          <w:rStyle w:val="fontstyle61"/>
          <w:rFonts w:ascii="Times New Roman" w:hAnsi="Times New Roman" w:cs="Times New Roman"/>
          <w:color w:val="000000" w:themeColor="text1"/>
          <w:sz w:val="24"/>
          <w:szCs w:val="24"/>
        </w:rPr>
        <w:t xml:space="preserve">P. falciparum </w:t>
      </w:r>
      <w:r w:rsidRPr="00EF680F">
        <w:rPr>
          <w:rStyle w:val="fontstyle21"/>
          <w:rFonts w:ascii="Times New Roman" w:hAnsi="Times New Roman" w:cs="Times New Roman" w:hint="default"/>
          <w:color w:val="000000" w:themeColor="text1"/>
          <w:sz w:val="24"/>
          <w:szCs w:val="24"/>
        </w:rPr>
        <w:t>parasitaemia. The children are 3 to 5 years old. They are febrile</w:t>
      </w:r>
      <w:r>
        <w:rPr>
          <w:rStyle w:val="fontstyle21"/>
          <w:rFonts w:ascii="Times New Roman" w:hAnsi="Times New Roman" w:cs="Times New Roman" w:hint="default"/>
          <w:color w:val="000000" w:themeColor="text1"/>
          <w:sz w:val="24"/>
          <w:szCs w:val="24"/>
        </w:rPr>
        <w:t xml:space="preserve"> (axillary temperature: 38°C– </w:t>
      </w:r>
      <w:r w:rsidRPr="00DB652F">
        <w:rPr>
          <w:rStyle w:val="fontstyle21"/>
          <w:rFonts w:ascii="Times New Roman" w:hAnsi="Times New Roman" w:cs="Times New Roman" w:hint="default"/>
          <w:color w:val="auto"/>
          <w:sz w:val="24"/>
          <w:szCs w:val="24"/>
        </w:rPr>
        <w:t>40°C</w:t>
      </w:r>
      <w:r w:rsidRPr="00EF680F">
        <w:rPr>
          <w:rStyle w:val="fontstyle21"/>
          <w:rFonts w:ascii="Times New Roman" w:hAnsi="Times New Roman" w:cs="Times New Roman" w:hint="default"/>
          <w:color w:val="000000" w:themeColor="text1"/>
          <w:sz w:val="24"/>
          <w:szCs w:val="24"/>
        </w:rPr>
        <w:t>). They have been immunized against measles, diphtheria, tetanus, and whooping cough through the EPI services.</w:t>
      </w:r>
      <w:r w:rsidRPr="00EF680F">
        <w:rPr>
          <w:rFonts w:ascii="Times New Roman" w:eastAsia="ArnoPro-Subhead" w:hAnsi="Times New Roman" w:cs="Times New Roman"/>
          <w:color w:val="000000" w:themeColor="text1"/>
          <w:sz w:val="24"/>
          <w:szCs w:val="24"/>
        </w:rPr>
        <w:br/>
      </w:r>
      <w:r w:rsidRPr="00EF680F">
        <w:rPr>
          <w:rStyle w:val="fontstyle01"/>
          <w:rFonts w:ascii="Times New Roman" w:hAnsi="Times New Roman" w:cs="Times New Roman"/>
          <w:b/>
          <w:color w:val="000000" w:themeColor="text1"/>
          <w:sz w:val="24"/>
          <w:szCs w:val="24"/>
        </w:rPr>
        <w:t>Question 1</w:t>
      </w:r>
      <w:r w:rsidRPr="00EF680F">
        <w:rPr>
          <w:rFonts w:ascii="Times New Roman" w:hAnsi="Times New Roman" w:cs="Times New Roman"/>
          <w:b/>
          <w:color w:val="000000" w:themeColor="text1"/>
          <w:sz w:val="24"/>
          <w:szCs w:val="24"/>
        </w:rPr>
        <w:br/>
      </w:r>
      <w:r w:rsidRPr="00EF680F">
        <w:rPr>
          <w:rStyle w:val="fontstyle61"/>
          <w:rFonts w:ascii="Times New Roman" w:hAnsi="Times New Roman" w:cs="Times New Roman"/>
          <w:color w:val="000000" w:themeColor="text1"/>
          <w:sz w:val="24"/>
          <w:szCs w:val="24"/>
        </w:rPr>
        <w:t>What do pictures 13.1–13.3 show?</w:t>
      </w:r>
      <w:r w:rsidRPr="00EF680F">
        <w:rPr>
          <w:rFonts w:ascii="Times New Roman" w:hAnsi="Times New Roman" w:cs="Times New Roman"/>
          <w:i/>
          <w:iCs/>
          <w:color w:val="000000" w:themeColor="text1"/>
          <w:sz w:val="24"/>
          <w:szCs w:val="24"/>
        </w:rPr>
        <w:br/>
      </w:r>
      <w:r w:rsidRPr="00EF680F">
        <w:rPr>
          <w:rStyle w:val="fontstyle21"/>
          <w:rFonts w:ascii="Times New Roman" w:hAnsi="Times New Roman" w:cs="Times New Roman" w:hint="default"/>
          <w:color w:val="000000" w:themeColor="text1"/>
          <w:sz w:val="24"/>
          <w:szCs w:val="24"/>
        </w:rPr>
        <w:t>Opisthotonos. There is also posturing of the arms in various positions. These features indicate severe cerebral dysfunction.</w:t>
      </w:r>
    </w:p>
    <w:p w14:paraId="46A7BA53" w14:textId="77777777" w:rsidR="0069137C" w:rsidRPr="00EF680F" w:rsidRDefault="0069137C" w:rsidP="0069137C">
      <w:pPr>
        <w:spacing w:after="160" w:line="360" w:lineRule="auto"/>
        <w:rPr>
          <w:rFonts w:ascii="Times New Roman" w:hAnsi="Times New Roman" w:cs="Times New Roman"/>
          <w:color w:val="000000" w:themeColor="text1"/>
          <w:sz w:val="24"/>
          <w:szCs w:val="24"/>
        </w:rPr>
      </w:pPr>
      <w:r w:rsidRPr="00EF680F">
        <w:rPr>
          <w:rStyle w:val="fontstyle01"/>
          <w:rFonts w:ascii="Times New Roman" w:hAnsi="Times New Roman" w:cs="Times New Roman"/>
          <w:b/>
          <w:color w:val="000000" w:themeColor="text1"/>
          <w:sz w:val="24"/>
          <w:szCs w:val="24"/>
        </w:rPr>
        <w:t>Question 2</w:t>
      </w:r>
      <w:r w:rsidRPr="00EF680F">
        <w:rPr>
          <w:rFonts w:ascii="Times New Roman" w:hAnsi="Times New Roman" w:cs="Times New Roman"/>
          <w:b/>
          <w:color w:val="000000" w:themeColor="text1"/>
          <w:sz w:val="24"/>
          <w:szCs w:val="24"/>
        </w:rPr>
        <w:br/>
      </w:r>
      <w:r w:rsidRPr="00EF680F">
        <w:rPr>
          <w:rStyle w:val="fontstyle61"/>
          <w:rFonts w:ascii="Times New Roman" w:hAnsi="Times New Roman" w:cs="Times New Roman"/>
          <w:color w:val="000000" w:themeColor="text1"/>
          <w:sz w:val="24"/>
          <w:szCs w:val="24"/>
        </w:rPr>
        <w:t>What is the differential diagnosis?</w:t>
      </w:r>
      <w:r w:rsidRPr="00EF680F">
        <w:rPr>
          <w:rFonts w:ascii="Times New Roman" w:hAnsi="Times New Roman" w:cs="Times New Roman"/>
          <w:i/>
          <w:iCs/>
          <w:color w:val="000000" w:themeColor="text1"/>
          <w:sz w:val="24"/>
          <w:szCs w:val="24"/>
        </w:rPr>
        <w:br/>
      </w:r>
      <w:r w:rsidRPr="00EF680F">
        <w:rPr>
          <w:rStyle w:val="fontstyle21"/>
          <w:rFonts w:ascii="Times New Roman" w:hAnsi="Times New Roman" w:cs="Times New Roman" w:hint="default"/>
          <w:color w:val="000000" w:themeColor="text1"/>
          <w:sz w:val="24"/>
          <w:szCs w:val="24"/>
        </w:rPr>
        <w:t>All these features may be due to cerebral malaria. The most important differential diagnosis is meningitis; it must also be remembered that any form of  meningoencephalitis, including rabies, may present in a similar way; hypoglycaemia due to any cause, one of which is malaria, may also present with this clinical picture. Kernicterus may also cause cerebral dysfunction.</w:t>
      </w:r>
    </w:p>
    <w:p w14:paraId="2BA3E5CF" w14:textId="77777777" w:rsidR="0069137C" w:rsidRPr="00EF680F" w:rsidRDefault="0069137C" w:rsidP="0069137C">
      <w:pPr>
        <w:spacing w:after="160" w:line="360" w:lineRule="auto"/>
        <w:rPr>
          <w:rFonts w:ascii="Times New Roman" w:eastAsia="ArnoPro-Subhead" w:hAnsi="Times New Roman" w:cs="Times New Roman"/>
          <w:color w:val="000000" w:themeColor="text1"/>
          <w:sz w:val="24"/>
          <w:szCs w:val="24"/>
          <w:lang w:val="en-GB"/>
        </w:rPr>
      </w:pPr>
      <w:r w:rsidRPr="00EF680F">
        <w:rPr>
          <w:rStyle w:val="fontstyle01"/>
          <w:rFonts w:ascii="Times New Roman" w:hAnsi="Times New Roman" w:cs="Times New Roman"/>
          <w:b/>
          <w:color w:val="000000" w:themeColor="text1"/>
          <w:sz w:val="24"/>
          <w:szCs w:val="24"/>
        </w:rPr>
        <w:lastRenderedPageBreak/>
        <w:t>Question 3</w:t>
      </w:r>
      <w:r w:rsidRPr="00EF680F">
        <w:rPr>
          <w:rFonts w:ascii="Times New Roman" w:hAnsi="Times New Roman" w:cs="Times New Roman"/>
          <w:b/>
          <w:color w:val="000000" w:themeColor="text1"/>
          <w:sz w:val="24"/>
          <w:szCs w:val="24"/>
        </w:rPr>
        <w:br/>
      </w:r>
      <w:r w:rsidRPr="00EF680F">
        <w:rPr>
          <w:rStyle w:val="fontstyle61"/>
          <w:rFonts w:ascii="Times New Roman" w:hAnsi="Times New Roman" w:cs="Times New Roman"/>
          <w:color w:val="000000" w:themeColor="text1"/>
          <w:sz w:val="24"/>
          <w:szCs w:val="24"/>
        </w:rPr>
        <w:t>What tests should be carried out?</w:t>
      </w:r>
      <w:r w:rsidRPr="00EF680F">
        <w:rPr>
          <w:rFonts w:ascii="Times New Roman" w:hAnsi="Times New Roman" w:cs="Times New Roman"/>
          <w:i/>
          <w:iCs/>
          <w:color w:val="000000" w:themeColor="text1"/>
          <w:sz w:val="24"/>
          <w:szCs w:val="24"/>
        </w:rPr>
        <w:br/>
      </w:r>
      <w:r w:rsidRPr="00EF680F">
        <w:rPr>
          <w:rFonts w:ascii="Times New Roman" w:hAnsi="Times New Roman" w:cs="Times New Roman"/>
          <w:color w:val="000000" w:themeColor="text1"/>
          <w:sz w:val="24"/>
          <w:szCs w:val="24"/>
          <w:lang w:val="en-GB"/>
        </w:rPr>
        <w:t>Blood glucose; lumbar puncture; other tests depend on the particular circumstances and response to treatment.</w:t>
      </w:r>
      <w:r w:rsidRPr="00EF680F">
        <w:rPr>
          <w:rFonts w:ascii="Times New Roman" w:eastAsia="ArnoPro-Subhead" w:hAnsi="Times New Roman" w:cs="Times New Roman"/>
          <w:color w:val="000000" w:themeColor="text1"/>
          <w:sz w:val="24"/>
          <w:szCs w:val="24"/>
          <w:lang w:val="en-GB"/>
        </w:rPr>
        <w:br/>
      </w:r>
      <w:r w:rsidRPr="00EF680F">
        <w:rPr>
          <w:rFonts w:ascii="Times New Roman" w:hAnsi="Times New Roman" w:cs="Times New Roman"/>
          <w:color w:val="000000" w:themeColor="text1"/>
          <w:sz w:val="24"/>
          <w:szCs w:val="24"/>
          <w:lang w:val="en-GB"/>
        </w:rPr>
        <w:t>Additional tests to carry out in the management of this patient that are:</w:t>
      </w:r>
    </w:p>
    <w:p w14:paraId="49B40001" w14:textId="77777777" w:rsidR="0069137C" w:rsidRPr="00EF680F" w:rsidRDefault="0069137C" w:rsidP="0069137C">
      <w:pPr>
        <w:pStyle w:val="ListParagraph"/>
        <w:spacing w:after="160" w:line="360" w:lineRule="auto"/>
        <w:rPr>
          <w:rFonts w:ascii="Times New Roman" w:eastAsia="ArnoPro-Subhead" w:hAnsi="Times New Roman" w:cs="Times New Roman"/>
          <w:color w:val="000000" w:themeColor="text1"/>
          <w:sz w:val="24"/>
          <w:szCs w:val="24"/>
          <w:lang w:val="en-GB"/>
        </w:rPr>
      </w:pPr>
      <w:r w:rsidRPr="00EF680F">
        <w:rPr>
          <w:rFonts w:ascii="Times New Roman" w:hAnsi="Times New Roman" w:cs="Times New Roman"/>
          <w:color w:val="000000" w:themeColor="text1"/>
          <w:sz w:val="24"/>
          <w:szCs w:val="24"/>
          <w:lang w:val="en-GB"/>
        </w:rPr>
        <w:t xml:space="preserve"> </w:t>
      </w:r>
      <w:r w:rsidRPr="00EF680F">
        <w:rPr>
          <w:rFonts w:ascii="Times New Roman" w:eastAsia="ArnoPro-Subhead" w:hAnsi="Times New Roman" w:cs="Times New Roman"/>
          <w:i/>
          <w:iCs/>
          <w:color w:val="000000" w:themeColor="text1"/>
          <w:sz w:val="24"/>
          <w:szCs w:val="24"/>
          <w:lang w:val="en-GB"/>
        </w:rPr>
        <w:t xml:space="preserve">i) </w:t>
      </w:r>
      <w:r w:rsidRPr="00EF680F">
        <w:rPr>
          <w:rFonts w:ascii="Times New Roman" w:hAnsi="Times New Roman" w:cs="Times New Roman"/>
          <w:color w:val="000000" w:themeColor="text1"/>
          <w:sz w:val="24"/>
          <w:szCs w:val="24"/>
          <w:lang w:val="en-GB"/>
        </w:rPr>
        <w:t xml:space="preserve">appropriate and </w:t>
      </w:r>
      <w:r w:rsidRPr="00EF680F">
        <w:rPr>
          <w:rFonts w:ascii="Times New Roman" w:eastAsia="ArnoPro-Subhead" w:hAnsi="Times New Roman" w:cs="Times New Roman"/>
          <w:i/>
          <w:iCs/>
          <w:color w:val="000000" w:themeColor="text1"/>
          <w:sz w:val="24"/>
          <w:szCs w:val="24"/>
          <w:lang w:val="en-GB"/>
        </w:rPr>
        <w:t xml:space="preserve">ii) </w:t>
      </w:r>
      <w:r w:rsidRPr="00EF680F">
        <w:rPr>
          <w:rFonts w:ascii="Times New Roman" w:hAnsi="Times New Roman" w:cs="Times New Roman"/>
          <w:color w:val="000000" w:themeColor="text1"/>
          <w:sz w:val="24"/>
          <w:szCs w:val="24"/>
          <w:lang w:val="en-GB"/>
        </w:rPr>
        <w:t>available in the facilities in which they work.</w:t>
      </w:r>
    </w:p>
    <w:p w14:paraId="1970FCFC" w14:textId="77777777" w:rsidR="0069137C" w:rsidRPr="00EF680F" w:rsidRDefault="0069137C" w:rsidP="0069137C">
      <w:pPr>
        <w:pStyle w:val="ListParagraph"/>
        <w:spacing w:after="160" w:line="360" w:lineRule="auto"/>
        <w:rPr>
          <w:rFonts w:ascii="Times New Roman" w:hAnsi="Times New Roman" w:cs="Times New Roman"/>
          <w:color w:val="000000" w:themeColor="text1"/>
          <w:sz w:val="24"/>
          <w:szCs w:val="24"/>
        </w:rPr>
      </w:pPr>
      <w:r w:rsidRPr="00EF680F">
        <w:rPr>
          <w:rFonts w:ascii="Times New Roman" w:hAnsi="Times New Roman" w:cs="Times New Roman"/>
          <w:noProof/>
          <w:color w:val="000000" w:themeColor="text1"/>
        </w:rPr>
        <w:drawing>
          <wp:inline distT="0" distB="0" distL="0" distR="0" wp14:anchorId="4E4EF7B1" wp14:editId="46811512">
            <wp:extent cx="5943600" cy="2670175"/>
            <wp:effectExtent l="0" t="0" r="0" b="0"/>
            <wp:docPr id="20" name="Picture 20" descr="C:\Users\Kibkab\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bkab\Desktop\1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670175"/>
                    </a:xfrm>
                    <a:prstGeom prst="rect">
                      <a:avLst/>
                    </a:prstGeom>
                    <a:noFill/>
                    <a:ln>
                      <a:noFill/>
                    </a:ln>
                  </pic:spPr>
                </pic:pic>
              </a:graphicData>
            </a:graphic>
          </wp:inline>
        </w:drawing>
      </w:r>
    </w:p>
    <w:p w14:paraId="1EA60220" w14:textId="77777777" w:rsidR="0069137C" w:rsidRPr="00EF680F" w:rsidRDefault="0069137C" w:rsidP="0069137C">
      <w:pPr>
        <w:spacing w:after="160" w:line="360" w:lineRule="auto"/>
        <w:rPr>
          <w:rFonts w:ascii="Times New Roman" w:hAnsi="Times New Roman" w:cs="Times New Roman"/>
          <w:color w:val="000000" w:themeColor="text1"/>
          <w:sz w:val="24"/>
          <w:szCs w:val="24"/>
        </w:rPr>
      </w:pPr>
      <w:r w:rsidRPr="00EF680F">
        <w:rPr>
          <w:rStyle w:val="fontstyle21"/>
          <w:rFonts w:ascii="Times New Roman" w:hAnsi="Times New Roman" w:cs="Times New Roman" w:hint="default"/>
          <w:color w:val="000000" w:themeColor="text1"/>
          <w:sz w:val="24"/>
          <w:szCs w:val="24"/>
        </w:rPr>
        <w:t xml:space="preserve">The children seen in figures 14.1 and 14.2 each have a short history of fever followed by progressive loss of consciousness. Both are in deep coma and have a heavy </w:t>
      </w:r>
      <w:r w:rsidRPr="00EF680F">
        <w:rPr>
          <w:rStyle w:val="fontstyle61"/>
          <w:rFonts w:ascii="Times New Roman" w:hAnsi="Times New Roman" w:cs="Times New Roman"/>
          <w:color w:val="000000" w:themeColor="text1"/>
          <w:sz w:val="24"/>
          <w:szCs w:val="24"/>
        </w:rPr>
        <w:t xml:space="preserve">P. falciparum </w:t>
      </w:r>
      <w:r w:rsidRPr="00EF680F">
        <w:rPr>
          <w:rStyle w:val="fontstyle21"/>
          <w:rFonts w:ascii="Times New Roman" w:hAnsi="Times New Roman" w:cs="Times New Roman" w:hint="default"/>
          <w:color w:val="000000" w:themeColor="text1"/>
          <w:sz w:val="24"/>
          <w:szCs w:val="24"/>
        </w:rPr>
        <w:t>parasitaemia. They are 3 and 4 years old. Neither has been immunized against the common childhood diseases.</w:t>
      </w:r>
    </w:p>
    <w:p w14:paraId="61AC5067" w14:textId="77777777" w:rsidR="0069137C" w:rsidRPr="00EF680F" w:rsidRDefault="0069137C" w:rsidP="0069137C">
      <w:pPr>
        <w:spacing w:after="160" w:line="360" w:lineRule="auto"/>
        <w:rPr>
          <w:rFonts w:ascii="Times New Roman" w:hAnsi="Times New Roman" w:cs="Times New Roman"/>
          <w:color w:val="000000" w:themeColor="text1"/>
          <w:sz w:val="24"/>
          <w:szCs w:val="24"/>
        </w:rPr>
      </w:pPr>
      <w:r w:rsidRPr="00EF680F">
        <w:rPr>
          <w:rStyle w:val="fontstyle01"/>
          <w:rFonts w:ascii="Times New Roman" w:hAnsi="Times New Roman" w:cs="Times New Roman"/>
          <w:b/>
          <w:color w:val="000000" w:themeColor="text1"/>
          <w:sz w:val="24"/>
          <w:szCs w:val="24"/>
        </w:rPr>
        <w:t>Question 4</w:t>
      </w:r>
      <w:r w:rsidRPr="00EF680F">
        <w:rPr>
          <w:rFonts w:ascii="Times New Roman" w:hAnsi="Times New Roman" w:cs="Times New Roman"/>
          <w:b/>
          <w:color w:val="000000" w:themeColor="text1"/>
          <w:sz w:val="24"/>
          <w:szCs w:val="24"/>
        </w:rPr>
        <w:br/>
      </w:r>
      <w:r w:rsidRPr="00EF680F">
        <w:rPr>
          <w:rStyle w:val="fontstyle61"/>
          <w:rFonts w:ascii="Times New Roman" w:hAnsi="Times New Roman" w:cs="Times New Roman"/>
          <w:color w:val="000000" w:themeColor="text1"/>
          <w:sz w:val="24"/>
          <w:szCs w:val="24"/>
        </w:rPr>
        <w:t>What do the pictures seen in Figures 14.1 and 14.2 show?</w:t>
      </w:r>
      <w:r w:rsidRPr="00EF680F">
        <w:rPr>
          <w:rFonts w:ascii="Times New Roman" w:hAnsi="Times New Roman" w:cs="Times New Roman"/>
          <w:i/>
          <w:iCs/>
          <w:color w:val="000000" w:themeColor="text1"/>
          <w:sz w:val="24"/>
          <w:szCs w:val="24"/>
        </w:rPr>
        <w:br/>
      </w:r>
      <w:r w:rsidRPr="00EF680F">
        <w:rPr>
          <w:rStyle w:val="fontstyle21"/>
          <w:rFonts w:ascii="Times New Roman" w:hAnsi="Times New Roman" w:cs="Times New Roman" w:hint="default"/>
          <w:color w:val="000000" w:themeColor="text1"/>
          <w:sz w:val="24"/>
          <w:szCs w:val="24"/>
        </w:rPr>
        <w:t>Conjugate deviation of the eyes to the left (Fig. 14.1) or upwards (Fig. 14.2). The patient in figure 14.1 also has a sustained posture of the right arm, and the child in figure 14.2 appears to have contraction of lower facial muscles, causing a grimace.</w:t>
      </w:r>
    </w:p>
    <w:p w14:paraId="2A9563E6" w14:textId="77777777" w:rsidR="0069137C" w:rsidRPr="00EF680F" w:rsidRDefault="0069137C" w:rsidP="0069137C">
      <w:pPr>
        <w:spacing w:after="160" w:line="360" w:lineRule="auto"/>
        <w:rPr>
          <w:rStyle w:val="fontstyle21"/>
          <w:rFonts w:ascii="Times New Roman" w:eastAsiaTheme="minorHAnsi" w:hAnsi="Times New Roman" w:cs="Times New Roman" w:hint="default"/>
          <w:color w:val="000000" w:themeColor="text1"/>
          <w:sz w:val="24"/>
          <w:szCs w:val="24"/>
        </w:rPr>
      </w:pPr>
      <w:r w:rsidRPr="00EF680F">
        <w:rPr>
          <w:rStyle w:val="fontstyle01"/>
          <w:rFonts w:ascii="Times New Roman" w:hAnsi="Times New Roman" w:cs="Times New Roman"/>
          <w:b/>
          <w:color w:val="000000" w:themeColor="text1"/>
          <w:sz w:val="24"/>
          <w:szCs w:val="24"/>
        </w:rPr>
        <w:t>Question 5</w:t>
      </w:r>
      <w:r w:rsidRPr="00EF680F">
        <w:rPr>
          <w:rFonts w:ascii="Times New Roman" w:hAnsi="Times New Roman" w:cs="Times New Roman"/>
          <w:b/>
          <w:color w:val="000000" w:themeColor="text1"/>
          <w:sz w:val="24"/>
          <w:szCs w:val="24"/>
        </w:rPr>
        <w:br/>
      </w:r>
      <w:r w:rsidRPr="00EF680F">
        <w:rPr>
          <w:rStyle w:val="fontstyle61"/>
          <w:rFonts w:ascii="Times New Roman" w:hAnsi="Times New Roman" w:cs="Times New Roman"/>
          <w:color w:val="000000" w:themeColor="text1"/>
          <w:sz w:val="24"/>
          <w:szCs w:val="24"/>
        </w:rPr>
        <w:t>What could be the explanation for this?</w:t>
      </w:r>
      <w:r w:rsidRPr="00EF680F">
        <w:rPr>
          <w:rFonts w:ascii="Times New Roman" w:hAnsi="Times New Roman" w:cs="Times New Roman"/>
          <w:i/>
          <w:iCs/>
          <w:color w:val="000000" w:themeColor="text1"/>
          <w:sz w:val="24"/>
          <w:szCs w:val="24"/>
        </w:rPr>
        <w:br/>
      </w:r>
      <w:r w:rsidRPr="00EF680F">
        <w:rPr>
          <w:rStyle w:val="fontstyle21"/>
          <w:rFonts w:ascii="Times New Roman" w:hAnsi="Times New Roman" w:cs="Times New Roman" w:hint="default"/>
          <w:color w:val="000000" w:themeColor="text1"/>
          <w:sz w:val="24"/>
          <w:szCs w:val="24"/>
        </w:rPr>
        <w:t xml:space="preserve">These features, like those of figures 13.1 to 13.3 indicate a cerebral disorder. They may also be </w:t>
      </w:r>
      <w:r w:rsidRPr="00EF680F">
        <w:rPr>
          <w:rStyle w:val="fontstyle21"/>
          <w:rFonts w:ascii="Times New Roman" w:hAnsi="Times New Roman" w:cs="Times New Roman" w:hint="default"/>
          <w:color w:val="000000" w:themeColor="text1"/>
          <w:sz w:val="24"/>
          <w:szCs w:val="24"/>
        </w:rPr>
        <w:lastRenderedPageBreak/>
        <w:t>part of, or follow immediately after, a convulsion of any cause. All the conditions discussed under questions 2 and 3 must be considered in these patients, and the same tests should be done.</w:t>
      </w:r>
    </w:p>
    <w:p w14:paraId="40263849" w14:textId="77777777" w:rsidR="0069137C" w:rsidRPr="00EF680F" w:rsidRDefault="0069137C" w:rsidP="0069137C">
      <w:pPr>
        <w:pStyle w:val="ListParagraph"/>
        <w:spacing w:after="160" w:line="360" w:lineRule="auto"/>
        <w:rPr>
          <w:rStyle w:val="fontstyle21"/>
          <w:rFonts w:ascii="Times New Roman" w:eastAsiaTheme="minorHAnsi" w:hAnsi="Times New Roman" w:cs="Times New Roman" w:hint="default"/>
          <w:color w:val="000000" w:themeColor="text1"/>
          <w:sz w:val="24"/>
          <w:szCs w:val="24"/>
        </w:rPr>
      </w:pPr>
      <w:r w:rsidRPr="00EF680F">
        <w:rPr>
          <w:rFonts w:ascii="Times New Roman" w:hAnsi="Times New Roman" w:cs="Times New Roman"/>
          <w:noProof/>
          <w:color w:val="000000" w:themeColor="text1"/>
        </w:rPr>
        <w:drawing>
          <wp:inline distT="0" distB="0" distL="0" distR="0" wp14:anchorId="61123039" wp14:editId="11D0EF00">
            <wp:extent cx="4189542" cy="3356764"/>
            <wp:effectExtent l="0" t="0" r="1905" b="0"/>
            <wp:docPr id="21" name="Picture 21" descr="C:\Users\Kibkab\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bkab\Desktop\1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89574" cy="3356790"/>
                    </a:xfrm>
                    <a:prstGeom prst="rect">
                      <a:avLst/>
                    </a:prstGeom>
                    <a:noFill/>
                    <a:ln>
                      <a:noFill/>
                    </a:ln>
                  </pic:spPr>
                </pic:pic>
              </a:graphicData>
            </a:graphic>
          </wp:inline>
        </w:drawing>
      </w:r>
    </w:p>
    <w:p w14:paraId="154A182C" w14:textId="77777777" w:rsidR="0069137C" w:rsidRPr="00EF680F" w:rsidRDefault="0069137C" w:rsidP="0069137C">
      <w:pPr>
        <w:spacing w:after="160" w:line="360" w:lineRule="auto"/>
        <w:rPr>
          <w:rFonts w:ascii="Times New Roman"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br/>
      </w:r>
      <w:r w:rsidRPr="00EF680F">
        <w:rPr>
          <w:rStyle w:val="fontstyle21"/>
          <w:rFonts w:ascii="Times New Roman" w:hAnsi="Times New Roman" w:cs="Times New Roman" w:hint="default"/>
          <w:color w:val="000000" w:themeColor="text1"/>
          <w:sz w:val="24"/>
          <w:szCs w:val="24"/>
        </w:rPr>
        <w:t>The patient seen in figure 15 has P. falciparum malaria. She was admitted in coma, treated with quinine and recovered consciousness. Two days later she had a convulsion and collapsed into coma again.</w:t>
      </w:r>
    </w:p>
    <w:p w14:paraId="568E06AE" w14:textId="77777777" w:rsidR="0069137C" w:rsidRPr="00EF680F" w:rsidRDefault="0069137C" w:rsidP="0069137C">
      <w:pPr>
        <w:spacing w:after="160" w:line="360" w:lineRule="auto"/>
        <w:rPr>
          <w:rFonts w:ascii="Times New Roman" w:hAnsi="Times New Roman" w:cs="Times New Roman"/>
          <w:color w:val="000000" w:themeColor="text1"/>
          <w:sz w:val="24"/>
          <w:szCs w:val="24"/>
        </w:rPr>
      </w:pPr>
      <w:r w:rsidRPr="00EF680F">
        <w:rPr>
          <w:rStyle w:val="fontstyle01"/>
          <w:rFonts w:ascii="Times New Roman" w:hAnsi="Times New Roman" w:cs="Times New Roman"/>
          <w:b/>
          <w:color w:val="000000" w:themeColor="text1"/>
          <w:sz w:val="24"/>
          <w:szCs w:val="24"/>
        </w:rPr>
        <w:t>Question 6</w:t>
      </w:r>
      <w:r w:rsidRPr="00EF680F">
        <w:rPr>
          <w:rFonts w:ascii="Times New Roman" w:hAnsi="Times New Roman" w:cs="Times New Roman"/>
          <w:b/>
          <w:color w:val="000000" w:themeColor="text1"/>
          <w:sz w:val="24"/>
          <w:szCs w:val="24"/>
        </w:rPr>
        <w:br/>
      </w:r>
      <w:r w:rsidRPr="00EF680F">
        <w:rPr>
          <w:rStyle w:val="fontstyle61"/>
          <w:rFonts w:ascii="Times New Roman" w:hAnsi="Times New Roman" w:cs="Times New Roman"/>
          <w:color w:val="000000" w:themeColor="text1"/>
          <w:sz w:val="24"/>
          <w:szCs w:val="24"/>
        </w:rPr>
        <w:t>What are the possible causes of the convulsion and subsequent coma?</w:t>
      </w:r>
    </w:p>
    <w:p w14:paraId="21A331FB" w14:textId="77777777" w:rsidR="0069137C" w:rsidRPr="00EF680F" w:rsidRDefault="0069137C" w:rsidP="0069137C">
      <w:pPr>
        <w:pStyle w:val="ListParagraph"/>
        <w:numPr>
          <w:ilvl w:val="0"/>
          <w:numId w:val="10"/>
        </w:numPr>
        <w:spacing w:after="160" w:line="360" w:lineRule="auto"/>
        <w:ind w:left="630"/>
        <w:rPr>
          <w:rFonts w:ascii="Times New Roman" w:hAnsi="Times New Roman" w:cs="Times New Roman"/>
          <w:color w:val="000000" w:themeColor="text1"/>
          <w:sz w:val="24"/>
          <w:szCs w:val="24"/>
        </w:rPr>
      </w:pPr>
      <w:r w:rsidRPr="00EF680F">
        <w:rPr>
          <w:rStyle w:val="fontstyle21"/>
          <w:rFonts w:ascii="Times New Roman" w:hAnsi="Times New Roman" w:cs="Times New Roman" w:hint="default"/>
          <w:color w:val="000000" w:themeColor="text1"/>
          <w:sz w:val="24"/>
          <w:szCs w:val="24"/>
        </w:rPr>
        <w:t>Hypoglycaemia</w:t>
      </w:r>
    </w:p>
    <w:p w14:paraId="0CC12BD3" w14:textId="77777777" w:rsidR="0069137C" w:rsidRPr="00EF680F" w:rsidRDefault="0069137C" w:rsidP="0069137C">
      <w:pPr>
        <w:pStyle w:val="ListParagraph"/>
        <w:numPr>
          <w:ilvl w:val="0"/>
          <w:numId w:val="10"/>
        </w:numPr>
        <w:spacing w:after="160" w:line="360" w:lineRule="auto"/>
        <w:ind w:left="630"/>
        <w:rPr>
          <w:rFonts w:ascii="Times New Roman" w:hAnsi="Times New Roman" w:cs="Times New Roman"/>
          <w:color w:val="000000" w:themeColor="text1"/>
          <w:sz w:val="24"/>
          <w:szCs w:val="24"/>
        </w:rPr>
      </w:pPr>
      <w:r w:rsidRPr="00EF680F">
        <w:rPr>
          <w:rStyle w:val="fontstyle21"/>
          <w:rFonts w:ascii="Times New Roman" w:hAnsi="Times New Roman" w:cs="Times New Roman" w:hint="default"/>
          <w:color w:val="000000" w:themeColor="text1"/>
          <w:sz w:val="24"/>
          <w:szCs w:val="24"/>
        </w:rPr>
        <w:t>A recrudescence of malaria (not responding to quinine)</w:t>
      </w:r>
    </w:p>
    <w:p w14:paraId="69BAF59F" w14:textId="77777777" w:rsidR="0069137C" w:rsidRPr="00EF680F" w:rsidRDefault="0069137C" w:rsidP="0069137C">
      <w:pPr>
        <w:pStyle w:val="ListParagraph"/>
        <w:numPr>
          <w:ilvl w:val="0"/>
          <w:numId w:val="10"/>
        </w:numPr>
        <w:spacing w:after="160" w:line="360" w:lineRule="auto"/>
        <w:ind w:left="630"/>
        <w:rPr>
          <w:rFonts w:ascii="Times New Roman" w:hAnsi="Times New Roman" w:cs="Times New Roman"/>
          <w:color w:val="000000" w:themeColor="text1"/>
          <w:sz w:val="24"/>
          <w:szCs w:val="24"/>
        </w:rPr>
      </w:pPr>
      <w:r w:rsidRPr="00EF680F">
        <w:rPr>
          <w:rStyle w:val="fontstyle21"/>
          <w:rFonts w:ascii="Times New Roman" w:hAnsi="Times New Roman" w:cs="Times New Roman" w:hint="default"/>
          <w:color w:val="000000" w:themeColor="text1"/>
          <w:sz w:val="24"/>
          <w:szCs w:val="24"/>
        </w:rPr>
        <w:t>Meningitis</w:t>
      </w:r>
    </w:p>
    <w:p w14:paraId="446DC8E7" w14:textId="77777777" w:rsidR="0069137C" w:rsidRPr="00EF680F" w:rsidRDefault="0069137C" w:rsidP="0069137C">
      <w:pPr>
        <w:spacing w:after="160" w:line="360" w:lineRule="auto"/>
        <w:rPr>
          <w:rFonts w:ascii="Times New Roman" w:hAnsi="Times New Roman" w:cs="Times New Roman"/>
          <w:i/>
          <w:iCs/>
          <w:color w:val="000000" w:themeColor="text1"/>
          <w:sz w:val="24"/>
          <w:szCs w:val="24"/>
        </w:rPr>
      </w:pPr>
      <w:r w:rsidRPr="00EF680F">
        <w:rPr>
          <w:rStyle w:val="fontstyle01"/>
          <w:rFonts w:ascii="Times New Roman" w:hAnsi="Times New Roman" w:cs="Times New Roman"/>
          <w:b/>
          <w:color w:val="000000" w:themeColor="text1"/>
          <w:sz w:val="24"/>
          <w:szCs w:val="24"/>
        </w:rPr>
        <w:t>Question 7</w:t>
      </w:r>
      <w:r w:rsidRPr="00EF680F">
        <w:rPr>
          <w:rFonts w:ascii="Times New Roman" w:hAnsi="Times New Roman" w:cs="Times New Roman"/>
          <w:b/>
          <w:color w:val="000000" w:themeColor="text1"/>
          <w:sz w:val="24"/>
          <w:szCs w:val="24"/>
        </w:rPr>
        <w:br/>
      </w:r>
      <w:r w:rsidRPr="00EF680F">
        <w:rPr>
          <w:rStyle w:val="fontstyle61"/>
          <w:rFonts w:ascii="Times New Roman" w:hAnsi="Times New Roman" w:cs="Times New Roman"/>
          <w:color w:val="000000" w:themeColor="text1"/>
          <w:sz w:val="24"/>
          <w:szCs w:val="24"/>
        </w:rPr>
        <w:t>What investigations would you carry out to ascertain the causes?</w:t>
      </w:r>
    </w:p>
    <w:p w14:paraId="42C10E39" w14:textId="77777777" w:rsidR="0069137C" w:rsidRPr="00EF680F" w:rsidRDefault="0069137C" w:rsidP="0069137C">
      <w:pPr>
        <w:pStyle w:val="ListParagraph"/>
        <w:numPr>
          <w:ilvl w:val="0"/>
          <w:numId w:val="11"/>
        </w:numPr>
        <w:spacing w:after="160" w:line="360" w:lineRule="auto"/>
        <w:rPr>
          <w:rFonts w:ascii="Times New Roman" w:hAnsi="Times New Roman" w:cs="Times New Roman"/>
          <w:color w:val="000000" w:themeColor="text1"/>
          <w:sz w:val="24"/>
          <w:szCs w:val="24"/>
        </w:rPr>
      </w:pPr>
      <w:r w:rsidRPr="00EF680F">
        <w:rPr>
          <w:rStyle w:val="fontstyle21"/>
          <w:rFonts w:ascii="Times New Roman" w:hAnsi="Times New Roman" w:cs="Times New Roman" w:hint="default"/>
          <w:color w:val="000000" w:themeColor="text1"/>
          <w:sz w:val="24"/>
          <w:szCs w:val="24"/>
        </w:rPr>
        <w:t>Blood glucose test, using a “stix” method, or glucometer if available</w:t>
      </w:r>
    </w:p>
    <w:p w14:paraId="034B856A" w14:textId="77777777" w:rsidR="0069137C" w:rsidRPr="00EF680F" w:rsidRDefault="0069137C" w:rsidP="0069137C">
      <w:pPr>
        <w:pStyle w:val="ListParagraph"/>
        <w:numPr>
          <w:ilvl w:val="0"/>
          <w:numId w:val="11"/>
        </w:numPr>
        <w:spacing w:after="160" w:line="360" w:lineRule="auto"/>
        <w:rPr>
          <w:rStyle w:val="fontstyle21"/>
          <w:rFonts w:ascii="Times New Roman" w:eastAsiaTheme="minorHAnsi" w:hAnsi="Times New Roman" w:cs="Times New Roman" w:hint="default"/>
          <w:color w:val="000000" w:themeColor="text1"/>
          <w:sz w:val="24"/>
          <w:szCs w:val="24"/>
        </w:rPr>
      </w:pPr>
      <w:r w:rsidRPr="00EF680F">
        <w:rPr>
          <w:rStyle w:val="fontstyle21"/>
          <w:rFonts w:ascii="Times New Roman" w:hAnsi="Times New Roman" w:cs="Times New Roman" w:hint="default"/>
          <w:color w:val="000000" w:themeColor="text1"/>
          <w:sz w:val="24"/>
          <w:szCs w:val="24"/>
        </w:rPr>
        <w:t>Blood film (thick film)</w:t>
      </w:r>
    </w:p>
    <w:p w14:paraId="0349EBC8" w14:textId="77777777" w:rsidR="0069137C" w:rsidRPr="00EF680F" w:rsidRDefault="0069137C" w:rsidP="0069137C">
      <w:pPr>
        <w:pStyle w:val="ListParagraph"/>
        <w:numPr>
          <w:ilvl w:val="0"/>
          <w:numId w:val="11"/>
        </w:numPr>
        <w:spacing w:after="160" w:line="360" w:lineRule="auto"/>
        <w:rPr>
          <w:rStyle w:val="fontstyle21"/>
          <w:rFonts w:ascii="Times New Roman" w:eastAsiaTheme="minorHAnsi" w:hAnsi="Times New Roman" w:cs="Times New Roman" w:hint="default"/>
          <w:color w:val="000000" w:themeColor="text1"/>
          <w:sz w:val="24"/>
          <w:szCs w:val="24"/>
        </w:rPr>
      </w:pPr>
      <w:r w:rsidRPr="00EF680F">
        <w:rPr>
          <w:rStyle w:val="fontstyle21"/>
          <w:rFonts w:ascii="Times New Roman" w:hAnsi="Times New Roman" w:cs="Times New Roman" w:hint="default"/>
          <w:color w:val="000000" w:themeColor="text1"/>
          <w:sz w:val="24"/>
          <w:szCs w:val="24"/>
        </w:rPr>
        <w:t xml:space="preserve"> Lumbar puncture</w:t>
      </w:r>
    </w:p>
    <w:p w14:paraId="45E71AF2" w14:textId="77777777" w:rsidR="0069137C" w:rsidRPr="00EF680F" w:rsidRDefault="0069137C" w:rsidP="0069137C">
      <w:pPr>
        <w:pStyle w:val="ListParagraph"/>
        <w:numPr>
          <w:ilvl w:val="0"/>
          <w:numId w:val="11"/>
        </w:numPr>
        <w:spacing w:after="160" w:line="360" w:lineRule="auto"/>
        <w:rPr>
          <w:rFonts w:ascii="Times New Roman" w:hAnsi="Times New Roman" w:cs="Times New Roman"/>
          <w:color w:val="000000" w:themeColor="text1"/>
          <w:sz w:val="24"/>
          <w:szCs w:val="24"/>
        </w:rPr>
      </w:pPr>
      <w:r w:rsidRPr="00EF680F">
        <w:rPr>
          <w:rStyle w:val="fontstyle21"/>
          <w:rFonts w:ascii="Times New Roman" w:hAnsi="Times New Roman" w:cs="Times New Roman" w:hint="default"/>
          <w:color w:val="000000" w:themeColor="text1"/>
          <w:sz w:val="24"/>
          <w:szCs w:val="24"/>
        </w:rPr>
        <w:lastRenderedPageBreak/>
        <w:t>Blood culture</w:t>
      </w:r>
    </w:p>
    <w:p w14:paraId="4E0184BC" w14:textId="77777777" w:rsidR="0069137C" w:rsidRPr="00EF680F" w:rsidRDefault="0069137C" w:rsidP="0069137C">
      <w:pPr>
        <w:pStyle w:val="ListParagraph"/>
        <w:spacing w:after="160" w:line="360" w:lineRule="auto"/>
        <w:ind w:left="0"/>
        <w:rPr>
          <w:rStyle w:val="fontstyle01"/>
          <w:rFonts w:ascii="Times New Roman" w:hAnsi="Times New Roman" w:cs="Times New Roman"/>
          <w:b/>
          <w:color w:val="000000" w:themeColor="text1"/>
          <w:sz w:val="24"/>
          <w:szCs w:val="24"/>
        </w:rPr>
      </w:pPr>
      <w:r w:rsidRPr="00EF680F">
        <w:rPr>
          <w:rStyle w:val="fontstyle01"/>
          <w:rFonts w:ascii="Times New Roman" w:hAnsi="Times New Roman" w:cs="Times New Roman"/>
          <w:b/>
          <w:color w:val="000000" w:themeColor="text1"/>
          <w:sz w:val="24"/>
          <w:szCs w:val="24"/>
        </w:rPr>
        <w:t>Question 8</w:t>
      </w:r>
    </w:p>
    <w:p w14:paraId="2B4DF5CB" w14:textId="77777777" w:rsidR="0069137C" w:rsidRPr="00EF680F" w:rsidRDefault="0069137C" w:rsidP="0069137C">
      <w:pPr>
        <w:pStyle w:val="ListParagraph"/>
        <w:spacing w:after="160" w:line="360" w:lineRule="auto"/>
        <w:ind w:left="0"/>
        <w:rPr>
          <w:rStyle w:val="fontstyle61"/>
          <w:rFonts w:ascii="Times New Roman" w:hAnsi="Times New Roman" w:cs="Times New Roman"/>
          <w:i w:val="0"/>
          <w:iCs w:val="0"/>
          <w:color w:val="000000" w:themeColor="text1"/>
          <w:sz w:val="24"/>
          <w:szCs w:val="24"/>
        </w:rPr>
      </w:pPr>
      <w:r w:rsidRPr="00EF680F">
        <w:rPr>
          <w:rFonts w:ascii="Times New Roman" w:hAnsi="Times New Roman" w:cs="Times New Roman"/>
          <w:b/>
          <w:color w:val="000000" w:themeColor="text1"/>
          <w:sz w:val="24"/>
          <w:szCs w:val="24"/>
        </w:rPr>
        <w:br/>
      </w:r>
      <w:r w:rsidRPr="00EF680F">
        <w:rPr>
          <w:rStyle w:val="fontstyle61"/>
          <w:rFonts w:ascii="Times New Roman" w:hAnsi="Times New Roman" w:cs="Times New Roman"/>
          <w:color w:val="000000" w:themeColor="text1"/>
          <w:sz w:val="24"/>
          <w:szCs w:val="24"/>
        </w:rPr>
        <w:t>How will you manage this patient?</w:t>
      </w:r>
    </w:p>
    <w:p w14:paraId="68DB29E3" w14:textId="77777777" w:rsidR="0069137C" w:rsidRPr="00EF680F" w:rsidRDefault="0069137C" w:rsidP="0069137C">
      <w:pPr>
        <w:pStyle w:val="ListParagraph"/>
        <w:numPr>
          <w:ilvl w:val="0"/>
          <w:numId w:val="12"/>
        </w:numPr>
        <w:spacing w:after="160" w:line="360" w:lineRule="auto"/>
        <w:ind w:left="630"/>
        <w:rPr>
          <w:rStyle w:val="fontstyle21"/>
          <w:rFonts w:ascii="Times New Roman" w:eastAsiaTheme="minorHAnsi" w:hAnsi="Times New Roman" w:cs="Times New Roman" w:hint="default"/>
          <w:color w:val="000000" w:themeColor="text1"/>
          <w:sz w:val="24"/>
          <w:szCs w:val="24"/>
        </w:rPr>
      </w:pPr>
      <w:r w:rsidRPr="00EF680F">
        <w:rPr>
          <w:rStyle w:val="fontstyle21"/>
          <w:rFonts w:ascii="Times New Roman" w:hAnsi="Times New Roman" w:cs="Times New Roman" w:hint="default"/>
          <w:color w:val="000000" w:themeColor="text1"/>
          <w:sz w:val="24"/>
          <w:szCs w:val="24"/>
        </w:rPr>
        <w:t xml:space="preserve">Anti-malarials </w:t>
      </w:r>
    </w:p>
    <w:p w14:paraId="3AE2CBB2" w14:textId="77777777" w:rsidR="0069137C" w:rsidRPr="00EF680F" w:rsidRDefault="0069137C" w:rsidP="0069137C">
      <w:pPr>
        <w:pStyle w:val="ListParagraph"/>
        <w:numPr>
          <w:ilvl w:val="0"/>
          <w:numId w:val="12"/>
        </w:numPr>
        <w:spacing w:after="160" w:line="360" w:lineRule="auto"/>
        <w:ind w:left="630"/>
        <w:rPr>
          <w:rStyle w:val="fontstyle21"/>
          <w:rFonts w:ascii="Times New Roman" w:eastAsiaTheme="minorHAnsi" w:hAnsi="Times New Roman" w:cs="Times New Roman" w:hint="default"/>
          <w:color w:val="000000" w:themeColor="text1"/>
          <w:sz w:val="24"/>
          <w:szCs w:val="24"/>
        </w:rPr>
      </w:pPr>
      <w:r w:rsidRPr="00EF680F">
        <w:rPr>
          <w:rStyle w:val="fontstyle21"/>
          <w:rFonts w:ascii="Times New Roman" w:hAnsi="Times New Roman" w:cs="Times New Roman" w:hint="default"/>
          <w:color w:val="000000" w:themeColor="text1"/>
          <w:sz w:val="24"/>
          <w:szCs w:val="24"/>
        </w:rPr>
        <w:t xml:space="preserve">The comatose patient should be given meticulous nursing care. The nurse should turn the patient every two hours or so. Allowing the patient to lie in a wet bed will promote bed sores.. </w:t>
      </w:r>
    </w:p>
    <w:p w14:paraId="29AD4A86" w14:textId="77777777" w:rsidR="0069137C" w:rsidRPr="00EF680F" w:rsidRDefault="0069137C" w:rsidP="0069137C">
      <w:pPr>
        <w:pStyle w:val="ListParagraph"/>
        <w:numPr>
          <w:ilvl w:val="0"/>
          <w:numId w:val="12"/>
        </w:numPr>
        <w:spacing w:after="160" w:line="360" w:lineRule="auto"/>
        <w:ind w:left="630"/>
        <w:rPr>
          <w:rStyle w:val="fontstyle21"/>
          <w:rFonts w:ascii="Times New Roman" w:eastAsiaTheme="minorHAnsi" w:hAnsi="Times New Roman" w:cs="Times New Roman" w:hint="default"/>
          <w:color w:val="000000" w:themeColor="text1"/>
          <w:sz w:val="24"/>
          <w:szCs w:val="24"/>
        </w:rPr>
      </w:pPr>
      <w:r w:rsidRPr="00EF680F">
        <w:rPr>
          <w:rStyle w:val="fontstyle21"/>
          <w:rFonts w:ascii="Times New Roman" w:hAnsi="Times New Roman" w:cs="Times New Roman" w:hint="default"/>
          <w:color w:val="000000" w:themeColor="text1"/>
          <w:sz w:val="24"/>
          <w:szCs w:val="24"/>
        </w:rPr>
        <w:t>If hypoglycaemia is detected by blood testing or suspected on clinical grounds,</w:t>
      </w:r>
      <w:r w:rsidRPr="00EF680F">
        <w:rPr>
          <w:rFonts w:ascii="Times New Roman" w:eastAsia="ArnoPro-Subhead" w:hAnsi="Times New Roman" w:cs="Times New Roman"/>
          <w:color w:val="000000" w:themeColor="text1"/>
          <w:sz w:val="24"/>
          <w:szCs w:val="24"/>
        </w:rPr>
        <w:br/>
      </w:r>
      <w:r w:rsidRPr="00EF680F">
        <w:rPr>
          <w:rStyle w:val="fontstyle21"/>
          <w:rFonts w:ascii="Times New Roman" w:hAnsi="Times New Roman" w:cs="Times New Roman" w:hint="default"/>
          <w:color w:val="000000" w:themeColor="text1"/>
          <w:sz w:val="24"/>
          <w:szCs w:val="24"/>
        </w:rPr>
        <w:t>give 50ml of 50% dextrose by intravenous bolus injection (rapid injection of 50ml of ﬂuid).</w:t>
      </w:r>
    </w:p>
    <w:p w14:paraId="7810CEDE" w14:textId="77777777" w:rsidR="0069137C" w:rsidRPr="00EF680F" w:rsidRDefault="0069137C" w:rsidP="0069137C">
      <w:pPr>
        <w:pStyle w:val="ListParagraph"/>
        <w:numPr>
          <w:ilvl w:val="0"/>
          <w:numId w:val="12"/>
        </w:numPr>
        <w:spacing w:after="160" w:line="360" w:lineRule="auto"/>
        <w:ind w:left="630"/>
        <w:rPr>
          <w:rStyle w:val="fontstyle21"/>
          <w:rFonts w:ascii="Times New Roman" w:eastAsiaTheme="minorHAnsi" w:hAnsi="Times New Roman" w:cs="Times New Roman" w:hint="default"/>
          <w:color w:val="000000" w:themeColor="text1"/>
          <w:sz w:val="24"/>
          <w:szCs w:val="24"/>
        </w:rPr>
      </w:pPr>
      <w:r w:rsidRPr="00EF680F">
        <w:rPr>
          <w:rStyle w:val="fontstyle21"/>
          <w:rFonts w:ascii="Times New Roman" w:hAnsi="Times New Roman" w:cs="Times New Roman" w:hint="default"/>
          <w:color w:val="000000" w:themeColor="text1"/>
          <w:sz w:val="24"/>
          <w:szCs w:val="24"/>
        </w:rPr>
        <w:t xml:space="preserve">Follow with an intravenous infusion of 5% or 10% dextrose. </w:t>
      </w:r>
    </w:p>
    <w:p w14:paraId="37DD12D6" w14:textId="77777777" w:rsidR="0069137C" w:rsidRPr="00EF680F" w:rsidRDefault="0069137C" w:rsidP="0069137C">
      <w:pPr>
        <w:pStyle w:val="ListParagraph"/>
        <w:numPr>
          <w:ilvl w:val="0"/>
          <w:numId w:val="12"/>
        </w:numPr>
        <w:spacing w:after="160" w:line="360" w:lineRule="auto"/>
        <w:ind w:left="630"/>
        <w:rPr>
          <w:rStyle w:val="fontstyle21"/>
          <w:rFonts w:ascii="Times New Roman" w:eastAsiaTheme="minorHAnsi" w:hAnsi="Times New Roman" w:cs="Times New Roman" w:hint="default"/>
          <w:color w:val="000000" w:themeColor="text1"/>
          <w:sz w:val="24"/>
          <w:szCs w:val="24"/>
        </w:rPr>
      </w:pPr>
      <w:r w:rsidRPr="00EF680F">
        <w:rPr>
          <w:rStyle w:val="fontstyle21"/>
          <w:rFonts w:ascii="Times New Roman" w:hAnsi="Times New Roman" w:cs="Times New Roman" w:hint="default"/>
          <w:color w:val="000000" w:themeColor="text1"/>
          <w:sz w:val="24"/>
          <w:szCs w:val="24"/>
        </w:rPr>
        <w:t xml:space="preserve">Continue to monitor blood glucose level in order to regulate the dextrose infusion. Remember that hypoglycaemia may recur even after intravenous bolus of 50% dextrose. </w:t>
      </w:r>
    </w:p>
    <w:p w14:paraId="37285CB5" w14:textId="77777777" w:rsidR="0069137C" w:rsidRPr="00EF680F" w:rsidRDefault="0069137C" w:rsidP="0069137C">
      <w:pPr>
        <w:pStyle w:val="ListParagraph"/>
        <w:numPr>
          <w:ilvl w:val="0"/>
          <w:numId w:val="12"/>
        </w:numPr>
        <w:spacing w:after="160" w:line="360" w:lineRule="auto"/>
        <w:ind w:left="630"/>
        <w:rPr>
          <w:rStyle w:val="fontstyle21"/>
          <w:rFonts w:ascii="Times New Roman" w:eastAsiaTheme="minorHAnsi" w:hAnsi="Times New Roman" w:cs="Times New Roman" w:hint="default"/>
          <w:color w:val="000000" w:themeColor="text1"/>
          <w:sz w:val="24"/>
          <w:szCs w:val="24"/>
        </w:rPr>
      </w:pPr>
      <w:r w:rsidRPr="00EF680F">
        <w:rPr>
          <w:rStyle w:val="fontstyle21"/>
          <w:rFonts w:ascii="Times New Roman" w:hAnsi="Times New Roman" w:cs="Times New Roman" w:hint="default"/>
          <w:color w:val="000000" w:themeColor="text1"/>
          <w:sz w:val="24"/>
          <w:szCs w:val="24"/>
        </w:rPr>
        <w:t>The patient must be treated with broad spectrum antibiotics without waiting</w:t>
      </w:r>
      <w:r w:rsidRPr="00EF680F">
        <w:rPr>
          <w:rFonts w:ascii="Times New Roman" w:eastAsia="ArnoPro-Subhead" w:hAnsi="Times New Roman" w:cs="Times New Roman"/>
          <w:color w:val="000000" w:themeColor="text1"/>
          <w:sz w:val="24"/>
          <w:szCs w:val="24"/>
        </w:rPr>
        <w:br/>
      </w:r>
      <w:r w:rsidRPr="00EF680F">
        <w:rPr>
          <w:rStyle w:val="fontstyle21"/>
          <w:rFonts w:ascii="Times New Roman" w:hAnsi="Times New Roman" w:cs="Times New Roman" w:hint="default"/>
          <w:color w:val="000000" w:themeColor="text1"/>
          <w:sz w:val="24"/>
          <w:szCs w:val="24"/>
        </w:rPr>
        <w:t>for culture results. If the results of blood culture and sensitivity testing become</w:t>
      </w:r>
      <w:r w:rsidRPr="00EF680F">
        <w:rPr>
          <w:rFonts w:ascii="Times New Roman" w:eastAsia="ArnoPro-Subhead" w:hAnsi="Times New Roman" w:cs="Times New Roman"/>
          <w:color w:val="000000" w:themeColor="text1"/>
          <w:sz w:val="24"/>
          <w:szCs w:val="24"/>
        </w:rPr>
        <w:br/>
      </w:r>
      <w:r w:rsidRPr="00EF680F">
        <w:rPr>
          <w:rStyle w:val="fontstyle21"/>
          <w:rFonts w:ascii="Times New Roman" w:hAnsi="Times New Roman" w:cs="Times New Roman" w:hint="default"/>
          <w:color w:val="000000" w:themeColor="text1"/>
          <w:sz w:val="24"/>
          <w:szCs w:val="24"/>
        </w:rPr>
        <w:t xml:space="preserve">available, give the appropriate antibiotics, if not continue with the broad spectrum antibiotics. </w:t>
      </w:r>
    </w:p>
    <w:p w14:paraId="227951BD" w14:textId="77777777" w:rsidR="0069137C" w:rsidRPr="00EF680F" w:rsidRDefault="0069137C" w:rsidP="0069137C">
      <w:pPr>
        <w:pStyle w:val="ListParagraph"/>
        <w:numPr>
          <w:ilvl w:val="0"/>
          <w:numId w:val="12"/>
        </w:numPr>
        <w:spacing w:after="160" w:line="360" w:lineRule="auto"/>
        <w:ind w:left="630"/>
        <w:rPr>
          <w:rFonts w:ascii="Times New Roman" w:hAnsi="Times New Roman" w:cs="Times New Roman"/>
          <w:color w:val="000000" w:themeColor="text1"/>
          <w:sz w:val="24"/>
          <w:szCs w:val="24"/>
        </w:rPr>
      </w:pPr>
      <w:r w:rsidRPr="00EF680F">
        <w:rPr>
          <w:rStyle w:val="fontstyle21"/>
          <w:rFonts w:ascii="Times New Roman" w:hAnsi="Times New Roman" w:cs="Times New Roman" w:hint="default"/>
          <w:color w:val="000000" w:themeColor="text1"/>
          <w:sz w:val="24"/>
          <w:szCs w:val="24"/>
        </w:rPr>
        <w:t>Monitor and record the level of consciousness using the Glasgow coma scale,</w:t>
      </w:r>
      <w:r w:rsidRPr="00EF680F">
        <w:rPr>
          <w:rFonts w:ascii="Times New Roman" w:eastAsia="ArnoPro-Subhead" w:hAnsi="Times New Roman" w:cs="Times New Roman"/>
          <w:color w:val="000000" w:themeColor="text1"/>
          <w:sz w:val="24"/>
          <w:szCs w:val="24"/>
        </w:rPr>
        <w:br/>
      </w:r>
      <w:r w:rsidRPr="00EF680F">
        <w:rPr>
          <w:rStyle w:val="fontstyle21"/>
          <w:rFonts w:ascii="Times New Roman" w:hAnsi="Times New Roman" w:cs="Times New Roman" w:hint="default"/>
          <w:color w:val="000000" w:themeColor="text1"/>
          <w:sz w:val="24"/>
          <w:szCs w:val="24"/>
        </w:rPr>
        <w:t>or for younger children the Blantyre scale, and the temperature, respiratory rate,</w:t>
      </w:r>
      <w:r w:rsidRPr="00EF680F">
        <w:rPr>
          <w:rFonts w:ascii="Times New Roman" w:eastAsia="ArnoPro-Subhead" w:hAnsi="Times New Roman" w:cs="Times New Roman"/>
          <w:color w:val="000000" w:themeColor="text1"/>
          <w:sz w:val="24"/>
          <w:szCs w:val="24"/>
        </w:rPr>
        <w:br/>
      </w:r>
      <w:r w:rsidRPr="00EF680F">
        <w:rPr>
          <w:rStyle w:val="fontstyle21"/>
          <w:rFonts w:ascii="Times New Roman" w:hAnsi="Times New Roman" w:cs="Times New Roman" w:hint="default"/>
          <w:color w:val="000000" w:themeColor="text1"/>
          <w:sz w:val="24"/>
          <w:szCs w:val="24"/>
        </w:rPr>
        <w:t>pulse and blood pressure.</w:t>
      </w:r>
    </w:p>
    <w:p w14:paraId="23418C2A" w14:textId="77777777" w:rsidR="0069137C" w:rsidRPr="00EF680F" w:rsidRDefault="0069137C" w:rsidP="0069137C">
      <w:pPr>
        <w:spacing w:after="160" w:line="360" w:lineRule="auto"/>
        <w:ind w:left="360"/>
        <w:rPr>
          <w:rStyle w:val="fontstyle21"/>
          <w:rFonts w:ascii="Times New Roman" w:hAnsi="Times New Roman" w:cs="Times New Roman" w:hint="default"/>
          <w:color w:val="000000" w:themeColor="text1"/>
          <w:sz w:val="24"/>
          <w:szCs w:val="24"/>
        </w:rPr>
      </w:pPr>
      <w:r w:rsidRPr="00EF680F">
        <w:rPr>
          <w:rStyle w:val="fontstyle21"/>
          <w:rFonts w:ascii="Times New Roman" w:hAnsi="Times New Roman" w:cs="Times New Roman" w:hint="default"/>
          <w:color w:val="000000" w:themeColor="text1"/>
          <w:sz w:val="24"/>
          <w:szCs w:val="24"/>
        </w:rPr>
        <w:t>Figure 16. Shows the supportive treatment given to a patient with severe falciparum malaria.</w:t>
      </w:r>
    </w:p>
    <w:p w14:paraId="24AAEC32" w14:textId="77777777" w:rsidR="0069137C" w:rsidRPr="00EF680F" w:rsidRDefault="0069137C" w:rsidP="0069137C">
      <w:pPr>
        <w:spacing w:after="160" w:line="360" w:lineRule="auto"/>
        <w:ind w:left="360"/>
        <w:rPr>
          <w:rFonts w:ascii="Times New Roman" w:hAnsi="Times New Roman" w:cs="Times New Roman"/>
          <w:color w:val="000000" w:themeColor="text1"/>
          <w:sz w:val="24"/>
          <w:szCs w:val="24"/>
        </w:rPr>
      </w:pPr>
      <w:r w:rsidRPr="00EF680F">
        <w:rPr>
          <w:rFonts w:ascii="Times New Roman" w:hAnsi="Times New Roman" w:cs="Times New Roman"/>
          <w:noProof/>
          <w:color w:val="000000" w:themeColor="text1"/>
        </w:rPr>
        <w:lastRenderedPageBreak/>
        <w:drawing>
          <wp:inline distT="0" distB="0" distL="0" distR="0" wp14:anchorId="176D82E2" wp14:editId="5F42CE33">
            <wp:extent cx="3302758" cy="3938668"/>
            <wp:effectExtent l="0" t="0" r="0" b="5080"/>
            <wp:docPr id="25" name="Picture 25" descr="C:\Users\Kibkab\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bkab\Desktop\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2609" cy="3938490"/>
                    </a:xfrm>
                    <a:prstGeom prst="rect">
                      <a:avLst/>
                    </a:prstGeom>
                    <a:noFill/>
                    <a:ln>
                      <a:noFill/>
                    </a:ln>
                  </pic:spPr>
                </pic:pic>
              </a:graphicData>
            </a:graphic>
          </wp:inline>
        </w:drawing>
      </w:r>
    </w:p>
    <w:p w14:paraId="4C33F1D6" w14:textId="77777777" w:rsidR="0069137C" w:rsidRPr="00EF680F" w:rsidRDefault="0069137C" w:rsidP="0069137C">
      <w:pPr>
        <w:pStyle w:val="ListParagraph"/>
        <w:spacing w:after="160" w:line="360" w:lineRule="auto"/>
        <w:ind w:left="0"/>
        <w:rPr>
          <w:rFonts w:ascii="Times New Roman" w:hAnsi="Times New Roman" w:cs="Times New Roman"/>
          <w:color w:val="000000" w:themeColor="text1"/>
          <w:sz w:val="24"/>
          <w:szCs w:val="24"/>
        </w:rPr>
      </w:pPr>
      <w:r w:rsidRPr="00EF680F">
        <w:rPr>
          <w:rStyle w:val="fontstyle01"/>
          <w:rFonts w:ascii="Times New Roman" w:hAnsi="Times New Roman" w:cs="Times New Roman"/>
          <w:b/>
          <w:color w:val="000000" w:themeColor="text1"/>
          <w:sz w:val="24"/>
          <w:szCs w:val="24"/>
        </w:rPr>
        <w:t>Question 9</w:t>
      </w:r>
      <w:r w:rsidRPr="00EF680F">
        <w:rPr>
          <w:rFonts w:ascii="Times New Roman" w:hAnsi="Times New Roman" w:cs="Times New Roman"/>
          <w:b/>
          <w:color w:val="000000" w:themeColor="text1"/>
          <w:sz w:val="24"/>
          <w:szCs w:val="24"/>
        </w:rPr>
        <w:br/>
      </w:r>
      <w:r w:rsidRPr="00EF680F">
        <w:rPr>
          <w:rStyle w:val="fontstyle61"/>
          <w:rFonts w:ascii="Times New Roman" w:hAnsi="Times New Roman" w:cs="Times New Roman"/>
          <w:color w:val="000000" w:themeColor="text1"/>
          <w:sz w:val="24"/>
          <w:szCs w:val="24"/>
        </w:rPr>
        <w:t>What exactly does the picture seen in figure 16 show?</w:t>
      </w:r>
      <w:r w:rsidRPr="00EF680F">
        <w:rPr>
          <w:rFonts w:ascii="Times New Roman" w:hAnsi="Times New Roman" w:cs="Times New Roman"/>
          <w:i/>
          <w:iCs/>
          <w:color w:val="000000" w:themeColor="text1"/>
          <w:sz w:val="24"/>
          <w:szCs w:val="24"/>
        </w:rPr>
        <w:br/>
      </w:r>
      <w:r w:rsidRPr="00EF680F">
        <w:rPr>
          <w:rStyle w:val="fontstyle21"/>
          <w:rFonts w:ascii="Times New Roman" w:hAnsi="Times New Roman" w:cs="Times New Roman" w:hint="default"/>
          <w:color w:val="000000" w:themeColor="text1"/>
          <w:sz w:val="24"/>
          <w:szCs w:val="24"/>
        </w:rPr>
        <w:t>Peritoneal dialysis in progress in a hospital in a rural location. A patient with acute tubular necrosis can be kept alive by peritoneal dialysis until the kidneys recover, usually over a period of a few weeks.</w:t>
      </w:r>
    </w:p>
    <w:p w14:paraId="7FD17701" w14:textId="77777777" w:rsidR="0069137C" w:rsidRPr="00EF680F" w:rsidRDefault="0069137C" w:rsidP="0069137C">
      <w:pPr>
        <w:spacing w:after="160" w:line="360" w:lineRule="auto"/>
        <w:rPr>
          <w:rFonts w:ascii="Times New Roman" w:hAnsi="Times New Roman" w:cs="Times New Roman"/>
          <w:color w:val="000000" w:themeColor="text1"/>
          <w:sz w:val="24"/>
          <w:szCs w:val="24"/>
        </w:rPr>
      </w:pPr>
      <w:r w:rsidRPr="00EF680F">
        <w:rPr>
          <w:rStyle w:val="fontstyle01"/>
          <w:rFonts w:ascii="Times New Roman" w:hAnsi="Times New Roman" w:cs="Times New Roman"/>
          <w:b/>
          <w:color w:val="000000" w:themeColor="text1"/>
          <w:sz w:val="24"/>
          <w:szCs w:val="24"/>
        </w:rPr>
        <w:t>Question 10</w:t>
      </w:r>
      <w:r w:rsidRPr="00EF680F">
        <w:rPr>
          <w:rFonts w:ascii="Times New Roman" w:hAnsi="Times New Roman" w:cs="Times New Roman"/>
          <w:b/>
          <w:color w:val="000000" w:themeColor="text1"/>
          <w:sz w:val="24"/>
          <w:szCs w:val="24"/>
        </w:rPr>
        <w:br/>
      </w:r>
      <w:r w:rsidRPr="00EF680F">
        <w:rPr>
          <w:rStyle w:val="fontstyle61"/>
          <w:rFonts w:ascii="Times New Roman" w:hAnsi="Times New Roman" w:cs="Times New Roman"/>
          <w:color w:val="000000" w:themeColor="text1"/>
          <w:sz w:val="24"/>
          <w:szCs w:val="24"/>
        </w:rPr>
        <w:t>What is the most frequent complication in severe falciparum malaria that leads the physician to carry out this procedure?</w:t>
      </w:r>
      <w:r w:rsidRPr="00EF680F">
        <w:rPr>
          <w:rFonts w:ascii="Times New Roman" w:hAnsi="Times New Roman" w:cs="Times New Roman"/>
          <w:i/>
          <w:iCs/>
          <w:color w:val="000000" w:themeColor="text1"/>
          <w:sz w:val="24"/>
          <w:szCs w:val="24"/>
        </w:rPr>
        <w:br/>
      </w:r>
      <w:r w:rsidRPr="00EF680F">
        <w:rPr>
          <w:rStyle w:val="fontstyle21"/>
          <w:rFonts w:ascii="Times New Roman" w:hAnsi="Times New Roman" w:cs="Times New Roman" w:hint="default"/>
          <w:color w:val="000000" w:themeColor="text1"/>
          <w:sz w:val="24"/>
          <w:szCs w:val="24"/>
        </w:rPr>
        <w:t>Renal failure. Dialysis is indicated if the patient remains oliguric after adequate rehydration and the blood urea and creatinine rise progressively, in the absence of facilities for standard dialysis.</w:t>
      </w:r>
    </w:p>
    <w:p w14:paraId="21CF6085" w14:textId="77777777" w:rsidR="0069137C" w:rsidRPr="00EF680F" w:rsidRDefault="0069137C" w:rsidP="0069137C">
      <w:pPr>
        <w:pStyle w:val="ListParagraph"/>
        <w:spacing w:after="160" w:line="360" w:lineRule="auto"/>
        <w:ind w:left="0"/>
        <w:rPr>
          <w:rStyle w:val="fontstyle31"/>
          <w:rFonts w:ascii="Times New Roman" w:hAnsi="Times New Roman" w:cs="Times New Roman"/>
          <w:color w:val="000000" w:themeColor="text1"/>
          <w:sz w:val="24"/>
          <w:szCs w:val="24"/>
        </w:rPr>
      </w:pPr>
      <w:r w:rsidRPr="00EF680F">
        <w:rPr>
          <w:rStyle w:val="fontstyle01"/>
          <w:rFonts w:ascii="Times New Roman" w:hAnsi="Times New Roman" w:cs="Times New Roman"/>
          <w:b/>
          <w:color w:val="000000" w:themeColor="text1"/>
          <w:sz w:val="24"/>
          <w:szCs w:val="24"/>
        </w:rPr>
        <w:t>Question 11</w:t>
      </w:r>
      <w:r w:rsidRPr="00EF680F">
        <w:rPr>
          <w:rFonts w:ascii="Times New Roman" w:hAnsi="Times New Roman" w:cs="Times New Roman"/>
          <w:b/>
          <w:color w:val="000000" w:themeColor="text1"/>
          <w:sz w:val="24"/>
          <w:szCs w:val="24"/>
        </w:rPr>
        <w:br/>
      </w:r>
      <w:r w:rsidRPr="00EF680F">
        <w:rPr>
          <w:rStyle w:val="fontstyle61"/>
          <w:rFonts w:ascii="Times New Roman" w:hAnsi="Times New Roman" w:cs="Times New Roman"/>
          <w:color w:val="000000" w:themeColor="text1"/>
          <w:sz w:val="24"/>
          <w:szCs w:val="24"/>
        </w:rPr>
        <w:t>What are the complications to be feared in carrying out this procedure in rural hospitals?</w:t>
      </w:r>
      <w:r w:rsidRPr="00EF680F">
        <w:rPr>
          <w:rFonts w:ascii="Times New Roman" w:hAnsi="Times New Roman" w:cs="Times New Roman"/>
          <w:i/>
          <w:iCs/>
          <w:color w:val="000000" w:themeColor="text1"/>
          <w:sz w:val="24"/>
          <w:szCs w:val="24"/>
        </w:rPr>
        <w:br/>
      </w:r>
      <w:r w:rsidRPr="00EF680F">
        <w:rPr>
          <w:rStyle w:val="fontstyle21"/>
          <w:rFonts w:ascii="Times New Roman" w:hAnsi="Times New Roman" w:cs="Times New Roman" w:hint="default"/>
          <w:color w:val="000000" w:themeColor="text1"/>
          <w:sz w:val="24"/>
          <w:szCs w:val="24"/>
        </w:rPr>
        <w:t>Peritoneal dialysis should not be undertaken lightly in a rural hospital setting. Bleeding and secondary infections are common complications and the mortality associated with the procedure is high. Early referral to a dialysis center is usually preferable.</w:t>
      </w:r>
    </w:p>
    <w:p w14:paraId="2BB68B3C" w14:textId="77777777" w:rsidR="0069137C" w:rsidRPr="00EF680F" w:rsidRDefault="0069137C" w:rsidP="0069137C">
      <w:pPr>
        <w:pStyle w:val="ListParagraph"/>
        <w:spacing w:after="160" w:line="360" w:lineRule="auto"/>
        <w:ind w:left="0"/>
        <w:rPr>
          <w:rFonts w:ascii="Times New Roman" w:hAnsi="Times New Roman" w:cs="Times New Roman"/>
          <w:color w:val="000000" w:themeColor="text1"/>
          <w:sz w:val="24"/>
          <w:szCs w:val="24"/>
        </w:rPr>
      </w:pPr>
      <w:r w:rsidRPr="00EF680F">
        <w:rPr>
          <w:rFonts w:ascii="Times New Roman" w:hAnsi="Times New Roman" w:cs="Times New Roman"/>
          <w:noProof/>
          <w:color w:val="000000" w:themeColor="text1"/>
        </w:rPr>
        <w:lastRenderedPageBreak/>
        <w:drawing>
          <wp:inline distT="0" distB="0" distL="0" distR="0" wp14:anchorId="20ED59EA" wp14:editId="4C9F2240">
            <wp:extent cx="5943600" cy="2076450"/>
            <wp:effectExtent l="0" t="0" r="0" b="0"/>
            <wp:docPr id="26" name="Picture 26" descr="C:\Users\Kibkab\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bkab\Desktop\1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076450"/>
                    </a:xfrm>
                    <a:prstGeom prst="rect">
                      <a:avLst/>
                    </a:prstGeom>
                    <a:noFill/>
                    <a:ln>
                      <a:noFill/>
                    </a:ln>
                  </pic:spPr>
                </pic:pic>
              </a:graphicData>
            </a:graphic>
          </wp:inline>
        </w:drawing>
      </w:r>
      <w:r w:rsidRPr="00EF680F">
        <w:rPr>
          <w:rFonts w:ascii="Times New Roman" w:hAnsi="Times New Roman" w:cs="Times New Roman"/>
          <w:b/>
          <w:bCs/>
          <w:color w:val="000000" w:themeColor="text1"/>
          <w:sz w:val="24"/>
          <w:szCs w:val="24"/>
        </w:rPr>
        <w:br/>
      </w:r>
      <w:r w:rsidRPr="00EF680F">
        <w:rPr>
          <w:rStyle w:val="fontstyle21"/>
          <w:rFonts w:ascii="Times New Roman" w:hAnsi="Times New Roman" w:cs="Times New Roman" w:hint="default"/>
          <w:color w:val="000000" w:themeColor="text1"/>
          <w:sz w:val="24"/>
          <w:szCs w:val="24"/>
        </w:rPr>
        <w:t>Figures 17.1 and 17.2 refer to the clinical and radiological presentation of a woman soon after delivery. She has severe falciparum malaria with hyperparasitaemia and the condition shown in figures 17.1 and 17.2 was preceded by difficulty in breathing with an increased respiratory rate.</w:t>
      </w:r>
    </w:p>
    <w:p w14:paraId="15084A20" w14:textId="77777777" w:rsidR="0069137C" w:rsidRPr="00EF680F" w:rsidRDefault="0069137C" w:rsidP="0069137C">
      <w:pPr>
        <w:pStyle w:val="ListParagraph"/>
        <w:spacing w:after="160" w:line="360" w:lineRule="auto"/>
        <w:ind w:left="0"/>
        <w:rPr>
          <w:rFonts w:ascii="Times New Roman" w:hAnsi="Times New Roman" w:cs="Times New Roman"/>
          <w:color w:val="000000" w:themeColor="text1"/>
          <w:sz w:val="24"/>
          <w:szCs w:val="24"/>
        </w:rPr>
      </w:pPr>
      <w:r w:rsidRPr="00EF680F">
        <w:rPr>
          <w:rStyle w:val="fontstyle01"/>
          <w:rFonts w:ascii="Times New Roman" w:hAnsi="Times New Roman" w:cs="Times New Roman"/>
          <w:b/>
          <w:color w:val="000000" w:themeColor="text1"/>
          <w:sz w:val="24"/>
          <w:szCs w:val="24"/>
        </w:rPr>
        <w:t>Question 12</w:t>
      </w:r>
      <w:r w:rsidRPr="00EF680F">
        <w:rPr>
          <w:rFonts w:ascii="Times New Roman" w:hAnsi="Times New Roman" w:cs="Times New Roman"/>
          <w:b/>
          <w:color w:val="000000" w:themeColor="text1"/>
          <w:sz w:val="24"/>
          <w:szCs w:val="24"/>
        </w:rPr>
        <w:br/>
      </w:r>
      <w:r w:rsidRPr="00EF680F">
        <w:rPr>
          <w:rStyle w:val="fontstyle61"/>
          <w:rFonts w:ascii="Times New Roman" w:hAnsi="Times New Roman" w:cs="Times New Roman"/>
          <w:color w:val="000000" w:themeColor="text1"/>
          <w:sz w:val="24"/>
          <w:szCs w:val="24"/>
        </w:rPr>
        <w:t>What is the condition suggested by these pictures?</w:t>
      </w:r>
      <w:r w:rsidRPr="00EF680F">
        <w:rPr>
          <w:rFonts w:ascii="Times New Roman" w:hAnsi="Times New Roman" w:cs="Times New Roman"/>
          <w:i/>
          <w:iCs/>
          <w:color w:val="000000" w:themeColor="text1"/>
          <w:sz w:val="24"/>
          <w:szCs w:val="24"/>
        </w:rPr>
        <w:br/>
      </w:r>
      <w:r w:rsidRPr="00EF680F">
        <w:rPr>
          <w:rStyle w:val="fontstyle21"/>
          <w:rFonts w:ascii="Times New Roman" w:hAnsi="Times New Roman" w:cs="Times New Roman" w:hint="default"/>
          <w:color w:val="000000" w:themeColor="text1"/>
          <w:sz w:val="24"/>
          <w:szCs w:val="24"/>
        </w:rPr>
        <w:t xml:space="preserve">Acute pulmonary edema that developed suddenly after delivery. The ﬂuid balance of the woman was positive. </w:t>
      </w:r>
      <w:r w:rsidRPr="00DB652F">
        <w:rPr>
          <w:rStyle w:val="fontstyle21"/>
          <w:rFonts w:ascii="Times New Roman" w:hAnsi="Times New Roman" w:cs="Times New Roman" w:hint="default"/>
          <w:color w:val="auto"/>
          <w:sz w:val="24"/>
          <w:szCs w:val="24"/>
        </w:rPr>
        <w:t>Figure 17.2 is</w:t>
      </w:r>
      <w:r w:rsidRPr="00EF680F">
        <w:rPr>
          <w:rStyle w:val="fontstyle21"/>
          <w:rFonts w:ascii="Times New Roman" w:hAnsi="Times New Roman" w:cs="Times New Roman" w:hint="default"/>
          <w:color w:val="000000" w:themeColor="text1"/>
          <w:sz w:val="24"/>
          <w:szCs w:val="24"/>
        </w:rPr>
        <w:t xml:space="preserve"> the radiographic appearance of acute pulmonary edema.</w:t>
      </w:r>
    </w:p>
    <w:p w14:paraId="7A10727B" w14:textId="77777777" w:rsidR="0069137C" w:rsidRPr="00EF680F" w:rsidRDefault="0069137C" w:rsidP="0069137C">
      <w:pPr>
        <w:spacing w:after="160" w:line="360" w:lineRule="auto"/>
        <w:rPr>
          <w:rStyle w:val="fontstyle21"/>
          <w:rFonts w:ascii="Times New Roman" w:eastAsiaTheme="minorHAnsi" w:hAnsi="Times New Roman" w:cs="Times New Roman" w:hint="default"/>
          <w:color w:val="000000" w:themeColor="text1"/>
          <w:sz w:val="24"/>
          <w:szCs w:val="24"/>
        </w:rPr>
      </w:pPr>
      <w:r w:rsidRPr="00EF680F">
        <w:rPr>
          <w:rStyle w:val="fontstyle01"/>
          <w:rFonts w:ascii="Times New Roman" w:hAnsi="Times New Roman" w:cs="Times New Roman"/>
          <w:b/>
          <w:color w:val="000000" w:themeColor="text1"/>
          <w:sz w:val="24"/>
          <w:szCs w:val="24"/>
        </w:rPr>
        <w:t>Question 13</w:t>
      </w:r>
      <w:r w:rsidRPr="00EF680F">
        <w:rPr>
          <w:rFonts w:ascii="Times New Roman" w:hAnsi="Times New Roman" w:cs="Times New Roman"/>
          <w:b/>
          <w:color w:val="000000" w:themeColor="text1"/>
          <w:sz w:val="24"/>
          <w:szCs w:val="24"/>
        </w:rPr>
        <w:br/>
      </w:r>
      <w:r w:rsidRPr="00EF680F">
        <w:rPr>
          <w:rStyle w:val="fontstyle61"/>
          <w:rFonts w:ascii="Times New Roman" w:hAnsi="Times New Roman" w:cs="Times New Roman"/>
          <w:color w:val="000000" w:themeColor="text1"/>
          <w:sz w:val="24"/>
          <w:szCs w:val="24"/>
        </w:rPr>
        <w:t>What is the differential diagnosis for this condition?</w:t>
      </w:r>
      <w:r w:rsidRPr="00EF680F">
        <w:rPr>
          <w:rFonts w:ascii="Times New Roman" w:hAnsi="Times New Roman" w:cs="Times New Roman"/>
          <w:i/>
          <w:iCs/>
          <w:color w:val="000000" w:themeColor="text1"/>
          <w:sz w:val="24"/>
          <w:szCs w:val="24"/>
        </w:rPr>
        <w:br/>
      </w:r>
      <w:r w:rsidRPr="00EF680F">
        <w:rPr>
          <w:rStyle w:val="fontstyle21"/>
          <w:rFonts w:ascii="Times New Roman" w:hAnsi="Times New Roman" w:cs="Times New Roman" w:hint="default"/>
          <w:color w:val="000000" w:themeColor="text1"/>
          <w:sz w:val="24"/>
          <w:szCs w:val="24"/>
        </w:rPr>
        <w:t>Aspiration bronchopneumonia, pneumocystis pneumonia and metabolic acidosis. Without good facilities for emergency radiography it may be difficult to differentiate acute pulmonary edema from aspiration bronchopneumonia and metabolic acidosis although, in the later, examination of the chest is usually normal.</w:t>
      </w:r>
    </w:p>
    <w:p w14:paraId="6404D61D" w14:textId="77777777" w:rsidR="0069137C" w:rsidRDefault="0069137C" w:rsidP="0069137C">
      <w:pPr>
        <w:spacing w:line="360" w:lineRule="auto"/>
        <w:rPr>
          <w:rFonts w:ascii="Times New Roman" w:hAnsi="Times New Roman" w:cs="Times New Roman"/>
          <w:color w:val="000000" w:themeColor="text1"/>
          <w:sz w:val="24"/>
          <w:szCs w:val="24"/>
        </w:rPr>
      </w:pPr>
      <w:r w:rsidRPr="00EF680F">
        <w:rPr>
          <w:rFonts w:ascii="Times New Roman" w:hAnsi="Times New Roman" w:cs="Times New Roman"/>
          <w:b/>
          <w:bCs/>
          <w:color w:val="000000" w:themeColor="text1"/>
          <w:sz w:val="24"/>
          <w:szCs w:val="24"/>
        </w:rPr>
        <w:t>Patient A</w:t>
      </w:r>
      <w:r w:rsidRPr="00EF680F">
        <w:rPr>
          <w:rFonts w:ascii="Times New Roman" w:hAnsi="Times New Roman" w:cs="Times New Roman"/>
          <w:b/>
          <w:bCs/>
          <w:color w:val="000000" w:themeColor="text1"/>
          <w:sz w:val="24"/>
          <w:szCs w:val="24"/>
        </w:rPr>
        <w:br/>
      </w:r>
      <w:r w:rsidRPr="00EF680F">
        <w:rPr>
          <w:rFonts w:ascii="Times New Roman" w:hAnsi="Times New Roman" w:cs="Times New Roman"/>
          <w:color w:val="000000" w:themeColor="text1"/>
          <w:sz w:val="24"/>
          <w:szCs w:val="24"/>
        </w:rPr>
        <w:t>The place: A country where P. falciparum malaria is transmitted in forested areas but not in</w:t>
      </w:r>
      <w:r w:rsidRPr="00EF680F">
        <w:rPr>
          <w:rFonts w:ascii="Times New Roman" w:hAnsi="Times New Roman" w:cs="Times New Roman"/>
          <w:color w:val="000000" w:themeColor="text1"/>
          <w:sz w:val="24"/>
          <w:szCs w:val="24"/>
        </w:rPr>
        <w:br/>
        <w:t>the main cities.</w:t>
      </w:r>
      <w:r w:rsidRPr="00EF680F">
        <w:rPr>
          <w:rFonts w:ascii="Times New Roman" w:hAnsi="Times New Roman" w:cs="Times New Roman"/>
          <w:color w:val="000000" w:themeColor="text1"/>
          <w:sz w:val="24"/>
          <w:szCs w:val="24"/>
        </w:rPr>
        <w:br/>
        <w:t>The patient: A woman aged 25 years is brought to the outpatient department of the central</w:t>
      </w:r>
      <w:r w:rsidRPr="00EF680F">
        <w:rPr>
          <w:rFonts w:ascii="Times New Roman" w:hAnsi="Times New Roman" w:cs="Times New Roman"/>
          <w:color w:val="000000" w:themeColor="text1"/>
          <w:sz w:val="24"/>
          <w:szCs w:val="24"/>
        </w:rPr>
        <w:br/>
        <w:t>hospital in the capital. She is a local resident, the wife of a business executive, and is in the</w:t>
      </w:r>
      <w:r w:rsidRPr="00EF680F">
        <w:rPr>
          <w:rFonts w:ascii="Times New Roman" w:hAnsi="Times New Roman" w:cs="Times New Roman"/>
          <w:color w:val="000000" w:themeColor="text1"/>
          <w:sz w:val="24"/>
          <w:szCs w:val="24"/>
        </w:rPr>
        <w:br/>
        <w:t>seventh month (28 weeks) of her first pregnancy.</w:t>
      </w:r>
      <w:r w:rsidRPr="00EF680F">
        <w:rPr>
          <w:rFonts w:ascii="Times New Roman" w:hAnsi="Times New Roman" w:cs="Times New Roman"/>
          <w:color w:val="000000" w:themeColor="text1"/>
          <w:sz w:val="24"/>
          <w:szCs w:val="24"/>
        </w:rPr>
        <w:br/>
        <w:t>The patient became ill five days ago, with chills, sweating and headaches. An antibiotic was</w:t>
      </w:r>
      <w:r w:rsidRPr="00EF680F">
        <w:rPr>
          <w:rFonts w:ascii="Times New Roman" w:hAnsi="Times New Roman" w:cs="Times New Roman"/>
          <w:color w:val="000000" w:themeColor="text1"/>
          <w:sz w:val="24"/>
          <w:szCs w:val="24"/>
        </w:rPr>
        <w:br/>
        <w:t>prescribed and her condition seemed to improve, but yesterday she developed rigors and</w:t>
      </w:r>
      <w:r w:rsidRPr="00EF680F">
        <w:rPr>
          <w:rFonts w:ascii="Times New Roman" w:hAnsi="Times New Roman" w:cs="Times New Roman"/>
          <w:color w:val="000000" w:themeColor="text1"/>
          <w:sz w:val="24"/>
          <w:szCs w:val="24"/>
        </w:rPr>
        <w:br/>
      </w:r>
      <w:r w:rsidRPr="00EF680F">
        <w:rPr>
          <w:rFonts w:ascii="Times New Roman" w:hAnsi="Times New Roman" w:cs="Times New Roman"/>
          <w:color w:val="000000" w:themeColor="text1"/>
          <w:sz w:val="24"/>
          <w:szCs w:val="24"/>
        </w:rPr>
        <w:lastRenderedPageBreak/>
        <w:t xml:space="preserve">persistent vomiting. A blood film at the local clinic showed malaria parasites, and oral quinine </w:t>
      </w:r>
      <w:r w:rsidRPr="00EF680F">
        <w:rPr>
          <w:rFonts w:ascii="Times New Roman" w:hAnsi="Times New Roman" w:cs="Times New Roman"/>
          <w:color w:val="000000" w:themeColor="text1"/>
          <w:sz w:val="24"/>
          <w:szCs w:val="24"/>
        </w:rPr>
        <w:br/>
        <w:t xml:space="preserve">(600mg every 8 hours) was prescribed. She took two doses. </w:t>
      </w:r>
    </w:p>
    <w:p w14:paraId="2896F313" w14:textId="77777777" w:rsidR="0069137C" w:rsidRPr="00EF680F" w:rsidRDefault="0069137C" w:rsidP="0069137C">
      <w:pPr>
        <w:spacing w:line="360" w:lineRule="auto"/>
        <w:jc w:val="both"/>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br/>
        <w:t>Today she has been referred to your hospital because of restlessness and increasing mental</w:t>
      </w:r>
      <w:r>
        <w:rPr>
          <w:rFonts w:ascii="Times New Roman" w:hAnsi="Times New Roman" w:cs="Times New Roman"/>
          <w:color w:val="000000" w:themeColor="text1"/>
          <w:sz w:val="24"/>
          <w:szCs w:val="24"/>
        </w:rPr>
        <w:t xml:space="preserve"> </w:t>
      </w:r>
      <w:r w:rsidRPr="00EF680F">
        <w:rPr>
          <w:rFonts w:ascii="Times New Roman" w:hAnsi="Times New Roman" w:cs="Times New Roman"/>
          <w:color w:val="000000" w:themeColor="text1"/>
          <w:sz w:val="24"/>
          <w:szCs w:val="24"/>
        </w:rPr>
        <w:t>confusion. Examination shows a semiconscious woman who is unable to speak. She withdraws</w:t>
      </w:r>
      <w:r>
        <w:rPr>
          <w:rFonts w:ascii="Times New Roman" w:hAnsi="Times New Roman" w:cs="Times New Roman"/>
          <w:color w:val="000000" w:themeColor="text1"/>
          <w:sz w:val="24"/>
          <w:szCs w:val="24"/>
        </w:rPr>
        <w:t xml:space="preserve"> </w:t>
      </w:r>
      <w:r w:rsidRPr="00EF680F">
        <w:rPr>
          <w:rFonts w:ascii="Times New Roman" w:hAnsi="Times New Roman" w:cs="Times New Roman"/>
          <w:color w:val="000000" w:themeColor="text1"/>
          <w:sz w:val="24"/>
          <w:szCs w:val="24"/>
        </w:rPr>
        <w:t>her hand from a painful stimulus but cannot localize a stimulus applied to the sternum or</w:t>
      </w:r>
      <w:r>
        <w:rPr>
          <w:rFonts w:ascii="Times New Roman" w:hAnsi="Times New Roman" w:cs="Times New Roman"/>
          <w:color w:val="000000" w:themeColor="text1"/>
          <w:sz w:val="24"/>
          <w:szCs w:val="24"/>
        </w:rPr>
        <w:t xml:space="preserve"> </w:t>
      </w:r>
      <w:r w:rsidRPr="00EF680F">
        <w:rPr>
          <w:rFonts w:ascii="Times New Roman" w:hAnsi="Times New Roman" w:cs="Times New Roman"/>
          <w:color w:val="000000" w:themeColor="text1"/>
          <w:sz w:val="24"/>
          <w:szCs w:val="24"/>
        </w:rPr>
        <w:t>forehead. There is no neck stiffness, jaundice, pallor or rash. Axillary temperature is 39°C, pulse</w:t>
      </w:r>
      <w:r>
        <w:rPr>
          <w:rFonts w:ascii="Times New Roman" w:hAnsi="Times New Roman" w:cs="Times New Roman"/>
          <w:color w:val="000000" w:themeColor="text1"/>
          <w:sz w:val="24"/>
          <w:szCs w:val="24"/>
        </w:rPr>
        <w:t xml:space="preserve"> </w:t>
      </w:r>
      <w:r w:rsidRPr="00EF680F">
        <w:rPr>
          <w:rFonts w:ascii="Times New Roman" w:hAnsi="Times New Roman" w:cs="Times New Roman"/>
          <w:color w:val="000000" w:themeColor="text1"/>
          <w:sz w:val="24"/>
          <w:szCs w:val="24"/>
        </w:rPr>
        <w:t>rate 90/min, blood pressure 110/70mmHg. The uterine fundus is palpable (26–28 weeks), and</w:t>
      </w:r>
      <w:r>
        <w:rPr>
          <w:rFonts w:ascii="Times New Roman" w:hAnsi="Times New Roman" w:cs="Times New Roman"/>
          <w:color w:val="000000" w:themeColor="text1"/>
          <w:sz w:val="24"/>
          <w:szCs w:val="24"/>
        </w:rPr>
        <w:t xml:space="preserve">  </w:t>
      </w:r>
      <w:r w:rsidRPr="00EF680F">
        <w:rPr>
          <w:rFonts w:ascii="Times New Roman" w:hAnsi="Times New Roman" w:cs="Times New Roman"/>
          <w:color w:val="000000" w:themeColor="text1"/>
          <w:sz w:val="24"/>
          <w:szCs w:val="24"/>
        </w:rPr>
        <w:t xml:space="preserve">the fetal heart can be heard. </w:t>
      </w:r>
    </w:p>
    <w:p w14:paraId="41F7DFE4" w14:textId="77777777" w:rsidR="0069137C" w:rsidRPr="00EF680F" w:rsidRDefault="0069137C" w:rsidP="0069137C">
      <w:pPr>
        <w:pStyle w:val="ListParagraph"/>
        <w:spacing w:after="160" w:line="360" w:lineRule="auto"/>
        <w:ind w:left="0"/>
        <w:rPr>
          <w:rFonts w:ascii="Times New Roman" w:hAnsi="Times New Roman" w:cs="Times New Roman"/>
          <w:i/>
          <w:iCs/>
          <w:color w:val="000000" w:themeColor="text1"/>
          <w:sz w:val="24"/>
          <w:szCs w:val="24"/>
        </w:rPr>
      </w:pPr>
      <w:r w:rsidRPr="00EF680F">
        <w:rPr>
          <w:rFonts w:ascii="Times New Roman" w:hAnsi="Times New Roman" w:cs="Times New Roman"/>
          <w:b/>
          <w:color w:val="000000" w:themeColor="text1"/>
          <w:sz w:val="24"/>
          <w:szCs w:val="24"/>
        </w:rPr>
        <w:t>Question 1</w:t>
      </w:r>
      <w:r w:rsidRPr="00EF680F">
        <w:rPr>
          <w:rFonts w:ascii="Times New Roman" w:hAnsi="Times New Roman" w:cs="Times New Roman"/>
          <w:b/>
          <w:color w:val="000000" w:themeColor="text1"/>
          <w:sz w:val="24"/>
          <w:szCs w:val="24"/>
        </w:rPr>
        <w:br/>
      </w:r>
      <w:r w:rsidRPr="00EF680F">
        <w:rPr>
          <w:rFonts w:ascii="Times New Roman" w:hAnsi="Times New Roman" w:cs="Times New Roman"/>
          <w:i/>
          <w:iCs/>
          <w:color w:val="000000" w:themeColor="text1"/>
          <w:sz w:val="24"/>
          <w:szCs w:val="24"/>
        </w:rPr>
        <w:t xml:space="preserve">What tests are urgently required? </w:t>
      </w:r>
    </w:p>
    <w:p w14:paraId="5D550C50" w14:textId="77777777" w:rsidR="0069137C" w:rsidRPr="00EF680F" w:rsidRDefault="0069137C" w:rsidP="0069137C">
      <w:pPr>
        <w:pStyle w:val="ListParagraph"/>
        <w:numPr>
          <w:ilvl w:val="0"/>
          <w:numId w:val="13"/>
        </w:numPr>
        <w:spacing w:after="160" w:line="360" w:lineRule="auto"/>
        <w:jc w:val="both"/>
        <w:rPr>
          <w:rFonts w:ascii="Times New Roman" w:hAnsi="Times New Roman" w:cs="Times New Roman"/>
          <w:color w:val="000000" w:themeColor="text1"/>
          <w:sz w:val="24"/>
          <w:szCs w:val="24"/>
        </w:rPr>
      </w:pPr>
      <w:r w:rsidRPr="00EF680F">
        <w:rPr>
          <w:rFonts w:ascii="Times New Roman" w:hAnsi="Times New Roman" w:cs="Times New Roman"/>
          <w:i/>
          <w:iCs/>
          <w:color w:val="000000" w:themeColor="text1"/>
          <w:sz w:val="24"/>
          <w:szCs w:val="24"/>
        </w:rPr>
        <w:t xml:space="preserve">Blood glucose. </w:t>
      </w:r>
      <w:r w:rsidRPr="00EF680F">
        <w:rPr>
          <w:rFonts w:ascii="Times New Roman" w:eastAsia="ArnoPro-Subhead" w:hAnsi="Times New Roman" w:cs="Times New Roman"/>
          <w:color w:val="000000" w:themeColor="text1"/>
          <w:sz w:val="24"/>
          <w:szCs w:val="24"/>
        </w:rPr>
        <w:t>Pregnant women are susceptible to hypoglycaemia with any stress</w:t>
      </w:r>
      <w:r>
        <w:rPr>
          <w:rFonts w:ascii="Times New Roman" w:eastAsia="ArnoPro-Subhead" w:hAnsi="Times New Roman" w:cs="Times New Roman"/>
          <w:color w:val="000000" w:themeColor="text1"/>
          <w:sz w:val="24"/>
          <w:szCs w:val="24"/>
        </w:rPr>
        <w:t xml:space="preserve"> </w:t>
      </w:r>
      <w:r w:rsidRPr="00EF680F">
        <w:rPr>
          <w:rFonts w:ascii="Times New Roman" w:eastAsia="ArnoPro-Subhead" w:hAnsi="Times New Roman" w:cs="Times New Roman"/>
          <w:color w:val="000000" w:themeColor="text1"/>
          <w:sz w:val="24"/>
          <w:szCs w:val="24"/>
        </w:rPr>
        <w:t xml:space="preserve">or </w:t>
      </w:r>
      <w:r>
        <w:rPr>
          <w:rFonts w:ascii="Times New Roman" w:eastAsia="ArnoPro-Subhead" w:hAnsi="Times New Roman" w:cs="Times New Roman"/>
          <w:color w:val="000000" w:themeColor="text1"/>
          <w:sz w:val="24"/>
          <w:szCs w:val="24"/>
        </w:rPr>
        <w:t>infection</w:t>
      </w:r>
      <w:r w:rsidRPr="00EF680F">
        <w:rPr>
          <w:rFonts w:ascii="Times New Roman" w:eastAsia="ArnoPro-Subhead" w:hAnsi="Times New Roman" w:cs="Times New Roman"/>
          <w:color w:val="000000" w:themeColor="text1"/>
          <w:sz w:val="24"/>
          <w:szCs w:val="24"/>
        </w:rPr>
        <w:t>, and they are particularly likely to develop hypoglycaemia (due to</w:t>
      </w:r>
      <w:r>
        <w:rPr>
          <w:rFonts w:ascii="Times New Roman" w:eastAsia="ArnoPro-Subhead" w:hAnsi="Times New Roman" w:cs="Times New Roman"/>
          <w:color w:val="000000" w:themeColor="text1"/>
          <w:sz w:val="24"/>
          <w:szCs w:val="24"/>
        </w:rPr>
        <w:t xml:space="preserve"> </w:t>
      </w:r>
      <w:r w:rsidRPr="00EF680F">
        <w:rPr>
          <w:rFonts w:ascii="Times New Roman" w:eastAsia="ArnoPro-Subhead" w:hAnsi="Times New Roman" w:cs="Times New Roman"/>
          <w:color w:val="000000" w:themeColor="text1"/>
          <w:sz w:val="24"/>
          <w:szCs w:val="24"/>
        </w:rPr>
        <w:t>hyperinsulinaemia) during treatment with quinine. This patient is pregnant and</w:t>
      </w:r>
      <w:r>
        <w:rPr>
          <w:rFonts w:ascii="Times New Roman" w:eastAsia="ArnoPro-Subhead" w:hAnsi="Times New Roman" w:cs="Times New Roman"/>
          <w:color w:val="000000" w:themeColor="text1"/>
          <w:sz w:val="24"/>
          <w:szCs w:val="24"/>
        </w:rPr>
        <w:t xml:space="preserve"> </w:t>
      </w:r>
      <w:r w:rsidRPr="00EF680F">
        <w:rPr>
          <w:rFonts w:ascii="Times New Roman" w:eastAsia="ArnoPro-Subhead" w:hAnsi="Times New Roman" w:cs="Times New Roman"/>
          <w:color w:val="000000" w:themeColor="text1"/>
          <w:sz w:val="24"/>
          <w:szCs w:val="24"/>
        </w:rPr>
        <w:t>has already received some quinine; she has altered consciousness. Hypoglycaemia</w:t>
      </w:r>
      <w:r>
        <w:rPr>
          <w:rFonts w:ascii="Times New Roman" w:eastAsia="ArnoPro-Subhead" w:hAnsi="Times New Roman" w:cs="Times New Roman"/>
          <w:color w:val="000000" w:themeColor="text1"/>
          <w:sz w:val="24"/>
          <w:szCs w:val="24"/>
        </w:rPr>
        <w:t xml:space="preserve"> </w:t>
      </w:r>
      <w:r w:rsidRPr="00EF680F">
        <w:rPr>
          <w:rFonts w:ascii="Times New Roman" w:eastAsia="ArnoPro-Subhead" w:hAnsi="Times New Roman" w:cs="Times New Roman"/>
          <w:color w:val="000000" w:themeColor="text1"/>
          <w:sz w:val="24"/>
          <w:szCs w:val="24"/>
        </w:rPr>
        <w:t>is therefore a strong possibility and must be checked for urgently.</w:t>
      </w:r>
    </w:p>
    <w:p w14:paraId="22C634C7" w14:textId="77777777" w:rsidR="0069137C" w:rsidRPr="00EF680F" w:rsidRDefault="0069137C" w:rsidP="0069137C">
      <w:pPr>
        <w:pStyle w:val="ListParagraph"/>
        <w:numPr>
          <w:ilvl w:val="0"/>
          <w:numId w:val="13"/>
        </w:numPr>
        <w:spacing w:after="160" w:line="360" w:lineRule="auto"/>
        <w:jc w:val="both"/>
        <w:rPr>
          <w:rFonts w:ascii="Times New Roman" w:hAnsi="Times New Roman" w:cs="Times New Roman"/>
          <w:color w:val="000000" w:themeColor="text1"/>
          <w:sz w:val="24"/>
          <w:szCs w:val="24"/>
        </w:rPr>
      </w:pPr>
      <w:r w:rsidRPr="00EF680F">
        <w:rPr>
          <w:rFonts w:ascii="Times New Roman" w:hAnsi="Times New Roman" w:cs="Times New Roman"/>
          <w:i/>
          <w:iCs/>
          <w:color w:val="000000" w:themeColor="text1"/>
          <w:sz w:val="24"/>
          <w:szCs w:val="24"/>
        </w:rPr>
        <w:t xml:space="preserve">Haematocrit/haemoglobin and parasite density. </w:t>
      </w:r>
      <w:r w:rsidRPr="00EF680F">
        <w:rPr>
          <w:rFonts w:ascii="Times New Roman" w:eastAsia="ArnoPro-Subhead" w:hAnsi="Times New Roman" w:cs="Times New Roman"/>
          <w:color w:val="000000" w:themeColor="text1"/>
          <w:sz w:val="24"/>
          <w:szCs w:val="24"/>
        </w:rPr>
        <w:t>Because the patient is pregnant</w:t>
      </w:r>
      <w:r>
        <w:rPr>
          <w:rFonts w:ascii="Times New Roman" w:eastAsia="ArnoPro-Subhead" w:hAnsi="Times New Roman" w:cs="Times New Roman"/>
          <w:color w:val="000000" w:themeColor="text1"/>
          <w:sz w:val="24"/>
          <w:szCs w:val="24"/>
        </w:rPr>
        <w:t xml:space="preserve"> </w:t>
      </w:r>
      <w:r w:rsidRPr="00EF680F">
        <w:rPr>
          <w:rFonts w:ascii="Times New Roman" w:eastAsia="ArnoPro-Subhead" w:hAnsi="Times New Roman" w:cs="Times New Roman"/>
          <w:color w:val="000000" w:themeColor="text1"/>
          <w:sz w:val="24"/>
          <w:szCs w:val="24"/>
        </w:rPr>
        <w:t>she may already be anaemic due to iron or folate deficiency and increased</w:t>
      </w:r>
      <w:r>
        <w:rPr>
          <w:rFonts w:ascii="Times New Roman" w:eastAsia="ArnoPro-Subhead" w:hAnsi="Times New Roman" w:cs="Times New Roman"/>
          <w:color w:val="000000" w:themeColor="text1"/>
          <w:sz w:val="24"/>
          <w:szCs w:val="24"/>
        </w:rPr>
        <w:t xml:space="preserve"> </w:t>
      </w:r>
      <w:r w:rsidRPr="00EF680F">
        <w:rPr>
          <w:rFonts w:ascii="Times New Roman" w:eastAsia="ArnoPro-Subhead" w:hAnsi="Times New Roman" w:cs="Times New Roman"/>
          <w:color w:val="000000" w:themeColor="text1"/>
          <w:sz w:val="24"/>
          <w:szCs w:val="24"/>
        </w:rPr>
        <w:t>plasma volume. Malaria may rapidly exacerbate anemia. The risk of developing</w:t>
      </w:r>
      <w:r>
        <w:rPr>
          <w:rFonts w:ascii="Times New Roman" w:eastAsia="ArnoPro-Subhead" w:hAnsi="Times New Roman" w:cs="Times New Roman"/>
          <w:color w:val="000000" w:themeColor="text1"/>
          <w:sz w:val="24"/>
          <w:szCs w:val="24"/>
        </w:rPr>
        <w:t xml:space="preserve"> </w:t>
      </w:r>
      <w:r w:rsidRPr="00EF680F">
        <w:rPr>
          <w:rFonts w:ascii="Times New Roman" w:eastAsia="ArnoPro-Subhead" w:hAnsi="Times New Roman" w:cs="Times New Roman"/>
          <w:color w:val="000000" w:themeColor="text1"/>
          <w:sz w:val="24"/>
          <w:szCs w:val="24"/>
        </w:rPr>
        <w:t>pulmonary edema is increased in patients with severe anemia.</w:t>
      </w:r>
    </w:p>
    <w:p w14:paraId="28E3765C" w14:textId="77777777" w:rsidR="0069137C" w:rsidRPr="00EF680F" w:rsidRDefault="0069137C" w:rsidP="0069137C">
      <w:pPr>
        <w:pStyle w:val="ListParagraph"/>
        <w:numPr>
          <w:ilvl w:val="0"/>
          <w:numId w:val="13"/>
        </w:numPr>
        <w:spacing w:after="160" w:line="360" w:lineRule="auto"/>
        <w:jc w:val="both"/>
        <w:rPr>
          <w:rFonts w:ascii="Times New Roman"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 xml:space="preserve"> </w:t>
      </w:r>
      <w:r w:rsidRPr="00EF680F">
        <w:rPr>
          <w:rFonts w:ascii="Times New Roman" w:hAnsi="Times New Roman" w:cs="Times New Roman"/>
          <w:i/>
          <w:iCs/>
          <w:color w:val="000000" w:themeColor="text1"/>
          <w:sz w:val="24"/>
          <w:szCs w:val="24"/>
        </w:rPr>
        <w:t xml:space="preserve">Lumbar puncture and blood culture if possible. </w:t>
      </w:r>
      <w:r w:rsidRPr="00EF680F">
        <w:rPr>
          <w:rFonts w:ascii="Times New Roman" w:eastAsia="ArnoPro-Subhead" w:hAnsi="Times New Roman" w:cs="Times New Roman"/>
          <w:color w:val="000000" w:themeColor="text1"/>
          <w:sz w:val="24"/>
          <w:szCs w:val="24"/>
        </w:rPr>
        <w:t>Meningitis may co-exist with malaria and can be impossible to identify without examination of the cerebrospinal ﬂuid. Septicemia may complicate severe malaria. In pregnancy there is increased</w:t>
      </w:r>
      <w:r>
        <w:rPr>
          <w:rFonts w:ascii="Times New Roman" w:eastAsia="ArnoPro-Subhead" w:hAnsi="Times New Roman" w:cs="Times New Roman"/>
          <w:color w:val="000000" w:themeColor="text1"/>
          <w:sz w:val="24"/>
          <w:szCs w:val="24"/>
        </w:rPr>
        <w:t xml:space="preserve"> susceptibility</w:t>
      </w:r>
      <w:r w:rsidRPr="00EF680F">
        <w:rPr>
          <w:rFonts w:ascii="Times New Roman" w:eastAsia="ArnoPro-Subhead" w:hAnsi="Times New Roman" w:cs="Times New Roman"/>
          <w:color w:val="000000" w:themeColor="text1"/>
          <w:sz w:val="24"/>
          <w:szCs w:val="24"/>
        </w:rPr>
        <w:t xml:space="preserve"> to bacterial infections – e.g. pneumococcal infections – including</w:t>
      </w:r>
      <w:r>
        <w:rPr>
          <w:rFonts w:ascii="Times New Roman" w:eastAsia="ArnoPro-Subhead" w:hAnsi="Times New Roman" w:cs="Times New Roman"/>
          <w:color w:val="000000" w:themeColor="text1"/>
          <w:sz w:val="24"/>
          <w:szCs w:val="24"/>
        </w:rPr>
        <w:t xml:space="preserve"> </w:t>
      </w:r>
      <w:r w:rsidRPr="00EF680F">
        <w:rPr>
          <w:rFonts w:ascii="Times New Roman" w:eastAsia="ArnoPro-Subhead" w:hAnsi="Times New Roman" w:cs="Times New Roman"/>
          <w:color w:val="000000" w:themeColor="text1"/>
          <w:sz w:val="24"/>
          <w:szCs w:val="24"/>
        </w:rPr>
        <w:t>septicemia and meningitis.</w:t>
      </w:r>
    </w:p>
    <w:p w14:paraId="39406683" w14:textId="77777777" w:rsidR="0069137C" w:rsidRPr="00EF680F" w:rsidRDefault="0069137C" w:rsidP="0069137C">
      <w:pPr>
        <w:pStyle w:val="ListParagraph"/>
        <w:spacing w:after="160" w:line="360" w:lineRule="auto"/>
        <w:ind w:left="0"/>
        <w:rPr>
          <w:rFonts w:ascii="Times New Roman" w:hAnsi="Times New Roman" w:cs="Times New Roman"/>
          <w:color w:val="000000" w:themeColor="text1"/>
          <w:sz w:val="24"/>
          <w:szCs w:val="24"/>
        </w:rPr>
      </w:pPr>
      <w:r w:rsidRPr="00EF680F">
        <w:rPr>
          <w:rFonts w:ascii="Times New Roman" w:hAnsi="Times New Roman" w:cs="Times New Roman"/>
          <w:b/>
          <w:color w:val="000000" w:themeColor="text1"/>
          <w:sz w:val="24"/>
          <w:szCs w:val="24"/>
        </w:rPr>
        <w:t>Question 2</w:t>
      </w:r>
      <w:r w:rsidRPr="00EF680F">
        <w:rPr>
          <w:rFonts w:ascii="Times New Roman" w:hAnsi="Times New Roman" w:cs="Times New Roman"/>
          <w:b/>
          <w:color w:val="000000" w:themeColor="text1"/>
          <w:sz w:val="24"/>
          <w:szCs w:val="24"/>
        </w:rPr>
        <w:br/>
      </w:r>
      <w:r w:rsidRPr="00EF680F">
        <w:rPr>
          <w:rFonts w:ascii="Times New Roman" w:hAnsi="Times New Roman" w:cs="Times New Roman"/>
          <w:i/>
          <w:iCs/>
          <w:color w:val="000000" w:themeColor="text1"/>
          <w:sz w:val="24"/>
          <w:szCs w:val="24"/>
        </w:rPr>
        <w:t xml:space="preserve">If the blood glucose is 1.2mmol/l (22mg/dl) what treatment should be given? </w:t>
      </w:r>
      <w:r w:rsidRPr="00EF680F">
        <w:rPr>
          <w:rFonts w:ascii="Times New Roman" w:eastAsia="ArnoPro-Subhead" w:hAnsi="Times New Roman" w:cs="Times New Roman"/>
          <w:color w:val="000000" w:themeColor="text1"/>
          <w:sz w:val="24"/>
          <w:szCs w:val="24"/>
        </w:rPr>
        <w:t>Intravenous dextrose. Remember, hypoglycemia may be recurrent and severe in pregnancy; monitor the blood glucose level frequently</w:t>
      </w:r>
    </w:p>
    <w:p w14:paraId="76A9872E" w14:textId="77777777" w:rsidR="0069137C" w:rsidRPr="00EF680F" w:rsidRDefault="0069137C" w:rsidP="0069137C">
      <w:pPr>
        <w:pStyle w:val="ListParagraph"/>
        <w:spacing w:after="160" w:line="360" w:lineRule="auto"/>
        <w:ind w:left="0"/>
        <w:rPr>
          <w:rFonts w:ascii="Times New Roman" w:eastAsia="ArnoPro-Subhead" w:hAnsi="Times New Roman" w:cs="Times New Roman"/>
          <w:color w:val="000000" w:themeColor="text1"/>
          <w:sz w:val="24"/>
          <w:szCs w:val="24"/>
        </w:rPr>
      </w:pPr>
      <w:r w:rsidRPr="00EF680F">
        <w:rPr>
          <w:rFonts w:ascii="Times New Roman" w:hAnsi="Times New Roman" w:cs="Times New Roman"/>
          <w:b/>
          <w:color w:val="000000" w:themeColor="text1"/>
          <w:sz w:val="24"/>
          <w:szCs w:val="24"/>
        </w:rPr>
        <w:lastRenderedPageBreak/>
        <w:t>Question 3</w:t>
      </w:r>
      <w:r w:rsidRPr="00EF680F">
        <w:rPr>
          <w:rFonts w:ascii="Times New Roman" w:hAnsi="Times New Roman" w:cs="Times New Roman"/>
          <w:b/>
          <w:color w:val="000000" w:themeColor="text1"/>
          <w:sz w:val="24"/>
          <w:szCs w:val="24"/>
        </w:rPr>
        <w:br/>
      </w:r>
      <w:r w:rsidRPr="00EF680F">
        <w:rPr>
          <w:rFonts w:ascii="Times New Roman" w:eastAsia="ArnoPro-Subhead" w:hAnsi="Times New Roman" w:cs="Times New Roman"/>
          <w:color w:val="000000" w:themeColor="text1"/>
          <w:sz w:val="24"/>
          <w:szCs w:val="24"/>
        </w:rPr>
        <w:t xml:space="preserve">The blood film shows </w:t>
      </w:r>
      <w:r w:rsidRPr="00EF680F">
        <w:rPr>
          <w:rFonts w:ascii="Times New Roman" w:hAnsi="Times New Roman" w:cs="Times New Roman"/>
          <w:i/>
          <w:iCs/>
          <w:color w:val="000000" w:themeColor="text1"/>
          <w:sz w:val="24"/>
          <w:szCs w:val="24"/>
        </w:rPr>
        <w:t xml:space="preserve">P. falciparum </w:t>
      </w:r>
      <w:r w:rsidRPr="00EF680F">
        <w:rPr>
          <w:rFonts w:ascii="Times New Roman" w:eastAsia="ArnoPro-Subhead" w:hAnsi="Times New Roman" w:cs="Times New Roman"/>
          <w:color w:val="000000" w:themeColor="text1"/>
          <w:sz w:val="24"/>
          <w:szCs w:val="24"/>
        </w:rPr>
        <w:t xml:space="preserve">rings “++++”, and the cerebrospinal ﬂuid is normal except for low glucose. </w:t>
      </w:r>
    </w:p>
    <w:p w14:paraId="60B3D683" w14:textId="77777777" w:rsidR="0069137C" w:rsidRPr="00EF680F" w:rsidRDefault="0069137C" w:rsidP="0069137C">
      <w:pPr>
        <w:pStyle w:val="ListParagraph"/>
        <w:numPr>
          <w:ilvl w:val="0"/>
          <w:numId w:val="14"/>
        </w:numPr>
        <w:spacing w:after="160" w:line="360" w:lineRule="auto"/>
        <w:ind w:left="630"/>
        <w:jc w:val="both"/>
        <w:rPr>
          <w:rFonts w:ascii="Times New Roman" w:hAnsi="Times New Roman" w:cs="Times New Roman"/>
          <w:color w:val="000000" w:themeColor="text1"/>
          <w:sz w:val="24"/>
          <w:szCs w:val="24"/>
        </w:rPr>
      </w:pPr>
      <w:r w:rsidRPr="00EF680F">
        <w:rPr>
          <w:rFonts w:ascii="Times New Roman" w:hAnsi="Times New Roman" w:cs="Times New Roman"/>
          <w:i/>
          <w:iCs/>
          <w:color w:val="000000" w:themeColor="text1"/>
          <w:sz w:val="24"/>
          <w:szCs w:val="24"/>
        </w:rPr>
        <w:t>What antimalarial drug should be administered and by which route?</w:t>
      </w:r>
      <w:r w:rsidRPr="00EF680F">
        <w:rPr>
          <w:rFonts w:ascii="Times New Roman" w:hAnsi="Times New Roman" w:cs="Times New Roman"/>
          <w:i/>
          <w:iCs/>
          <w:color w:val="000000" w:themeColor="text1"/>
          <w:sz w:val="24"/>
          <w:szCs w:val="24"/>
        </w:rPr>
        <w:br/>
      </w:r>
      <w:r w:rsidRPr="00EF680F">
        <w:rPr>
          <w:rFonts w:ascii="Times New Roman" w:eastAsia="ArnoPro-Subhead" w:hAnsi="Times New Roman" w:cs="Times New Roman"/>
          <w:color w:val="000000" w:themeColor="text1"/>
          <w:sz w:val="24"/>
          <w:szCs w:val="24"/>
        </w:rPr>
        <w:t>Parenteral Artesunate is preferred over quinine in the all trimesters, both because of its antimalarial efficacy and because quinine is associated with recurrent hypoglycemia. Intravenous route is preferable, but if not possible, intramuscular route should be used. Assume that the patient is 6 months pregnant and parenteral quinine is the only available parenteral medicine.</w:t>
      </w:r>
    </w:p>
    <w:p w14:paraId="6E394185" w14:textId="77777777" w:rsidR="0069137C" w:rsidRPr="00EF680F" w:rsidRDefault="0069137C" w:rsidP="0069137C">
      <w:pPr>
        <w:pStyle w:val="ListParagraph"/>
        <w:numPr>
          <w:ilvl w:val="0"/>
          <w:numId w:val="14"/>
        </w:numPr>
        <w:spacing w:after="160" w:line="360" w:lineRule="auto"/>
        <w:ind w:left="630"/>
        <w:jc w:val="both"/>
        <w:rPr>
          <w:rFonts w:ascii="Times New Roman" w:hAnsi="Times New Roman" w:cs="Times New Roman"/>
          <w:color w:val="000000" w:themeColor="text1"/>
          <w:sz w:val="24"/>
          <w:szCs w:val="24"/>
        </w:rPr>
      </w:pPr>
      <w:r w:rsidRPr="00EF680F">
        <w:rPr>
          <w:rFonts w:ascii="Times New Roman" w:hAnsi="Times New Roman" w:cs="Times New Roman"/>
          <w:i/>
          <w:iCs/>
          <w:color w:val="000000" w:themeColor="text1"/>
          <w:sz w:val="24"/>
          <w:szCs w:val="24"/>
        </w:rPr>
        <w:t>Should a loading dose of quinine be given? Justify your answer.</w:t>
      </w:r>
      <w:r w:rsidRPr="00EF680F">
        <w:rPr>
          <w:rFonts w:ascii="Times New Roman" w:hAnsi="Times New Roman" w:cs="Times New Roman"/>
          <w:i/>
          <w:iCs/>
          <w:color w:val="000000" w:themeColor="text1"/>
          <w:sz w:val="24"/>
          <w:szCs w:val="24"/>
        </w:rPr>
        <w:br/>
      </w:r>
      <w:r w:rsidRPr="00EF680F">
        <w:rPr>
          <w:rFonts w:ascii="Times New Roman" w:eastAsia="ArnoPro-Subhead" w:hAnsi="Times New Roman" w:cs="Times New Roman"/>
          <w:color w:val="000000" w:themeColor="text1"/>
          <w:sz w:val="24"/>
          <w:szCs w:val="24"/>
        </w:rPr>
        <w:t>No, because the patient has received quinine within the last 24 hours, and a loading dose may therefore lead to dangerously high blood levels of the drug.</w:t>
      </w:r>
    </w:p>
    <w:p w14:paraId="259374AB" w14:textId="77777777" w:rsidR="0069137C" w:rsidRPr="00EF680F" w:rsidRDefault="0069137C" w:rsidP="0069137C">
      <w:pPr>
        <w:pStyle w:val="ListParagraph"/>
        <w:numPr>
          <w:ilvl w:val="0"/>
          <w:numId w:val="14"/>
        </w:numPr>
        <w:spacing w:after="160" w:line="360" w:lineRule="auto"/>
        <w:ind w:left="630"/>
        <w:jc w:val="both"/>
        <w:rPr>
          <w:rFonts w:ascii="Times New Roman" w:hAnsi="Times New Roman" w:cs="Times New Roman"/>
          <w:color w:val="000000" w:themeColor="text1"/>
          <w:sz w:val="24"/>
          <w:szCs w:val="24"/>
        </w:rPr>
      </w:pPr>
      <w:r w:rsidRPr="00EF680F">
        <w:rPr>
          <w:rFonts w:ascii="Times New Roman" w:hAnsi="Times New Roman" w:cs="Times New Roman"/>
          <w:i/>
          <w:iCs/>
          <w:color w:val="000000" w:themeColor="text1"/>
          <w:sz w:val="24"/>
          <w:szCs w:val="24"/>
        </w:rPr>
        <w:t>What nursing procedures are important during this treatment?</w:t>
      </w:r>
      <w:r w:rsidRPr="00EF680F">
        <w:rPr>
          <w:rFonts w:ascii="Times New Roman" w:hAnsi="Times New Roman" w:cs="Times New Roman"/>
          <w:i/>
          <w:iCs/>
          <w:color w:val="000000" w:themeColor="text1"/>
          <w:sz w:val="24"/>
          <w:szCs w:val="24"/>
        </w:rPr>
        <w:br/>
      </w:r>
      <w:r w:rsidRPr="00EF680F">
        <w:rPr>
          <w:rFonts w:ascii="Times New Roman" w:eastAsia="ArnoPro-Subhead" w:hAnsi="Times New Roman" w:cs="Times New Roman"/>
          <w:color w:val="000000" w:themeColor="text1"/>
          <w:sz w:val="24"/>
          <w:szCs w:val="24"/>
        </w:rPr>
        <w:t>An important nursing responsibility is to control the rate of infusion. If quinine is allowed to run too rapidly, hypotension and hypoglycemia may develop and the patient may become dangerously overloaded with ﬂuid. On the other hand, if the infusion is too slow, inadequate blood levels of the drug may be achieved, and the patient may become dehydrated. Meanwhile, care of the semiconscious patient is essential. As she is restless she must be protected from falling and from pulling out drip lines. Other important nursing procedures are discussed in the following sections. Monitoring of the fetal heart rate and well-being is also very important.</w:t>
      </w:r>
    </w:p>
    <w:p w14:paraId="24EF8696" w14:textId="77777777" w:rsidR="0069137C" w:rsidRPr="00EF680F" w:rsidRDefault="0069137C" w:rsidP="0069137C">
      <w:pPr>
        <w:pStyle w:val="ListParagraph"/>
        <w:numPr>
          <w:ilvl w:val="0"/>
          <w:numId w:val="14"/>
        </w:numPr>
        <w:spacing w:after="160" w:line="360" w:lineRule="auto"/>
        <w:ind w:left="630"/>
        <w:rPr>
          <w:rFonts w:ascii="Times New Roman" w:hAnsi="Times New Roman" w:cs="Times New Roman"/>
          <w:color w:val="000000" w:themeColor="text1"/>
          <w:sz w:val="24"/>
          <w:szCs w:val="24"/>
        </w:rPr>
      </w:pPr>
      <w:r w:rsidRPr="00EF680F">
        <w:rPr>
          <w:rFonts w:ascii="Times New Roman" w:hAnsi="Times New Roman" w:cs="Times New Roman"/>
          <w:i/>
          <w:iCs/>
          <w:color w:val="000000" w:themeColor="text1"/>
          <w:sz w:val="24"/>
          <w:szCs w:val="24"/>
        </w:rPr>
        <w:t xml:space="preserve"> In a health unit without facilities for parenteral therapy, what alternative treatment could be considered?</w:t>
      </w:r>
      <w:r w:rsidRPr="00EF680F">
        <w:rPr>
          <w:rFonts w:ascii="Times New Roman" w:hAnsi="Times New Roman" w:cs="Times New Roman"/>
          <w:i/>
          <w:iCs/>
          <w:color w:val="000000" w:themeColor="text1"/>
          <w:sz w:val="24"/>
          <w:szCs w:val="24"/>
        </w:rPr>
        <w:br/>
      </w:r>
      <w:r w:rsidRPr="00EF680F">
        <w:rPr>
          <w:rFonts w:ascii="Times New Roman" w:eastAsia="ArnoPro-Subhead" w:hAnsi="Times New Roman" w:cs="Times New Roman"/>
          <w:color w:val="000000" w:themeColor="text1"/>
          <w:sz w:val="24"/>
          <w:szCs w:val="24"/>
        </w:rPr>
        <w:t xml:space="preserve">Make urgent efforts to refer and transfer the patient to a facility which has facilities for parenteral therapy and adequate monitoring and management of the pregnancy. But give the first dose of an antimalarial drug while referral arrangements are being made. </w:t>
      </w:r>
    </w:p>
    <w:p w14:paraId="140AE064" w14:textId="77777777" w:rsidR="0069137C" w:rsidRPr="00EF680F" w:rsidRDefault="0069137C" w:rsidP="0069137C">
      <w:pPr>
        <w:pStyle w:val="ListParagraph"/>
        <w:spacing w:after="160" w:line="360" w:lineRule="auto"/>
        <w:ind w:left="0"/>
        <w:rPr>
          <w:rFonts w:ascii="Times New Roman" w:hAnsi="Times New Roman" w:cs="Times New Roman"/>
          <w:color w:val="000000" w:themeColor="text1"/>
          <w:sz w:val="24"/>
          <w:szCs w:val="24"/>
        </w:rPr>
      </w:pPr>
      <w:r w:rsidRPr="00EF680F">
        <w:rPr>
          <w:rFonts w:ascii="Times New Roman" w:hAnsi="Times New Roman" w:cs="Times New Roman"/>
          <w:b/>
          <w:color w:val="000000" w:themeColor="text1"/>
          <w:sz w:val="24"/>
          <w:szCs w:val="24"/>
        </w:rPr>
        <w:t>Question 4</w:t>
      </w:r>
      <w:r w:rsidRPr="00EF680F">
        <w:rPr>
          <w:rFonts w:ascii="Times New Roman" w:hAnsi="Times New Roman" w:cs="Times New Roman"/>
          <w:b/>
          <w:color w:val="000000" w:themeColor="text1"/>
          <w:sz w:val="24"/>
          <w:szCs w:val="24"/>
        </w:rPr>
        <w:br/>
      </w:r>
      <w:r w:rsidRPr="00EF680F">
        <w:rPr>
          <w:rFonts w:ascii="Times New Roman" w:eastAsia="ArnoPro-Subhead" w:hAnsi="Times New Roman" w:cs="Times New Roman"/>
          <w:color w:val="000000" w:themeColor="text1"/>
          <w:sz w:val="24"/>
          <w:szCs w:val="24"/>
        </w:rPr>
        <w:t>After six hours the patient becomes increasingly restless. The respiratory rate increases to 40/minute. The blood glucose level is normal.</w:t>
      </w:r>
      <w:r w:rsidRPr="00EF680F">
        <w:rPr>
          <w:rFonts w:ascii="Times New Roman" w:eastAsia="ArnoPro-Subhead" w:hAnsi="Times New Roman" w:cs="Times New Roman"/>
          <w:color w:val="000000" w:themeColor="text1"/>
          <w:sz w:val="24"/>
          <w:szCs w:val="24"/>
        </w:rPr>
        <w:br/>
      </w:r>
      <w:r w:rsidRPr="00EF680F">
        <w:rPr>
          <w:rFonts w:ascii="Times New Roman" w:hAnsi="Times New Roman" w:cs="Times New Roman"/>
          <w:i/>
          <w:iCs/>
          <w:color w:val="000000" w:themeColor="text1"/>
          <w:sz w:val="24"/>
          <w:szCs w:val="24"/>
        </w:rPr>
        <w:t>Under these conditions, what diagnostic steps should be taken?</w:t>
      </w:r>
      <w:r w:rsidRPr="00EF680F">
        <w:rPr>
          <w:rFonts w:ascii="Times New Roman" w:hAnsi="Times New Roman" w:cs="Times New Roman"/>
          <w:i/>
          <w:iCs/>
          <w:color w:val="000000" w:themeColor="text1"/>
          <w:sz w:val="24"/>
          <w:szCs w:val="24"/>
        </w:rPr>
        <w:br/>
      </w:r>
      <w:r w:rsidRPr="00EF680F">
        <w:rPr>
          <w:rFonts w:ascii="Times New Roman" w:eastAsia="ArnoPro-Subhead" w:hAnsi="Times New Roman" w:cs="Times New Roman"/>
          <w:color w:val="000000" w:themeColor="text1"/>
          <w:sz w:val="24"/>
          <w:szCs w:val="24"/>
        </w:rPr>
        <w:t xml:space="preserve">Look for evidence of pulmonary edema, which may complicate falciparum malaria, especially in </w:t>
      </w:r>
      <w:r w:rsidRPr="00EF680F">
        <w:rPr>
          <w:rFonts w:ascii="Times New Roman" w:eastAsia="ArnoPro-Subhead" w:hAnsi="Times New Roman" w:cs="Times New Roman"/>
          <w:color w:val="000000" w:themeColor="text1"/>
          <w:sz w:val="24"/>
          <w:szCs w:val="24"/>
        </w:rPr>
        <w:lastRenderedPageBreak/>
        <w:t>pregnancy.</w:t>
      </w:r>
      <w:r w:rsidRPr="00EF680F">
        <w:rPr>
          <w:rFonts w:ascii="Times New Roman" w:eastAsia="ArnoPro-Subhead" w:hAnsi="Times New Roman" w:cs="Times New Roman"/>
          <w:color w:val="000000" w:themeColor="text1"/>
          <w:sz w:val="24"/>
          <w:szCs w:val="24"/>
        </w:rPr>
        <w:br/>
        <w:t xml:space="preserve">Review the urinary volumes passed, the volumes of intravenous ﬂuid (including dextrose) given, and the ﬂuid balance. This emphasizes the need for precise monitoring and recording of ﬂuid intake and output – another important responsibility of those who nurse the patient. Assess the central venous pressure (clinically or, if possible, with the help of a central venous pressure line). Examine carefully for gallop rhythm, basal crepitations and hepatic enlargement. </w:t>
      </w:r>
    </w:p>
    <w:p w14:paraId="004F2324" w14:textId="77777777" w:rsidR="0069137C" w:rsidRPr="00EF680F" w:rsidRDefault="0069137C" w:rsidP="0069137C">
      <w:pPr>
        <w:pStyle w:val="ListParagraph"/>
        <w:spacing w:after="160" w:line="360" w:lineRule="auto"/>
        <w:ind w:left="0"/>
        <w:rPr>
          <w:rFonts w:ascii="Times New Roman" w:hAnsi="Times New Roman" w:cs="Times New Roman"/>
          <w:b/>
          <w:color w:val="000000" w:themeColor="text1"/>
          <w:sz w:val="24"/>
          <w:szCs w:val="24"/>
        </w:rPr>
      </w:pPr>
      <w:r w:rsidRPr="00EF680F">
        <w:rPr>
          <w:rFonts w:ascii="Times New Roman" w:hAnsi="Times New Roman" w:cs="Times New Roman"/>
          <w:b/>
          <w:color w:val="000000" w:themeColor="text1"/>
          <w:sz w:val="24"/>
          <w:szCs w:val="24"/>
        </w:rPr>
        <w:t>Question 5</w:t>
      </w:r>
    </w:p>
    <w:p w14:paraId="7703C223" w14:textId="77777777" w:rsidR="0069137C" w:rsidRPr="00EF680F" w:rsidRDefault="0069137C" w:rsidP="0069137C">
      <w:pPr>
        <w:pStyle w:val="ListParagraph"/>
        <w:spacing w:after="160" w:line="360" w:lineRule="auto"/>
        <w:ind w:left="0"/>
        <w:rPr>
          <w:rFonts w:ascii="Times New Roman" w:hAnsi="Times New Roman" w:cs="Times New Roman"/>
          <w:b/>
          <w:color w:val="000000" w:themeColor="text1"/>
          <w:sz w:val="24"/>
          <w:szCs w:val="24"/>
        </w:rPr>
      </w:pPr>
      <w:r w:rsidRPr="00EF680F">
        <w:rPr>
          <w:rFonts w:ascii="Times New Roman" w:hAnsi="Times New Roman" w:cs="Times New Roman"/>
          <w:noProof/>
          <w:color w:val="000000" w:themeColor="text1"/>
        </w:rPr>
        <mc:AlternateContent>
          <mc:Choice Requires="wps">
            <w:drawing>
              <wp:anchor distT="0" distB="0" distL="114300" distR="114300" simplePos="0" relativeHeight="251659264" behindDoc="0" locked="0" layoutInCell="1" allowOverlap="1" wp14:anchorId="0FF1CC97" wp14:editId="4A428071">
                <wp:simplePos x="0" y="0"/>
                <wp:positionH relativeFrom="column">
                  <wp:posOffset>-523</wp:posOffset>
                </wp:positionH>
                <wp:positionV relativeFrom="paragraph">
                  <wp:posOffset>105368</wp:posOffset>
                </wp:positionV>
                <wp:extent cx="482321" cy="331596"/>
                <wp:effectExtent l="0" t="0" r="13335" b="11430"/>
                <wp:wrapNone/>
                <wp:docPr id="2" name="Text Box 2"/>
                <wp:cNvGraphicFramePr/>
                <a:graphic xmlns:a="http://schemas.openxmlformats.org/drawingml/2006/main">
                  <a:graphicData uri="http://schemas.microsoft.com/office/word/2010/wordprocessingShape">
                    <wps:wsp>
                      <wps:cNvSpPr txBox="1"/>
                      <wps:spPr>
                        <a:xfrm>
                          <a:off x="0" y="0"/>
                          <a:ext cx="482321" cy="3315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97F9B8" w14:textId="77777777" w:rsidR="0069137C" w:rsidRPr="006F4720" w:rsidRDefault="0069137C" w:rsidP="0069137C">
                            <w:pPr>
                              <w:pStyle w:val="ListParagraph"/>
                              <w:spacing w:after="160" w:line="360" w:lineRule="auto"/>
                              <w:ind w:left="0"/>
                              <w:rPr>
                                <w:rFonts w:ascii="Times New Roman" w:hAnsi="Times New Roman" w:cs="Times New Roman"/>
                                <w:b/>
                                <w:color w:val="000000" w:themeColor="text1"/>
                                <w:sz w:val="16"/>
                                <w:szCs w:val="16"/>
                              </w:rPr>
                            </w:pPr>
                            <w:r w:rsidRPr="006F4720">
                              <w:rPr>
                                <w:rFonts w:ascii="Times New Roman" w:hAnsi="Times New Roman" w:cs="Times New Roman"/>
                                <w:b/>
                                <w:color w:val="000000" w:themeColor="text1"/>
                                <w:sz w:val="16"/>
                                <w:szCs w:val="16"/>
                              </w:rPr>
                              <w:t>Fig 18</w:t>
                            </w:r>
                          </w:p>
                          <w:p w14:paraId="5653F1A4" w14:textId="77777777" w:rsidR="0069137C" w:rsidRDefault="0069137C" w:rsidP="006913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FF1CC97" id="_x0000_t202" coordsize="21600,21600" o:spt="202" path="m,l,21600r21600,l21600,xe">
                <v:stroke joinstyle="miter"/>
                <v:path gradientshapeok="t" o:connecttype="rect"/>
              </v:shapetype>
              <v:shape id="Text Box 2" o:spid="_x0000_s1026" type="#_x0000_t202" style="position:absolute;margin-left:-.05pt;margin-top:8.3pt;width:38pt;height:2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" fillcolor="white [3201]" strokeweight=".5pt">
                <v:textbox>
                  <w:txbxContent>
                    <w:p w14:paraId="7997F9B8" w14:textId="77777777" w:rsidR="0069137C" w:rsidRPr="006F4720" w:rsidRDefault="0069137C" w:rsidP="0069137C">
                      <w:pPr>
                        <w:pStyle w:val="ListParagraph"/>
                        <w:spacing w:after="160" w:line="360" w:lineRule="auto"/>
                        <w:ind w:left="0"/>
                        <w:rPr>
                          <w:rFonts w:ascii="Times New Roman" w:hAnsi="Times New Roman" w:cs="Times New Roman"/>
                          <w:b/>
                          <w:color w:val="000000" w:themeColor="text1"/>
                          <w:sz w:val="16"/>
                          <w:szCs w:val="16"/>
                        </w:rPr>
                      </w:pPr>
                      <w:r w:rsidRPr="006F4720">
                        <w:rPr>
                          <w:rFonts w:ascii="Times New Roman" w:hAnsi="Times New Roman" w:cs="Times New Roman"/>
                          <w:b/>
                          <w:color w:val="000000" w:themeColor="text1"/>
                          <w:sz w:val="16"/>
                          <w:szCs w:val="16"/>
                        </w:rPr>
                        <w:t>Fig 18</w:t>
                      </w:r>
                    </w:p>
                    <w:p w14:paraId="5653F1A4" w14:textId="77777777" w:rsidR="0069137C" w:rsidRDefault="0069137C" w:rsidP="0069137C"/>
                  </w:txbxContent>
                </v:textbox>
              </v:shape>
            </w:pict>
          </mc:Fallback>
        </mc:AlternateContent>
      </w:r>
      <w:r w:rsidRPr="00EF680F">
        <w:rPr>
          <w:rFonts w:ascii="Times New Roman" w:hAnsi="Times New Roman" w:cs="Times New Roman"/>
          <w:noProof/>
          <w:color w:val="000000" w:themeColor="text1"/>
        </w:rPr>
        <w:drawing>
          <wp:inline distT="0" distB="0" distL="0" distR="0" wp14:anchorId="744642BE" wp14:editId="467B6F1B">
            <wp:extent cx="3174715" cy="2227264"/>
            <wp:effectExtent l="0" t="0" r="698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6621" cy="2235617"/>
                    </a:xfrm>
                    <a:prstGeom prst="rect">
                      <a:avLst/>
                    </a:prstGeom>
                    <a:noFill/>
                    <a:ln>
                      <a:noFill/>
                    </a:ln>
                  </pic:spPr>
                </pic:pic>
              </a:graphicData>
            </a:graphic>
          </wp:inline>
        </w:drawing>
      </w:r>
      <w:r w:rsidRPr="00EF680F">
        <w:rPr>
          <w:rFonts w:ascii="Times New Roman" w:hAnsi="Times New Roman" w:cs="Times New Roman"/>
          <w:b/>
          <w:color w:val="000000" w:themeColor="text1"/>
          <w:sz w:val="24"/>
          <w:szCs w:val="24"/>
        </w:rPr>
        <w:t xml:space="preserve"> Fig 18</w:t>
      </w:r>
    </w:p>
    <w:p w14:paraId="663BC368" w14:textId="77777777" w:rsidR="0069137C" w:rsidRPr="00EF680F" w:rsidRDefault="0069137C" w:rsidP="0069137C">
      <w:pPr>
        <w:pStyle w:val="ListParagraph"/>
        <w:spacing w:after="160" w:line="360" w:lineRule="auto"/>
        <w:ind w:left="0"/>
        <w:jc w:val="both"/>
        <w:rPr>
          <w:rFonts w:ascii="Times New Roman" w:hAnsi="Times New Roman" w:cs="Times New Roman"/>
          <w:color w:val="000000" w:themeColor="text1"/>
          <w:sz w:val="24"/>
          <w:szCs w:val="24"/>
        </w:rPr>
      </w:pPr>
      <w:r w:rsidRPr="00EF680F">
        <w:rPr>
          <w:rFonts w:ascii="Times New Roman" w:hAnsi="Times New Roman" w:cs="Times New Roman"/>
          <w:b/>
          <w:color w:val="000000" w:themeColor="text1"/>
          <w:sz w:val="24"/>
          <w:szCs w:val="24"/>
        </w:rPr>
        <w:br/>
      </w:r>
      <w:r w:rsidRPr="00EF680F">
        <w:rPr>
          <w:rFonts w:ascii="Times New Roman" w:hAnsi="Times New Roman" w:cs="Times New Roman"/>
          <w:i/>
          <w:iCs/>
          <w:color w:val="000000" w:themeColor="text1"/>
          <w:sz w:val="24"/>
          <w:szCs w:val="24"/>
        </w:rPr>
        <w:t xml:space="preserve">A chest X-ray gives the picture shown Figure 18 What is the diagnosis and treatment? </w:t>
      </w:r>
      <w:r w:rsidRPr="00EF680F">
        <w:rPr>
          <w:rFonts w:ascii="Times New Roman" w:eastAsia="ArnoPro-Subhead" w:hAnsi="Times New Roman" w:cs="Times New Roman"/>
          <w:color w:val="000000" w:themeColor="text1"/>
          <w:sz w:val="24"/>
          <w:szCs w:val="24"/>
        </w:rPr>
        <w:t>This X-ray suggests pulmonary edema or acute respiratory distress syndrome (ARDS). The mechanisms of these two conditions are different, but the clinical and radiological pictures are similar. Both are serious complications. The most important treatment is to correct ﬂuid overload if present, using intravenous diuretics, ﬂuid restriction and even careful venesection. ARDS can only be diagnosed on the basis of arterial blood gas measurements. It requires assisted ventilation with careful attention to blood gases and even with these facilities the prognosis is poor.</w:t>
      </w:r>
    </w:p>
    <w:p w14:paraId="1DC45D67" w14:textId="77777777" w:rsidR="0069137C" w:rsidRPr="00EF680F" w:rsidRDefault="0069137C" w:rsidP="0069137C">
      <w:pPr>
        <w:spacing w:after="160" w:line="360" w:lineRule="auto"/>
        <w:rPr>
          <w:rFonts w:ascii="Times New Roman" w:hAnsi="Times New Roman" w:cs="Times New Roman"/>
          <w:color w:val="000000" w:themeColor="text1"/>
          <w:sz w:val="24"/>
          <w:szCs w:val="24"/>
        </w:rPr>
      </w:pPr>
      <w:r w:rsidRPr="00EF680F">
        <w:rPr>
          <w:rFonts w:ascii="Times New Roman" w:hAnsi="Times New Roman" w:cs="Times New Roman"/>
          <w:b/>
          <w:color w:val="000000" w:themeColor="text1"/>
          <w:sz w:val="24"/>
          <w:szCs w:val="24"/>
        </w:rPr>
        <w:t>Question 6</w:t>
      </w:r>
      <w:r w:rsidRPr="00EF680F">
        <w:rPr>
          <w:rFonts w:ascii="Times New Roman" w:hAnsi="Times New Roman" w:cs="Times New Roman"/>
          <w:b/>
          <w:color w:val="000000" w:themeColor="text1"/>
          <w:sz w:val="24"/>
          <w:szCs w:val="24"/>
        </w:rPr>
        <w:br/>
      </w:r>
      <w:r w:rsidRPr="00EF680F">
        <w:rPr>
          <w:rFonts w:ascii="Times New Roman" w:hAnsi="Times New Roman" w:cs="Times New Roman"/>
          <w:i/>
          <w:iCs/>
          <w:color w:val="000000" w:themeColor="text1"/>
          <w:sz w:val="24"/>
          <w:szCs w:val="24"/>
        </w:rPr>
        <w:t>What other observations are particularly important in this patient?</w:t>
      </w:r>
      <w:r w:rsidRPr="00EF680F">
        <w:rPr>
          <w:rFonts w:ascii="Times New Roman" w:hAnsi="Times New Roman" w:cs="Times New Roman"/>
          <w:i/>
          <w:iCs/>
          <w:color w:val="000000" w:themeColor="text1"/>
          <w:sz w:val="24"/>
          <w:szCs w:val="24"/>
        </w:rPr>
        <w:br/>
      </w:r>
      <w:r w:rsidRPr="00EF680F">
        <w:rPr>
          <w:rFonts w:ascii="Times New Roman" w:eastAsia="ArnoPro-Subhead" w:hAnsi="Times New Roman" w:cs="Times New Roman"/>
          <w:color w:val="000000" w:themeColor="text1"/>
          <w:sz w:val="24"/>
          <w:szCs w:val="24"/>
        </w:rPr>
        <w:t xml:space="preserve">Fetal heart rate. Fetal distress is common in malaria, especially if there is high fever. Assisted vaginal delivery or even caesarean section must be considered if fetal distress is severe. </w:t>
      </w:r>
    </w:p>
    <w:p w14:paraId="113FEC1F" w14:textId="77777777" w:rsidR="0069137C" w:rsidRPr="00EF680F" w:rsidRDefault="0069137C" w:rsidP="0069137C">
      <w:pPr>
        <w:spacing w:after="160" w:line="360" w:lineRule="auto"/>
        <w:rPr>
          <w:rFonts w:ascii="Times New Roman" w:hAnsi="Times New Roman" w:cs="Times New Roman"/>
          <w:color w:val="000000" w:themeColor="text1"/>
          <w:sz w:val="24"/>
          <w:szCs w:val="24"/>
        </w:rPr>
      </w:pPr>
      <w:r w:rsidRPr="00EF680F">
        <w:rPr>
          <w:rFonts w:ascii="Times New Roman" w:hAnsi="Times New Roman" w:cs="Times New Roman"/>
          <w:b/>
          <w:color w:val="000000" w:themeColor="text1"/>
          <w:sz w:val="24"/>
          <w:szCs w:val="24"/>
        </w:rPr>
        <w:t>Question 7</w:t>
      </w:r>
      <w:r w:rsidRPr="00EF680F">
        <w:rPr>
          <w:rFonts w:ascii="Times New Roman" w:hAnsi="Times New Roman" w:cs="Times New Roman"/>
          <w:b/>
          <w:color w:val="000000" w:themeColor="text1"/>
          <w:sz w:val="24"/>
          <w:szCs w:val="24"/>
        </w:rPr>
        <w:br/>
      </w:r>
      <w:r w:rsidRPr="00EF680F">
        <w:rPr>
          <w:rFonts w:ascii="Times New Roman" w:hAnsi="Times New Roman" w:cs="Times New Roman"/>
          <w:i/>
          <w:iCs/>
          <w:color w:val="000000" w:themeColor="text1"/>
          <w:sz w:val="24"/>
          <w:szCs w:val="24"/>
        </w:rPr>
        <w:t>What other questions should this patient’s relatives be asked?</w:t>
      </w:r>
      <w:r w:rsidRPr="00EF680F">
        <w:rPr>
          <w:rFonts w:ascii="Times New Roman" w:hAnsi="Times New Roman" w:cs="Times New Roman"/>
          <w:i/>
          <w:iCs/>
          <w:color w:val="000000" w:themeColor="text1"/>
          <w:sz w:val="24"/>
          <w:szCs w:val="24"/>
        </w:rPr>
        <w:br/>
      </w:r>
      <w:r w:rsidRPr="00EF680F">
        <w:rPr>
          <w:rFonts w:ascii="Times New Roman" w:eastAsia="ArnoPro-Subhead" w:hAnsi="Times New Roman" w:cs="Times New Roman"/>
          <w:color w:val="000000" w:themeColor="text1"/>
          <w:sz w:val="24"/>
          <w:szCs w:val="24"/>
        </w:rPr>
        <w:lastRenderedPageBreak/>
        <w:t>Ask about travel – when has she visited parts of the country where transmission of malaria occurs? Has she received a blood transfusion recently (alternative source of malarial infection)</w:t>
      </w:r>
    </w:p>
    <w:p w14:paraId="5C522179" w14:textId="77777777" w:rsidR="0069137C" w:rsidRPr="00EF680F" w:rsidRDefault="0069137C" w:rsidP="0069137C">
      <w:pPr>
        <w:spacing w:after="160" w:line="360" w:lineRule="auto"/>
        <w:rPr>
          <w:rFonts w:ascii="Times New Roman" w:hAnsi="Times New Roman" w:cs="Times New Roman"/>
          <w:color w:val="000000" w:themeColor="text1"/>
          <w:sz w:val="24"/>
          <w:szCs w:val="24"/>
        </w:rPr>
      </w:pPr>
    </w:p>
    <w:p w14:paraId="55DB1258" w14:textId="77777777" w:rsidR="0069137C" w:rsidRPr="00EF680F" w:rsidRDefault="0069137C" w:rsidP="0069137C">
      <w:pPr>
        <w:spacing w:line="360" w:lineRule="auto"/>
        <w:rPr>
          <w:rFonts w:ascii="Times New Roman" w:hAnsi="Times New Roman" w:cs="Times New Roman"/>
          <w:color w:val="000000" w:themeColor="text1"/>
          <w:sz w:val="24"/>
          <w:szCs w:val="24"/>
        </w:rPr>
      </w:pPr>
      <w:r w:rsidRPr="00EF680F">
        <w:rPr>
          <w:rFonts w:ascii="Times New Roman" w:hAnsi="Times New Roman" w:cs="Times New Roman"/>
          <w:b/>
          <w:bCs/>
          <w:color w:val="000000" w:themeColor="text1"/>
          <w:sz w:val="24"/>
          <w:szCs w:val="24"/>
        </w:rPr>
        <w:t>Patient B</w:t>
      </w:r>
      <w:r w:rsidRPr="00EF680F">
        <w:rPr>
          <w:rFonts w:ascii="Times New Roman" w:hAnsi="Times New Roman" w:cs="Times New Roman"/>
          <w:b/>
          <w:bCs/>
          <w:color w:val="000000" w:themeColor="text1"/>
          <w:sz w:val="24"/>
          <w:szCs w:val="24"/>
        </w:rPr>
        <w:br/>
      </w:r>
      <w:r w:rsidRPr="00EF680F">
        <w:rPr>
          <w:rFonts w:ascii="Times New Roman" w:hAnsi="Times New Roman" w:cs="Times New Roman"/>
          <w:color w:val="000000" w:themeColor="text1"/>
          <w:sz w:val="24"/>
          <w:szCs w:val="24"/>
        </w:rPr>
        <w:t>The place: A rural clinic in an area where P. falciparum is hyperendemic. Various antimalarial</w:t>
      </w:r>
      <w:r w:rsidRPr="00EF680F">
        <w:rPr>
          <w:rFonts w:ascii="Times New Roman" w:hAnsi="Times New Roman" w:cs="Times New Roman"/>
          <w:color w:val="000000" w:themeColor="text1"/>
          <w:sz w:val="24"/>
          <w:szCs w:val="24"/>
        </w:rPr>
        <w:br/>
        <w:t>medicines are available, but intravenous infusions cannot be given.</w:t>
      </w:r>
      <w:r w:rsidRPr="00EF680F">
        <w:rPr>
          <w:rFonts w:ascii="Times New Roman" w:hAnsi="Times New Roman" w:cs="Times New Roman"/>
          <w:color w:val="000000" w:themeColor="text1"/>
          <w:sz w:val="24"/>
          <w:szCs w:val="24"/>
        </w:rPr>
        <w:br/>
        <w:t>The patient: A child aged 20 months became feverish two days ago and has vomited several</w:t>
      </w:r>
      <w:r w:rsidRPr="00EF680F">
        <w:rPr>
          <w:rFonts w:ascii="Times New Roman" w:hAnsi="Times New Roman" w:cs="Times New Roman"/>
          <w:color w:val="000000" w:themeColor="text1"/>
          <w:sz w:val="24"/>
          <w:szCs w:val="24"/>
        </w:rPr>
        <w:br/>
        <w:t>times today. One hour ago the child had a convulsion, described by the mother as a repetitive</w:t>
      </w:r>
      <w:r w:rsidRPr="00EF680F">
        <w:rPr>
          <w:rFonts w:ascii="Times New Roman" w:hAnsi="Times New Roman" w:cs="Times New Roman"/>
          <w:color w:val="000000" w:themeColor="text1"/>
          <w:sz w:val="24"/>
          <w:szCs w:val="24"/>
        </w:rPr>
        <w:br/>
        <w:t>twitching of limbs and mouth, followed by unresponsiveness for a few minutes. The child is</w:t>
      </w:r>
      <w:r w:rsidRPr="00EF680F">
        <w:rPr>
          <w:rFonts w:ascii="Times New Roman" w:hAnsi="Times New Roman" w:cs="Times New Roman"/>
          <w:color w:val="000000" w:themeColor="text1"/>
          <w:sz w:val="24"/>
          <w:szCs w:val="24"/>
        </w:rPr>
        <w:br/>
        <w:t>now febrile (39.3°C), conscious, and able to localize and respond to a painful stimulus. Malaria</w:t>
      </w:r>
      <w:r w:rsidRPr="00EF680F">
        <w:rPr>
          <w:rFonts w:ascii="Times New Roman" w:hAnsi="Times New Roman" w:cs="Times New Roman"/>
          <w:color w:val="000000" w:themeColor="text1"/>
          <w:sz w:val="24"/>
          <w:szCs w:val="24"/>
        </w:rPr>
        <w:br/>
        <w:t>rapid diagnostic test shows a positive result for P. falciparum. The child repeatedly vomits any</w:t>
      </w:r>
      <w:r w:rsidRPr="00EF680F">
        <w:rPr>
          <w:rFonts w:ascii="Times New Roman" w:hAnsi="Times New Roman" w:cs="Times New Roman"/>
          <w:color w:val="000000" w:themeColor="text1"/>
          <w:sz w:val="24"/>
          <w:szCs w:val="24"/>
        </w:rPr>
        <w:br/>
        <w:t>antimalarial medicine given by mouth.</w:t>
      </w:r>
    </w:p>
    <w:p w14:paraId="505BAFAE" w14:textId="77777777" w:rsidR="0069137C" w:rsidRPr="00EF680F" w:rsidRDefault="0069137C" w:rsidP="0069137C">
      <w:pPr>
        <w:spacing w:after="160" w:line="360" w:lineRule="auto"/>
        <w:rPr>
          <w:rFonts w:ascii="Times New Roman" w:hAnsi="Times New Roman" w:cs="Times New Roman"/>
          <w:i/>
          <w:iCs/>
          <w:color w:val="000000" w:themeColor="text1"/>
          <w:sz w:val="24"/>
          <w:szCs w:val="24"/>
        </w:rPr>
      </w:pPr>
      <w:r w:rsidRPr="00EF680F">
        <w:rPr>
          <w:rFonts w:ascii="Times New Roman" w:hAnsi="Times New Roman" w:cs="Times New Roman"/>
          <w:b/>
          <w:color w:val="000000" w:themeColor="text1"/>
          <w:sz w:val="24"/>
          <w:szCs w:val="24"/>
        </w:rPr>
        <w:t>Question 1</w:t>
      </w:r>
      <w:r w:rsidRPr="00EF680F">
        <w:rPr>
          <w:rFonts w:ascii="Times New Roman" w:hAnsi="Times New Roman" w:cs="Times New Roman"/>
          <w:i/>
          <w:iCs/>
          <w:color w:val="000000" w:themeColor="text1"/>
          <w:sz w:val="24"/>
          <w:szCs w:val="24"/>
        </w:rPr>
        <w:t xml:space="preserve">  </w:t>
      </w:r>
    </w:p>
    <w:p w14:paraId="686F8DC2" w14:textId="77777777" w:rsidR="0069137C" w:rsidRPr="00EF680F" w:rsidRDefault="0069137C" w:rsidP="0069137C">
      <w:pPr>
        <w:pStyle w:val="ListParagraph"/>
        <w:numPr>
          <w:ilvl w:val="0"/>
          <w:numId w:val="15"/>
        </w:numPr>
        <w:spacing w:after="160" w:line="360" w:lineRule="auto"/>
        <w:rPr>
          <w:rFonts w:ascii="Times New Roman" w:hAnsi="Times New Roman" w:cs="Times New Roman"/>
          <w:color w:val="000000" w:themeColor="text1"/>
          <w:sz w:val="24"/>
          <w:szCs w:val="24"/>
        </w:rPr>
      </w:pPr>
      <w:r w:rsidRPr="00EF680F">
        <w:rPr>
          <w:rFonts w:ascii="Times New Roman" w:hAnsi="Times New Roman" w:cs="Times New Roman"/>
          <w:i/>
          <w:iCs/>
          <w:color w:val="000000" w:themeColor="text1"/>
          <w:sz w:val="24"/>
          <w:szCs w:val="24"/>
        </w:rPr>
        <w:t>Does the child have cerebral malaria?</w:t>
      </w:r>
      <w:r w:rsidRPr="00EF680F">
        <w:rPr>
          <w:rFonts w:ascii="Times New Roman" w:hAnsi="Times New Roman" w:cs="Times New Roman"/>
          <w:i/>
          <w:iCs/>
          <w:color w:val="000000" w:themeColor="text1"/>
          <w:sz w:val="24"/>
          <w:szCs w:val="24"/>
        </w:rPr>
        <w:br/>
      </w:r>
      <w:r w:rsidRPr="00EF680F">
        <w:rPr>
          <w:rFonts w:ascii="Times New Roman" w:eastAsia="ArnoPro-Subhead" w:hAnsi="Times New Roman" w:cs="Times New Roman"/>
          <w:color w:val="000000" w:themeColor="text1"/>
          <w:sz w:val="24"/>
          <w:szCs w:val="24"/>
        </w:rPr>
        <w:t>No. The fact that the child is now fully conscious suggests that the convulsion was a “febrile convulsion” rather than a component of cerebral malaria. Convulsions occur in cerebral malaria but they are not usually followed by a rapid recovery of consciousness.</w:t>
      </w:r>
    </w:p>
    <w:p w14:paraId="1A9E4CBB" w14:textId="77777777" w:rsidR="0069137C" w:rsidRPr="00EF680F" w:rsidRDefault="0069137C" w:rsidP="0069137C">
      <w:pPr>
        <w:pStyle w:val="ListParagraph"/>
        <w:numPr>
          <w:ilvl w:val="0"/>
          <w:numId w:val="15"/>
        </w:numPr>
        <w:spacing w:after="160" w:line="360" w:lineRule="auto"/>
        <w:rPr>
          <w:rFonts w:ascii="Times New Roman" w:hAnsi="Times New Roman" w:cs="Times New Roman"/>
          <w:color w:val="000000" w:themeColor="text1"/>
          <w:sz w:val="24"/>
          <w:szCs w:val="24"/>
        </w:rPr>
      </w:pPr>
      <w:r w:rsidRPr="00EF680F">
        <w:rPr>
          <w:rFonts w:ascii="Times New Roman" w:hAnsi="Times New Roman" w:cs="Times New Roman"/>
          <w:i/>
          <w:iCs/>
          <w:color w:val="000000" w:themeColor="text1"/>
          <w:sz w:val="24"/>
          <w:szCs w:val="24"/>
        </w:rPr>
        <w:t xml:space="preserve"> What should be done about the convulsions?</w:t>
      </w:r>
      <w:r w:rsidRPr="00EF680F">
        <w:rPr>
          <w:rFonts w:ascii="Times New Roman" w:hAnsi="Times New Roman" w:cs="Times New Roman"/>
          <w:i/>
          <w:iCs/>
          <w:color w:val="000000" w:themeColor="text1"/>
          <w:sz w:val="24"/>
          <w:szCs w:val="24"/>
        </w:rPr>
        <w:br/>
      </w:r>
      <w:r w:rsidRPr="00EF680F">
        <w:rPr>
          <w:rFonts w:ascii="Times New Roman" w:eastAsia="ArnoPro-Subhead" w:hAnsi="Times New Roman" w:cs="Times New Roman"/>
          <w:color w:val="000000" w:themeColor="text1"/>
          <w:sz w:val="24"/>
          <w:szCs w:val="24"/>
        </w:rPr>
        <w:t>Make sure that the risk of a further convulsion is minimized by reducing the child’s temperature (paracetamol, tepid sponging and fanning).</w:t>
      </w:r>
    </w:p>
    <w:p w14:paraId="45F26212" w14:textId="77777777" w:rsidR="0069137C" w:rsidRPr="00EF680F" w:rsidRDefault="0069137C" w:rsidP="0069137C">
      <w:pPr>
        <w:spacing w:after="160" w:line="360" w:lineRule="auto"/>
        <w:rPr>
          <w:rFonts w:ascii="Times New Roman" w:eastAsia="ArnoPro-Subhead" w:hAnsi="Times New Roman" w:cs="Times New Roman"/>
          <w:color w:val="000000" w:themeColor="text1"/>
          <w:sz w:val="24"/>
          <w:szCs w:val="24"/>
        </w:rPr>
      </w:pPr>
      <w:r w:rsidRPr="00EF680F">
        <w:rPr>
          <w:rFonts w:ascii="Times New Roman" w:hAnsi="Times New Roman" w:cs="Times New Roman"/>
          <w:b/>
          <w:color w:val="000000" w:themeColor="text1"/>
          <w:sz w:val="24"/>
          <w:szCs w:val="24"/>
        </w:rPr>
        <w:t>Question 2</w:t>
      </w:r>
      <w:r w:rsidRPr="00EF680F">
        <w:rPr>
          <w:rFonts w:ascii="Times New Roman" w:hAnsi="Times New Roman" w:cs="Times New Roman"/>
          <w:b/>
          <w:color w:val="000000" w:themeColor="text1"/>
          <w:sz w:val="24"/>
          <w:szCs w:val="24"/>
        </w:rPr>
        <w:br/>
      </w:r>
      <w:r w:rsidRPr="00EF680F">
        <w:rPr>
          <w:rFonts w:ascii="Times New Roman" w:eastAsia="ArnoPro-Subhead" w:hAnsi="Times New Roman" w:cs="Times New Roman"/>
          <w:color w:val="000000" w:themeColor="text1"/>
          <w:sz w:val="24"/>
          <w:szCs w:val="24"/>
        </w:rPr>
        <w:t>The district hospital is 30km away; the journey will probably take several hours by bus.</w:t>
      </w:r>
    </w:p>
    <w:p w14:paraId="7EA938F5" w14:textId="77777777" w:rsidR="0069137C" w:rsidRPr="00EF680F" w:rsidRDefault="0069137C" w:rsidP="0069137C">
      <w:pPr>
        <w:pStyle w:val="ListParagraph"/>
        <w:numPr>
          <w:ilvl w:val="0"/>
          <w:numId w:val="16"/>
        </w:numPr>
        <w:spacing w:after="160" w:line="360" w:lineRule="auto"/>
        <w:rPr>
          <w:rFonts w:ascii="Times New Roman" w:hAnsi="Times New Roman" w:cs="Times New Roman"/>
          <w:color w:val="000000" w:themeColor="text1"/>
          <w:sz w:val="24"/>
          <w:szCs w:val="24"/>
        </w:rPr>
      </w:pPr>
      <w:r w:rsidRPr="00EF680F">
        <w:rPr>
          <w:rFonts w:ascii="Times New Roman" w:hAnsi="Times New Roman" w:cs="Times New Roman"/>
          <w:i/>
          <w:iCs/>
          <w:color w:val="000000" w:themeColor="text1"/>
          <w:sz w:val="24"/>
          <w:szCs w:val="24"/>
        </w:rPr>
        <w:t>Should the patient be referred to hospital?</w:t>
      </w:r>
      <w:r w:rsidRPr="00EF680F">
        <w:rPr>
          <w:rFonts w:ascii="Times New Roman" w:hAnsi="Times New Roman" w:cs="Times New Roman"/>
          <w:i/>
          <w:iCs/>
          <w:color w:val="000000" w:themeColor="text1"/>
          <w:sz w:val="24"/>
          <w:szCs w:val="24"/>
        </w:rPr>
        <w:br/>
      </w:r>
      <w:r w:rsidRPr="00EF680F">
        <w:rPr>
          <w:rFonts w:ascii="Times New Roman" w:eastAsia="ArnoPro-Subhead" w:hAnsi="Times New Roman" w:cs="Times New Roman"/>
          <w:color w:val="000000" w:themeColor="text1"/>
          <w:sz w:val="24"/>
          <w:szCs w:val="24"/>
        </w:rPr>
        <w:t>The decision to refer will depend on facilities at the health center. This child needs antimalarial drugs and ﬂuids, and should receive these at a center able to give them and able to observe the child’s progress carefully.</w:t>
      </w:r>
    </w:p>
    <w:p w14:paraId="3CFB08D6" w14:textId="77777777" w:rsidR="0069137C" w:rsidRPr="00EF680F" w:rsidRDefault="0069137C" w:rsidP="0069137C">
      <w:pPr>
        <w:pStyle w:val="ListParagraph"/>
        <w:numPr>
          <w:ilvl w:val="0"/>
          <w:numId w:val="16"/>
        </w:numPr>
        <w:spacing w:after="160" w:line="360" w:lineRule="auto"/>
        <w:rPr>
          <w:rFonts w:ascii="Times New Roman" w:hAnsi="Times New Roman" w:cs="Times New Roman"/>
          <w:color w:val="000000" w:themeColor="text1"/>
          <w:sz w:val="24"/>
          <w:szCs w:val="24"/>
        </w:rPr>
      </w:pPr>
      <w:r w:rsidRPr="00EF680F">
        <w:rPr>
          <w:rFonts w:ascii="Times New Roman" w:hAnsi="Times New Roman" w:cs="Times New Roman"/>
          <w:i/>
          <w:iCs/>
          <w:color w:val="000000" w:themeColor="text1"/>
          <w:sz w:val="24"/>
          <w:szCs w:val="24"/>
        </w:rPr>
        <w:t xml:space="preserve"> What treatment should be given in the meantime?</w:t>
      </w:r>
      <w:r w:rsidRPr="00EF680F">
        <w:rPr>
          <w:rFonts w:ascii="Times New Roman" w:hAnsi="Times New Roman" w:cs="Times New Roman"/>
          <w:i/>
          <w:iCs/>
          <w:color w:val="000000" w:themeColor="text1"/>
          <w:sz w:val="24"/>
          <w:szCs w:val="24"/>
        </w:rPr>
        <w:br/>
      </w:r>
      <w:r w:rsidRPr="00EF680F">
        <w:rPr>
          <w:rFonts w:ascii="Times New Roman" w:eastAsia="ArnoPro-Subhead" w:hAnsi="Times New Roman" w:cs="Times New Roman"/>
          <w:color w:val="000000" w:themeColor="text1"/>
          <w:sz w:val="24"/>
          <w:szCs w:val="24"/>
        </w:rPr>
        <w:t xml:space="preserve">Because the child is persistently vomiting, the first dose of antimalarial drug should be given parenterally or rectally. The options are rectal Artesunate, intramuscular quinine or </w:t>
      </w:r>
      <w:r w:rsidRPr="00EF680F">
        <w:rPr>
          <w:rFonts w:ascii="Times New Roman" w:eastAsia="ArnoPro-Subhead" w:hAnsi="Times New Roman" w:cs="Times New Roman"/>
          <w:color w:val="000000" w:themeColor="text1"/>
          <w:sz w:val="24"/>
          <w:szCs w:val="24"/>
        </w:rPr>
        <w:lastRenderedPageBreak/>
        <w:t>intramuscular artemether. Recent studies suggest that a loading dose of quinine (20mg salt/kg) can be given safely by the intramuscular route, as long as the patient has not received quinine or quinidine in the preceding 24 hours or meﬂoquine in the preceding 3 days. A reasonable approach is to give quinine 10mg/kg IM immediately, then 10mg/kg (the remainder of the loading dose) IM after 4 hours). Artesunate suppositories can be given as pre-referral treatment. Because of the history of a febrile convulsion, make sure the mother continues to give her child tepid sponging and fanning to reduce the risk of further convulsions. This child may cease to vomit soon after the injection, especially if the temperature has been successfully lowered. It may then be possible to continue treatment by mouth, without referral to a larger center. If the child is referred to a larger center, make sure that the child is given dextrose by mouth or nasogastric tube during the period of travel.</w:t>
      </w:r>
    </w:p>
    <w:p w14:paraId="058EE112" w14:textId="77777777" w:rsidR="0069137C" w:rsidRPr="00EF680F" w:rsidRDefault="0069137C" w:rsidP="0069137C">
      <w:pPr>
        <w:spacing w:after="160" w:line="360" w:lineRule="auto"/>
        <w:rPr>
          <w:rFonts w:ascii="Times New Roman" w:hAnsi="Times New Roman" w:cs="Times New Roman"/>
          <w:color w:val="000000" w:themeColor="text1"/>
          <w:sz w:val="24"/>
          <w:szCs w:val="24"/>
        </w:rPr>
      </w:pPr>
      <w:r w:rsidRPr="00EF680F">
        <w:rPr>
          <w:rFonts w:ascii="Times New Roman" w:hAnsi="Times New Roman" w:cs="Times New Roman"/>
          <w:b/>
          <w:color w:val="000000" w:themeColor="text1"/>
          <w:sz w:val="24"/>
          <w:szCs w:val="24"/>
        </w:rPr>
        <w:t>Question 3</w:t>
      </w:r>
      <w:r w:rsidRPr="00EF680F">
        <w:rPr>
          <w:rFonts w:ascii="Times New Roman" w:hAnsi="Times New Roman" w:cs="Times New Roman"/>
          <w:b/>
          <w:color w:val="000000" w:themeColor="text1"/>
          <w:sz w:val="24"/>
          <w:szCs w:val="24"/>
        </w:rPr>
        <w:br/>
      </w:r>
      <w:r w:rsidRPr="00EF680F">
        <w:rPr>
          <w:rFonts w:ascii="Times New Roman" w:eastAsia="ArnoPro-Subhead" w:hAnsi="Times New Roman" w:cs="Times New Roman"/>
          <w:color w:val="000000" w:themeColor="text1"/>
          <w:sz w:val="24"/>
          <w:szCs w:val="24"/>
        </w:rPr>
        <w:t xml:space="preserve">On arrival at the district hospital, the child was still unable to take oral medication and was admitted. A thick blood smear showed P. falciparum rings “++++” and he was given quinine IV. On the third day, there had been some improvement but the child was still febrile and the parasitaemia reduced a little. </w:t>
      </w:r>
      <w:r w:rsidRPr="00EF680F">
        <w:rPr>
          <w:rFonts w:ascii="Times New Roman" w:hAnsi="Times New Roman" w:cs="Times New Roman"/>
          <w:i/>
          <w:iCs/>
          <w:color w:val="000000" w:themeColor="text1"/>
          <w:sz w:val="24"/>
          <w:szCs w:val="24"/>
        </w:rPr>
        <w:t>Does this suggest that the child has drug-resistant malaria?</w:t>
      </w:r>
      <w:r w:rsidRPr="00EF680F">
        <w:rPr>
          <w:rFonts w:ascii="Times New Roman" w:hAnsi="Times New Roman" w:cs="Times New Roman"/>
          <w:i/>
          <w:iCs/>
          <w:color w:val="000000" w:themeColor="text1"/>
          <w:sz w:val="24"/>
          <w:szCs w:val="24"/>
        </w:rPr>
        <w:br/>
      </w:r>
      <w:r w:rsidRPr="00EF680F">
        <w:rPr>
          <w:rFonts w:ascii="Times New Roman" w:eastAsia="ArnoPro-Subhead" w:hAnsi="Times New Roman" w:cs="Times New Roman"/>
          <w:b/>
          <w:color w:val="000000" w:themeColor="text1"/>
          <w:sz w:val="24"/>
          <w:szCs w:val="24"/>
        </w:rPr>
        <w:t>No</w:t>
      </w:r>
      <w:r w:rsidRPr="00EF680F">
        <w:rPr>
          <w:rFonts w:ascii="Times New Roman" w:eastAsia="ArnoPro-Subhead" w:hAnsi="Times New Roman" w:cs="Times New Roman"/>
          <w:color w:val="000000" w:themeColor="text1"/>
          <w:sz w:val="24"/>
          <w:szCs w:val="24"/>
        </w:rPr>
        <w:t>. Fever commonly persists, and the degree of parasitaemia may remain similar for up to 24 hours after the start of treatment, even if the parasite is fully sensitive to the drug being given. By 48 hours, however, the density of parasitaemia should be greatly reduced and the patient should be considerably better. Nevertheless other possible causes of fever should be checked.</w:t>
      </w:r>
    </w:p>
    <w:p w14:paraId="555D3585" w14:textId="77777777" w:rsidR="0069137C" w:rsidRPr="00EF680F" w:rsidRDefault="0069137C" w:rsidP="0069137C">
      <w:pPr>
        <w:spacing w:after="160" w:line="360" w:lineRule="auto"/>
        <w:rPr>
          <w:rFonts w:ascii="Times New Roman" w:hAnsi="Times New Roman" w:cs="Times New Roman"/>
          <w:color w:val="000000" w:themeColor="text1"/>
          <w:sz w:val="24"/>
          <w:szCs w:val="24"/>
        </w:rPr>
      </w:pPr>
      <w:r w:rsidRPr="00EF680F">
        <w:rPr>
          <w:rFonts w:ascii="Times New Roman" w:hAnsi="Times New Roman" w:cs="Times New Roman"/>
          <w:b/>
          <w:color w:val="000000" w:themeColor="text1"/>
          <w:sz w:val="24"/>
          <w:szCs w:val="24"/>
        </w:rPr>
        <w:t>Question 4</w:t>
      </w:r>
      <w:r w:rsidRPr="00EF680F">
        <w:rPr>
          <w:rFonts w:ascii="Times New Roman" w:hAnsi="Times New Roman" w:cs="Times New Roman"/>
          <w:b/>
          <w:color w:val="000000" w:themeColor="text1"/>
          <w:sz w:val="24"/>
          <w:szCs w:val="24"/>
        </w:rPr>
        <w:br/>
      </w:r>
      <w:r w:rsidRPr="00EF680F">
        <w:rPr>
          <w:rFonts w:ascii="Times New Roman" w:eastAsia="ArnoPro-Subhead" w:hAnsi="Times New Roman" w:cs="Times New Roman"/>
          <w:color w:val="000000" w:themeColor="text1"/>
          <w:sz w:val="24"/>
          <w:szCs w:val="24"/>
        </w:rPr>
        <w:t>The child was able to feed and take oral medication on the third day.</w:t>
      </w:r>
      <w:r w:rsidRPr="00EF680F">
        <w:rPr>
          <w:rFonts w:ascii="Times New Roman" w:eastAsia="ArnoPro-Subhead" w:hAnsi="Times New Roman" w:cs="Times New Roman"/>
          <w:color w:val="000000" w:themeColor="text1"/>
          <w:sz w:val="24"/>
          <w:szCs w:val="24"/>
        </w:rPr>
        <w:br/>
      </w:r>
      <w:r w:rsidRPr="00EF680F">
        <w:rPr>
          <w:rFonts w:ascii="Times New Roman" w:hAnsi="Times New Roman" w:cs="Times New Roman"/>
          <w:i/>
          <w:iCs/>
          <w:color w:val="000000" w:themeColor="text1"/>
          <w:sz w:val="24"/>
          <w:szCs w:val="24"/>
        </w:rPr>
        <w:t>Should the parenteral treatment with quinine be continued?</w:t>
      </w:r>
      <w:r w:rsidRPr="00EF680F">
        <w:rPr>
          <w:rFonts w:ascii="Times New Roman" w:hAnsi="Times New Roman" w:cs="Times New Roman"/>
          <w:i/>
          <w:iCs/>
          <w:color w:val="000000" w:themeColor="text1"/>
          <w:sz w:val="24"/>
          <w:szCs w:val="24"/>
        </w:rPr>
        <w:br/>
      </w:r>
      <w:r w:rsidRPr="00EF680F">
        <w:rPr>
          <w:rFonts w:ascii="Times New Roman" w:eastAsia="ArnoPro-Subhead" w:hAnsi="Times New Roman" w:cs="Times New Roman"/>
          <w:b/>
          <w:color w:val="000000" w:themeColor="text1"/>
          <w:sz w:val="24"/>
          <w:szCs w:val="24"/>
        </w:rPr>
        <w:t>No</w:t>
      </w:r>
      <w:r w:rsidRPr="00EF680F">
        <w:rPr>
          <w:rFonts w:ascii="Times New Roman" w:eastAsia="ArnoPro-Subhead" w:hAnsi="Times New Roman" w:cs="Times New Roman"/>
          <w:color w:val="000000" w:themeColor="text1"/>
          <w:sz w:val="24"/>
          <w:szCs w:val="24"/>
        </w:rPr>
        <w:t>. Parenteral antimalarials in the treatment of severe malaria should be given for a minimum of 24 hours, once started (irrespective of the patient’s ability to tolerate oral medication earlier). The patient already received parenteral quinine for two days. As the child can swallow, the treatment should be completed by giving a complete course of either the recommended first-line ACT.</w:t>
      </w:r>
    </w:p>
    <w:p w14:paraId="73DB222E" w14:textId="77777777" w:rsidR="0069137C" w:rsidRPr="00EF680F" w:rsidRDefault="0069137C" w:rsidP="0069137C">
      <w:pPr>
        <w:spacing w:after="160" w:line="360" w:lineRule="auto"/>
        <w:rPr>
          <w:rFonts w:ascii="Times New Roman" w:eastAsia="ArnoPro-Subhead" w:hAnsi="Times New Roman" w:cs="Times New Roman"/>
          <w:color w:val="000000" w:themeColor="text1"/>
          <w:sz w:val="24"/>
          <w:szCs w:val="24"/>
        </w:rPr>
      </w:pPr>
      <w:r w:rsidRPr="00EF680F">
        <w:rPr>
          <w:rFonts w:ascii="Times New Roman" w:hAnsi="Times New Roman" w:cs="Times New Roman"/>
          <w:b/>
          <w:color w:val="000000" w:themeColor="text1"/>
          <w:sz w:val="24"/>
          <w:szCs w:val="24"/>
        </w:rPr>
        <w:t>Question 5</w:t>
      </w:r>
      <w:r w:rsidRPr="00EF680F">
        <w:rPr>
          <w:rFonts w:ascii="Times New Roman" w:hAnsi="Times New Roman" w:cs="Times New Roman"/>
          <w:b/>
          <w:color w:val="000000" w:themeColor="text1"/>
          <w:sz w:val="24"/>
          <w:szCs w:val="24"/>
        </w:rPr>
        <w:br/>
      </w:r>
      <w:r w:rsidRPr="00EF680F">
        <w:rPr>
          <w:rFonts w:ascii="Times New Roman" w:eastAsia="ArnoPro-Subhead" w:hAnsi="Times New Roman" w:cs="Times New Roman"/>
          <w:color w:val="000000" w:themeColor="text1"/>
          <w:sz w:val="24"/>
          <w:szCs w:val="24"/>
        </w:rPr>
        <w:t xml:space="preserve">On completion of the treatment, a further blood test showed gametocytes “+”.  </w:t>
      </w:r>
      <w:r w:rsidRPr="00EF680F">
        <w:rPr>
          <w:rFonts w:ascii="Times New Roman" w:hAnsi="Times New Roman" w:cs="Times New Roman"/>
          <w:i/>
          <w:iCs/>
          <w:color w:val="000000" w:themeColor="text1"/>
          <w:sz w:val="24"/>
          <w:szCs w:val="24"/>
        </w:rPr>
        <w:t xml:space="preserve">What should be </w:t>
      </w:r>
      <w:r w:rsidRPr="00EF680F">
        <w:rPr>
          <w:rFonts w:ascii="Times New Roman" w:hAnsi="Times New Roman" w:cs="Times New Roman"/>
          <w:i/>
          <w:iCs/>
          <w:color w:val="000000" w:themeColor="text1"/>
          <w:sz w:val="24"/>
          <w:szCs w:val="24"/>
        </w:rPr>
        <w:lastRenderedPageBreak/>
        <w:t>done about the gametocytes present in the blood after treatment?</w:t>
      </w:r>
      <w:r w:rsidRPr="00EF680F">
        <w:rPr>
          <w:rFonts w:ascii="Times New Roman" w:hAnsi="Times New Roman" w:cs="Times New Roman"/>
          <w:i/>
          <w:iCs/>
          <w:color w:val="000000" w:themeColor="text1"/>
          <w:sz w:val="24"/>
          <w:szCs w:val="24"/>
        </w:rPr>
        <w:br/>
      </w:r>
      <w:r w:rsidRPr="00EF680F">
        <w:rPr>
          <w:rFonts w:ascii="Times New Roman" w:eastAsia="ArnoPro-Subhead" w:hAnsi="Times New Roman" w:cs="Times New Roman"/>
          <w:color w:val="000000" w:themeColor="text1"/>
          <w:sz w:val="24"/>
          <w:szCs w:val="24"/>
        </w:rPr>
        <w:t xml:space="preserve">Gametocytes are commonly found in the blood for several days or even weeks after successful treatment of falciparum malaria; they do not indicate failure of treatment, with the current management gametes are covered with PQ single dose. </w:t>
      </w:r>
    </w:p>
    <w:p w14:paraId="38BB2A02" w14:textId="77777777" w:rsidR="0069137C" w:rsidRPr="00EF680F" w:rsidRDefault="0069137C" w:rsidP="0069137C">
      <w:pPr>
        <w:spacing w:line="360" w:lineRule="auto"/>
        <w:rPr>
          <w:rFonts w:ascii="Times New Roman" w:hAnsi="Times New Roman" w:cs="Times New Roman"/>
          <w:color w:val="000000" w:themeColor="text1"/>
          <w:sz w:val="24"/>
          <w:szCs w:val="24"/>
        </w:rPr>
      </w:pPr>
      <w:r w:rsidRPr="00EF680F">
        <w:rPr>
          <w:rFonts w:ascii="Times New Roman" w:hAnsi="Times New Roman" w:cs="Times New Roman"/>
          <w:b/>
          <w:bCs/>
          <w:color w:val="000000" w:themeColor="text1"/>
          <w:sz w:val="24"/>
          <w:szCs w:val="24"/>
        </w:rPr>
        <w:t>Patient C</w:t>
      </w:r>
      <w:r w:rsidRPr="00EF680F">
        <w:rPr>
          <w:rFonts w:ascii="Times New Roman" w:hAnsi="Times New Roman" w:cs="Times New Roman"/>
          <w:b/>
          <w:bCs/>
          <w:color w:val="000000" w:themeColor="text1"/>
          <w:sz w:val="24"/>
          <w:szCs w:val="24"/>
        </w:rPr>
        <w:br/>
      </w:r>
      <w:r w:rsidRPr="00EF680F">
        <w:rPr>
          <w:rFonts w:ascii="Times New Roman" w:hAnsi="Times New Roman" w:cs="Times New Roman"/>
          <w:color w:val="000000" w:themeColor="text1"/>
          <w:sz w:val="24"/>
          <w:szCs w:val="24"/>
        </w:rPr>
        <w:t>The place: A country where P. falciparum is hyperendemic.</w:t>
      </w:r>
      <w:r w:rsidRPr="00EF680F">
        <w:rPr>
          <w:rFonts w:ascii="Times New Roman" w:hAnsi="Times New Roman" w:cs="Times New Roman"/>
          <w:color w:val="000000" w:themeColor="text1"/>
          <w:sz w:val="24"/>
          <w:szCs w:val="24"/>
        </w:rPr>
        <w:br/>
        <w:t>The patient: A male economist aged 28 years, was born and brought up locally, but attended</w:t>
      </w:r>
      <w:r w:rsidRPr="00EF680F">
        <w:rPr>
          <w:rFonts w:ascii="Times New Roman" w:hAnsi="Times New Roman" w:cs="Times New Roman"/>
          <w:color w:val="000000" w:themeColor="text1"/>
          <w:sz w:val="24"/>
          <w:szCs w:val="24"/>
        </w:rPr>
        <w:br/>
        <w:t>university in northern Europe for five years. He returned home last month. One week ago he developed fever. He decided this could not be malaria because he had grown up in a malaria-endemic area and believed he was therefore immune. Two days ago he became confused, especially at night. He stayed in bed and was attended by a servant who called the doctor today because the patient was increasingly confused. The last urine he had passed was a small volume of very dark ﬂuid 24 hours ago.</w:t>
      </w:r>
      <w:r w:rsidRPr="00EF680F">
        <w:rPr>
          <w:rFonts w:ascii="Times New Roman" w:hAnsi="Times New Roman" w:cs="Times New Roman"/>
          <w:color w:val="000000" w:themeColor="text1"/>
          <w:sz w:val="24"/>
          <w:szCs w:val="24"/>
        </w:rPr>
        <w:br/>
        <w:t>On examination, the patient was a well-nourished adult man. He was afebrile with a rectal</w:t>
      </w:r>
      <w:r w:rsidRPr="00EF680F">
        <w:rPr>
          <w:rFonts w:ascii="Times New Roman" w:hAnsi="Times New Roman" w:cs="Times New Roman"/>
          <w:color w:val="000000" w:themeColor="text1"/>
          <w:sz w:val="24"/>
          <w:szCs w:val="24"/>
        </w:rPr>
        <w:br/>
        <w:t>temperature of 36.5°C. He was restless but could give brief appropriate answers to questions,</w:t>
      </w:r>
      <w:r w:rsidRPr="00EF680F">
        <w:rPr>
          <w:rFonts w:ascii="Times New Roman" w:hAnsi="Times New Roman" w:cs="Times New Roman"/>
          <w:color w:val="000000" w:themeColor="text1"/>
          <w:sz w:val="24"/>
          <w:szCs w:val="24"/>
        </w:rPr>
        <w:br/>
        <w:t>and could localize the site of a painful stimulus. He was jaundiced and his mucous membranes</w:t>
      </w:r>
      <w:r w:rsidRPr="00EF680F">
        <w:rPr>
          <w:rFonts w:ascii="Times New Roman" w:hAnsi="Times New Roman" w:cs="Times New Roman"/>
          <w:color w:val="000000" w:themeColor="text1"/>
          <w:sz w:val="24"/>
          <w:szCs w:val="24"/>
        </w:rPr>
        <w:br/>
        <w:t>were pale. There was some bleeding from the gums, and there were a few retinal haemorrhages</w:t>
      </w:r>
      <w:r w:rsidRPr="00EF680F">
        <w:rPr>
          <w:rFonts w:ascii="Times New Roman" w:hAnsi="Times New Roman" w:cs="Times New Roman"/>
          <w:color w:val="000000" w:themeColor="text1"/>
          <w:sz w:val="24"/>
          <w:szCs w:val="24"/>
        </w:rPr>
        <w:br/>
        <w:t>in both eyes.</w:t>
      </w:r>
    </w:p>
    <w:p w14:paraId="7F476CC2" w14:textId="77777777" w:rsidR="0069137C" w:rsidRPr="00EF680F" w:rsidRDefault="0069137C" w:rsidP="0069137C">
      <w:pPr>
        <w:spacing w:after="160" w:line="360" w:lineRule="auto"/>
        <w:rPr>
          <w:rFonts w:ascii="Times New Roman" w:hAnsi="Times New Roman" w:cs="Times New Roman"/>
          <w:i/>
          <w:iCs/>
          <w:color w:val="000000" w:themeColor="text1"/>
          <w:sz w:val="24"/>
          <w:szCs w:val="24"/>
        </w:rPr>
      </w:pPr>
      <w:r w:rsidRPr="00EF680F">
        <w:rPr>
          <w:rFonts w:ascii="Times New Roman" w:hAnsi="Times New Roman" w:cs="Times New Roman"/>
          <w:b/>
          <w:color w:val="000000" w:themeColor="text1"/>
          <w:sz w:val="24"/>
          <w:szCs w:val="24"/>
        </w:rPr>
        <w:t>Question 1</w:t>
      </w:r>
      <w:r w:rsidRPr="00EF680F">
        <w:rPr>
          <w:rFonts w:ascii="Times New Roman" w:hAnsi="Times New Roman" w:cs="Times New Roman"/>
          <w:i/>
          <w:iCs/>
          <w:color w:val="000000" w:themeColor="text1"/>
          <w:sz w:val="24"/>
          <w:szCs w:val="24"/>
        </w:rPr>
        <w:t xml:space="preserve"> </w:t>
      </w:r>
    </w:p>
    <w:p w14:paraId="72244D1A" w14:textId="77777777" w:rsidR="0069137C" w:rsidRPr="00EF680F" w:rsidRDefault="0069137C" w:rsidP="0069137C">
      <w:pPr>
        <w:pStyle w:val="ListParagraph"/>
        <w:numPr>
          <w:ilvl w:val="0"/>
          <w:numId w:val="17"/>
        </w:numPr>
        <w:spacing w:after="160" w:line="360" w:lineRule="auto"/>
        <w:rPr>
          <w:rFonts w:ascii="Times New Roman" w:hAnsi="Times New Roman" w:cs="Times New Roman"/>
          <w:color w:val="000000" w:themeColor="text1"/>
          <w:sz w:val="24"/>
          <w:szCs w:val="24"/>
        </w:rPr>
      </w:pPr>
      <w:r w:rsidRPr="00EF680F">
        <w:rPr>
          <w:rFonts w:ascii="Times New Roman" w:hAnsi="Times New Roman" w:cs="Times New Roman"/>
          <w:i/>
          <w:iCs/>
          <w:color w:val="000000" w:themeColor="text1"/>
          <w:sz w:val="24"/>
          <w:szCs w:val="24"/>
        </w:rPr>
        <w:t>What is the differential diagnosis?</w:t>
      </w:r>
      <w:r w:rsidRPr="00EF680F">
        <w:rPr>
          <w:rFonts w:ascii="Times New Roman" w:hAnsi="Times New Roman" w:cs="Times New Roman"/>
          <w:i/>
          <w:iCs/>
          <w:color w:val="000000" w:themeColor="text1"/>
          <w:sz w:val="24"/>
          <w:szCs w:val="24"/>
        </w:rPr>
        <w:br/>
      </w:r>
      <w:r w:rsidRPr="00EF680F">
        <w:rPr>
          <w:rFonts w:ascii="Times New Roman" w:eastAsia="ArnoPro-Subhead" w:hAnsi="Times New Roman" w:cs="Times New Roman"/>
          <w:color w:val="000000" w:themeColor="text1"/>
          <w:sz w:val="24"/>
          <w:szCs w:val="24"/>
        </w:rPr>
        <w:t>Consider all diseases that may progress to encephalopathy with jaundice: fulminant hepatitis, yellow fever, other viral fevers, relapsing fever, septicaemia, community acquired pneumonia (which is commonly accompanied by jaundice), leptospirosis, alcohol excess, sickle cell crisis, trypanosomiasis, etc. Nevertheless, in the circumstances of this patient, in particular the failure to pass urine, severe falciparum malaria must be the most likely diagnosis. Retinal haemorrhages are common in severe malaria, and do not on their own indicate the presence of abnormal bleeding tendency.</w:t>
      </w:r>
    </w:p>
    <w:p w14:paraId="75AEDDBF" w14:textId="77777777" w:rsidR="0069137C" w:rsidRPr="00EF680F" w:rsidRDefault="0069137C" w:rsidP="0069137C">
      <w:pPr>
        <w:pStyle w:val="ListParagraph"/>
        <w:numPr>
          <w:ilvl w:val="0"/>
          <w:numId w:val="17"/>
        </w:numPr>
        <w:spacing w:after="160" w:line="360" w:lineRule="auto"/>
        <w:rPr>
          <w:rFonts w:ascii="Times New Roman" w:hAnsi="Times New Roman" w:cs="Times New Roman"/>
          <w:color w:val="000000" w:themeColor="text1"/>
          <w:sz w:val="24"/>
          <w:szCs w:val="24"/>
        </w:rPr>
      </w:pPr>
      <w:r w:rsidRPr="00EF680F">
        <w:rPr>
          <w:rFonts w:ascii="Times New Roman" w:hAnsi="Times New Roman" w:cs="Times New Roman"/>
          <w:i/>
          <w:iCs/>
          <w:color w:val="000000" w:themeColor="text1"/>
          <w:sz w:val="24"/>
          <w:szCs w:val="24"/>
        </w:rPr>
        <w:t>Was the patient right to think he was immune to malaria? Justify your answer.</w:t>
      </w:r>
      <w:r w:rsidRPr="00EF680F">
        <w:rPr>
          <w:rFonts w:ascii="Times New Roman" w:hAnsi="Times New Roman" w:cs="Times New Roman"/>
          <w:i/>
          <w:iCs/>
          <w:color w:val="000000" w:themeColor="text1"/>
          <w:sz w:val="24"/>
          <w:szCs w:val="24"/>
        </w:rPr>
        <w:br/>
      </w:r>
      <w:r w:rsidRPr="00EF680F">
        <w:rPr>
          <w:rFonts w:ascii="Times New Roman" w:eastAsia="ArnoPro-Subhead" w:hAnsi="Times New Roman" w:cs="Times New Roman"/>
          <w:color w:val="000000" w:themeColor="text1"/>
          <w:sz w:val="24"/>
          <w:szCs w:val="24"/>
        </w:rPr>
        <w:t>No. Immunity to malaria is partial, and may be almost completely lost after an absence of a few years from the endemic area.</w:t>
      </w:r>
    </w:p>
    <w:p w14:paraId="507DD99A" w14:textId="77777777" w:rsidR="0069137C" w:rsidRPr="00EF680F" w:rsidRDefault="0069137C" w:rsidP="0069137C">
      <w:pPr>
        <w:spacing w:after="160" w:line="360" w:lineRule="auto"/>
        <w:rPr>
          <w:rFonts w:ascii="Times New Roman" w:eastAsia="ArnoPro-Subhead" w:hAnsi="Times New Roman" w:cs="Times New Roman"/>
          <w:color w:val="000000" w:themeColor="text1"/>
          <w:sz w:val="24"/>
          <w:szCs w:val="24"/>
        </w:rPr>
      </w:pPr>
      <w:r w:rsidRPr="00EF680F">
        <w:rPr>
          <w:rFonts w:ascii="Times New Roman" w:hAnsi="Times New Roman" w:cs="Times New Roman"/>
          <w:b/>
          <w:color w:val="000000" w:themeColor="text1"/>
          <w:sz w:val="24"/>
          <w:szCs w:val="24"/>
        </w:rPr>
        <w:lastRenderedPageBreak/>
        <w:t>Question 2</w:t>
      </w:r>
      <w:r w:rsidRPr="00EF680F">
        <w:rPr>
          <w:rFonts w:ascii="Times New Roman" w:hAnsi="Times New Roman" w:cs="Times New Roman"/>
          <w:b/>
          <w:color w:val="000000" w:themeColor="text1"/>
          <w:sz w:val="24"/>
          <w:szCs w:val="24"/>
        </w:rPr>
        <w:br/>
      </w:r>
      <w:r w:rsidRPr="00EF680F">
        <w:rPr>
          <w:rFonts w:ascii="Times New Roman" w:eastAsia="ArnoPro-Subhead" w:hAnsi="Times New Roman" w:cs="Times New Roman"/>
          <w:color w:val="000000" w:themeColor="text1"/>
          <w:sz w:val="24"/>
          <w:szCs w:val="24"/>
        </w:rPr>
        <w:t xml:space="preserve">The thick blood film shows </w:t>
      </w:r>
      <w:r w:rsidRPr="00EF680F">
        <w:rPr>
          <w:rFonts w:ascii="Times New Roman" w:hAnsi="Times New Roman" w:cs="Times New Roman"/>
          <w:i/>
          <w:iCs/>
          <w:color w:val="000000" w:themeColor="text1"/>
          <w:sz w:val="24"/>
          <w:szCs w:val="24"/>
        </w:rPr>
        <w:t xml:space="preserve">P. falciparum </w:t>
      </w:r>
      <w:r w:rsidRPr="00EF680F">
        <w:rPr>
          <w:rFonts w:ascii="Times New Roman" w:eastAsia="ArnoPro-Subhead" w:hAnsi="Times New Roman" w:cs="Times New Roman"/>
          <w:color w:val="000000" w:themeColor="text1"/>
          <w:sz w:val="24"/>
          <w:szCs w:val="24"/>
        </w:rPr>
        <w:t>rings “++++” and the thin blood film shows that 26% of red cells are parasitized.</w:t>
      </w:r>
    </w:p>
    <w:p w14:paraId="0711D479" w14:textId="77777777" w:rsidR="0069137C" w:rsidRPr="00EF680F" w:rsidRDefault="0069137C" w:rsidP="0069137C">
      <w:pPr>
        <w:pStyle w:val="ListParagraph"/>
        <w:numPr>
          <w:ilvl w:val="0"/>
          <w:numId w:val="18"/>
        </w:numPr>
        <w:spacing w:after="160" w:line="360" w:lineRule="auto"/>
        <w:rPr>
          <w:rFonts w:ascii="Times New Roman" w:hAnsi="Times New Roman" w:cs="Times New Roman"/>
          <w:color w:val="000000" w:themeColor="text1"/>
          <w:sz w:val="24"/>
          <w:szCs w:val="24"/>
        </w:rPr>
      </w:pPr>
      <w:r w:rsidRPr="00EF680F">
        <w:rPr>
          <w:rFonts w:ascii="Times New Roman" w:hAnsi="Times New Roman" w:cs="Times New Roman"/>
          <w:i/>
          <w:iCs/>
          <w:color w:val="000000" w:themeColor="text1"/>
          <w:sz w:val="24"/>
          <w:szCs w:val="24"/>
        </w:rPr>
        <w:t>What else should be looked for in the thin blood film?</w:t>
      </w:r>
      <w:r w:rsidRPr="00EF680F">
        <w:rPr>
          <w:rFonts w:ascii="Times New Roman" w:hAnsi="Times New Roman" w:cs="Times New Roman"/>
          <w:i/>
          <w:iCs/>
          <w:color w:val="000000" w:themeColor="text1"/>
          <w:sz w:val="24"/>
          <w:szCs w:val="24"/>
        </w:rPr>
        <w:br/>
      </w:r>
      <w:r w:rsidRPr="00EF680F">
        <w:rPr>
          <w:rFonts w:ascii="Times New Roman" w:eastAsia="ArnoPro-Subhead" w:hAnsi="Times New Roman" w:cs="Times New Roman"/>
          <w:color w:val="000000" w:themeColor="text1"/>
          <w:sz w:val="24"/>
          <w:szCs w:val="24"/>
        </w:rPr>
        <w:t>Platelets. Thrombocytopenia is usual in falciparum malaria, but may be particularly severe in this patient who has signs of a bleeding tendency. Severe thrombocytopenia may be evident on a thin blood film.</w:t>
      </w:r>
    </w:p>
    <w:p w14:paraId="5210CC2B" w14:textId="77777777" w:rsidR="0069137C" w:rsidRPr="00EF680F" w:rsidRDefault="0069137C" w:rsidP="0069137C">
      <w:pPr>
        <w:pStyle w:val="ListParagraph"/>
        <w:numPr>
          <w:ilvl w:val="0"/>
          <w:numId w:val="18"/>
        </w:numPr>
        <w:spacing w:after="160" w:line="360" w:lineRule="auto"/>
        <w:rPr>
          <w:rFonts w:ascii="Times New Roman" w:hAnsi="Times New Roman" w:cs="Times New Roman"/>
          <w:color w:val="000000" w:themeColor="text1"/>
          <w:sz w:val="24"/>
          <w:szCs w:val="24"/>
        </w:rPr>
      </w:pPr>
      <w:r w:rsidRPr="00EF680F">
        <w:rPr>
          <w:rFonts w:ascii="Times New Roman" w:hAnsi="Times New Roman" w:cs="Times New Roman"/>
          <w:i/>
          <w:iCs/>
          <w:color w:val="000000" w:themeColor="text1"/>
          <w:sz w:val="24"/>
          <w:szCs w:val="24"/>
        </w:rPr>
        <w:t>What other tests are necessary to investigate the bleeding tendency?</w:t>
      </w:r>
      <w:r w:rsidRPr="00EF680F">
        <w:rPr>
          <w:rFonts w:ascii="Times New Roman" w:hAnsi="Times New Roman" w:cs="Times New Roman"/>
          <w:i/>
          <w:iCs/>
          <w:color w:val="000000" w:themeColor="text1"/>
          <w:sz w:val="24"/>
          <w:szCs w:val="24"/>
        </w:rPr>
        <w:br/>
      </w:r>
      <w:r w:rsidRPr="00EF680F">
        <w:rPr>
          <w:rFonts w:ascii="Times New Roman" w:eastAsia="ArnoPro-Subhead" w:hAnsi="Times New Roman" w:cs="Times New Roman"/>
          <w:color w:val="000000" w:themeColor="text1"/>
          <w:sz w:val="24"/>
          <w:szCs w:val="24"/>
        </w:rPr>
        <w:t xml:space="preserve">Platelet count and prothrombin time. In addition a bedside test that might be positive in the presence of a low platelet count is Hess’s test. If possible it would be interesting to know the levels of plasma fibrinogen and fibrin degradation products (FDPs). If the platelet count and plasma fibrinogen are very low in a patient with spontaneous bleeding, the bleeding can be attributed to disseminated intravascular coagulation (DIC). However, if only the thin blood film can be done, scantiness of platelets in the presence of bleeding in a patient with malaria suggests DIC: Hess’s test may or may not be positive. The best bedside test for the presence of abnormal bleeding due to DIC is the bleeding time (described in </w:t>
      </w:r>
      <w:r w:rsidRPr="00EF680F">
        <w:rPr>
          <w:rFonts w:ascii="Times New Roman" w:hAnsi="Times New Roman" w:cs="Times New Roman"/>
          <w:i/>
          <w:iCs/>
          <w:color w:val="000000" w:themeColor="text1"/>
          <w:sz w:val="24"/>
          <w:szCs w:val="24"/>
        </w:rPr>
        <w:t>Guide for Participants</w:t>
      </w:r>
      <w:r w:rsidRPr="00EF680F">
        <w:rPr>
          <w:rFonts w:ascii="Times New Roman" w:eastAsia="ArnoPro-Subhead" w:hAnsi="Times New Roman" w:cs="Times New Roman"/>
          <w:color w:val="000000" w:themeColor="text1"/>
          <w:sz w:val="24"/>
          <w:szCs w:val="24"/>
        </w:rPr>
        <w:t>). In this patient this is likely to be prolonged, since there is abnormal bleeding spontaneously from the gums. A record of bleeding time</w:t>
      </w:r>
      <w:r w:rsidRPr="00EF680F">
        <w:rPr>
          <w:rFonts w:ascii="Times New Roman" w:eastAsia="ArnoPro-Subhead" w:hAnsi="Times New Roman" w:cs="Times New Roman"/>
          <w:color w:val="000000" w:themeColor="text1"/>
          <w:sz w:val="24"/>
          <w:szCs w:val="24"/>
        </w:rPr>
        <w:br/>
        <w:t>would be useful in order to monitor progress in response to treatment.</w:t>
      </w:r>
    </w:p>
    <w:p w14:paraId="69757FE2" w14:textId="77777777" w:rsidR="0069137C" w:rsidRPr="00EF680F" w:rsidRDefault="0069137C" w:rsidP="0069137C">
      <w:pPr>
        <w:pStyle w:val="ListParagraph"/>
        <w:numPr>
          <w:ilvl w:val="0"/>
          <w:numId w:val="18"/>
        </w:numPr>
        <w:spacing w:after="160" w:line="360" w:lineRule="auto"/>
        <w:rPr>
          <w:rFonts w:ascii="Times New Roman" w:hAnsi="Times New Roman" w:cs="Times New Roman"/>
          <w:color w:val="000000" w:themeColor="text1"/>
          <w:sz w:val="24"/>
          <w:szCs w:val="24"/>
        </w:rPr>
      </w:pPr>
      <w:r w:rsidRPr="00EF680F">
        <w:rPr>
          <w:rFonts w:ascii="Times New Roman" w:hAnsi="Times New Roman" w:cs="Times New Roman"/>
          <w:i/>
          <w:iCs/>
          <w:color w:val="000000" w:themeColor="text1"/>
          <w:sz w:val="24"/>
          <w:szCs w:val="24"/>
        </w:rPr>
        <w:t>What treatment is needed for the bleeding?</w:t>
      </w:r>
      <w:r w:rsidRPr="00EF680F">
        <w:rPr>
          <w:rFonts w:ascii="Times New Roman" w:hAnsi="Times New Roman" w:cs="Times New Roman"/>
          <w:i/>
          <w:iCs/>
          <w:color w:val="000000" w:themeColor="text1"/>
          <w:sz w:val="24"/>
          <w:szCs w:val="24"/>
        </w:rPr>
        <w:br/>
      </w:r>
      <w:r w:rsidRPr="00EF680F">
        <w:rPr>
          <w:rFonts w:ascii="Times New Roman" w:eastAsia="ArnoPro-Subhead" w:hAnsi="Times New Roman" w:cs="Times New Roman"/>
          <w:color w:val="000000" w:themeColor="text1"/>
          <w:sz w:val="24"/>
          <w:szCs w:val="24"/>
        </w:rPr>
        <w:t>Screened fresh blood transfusion. If facilities allow, alternative treatment should be based on laboratory tests. If, in the patient with spontaneous bleeding, thrombocytopenia is the only abnormality, give platelet concentrates; if laboratory results show DIC give platelet-rich plasma or fresh frozen plasma with additional platelets. Vitamin K is not helpful because the bleeding is not due to vitamin K deficiency. Since this patient may also need blood transfusion for malarial anemia, it would be wise to prepare urgently as many safe units of whole fresh blood as possible. It is assumed that specific treatment for malaria has already been given.</w:t>
      </w:r>
    </w:p>
    <w:p w14:paraId="5BB80161" w14:textId="77777777" w:rsidR="0069137C" w:rsidRDefault="0069137C" w:rsidP="0069137C">
      <w:pPr>
        <w:spacing w:after="160" w:line="259"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3D19BEE1" w14:textId="77777777" w:rsidR="0069137C" w:rsidRPr="00EF680F" w:rsidRDefault="0069137C" w:rsidP="0069137C">
      <w:pPr>
        <w:spacing w:after="160" w:line="360" w:lineRule="auto"/>
        <w:rPr>
          <w:rFonts w:ascii="Times New Roman" w:hAnsi="Times New Roman" w:cs="Times New Roman"/>
          <w:color w:val="000000" w:themeColor="text1"/>
          <w:sz w:val="24"/>
          <w:szCs w:val="24"/>
        </w:rPr>
      </w:pPr>
      <w:r w:rsidRPr="00EF680F">
        <w:rPr>
          <w:rFonts w:ascii="Times New Roman" w:hAnsi="Times New Roman" w:cs="Times New Roman"/>
          <w:b/>
          <w:color w:val="000000" w:themeColor="text1"/>
          <w:sz w:val="24"/>
          <w:szCs w:val="24"/>
        </w:rPr>
        <w:lastRenderedPageBreak/>
        <w:t>Question 3</w:t>
      </w:r>
      <w:r w:rsidRPr="00EF680F">
        <w:rPr>
          <w:rFonts w:ascii="Times New Roman" w:hAnsi="Times New Roman" w:cs="Times New Roman"/>
          <w:b/>
          <w:color w:val="000000" w:themeColor="text1"/>
          <w:sz w:val="24"/>
          <w:szCs w:val="24"/>
        </w:rPr>
        <w:br/>
      </w:r>
      <w:r w:rsidRPr="00EF680F">
        <w:rPr>
          <w:rFonts w:ascii="Times New Roman" w:eastAsia="ArnoPro-Subhead" w:hAnsi="Times New Roman" w:cs="Times New Roman"/>
          <w:color w:val="000000" w:themeColor="text1"/>
          <w:sz w:val="24"/>
          <w:szCs w:val="24"/>
        </w:rPr>
        <w:t>The patient has not passed urine for 24 hours.</w:t>
      </w:r>
      <w:r w:rsidRPr="00EF680F">
        <w:rPr>
          <w:rFonts w:ascii="Times New Roman" w:eastAsia="ArnoPro-Subhead" w:hAnsi="Times New Roman" w:cs="Times New Roman"/>
          <w:color w:val="000000" w:themeColor="text1"/>
          <w:sz w:val="24"/>
          <w:szCs w:val="24"/>
        </w:rPr>
        <w:br/>
      </w:r>
      <w:r w:rsidRPr="00EF680F">
        <w:rPr>
          <w:rFonts w:ascii="Times New Roman" w:hAnsi="Times New Roman" w:cs="Times New Roman"/>
          <w:i/>
          <w:iCs/>
          <w:color w:val="000000" w:themeColor="text1"/>
          <w:sz w:val="24"/>
          <w:szCs w:val="24"/>
        </w:rPr>
        <w:t>What kind of investigations and actions are appropriate?</w:t>
      </w:r>
      <w:r w:rsidRPr="00EF680F">
        <w:rPr>
          <w:rFonts w:ascii="Times New Roman" w:hAnsi="Times New Roman" w:cs="Times New Roman"/>
          <w:i/>
          <w:iCs/>
          <w:color w:val="000000" w:themeColor="text1"/>
          <w:sz w:val="24"/>
          <w:szCs w:val="24"/>
        </w:rPr>
        <w:br/>
      </w:r>
      <w:r w:rsidRPr="00EF680F">
        <w:rPr>
          <w:rFonts w:ascii="Times New Roman" w:eastAsia="ArnoPro-Subhead" w:hAnsi="Times New Roman" w:cs="Times New Roman"/>
          <w:color w:val="000000" w:themeColor="text1"/>
          <w:sz w:val="24"/>
          <w:szCs w:val="24"/>
        </w:rPr>
        <w:t>Palpate the abdomen to see if the bladder is distended. Try to get the patient to pass urine. If he cannot do so, catheterize with full sterile procedure, in order to record urine volumes carefully. Test the urine (if any) by all routine methods and if possible, for sodium concentration and specific gravity. The management needed is then that of any patient with suspected acute tubular necrosis – i.e. attempt to correct any underhydration by careful saline infusion (urine specific gravity &gt; 1.015 and sodium &lt; 20mmol/l suggests dehydration). Some authorities use drugs such as furosemide (furosemide) and low-dose dopamine in an attempt to achieve ﬂow of urine. High dose furosemide given with aminophylline infusion can be used. The efficacy of these treatments remains unconfirmed. Measure the plasma urea, creatinine and electrolytes if possible. If acute tubular necrosis becomes established, intensive care is required, with peritoneal dialysis or hemodialysis if necessary.</w:t>
      </w:r>
    </w:p>
    <w:p w14:paraId="1FBC9302" w14:textId="77777777" w:rsidR="0069137C" w:rsidRPr="00EF680F" w:rsidRDefault="0069137C" w:rsidP="0069137C">
      <w:pPr>
        <w:pStyle w:val="ListParagraph"/>
        <w:spacing w:after="160" w:line="360" w:lineRule="auto"/>
        <w:ind w:left="0"/>
        <w:rPr>
          <w:rFonts w:ascii="Times New Roman" w:hAnsi="Times New Roman" w:cs="Times New Roman"/>
          <w:color w:val="000000" w:themeColor="text1"/>
          <w:sz w:val="24"/>
          <w:szCs w:val="24"/>
        </w:rPr>
      </w:pPr>
      <w:r w:rsidRPr="00EF680F">
        <w:rPr>
          <w:rFonts w:ascii="Times New Roman" w:hAnsi="Times New Roman" w:cs="Times New Roman"/>
          <w:b/>
          <w:color w:val="000000" w:themeColor="text1"/>
          <w:sz w:val="24"/>
          <w:szCs w:val="24"/>
        </w:rPr>
        <w:t>Question 4</w:t>
      </w:r>
      <w:r w:rsidRPr="00EF680F">
        <w:rPr>
          <w:rFonts w:ascii="Times New Roman" w:hAnsi="Times New Roman" w:cs="Times New Roman"/>
          <w:b/>
          <w:color w:val="000000" w:themeColor="text1"/>
          <w:sz w:val="24"/>
          <w:szCs w:val="24"/>
        </w:rPr>
        <w:br/>
      </w:r>
      <w:r w:rsidRPr="00EF680F">
        <w:rPr>
          <w:rFonts w:ascii="Times New Roman" w:eastAsia="ArnoPro-Subhead" w:hAnsi="Times New Roman" w:cs="Times New Roman"/>
          <w:color w:val="000000" w:themeColor="text1"/>
          <w:sz w:val="24"/>
          <w:szCs w:val="24"/>
        </w:rPr>
        <w:t>15ml of dark brown urine was obtained by catheter. The urine ‘stix’ tests showed albumin “++”, blood “++++”, conjugated bilirubin “++”, urobilinogen “++”. Microscopy of the urine showed no cells and a few casts.</w:t>
      </w:r>
      <w:r w:rsidRPr="00EF680F">
        <w:rPr>
          <w:rFonts w:ascii="Times New Roman" w:eastAsia="ArnoPro-Subhead" w:hAnsi="Times New Roman" w:cs="Times New Roman"/>
          <w:color w:val="000000" w:themeColor="text1"/>
          <w:sz w:val="24"/>
          <w:szCs w:val="24"/>
        </w:rPr>
        <w:br/>
      </w:r>
      <w:r w:rsidRPr="00EF680F">
        <w:rPr>
          <w:rFonts w:ascii="Times New Roman" w:hAnsi="Times New Roman" w:cs="Times New Roman"/>
          <w:i/>
          <w:iCs/>
          <w:color w:val="000000" w:themeColor="text1"/>
          <w:sz w:val="24"/>
          <w:szCs w:val="24"/>
        </w:rPr>
        <w:t>How are the results of the urine test to be interpreted?</w:t>
      </w:r>
      <w:r w:rsidRPr="00EF680F">
        <w:rPr>
          <w:rFonts w:ascii="Times New Roman" w:hAnsi="Times New Roman" w:cs="Times New Roman"/>
          <w:i/>
          <w:iCs/>
          <w:color w:val="000000" w:themeColor="text1"/>
          <w:sz w:val="24"/>
          <w:szCs w:val="24"/>
        </w:rPr>
        <w:br/>
      </w:r>
      <w:r w:rsidRPr="00EF680F">
        <w:rPr>
          <w:rFonts w:ascii="Times New Roman" w:eastAsia="ArnoPro-Subhead" w:hAnsi="Times New Roman" w:cs="Times New Roman"/>
          <w:color w:val="000000" w:themeColor="text1"/>
          <w:sz w:val="24"/>
          <w:szCs w:val="24"/>
        </w:rPr>
        <w:t>The presence of “blood” in the urine (i.e. hemoglobin) in the absence of red blood cells indicates that there is free hemoglobin in the urine, as a result of intravascular hemolysis, a complication of severe falciparum malaria. Bilirubinuria indicates that there is some increase in the conjugated bilirubin in the plasma, as a result of hepatic involvement in malaria. Urobilinogen appears in the urine when there is unconjugated hyperbilirubinaemia, as in haemolysis. Proteinuria is usual in the presence of acute tubular necrosis, which is the commonest form of renal failure to complicate falciparum malaria.</w:t>
      </w:r>
    </w:p>
    <w:p w14:paraId="20608254" w14:textId="77777777" w:rsidR="0069137C" w:rsidRPr="00EF680F" w:rsidRDefault="0069137C" w:rsidP="0069137C">
      <w:pPr>
        <w:pStyle w:val="ListParagraph"/>
        <w:spacing w:after="160" w:line="360" w:lineRule="auto"/>
        <w:ind w:left="0"/>
        <w:rPr>
          <w:rFonts w:ascii="Times New Roman" w:eastAsia="ArnoPro-Subhead" w:hAnsi="Times New Roman" w:cs="Times New Roman"/>
          <w:color w:val="000000" w:themeColor="text1"/>
          <w:sz w:val="24"/>
          <w:szCs w:val="24"/>
        </w:rPr>
      </w:pPr>
      <w:r w:rsidRPr="00EF680F">
        <w:rPr>
          <w:rFonts w:ascii="Times New Roman" w:hAnsi="Times New Roman" w:cs="Times New Roman"/>
          <w:b/>
          <w:color w:val="000000" w:themeColor="text1"/>
          <w:sz w:val="24"/>
          <w:szCs w:val="24"/>
        </w:rPr>
        <w:t>Question 5</w:t>
      </w:r>
      <w:r w:rsidRPr="00EF680F">
        <w:rPr>
          <w:rFonts w:ascii="Times New Roman" w:hAnsi="Times New Roman" w:cs="Times New Roman"/>
          <w:b/>
          <w:color w:val="000000" w:themeColor="text1"/>
          <w:sz w:val="24"/>
          <w:szCs w:val="24"/>
        </w:rPr>
        <w:br/>
      </w:r>
      <w:r w:rsidRPr="00EF680F">
        <w:rPr>
          <w:rFonts w:ascii="Times New Roman" w:eastAsia="ArnoPro-Subhead" w:hAnsi="Times New Roman" w:cs="Times New Roman"/>
          <w:color w:val="000000" w:themeColor="text1"/>
          <w:sz w:val="24"/>
          <w:szCs w:val="24"/>
        </w:rPr>
        <w:t>Acute renal failure is confirmed.</w:t>
      </w:r>
    </w:p>
    <w:p w14:paraId="317498BF" w14:textId="77777777" w:rsidR="0069137C" w:rsidRPr="00EF680F" w:rsidRDefault="0069137C" w:rsidP="0069137C">
      <w:pPr>
        <w:pStyle w:val="ListParagraph"/>
        <w:numPr>
          <w:ilvl w:val="0"/>
          <w:numId w:val="19"/>
        </w:numPr>
        <w:spacing w:after="160" w:line="360" w:lineRule="auto"/>
        <w:rPr>
          <w:rFonts w:ascii="Times New Roman" w:hAnsi="Times New Roman" w:cs="Times New Roman"/>
          <w:color w:val="000000" w:themeColor="text1"/>
          <w:sz w:val="24"/>
          <w:szCs w:val="24"/>
        </w:rPr>
      </w:pPr>
      <w:r w:rsidRPr="00EF680F">
        <w:rPr>
          <w:rFonts w:ascii="Times New Roman" w:hAnsi="Times New Roman" w:cs="Times New Roman"/>
          <w:i/>
          <w:iCs/>
          <w:color w:val="000000" w:themeColor="text1"/>
          <w:sz w:val="24"/>
          <w:szCs w:val="24"/>
        </w:rPr>
        <w:t>Is it possible that the kidneys may recover?</w:t>
      </w:r>
      <w:r w:rsidRPr="00EF680F">
        <w:rPr>
          <w:rFonts w:ascii="Times New Roman" w:hAnsi="Times New Roman" w:cs="Times New Roman"/>
          <w:i/>
          <w:iCs/>
          <w:color w:val="000000" w:themeColor="text1"/>
          <w:sz w:val="24"/>
          <w:szCs w:val="24"/>
        </w:rPr>
        <w:br/>
      </w:r>
      <w:r w:rsidRPr="00EF680F">
        <w:rPr>
          <w:rFonts w:ascii="Times New Roman" w:eastAsia="ArnoPro-Subhead" w:hAnsi="Times New Roman" w:cs="Times New Roman"/>
          <w:color w:val="000000" w:themeColor="text1"/>
          <w:sz w:val="24"/>
          <w:szCs w:val="24"/>
        </w:rPr>
        <w:t xml:space="preserve">Yes. In acute tubular necrosis, recovery commonly takes place within a period of a few days or weeks. It is therefore important to keep the patient alive, if possible, by dialysis (if </w:t>
      </w:r>
      <w:r w:rsidRPr="00EF680F">
        <w:rPr>
          <w:rFonts w:ascii="Times New Roman" w:eastAsia="ArnoPro-Subhead" w:hAnsi="Times New Roman" w:cs="Times New Roman"/>
          <w:color w:val="000000" w:themeColor="text1"/>
          <w:sz w:val="24"/>
          <w:szCs w:val="24"/>
        </w:rPr>
        <w:lastRenderedPageBreak/>
        <w:t>necessary peritoneal dialysis) because full recovery is then likely, without the need for continued long-term dialysis.</w:t>
      </w:r>
    </w:p>
    <w:p w14:paraId="6114B51F" w14:textId="77777777" w:rsidR="0069137C" w:rsidRPr="00EF680F" w:rsidRDefault="0069137C" w:rsidP="0069137C">
      <w:pPr>
        <w:pStyle w:val="ListParagraph"/>
        <w:numPr>
          <w:ilvl w:val="0"/>
          <w:numId w:val="19"/>
        </w:numPr>
        <w:spacing w:after="160" w:line="360" w:lineRule="auto"/>
        <w:rPr>
          <w:rFonts w:ascii="Times New Roman" w:hAnsi="Times New Roman" w:cs="Times New Roman"/>
          <w:color w:val="000000" w:themeColor="text1"/>
          <w:sz w:val="24"/>
          <w:szCs w:val="24"/>
        </w:rPr>
      </w:pPr>
      <w:r w:rsidRPr="00EF680F">
        <w:rPr>
          <w:rFonts w:ascii="Times New Roman" w:hAnsi="Times New Roman" w:cs="Times New Roman"/>
          <w:i/>
          <w:iCs/>
          <w:color w:val="000000" w:themeColor="text1"/>
          <w:sz w:val="24"/>
          <w:szCs w:val="24"/>
        </w:rPr>
        <w:t>What therapy should be given to this patient with acute renal failure?</w:t>
      </w:r>
      <w:r w:rsidRPr="00EF680F">
        <w:rPr>
          <w:rFonts w:ascii="Times New Roman" w:hAnsi="Times New Roman" w:cs="Times New Roman"/>
          <w:i/>
          <w:iCs/>
          <w:color w:val="000000" w:themeColor="text1"/>
          <w:sz w:val="24"/>
          <w:szCs w:val="24"/>
        </w:rPr>
        <w:br/>
      </w:r>
      <w:r w:rsidRPr="00EF680F">
        <w:rPr>
          <w:rFonts w:ascii="Times New Roman" w:eastAsia="ArnoPro-Subhead" w:hAnsi="Times New Roman" w:cs="Times New Roman"/>
          <w:color w:val="000000" w:themeColor="text1"/>
          <w:sz w:val="24"/>
          <w:szCs w:val="24"/>
        </w:rPr>
        <w:t xml:space="preserve">Artesunate IV/IM should be used in preference to quinine. The dosage of Artesunate does not need adjustment in patients with vital organ dysfunction. If parenteral Artesunate is not available, quinine therapy should be given. If acute renal failure is confirmed, the first dose of quinine should be the same as in any patient with severe malaria, but if acute renal failure becomes established, doses should be reduced by 50% from the third day onwards. </w:t>
      </w:r>
      <w:r w:rsidRPr="00EF680F">
        <w:rPr>
          <w:rFonts w:ascii="Times New Roman" w:eastAsia="ArnoPro-Subhead" w:hAnsi="Times New Roman" w:cs="Times New Roman"/>
          <w:color w:val="000000" w:themeColor="text1"/>
          <w:sz w:val="24"/>
          <w:szCs w:val="24"/>
        </w:rPr>
        <w:br/>
      </w:r>
      <w:r w:rsidRPr="00EF680F">
        <w:rPr>
          <w:rFonts w:ascii="Times New Roman" w:hAnsi="Times New Roman" w:cs="Times New Roman"/>
          <w:b/>
          <w:color w:val="000000" w:themeColor="text1"/>
          <w:sz w:val="24"/>
          <w:szCs w:val="24"/>
        </w:rPr>
        <w:t>Note:</w:t>
      </w:r>
      <w:r w:rsidRPr="00EF680F">
        <w:rPr>
          <w:rFonts w:ascii="Times New Roman" w:hAnsi="Times New Roman" w:cs="Times New Roman"/>
          <w:color w:val="000000" w:themeColor="text1"/>
          <w:sz w:val="24"/>
          <w:szCs w:val="24"/>
        </w:rPr>
        <w:t xml:space="preserve"> </w:t>
      </w:r>
      <w:r w:rsidRPr="00EF680F">
        <w:rPr>
          <w:rFonts w:ascii="Times New Roman" w:eastAsia="ArnoPro-Subhead" w:hAnsi="Times New Roman" w:cs="Times New Roman"/>
          <w:color w:val="000000" w:themeColor="text1"/>
          <w:sz w:val="24"/>
          <w:szCs w:val="24"/>
        </w:rPr>
        <w:t>peritoneal dialysis can be life-saving and is achievable without excessively expensive equipment. However, it requires experience and competence. Guidelines for indications and methods of peritoneal dialysis are available and must be taught to hospital staff, who may be responsible for management of patients with severe malaria. Fortunately, acute renal failure is rare in African children with severe malaria but it is seen in adults, especially in semi-immune populations.</w:t>
      </w:r>
      <w:r w:rsidRPr="00EF680F">
        <w:rPr>
          <w:rFonts w:ascii="Times New Roman" w:eastAsia="ArnoPro-Subhead" w:hAnsi="Times New Roman" w:cs="Times New Roman"/>
          <w:color w:val="000000" w:themeColor="text1"/>
          <w:sz w:val="24"/>
          <w:szCs w:val="24"/>
        </w:rPr>
        <w:br/>
      </w:r>
    </w:p>
    <w:p w14:paraId="72754904" w14:textId="77777777" w:rsidR="0069137C" w:rsidRPr="00EF680F" w:rsidRDefault="0069137C" w:rsidP="0069137C">
      <w:pPr>
        <w:pStyle w:val="ListParagraph"/>
        <w:spacing w:after="160" w:line="360" w:lineRule="auto"/>
        <w:ind w:left="0"/>
        <w:rPr>
          <w:rFonts w:ascii="Times New Roman" w:hAnsi="Times New Roman" w:cs="Times New Roman"/>
          <w:color w:val="000000" w:themeColor="text1"/>
          <w:sz w:val="24"/>
          <w:szCs w:val="24"/>
        </w:rPr>
      </w:pPr>
      <w:r w:rsidRPr="00EF680F">
        <w:rPr>
          <w:rFonts w:ascii="Times New Roman" w:hAnsi="Times New Roman" w:cs="Times New Roman"/>
          <w:b/>
          <w:bCs/>
          <w:color w:val="000000" w:themeColor="text1"/>
          <w:sz w:val="24"/>
          <w:szCs w:val="24"/>
        </w:rPr>
        <w:t>Patient D</w:t>
      </w:r>
      <w:r w:rsidRPr="00EF680F">
        <w:rPr>
          <w:rFonts w:ascii="Times New Roman" w:hAnsi="Times New Roman" w:cs="Times New Roman"/>
          <w:b/>
          <w:bCs/>
          <w:color w:val="000000" w:themeColor="text1"/>
          <w:sz w:val="24"/>
          <w:szCs w:val="24"/>
        </w:rPr>
        <w:br/>
      </w:r>
      <w:r w:rsidRPr="00EF680F">
        <w:rPr>
          <w:rFonts w:ascii="Times New Roman" w:hAnsi="Times New Roman" w:cs="Times New Roman"/>
          <w:color w:val="000000" w:themeColor="text1"/>
          <w:sz w:val="24"/>
          <w:szCs w:val="24"/>
        </w:rPr>
        <w:t>The place: A country with hyperendemic P. falciparum malaria in low-lying areas but no malaria transmission on the high central plateau.</w:t>
      </w:r>
      <w:r w:rsidRPr="00EF680F">
        <w:rPr>
          <w:rFonts w:ascii="Times New Roman" w:hAnsi="Times New Roman" w:cs="Times New Roman"/>
          <w:color w:val="000000" w:themeColor="text1"/>
          <w:sz w:val="24"/>
          <w:szCs w:val="24"/>
        </w:rPr>
        <w:br/>
        <w:t>The patient: A woman aged 19 years was brought to a clinic in the malaria-endemic area. The medical officer recorded that the patient gave a history of fever for the past three days with rigors and vomiting. On examination she was febrile with an axillary temperature of 39.1°C and slightly jaundiced. She was fully conscious. Because she had never been out of the country, the doctor considered it unlikely that she was suffering from P. falciparum malaria, but nevertheless checked a thin blood film. No malaria parasites were seen on the film so he diagnosed hepatitis and advised rest and a fat-free diet.</w:t>
      </w:r>
    </w:p>
    <w:p w14:paraId="187F07BB" w14:textId="77777777" w:rsidR="0069137C" w:rsidRPr="00EF680F" w:rsidRDefault="0069137C" w:rsidP="0069137C">
      <w:pPr>
        <w:pStyle w:val="ListParagraph"/>
        <w:spacing w:after="160" w:line="360" w:lineRule="auto"/>
        <w:ind w:left="0"/>
        <w:rPr>
          <w:rFonts w:ascii="Times New Roman" w:hAnsi="Times New Roman" w:cs="Times New Roman"/>
          <w:i/>
          <w:iCs/>
          <w:color w:val="000000" w:themeColor="text1"/>
          <w:sz w:val="24"/>
          <w:szCs w:val="24"/>
        </w:rPr>
      </w:pPr>
      <w:r w:rsidRPr="00EF680F">
        <w:rPr>
          <w:rFonts w:ascii="Times New Roman" w:hAnsi="Times New Roman" w:cs="Times New Roman"/>
          <w:b/>
          <w:color w:val="000000" w:themeColor="text1"/>
          <w:sz w:val="24"/>
          <w:szCs w:val="24"/>
        </w:rPr>
        <w:t>Question 1</w:t>
      </w:r>
    </w:p>
    <w:p w14:paraId="5C584C5A" w14:textId="77777777" w:rsidR="0069137C" w:rsidRPr="00EF680F" w:rsidRDefault="0069137C" w:rsidP="0069137C">
      <w:pPr>
        <w:pStyle w:val="ListParagraph"/>
        <w:numPr>
          <w:ilvl w:val="0"/>
          <w:numId w:val="20"/>
        </w:numPr>
        <w:spacing w:after="160" w:line="360" w:lineRule="auto"/>
        <w:rPr>
          <w:rFonts w:ascii="Times New Roman" w:hAnsi="Times New Roman" w:cs="Times New Roman"/>
          <w:color w:val="000000" w:themeColor="text1"/>
          <w:sz w:val="24"/>
          <w:szCs w:val="24"/>
        </w:rPr>
      </w:pPr>
      <w:r w:rsidRPr="00EF680F">
        <w:rPr>
          <w:rFonts w:ascii="Times New Roman" w:hAnsi="Times New Roman" w:cs="Times New Roman"/>
          <w:i/>
          <w:iCs/>
          <w:color w:val="000000" w:themeColor="text1"/>
          <w:sz w:val="24"/>
          <w:szCs w:val="24"/>
        </w:rPr>
        <w:t>Do you think the medical officer was right to decide that this patient did not have malaria? Justify your answer.</w:t>
      </w:r>
      <w:r w:rsidRPr="00EF680F">
        <w:rPr>
          <w:rFonts w:ascii="Times New Roman" w:hAnsi="Times New Roman" w:cs="Times New Roman"/>
          <w:i/>
          <w:iCs/>
          <w:color w:val="000000" w:themeColor="text1"/>
          <w:sz w:val="24"/>
          <w:szCs w:val="24"/>
        </w:rPr>
        <w:br/>
      </w:r>
      <w:r w:rsidRPr="00EF680F">
        <w:rPr>
          <w:rFonts w:ascii="Times New Roman" w:eastAsia="ArnoPro-Subhead" w:hAnsi="Times New Roman" w:cs="Times New Roman"/>
          <w:b/>
          <w:color w:val="000000" w:themeColor="text1"/>
          <w:sz w:val="24"/>
          <w:szCs w:val="24"/>
        </w:rPr>
        <w:t>No</w:t>
      </w:r>
      <w:r w:rsidRPr="00EF680F">
        <w:rPr>
          <w:rFonts w:ascii="Times New Roman" w:eastAsia="ArnoPro-Subhead" w:hAnsi="Times New Roman" w:cs="Times New Roman"/>
          <w:color w:val="000000" w:themeColor="text1"/>
          <w:sz w:val="24"/>
          <w:szCs w:val="24"/>
        </w:rPr>
        <w:t>. Because the doctor did not take into consideration the history and investigations.</w:t>
      </w:r>
    </w:p>
    <w:p w14:paraId="4275F41C" w14:textId="77777777" w:rsidR="0069137C" w:rsidRPr="00EF680F" w:rsidRDefault="0069137C" w:rsidP="0069137C">
      <w:pPr>
        <w:pStyle w:val="ListParagraph"/>
        <w:numPr>
          <w:ilvl w:val="0"/>
          <w:numId w:val="20"/>
        </w:numPr>
        <w:spacing w:after="160" w:line="360" w:lineRule="auto"/>
        <w:rPr>
          <w:rFonts w:ascii="Times New Roman" w:hAnsi="Times New Roman" w:cs="Times New Roman"/>
          <w:color w:val="000000" w:themeColor="text1"/>
          <w:sz w:val="24"/>
          <w:szCs w:val="24"/>
        </w:rPr>
      </w:pPr>
      <w:r w:rsidRPr="00EF680F">
        <w:rPr>
          <w:rFonts w:ascii="Times New Roman" w:hAnsi="Times New Roman" w:cs="Times New Roman"/>
          <w:i/>
          <w:iCs/>
          <w:color w:val="000000" w:themeColor="text1"/>
          <w:sz w:val="24"/>
          <w:szCs w:val="24"/>
        </w:rPr>
        <w:t xml:space="preserve">Could the doctor have done better with: </w:t>
      </w:r>
      <w:r w:rsidRPr="00EF680F">
        <w:rPr>
          <w:rFonts w:ascii="Times New Roman" w:hAnsi="Times New Roman" w:cs="Times New Roman"/>
          <w:i/>
          <w:iCs/>
          <w:color w:val="000000" w:themeColor="text1"/>
          <w:sz w:val="24"/>
          <w:szCs w:val="24"/>
        </w:rPr>
        <w:br/>
      </w:r>
      <w:r w:rsidRPr="00EF680F">
        <w:rPr>
          <w:rFonts w:ascii="Times New Roman" w:eastAsia="ArnoPro-Subhead" w:hAnsi="Times New Roman" w:cs="Times New Roman"/>
          <w:color w:val="000000" w:themeColor="text1"/>
          <w:sz w:val="24"/>
          <w:szCs w:val="24"/>
        </w:rPr>
        <w:t xml:space="preserve">    </w:t>
      </w:r>
      <w:r w:rsidRPr="00EF680F">
        <w:rPr>
          <w:rFonts w:ascii="Times New Roman" w:hAnsi="Times New Roman" w:cs="Times New Roman"/>
          <w:i/>
          <w:iCs/>
          <w:color w:val="000000" w:themeColor="text1"/>
          <w:sz w:val="24"/>
          <w:szCs w:val="24"/>
        </w:rPr>
        <w:t>The history?</w:t>
      </w:r>
      <w:r w:rsidRPr="00EF680F">
        <w:rPr>
          <w:rFonts w:ascii="Times New Roman" w:hAnsi="Times New Roman" w:cs="Times New Roman"/>
          <w:i/>
          <w:iCs/>
          <w:color w:val="000000" w:themeColor="text1"/>
          <w:sz w:val="24"/>
          <w:szCs w:val="24"/>
        </w:rPr>
        <w:br/>
      </w:r>
      <w:r w:rsidRPr="00EF680F">
        <w:rPr>
          <w:rFonts w:ascii="Times New Roman" w:eastAsia="ArnoPro-Subhead" w:hAnsi="Times New Roman" w:cs="Times New Roman"/>
          <w:color w:val="000000" w:themeColor="text1"/>
          <w:sz w:val="24"/>
          <w:szCs w:val="24"/>
        </w:rPr>
        <w:lastRenderedPageBreak/>
        <w:t>Poor knowledge of the epidemiology of malaria in the country. The medical officer considered malaria unlikely because the patient had not been out of the country. He/she should have enquired about the patient’s travel history: if the patient had lived all her life in the highlands, she would be highly susceptible to malaria when visiting the lowlands. The possibility of blood transfusion and contact with jaundiced persons should also be checked.</w:t>
      </w:r>
      <w:r w:rsidRPr="00EF680F">
        <w:rPr>
          <w:rFonts w:ascii="Times New Roman" w:eastAsia="ArnoPro-Subhead" w:hAnsi="Times New Roman" w:cs="Times New Roman"/>
          <w:color w:val="000000" w:themeColor="text1"/>
          <w:sz w:val="24"/>
          <w:szCs w:val="24"/>
        </w:rPr>
        <w:br/>
        <w:t xml:space="preserve">     </w:t>
      </w:r>
      <w:r w:rsidRPr="00EF680F">
        <w:rPr>
          <w:rFonts w:ascii="Times New Roman" w:hAnsi="Times New Roman" w:cs="Times New Roman"/>
          <w:i/>
          <w:iCs/>
          <w:color w:val="000000" w:themeColor="text1"/>
          <w:sz w:val="24"/>
          <w:szCs w:val="24"/>
        </w:rPr>
        <w:t>The investigations?</w:t>
      </w:r>
      <w:r w:rsidRPr="00EF680F">
        <w:rPr>
          <w:rFonts w:ascii="Times New Roman" w:hAnsi="Times New Roman" w:cs="Times New Roman"/>
          <w:i/>
          <w:iCs/>
          <w:color w:val="000000" w:themeColor="text1"/>
          <w:sz w:val="24"/>
          <w:szCs w:val="24"/>
        </w:rPr>
        <w:br/>
      </w:r>
      <w:r w:rsidRPr="00EF680F">
        <w:rPr>
          <w:rFonts w:ascii="Times New Roman" w:eastAsia="ArnoPro-Subhead" w:hAnsi="Times New Roman" w:cs="Times New Roman"/>
          <w:color w:val="000000" w:themeColor="text1"/>
          <w:sz w:val="24"/>
          <w:szCs w:val="24"/>
        </w:rPr>
        <w:t>Inadequate knowledge of procedures for laboratory malaria diagnosis. A diagnosis of malaria was dismissed because there were no malaria parasites on the thin film. It is much easier to identify a scanty parasitaemia on a thick film than a thin film. A thick film should have been done. Even if that was negative for malaria parasites, the doctor should have been prepared to consider a diagnosis of malaria and repeat the thick film after a few hours. If facilities allow, liver enzymes could be measured to help diagnose acute hepatitis.</w:t>
      </w:r>
    </w:p>
    <w:p w14:paraId="4222A0BA" w14:textId="77777777" w:rsidR="0069137C" w:rsidRPr="00EF680F" w:rsidRDefault="0069137C" w:rsidP="0069137C">
      <w:pPr>
        <w:spacing w:after="160" w:line="360" w:lineRule="auto"/>
        <w:rPr>
          <w:rFonts w:ascii="Times New Roman" w:eastAsia="ArnoPro-Subhead" w:hAnsi="Times New Roman" w:cs="Times New Roman"/>
          <w:color w:val="000000" w:themeColor="text1"/>
          <w:sz w:val="24"/>
          <w:szCs w:val="24"/>
        </w:rPr>
      </w:pPr>
      <w:r w:rsidRPr="00EF680F">
        <w:rPr>
          <w:rFonts w:ascii="Times New Roman" w:hAnsi="Times New Roman" w:cs="Times New Roman"/>
          <w:b/>
          <w:color w:val="000000" w:themeColor="text1"/>
          <w:sz w:val="24"/>
          <w:szCs w:val="24"/>
        </w:rPr>
        <w:t>Question 2</w:t>
      </w:r>
      <w:r w:rsidRPr="00EF680F">
        <w:rPr>
          <w:rFonts w:ascii="Times New Roman" w:hAnsi="Times New Roman" w:cs="Times New Roman"/>
          <w:b/>
          <w:color w:val="000000" w:themeColor="text1"/>
          <w:sz w:val="24"/>
          <w:szCs w:val="24"/>
        </w:rPr>
        <w:br/>
      </w:r>
      <w:r w:rsidRPr="00EF680F">
        <w:rPr>
          <w:rFonts w:ascii="Times New Roman" w:eastAsia="ArnoPro-Subhead" w:hAnsi="Times New Roman" w:cs="Times New Roman"/>
          <w:color w:val="000000" w:themeColor="text1"/>
          <w:sz w:val="24"/>
          <w:szCs w:val="24"/>
        </w:rPr>
        <w:t xml:space="preserve">Two days later the patient was brought back to the clinic by anxious relatives. She had become drowsy and was not answering questions properly. On examination the patient was afebrile, slightly jaundiced and confused. She could not answer questions but could withdraw her hand from a painful stimulus. The possible diagnoses considered were fulminant hepatitis, sickle-cell crisis, relapsing fever and cholecystitis. Malaria was ruled out because she was not febrile. Treatment was started urgently with tetracycline intravenously and enemas to empty the large bowel. She remained unconscious and her temperature rose to 38°C; a blood film now showed scanty </w:t>
      </w:r>
      <w:r w:rsidRPr="00EF680F">
        <w:rPr>
          <w:rFonts w:ascii="Times New Roman" w:hAnsi="Times New Roman" w:cs="Times New Roman"/>
          <w:i/>
          <w:iCs/>
          <w:color w:val="000000" w:themeColor="text1"/>
          <w:sz w:val="24"/>
          <w:szCs w:val="24"/>
        </w:rPr>
        <w:t xml:space="preserve">P. falciparum </w:t>
      </w:r>
      <w:r w:rsidRPr="00EF680F">
        <w:rPr>
          <w:rFonts w:ascii="Times New Roman" w:eastAsia="ArnoPro-Subhead" w:hAnsi="Times New Roman" w:cs="Times New Roman"/>
          <w:color w:val="000000" w:themeColor="text1"/>
          <w:sz w:val="24"/>
          <w:szCs w:val="24"/>
        </w:rPr>
        <w:t xml:space="preserve">parasitaemia. This was considered “probably incidental” because low-grade parasitaemia was common among young adults in the area. </w:t>
      </w:r>
    </w:p>
    <w:p w14:paraId="457CCF25" w14:textId="77777777" w:rsidR="0069137C" w:rsidRPr="00EF680F" w:rsidRDefault="0069137C" w:rsidP="0069137C">
      <w:pPr>
        <w:pStyle w:val="ListParagraph"/>
        <w:numPr>
          <w:ilvl w:val="0"/>
          <w:numId w:val="21"/>
        </w:numPr>
        <w:spacing w:after="160" w:line="360" w:lineRule="auto"/>
        <w:rPr>
          <w:rFonts w:ascii="Times New Roman" w:hAnsi="Times New Roman" w:cs="Times New Roman"/>
          <w:color w:val="000000" w:themeColor="text1"/>
          <w:sz w:val="24"/>
          <w:szCs w:val="24"/>
        </w:rPr>
      </w:pPr>
      <w:r w:rsidRPr="00EF680F">
        <w:rPr>
          <w:rFonts w:ascii="Times New Roman" w:eastAsia="ArnoPro-Subhead" w:hAnsi="Times New Roman" w:cs="Times New Roman"/>
          <w:color w:val="000000" w:themeColor="text1"/>
          <w:sz w:val="24"/>
          <w:szCs w:val="24"/>
        </w:rPr>
        <w:t>w</w:t>
      </w:r>
      <w:r w:rsidRPr="00EF680F">
        <w:rPr>
          <w:rFonts w:ascii="Times New Roman" w:hAnsi="Times New Roman" w:cs="Times New Roman"/>
          <w:i/>
          <w:iCs/>
          <w:color w:val="000000" w:themeColor="text1"/>
          <w:sz w:val="24"/>
          <w:szCs w:val="24"/>
        </w:rPr>
        <w:t>hat errors were made in clinical judgment?</w:t>
      </w:r>
      <w:r w:rsidRPr="00EF680F">
        <w:rPr>
          <w:rFonts w:ascii="Times New Roman" w:hAnsi="Times New Roman" w:cs="Times New Roman"/>
          <w:i/>
          <w:iCs/>
          <w:color w:val="000000" w:themeColor="text1"/>
          <w:sz w:val="24"/>
          <w:szCs w:val="24"/>
        </w:rPr>
        <w:br/>
      </w:r>
      <w:r w:rsidRPr="00EF680F">
        <w:rPr>
          <w:rFonts w:ascii="Times New Roman" w:eastAsia="ArnoPro-Subhead" w:hAnsi="Times New Roman" w:cs="Times New Roman"/>
          <w:b/>
          <w:color w:val="000000" w:themeColor="text1"/>
          <w:sz w:val="24"/>
          <w:szCs w:val="24"/>
        </w:rPr>
        <w:t>First,</w:t>
      </w:r>
      <w:r w:rsidRPr="00EF680F">
        <w:rPr>
          <w:rFonts w:ascii="Times New Roman" w:eastAsia="ArnoPro-Subhead" w:hAnsi="Times New Roman" w:cs="Times New Roman"/>
          <w:color w:val="000000" w:themeColor="text1"/>
          <w:sz w:val="24"/>
          <w:szCs w:val="24"/>
        </w:rPr>
        <w:t xml:space="preserve"> malaria was ruled out because she was apyrexic. Malarial fever is variable and a single measurement is never sufficient to indicate the absence of malaria. Occasionally, patients with severe malaria remain afebrile for long periods despite being severely ill.</w:t>
      </w:r>
      <w:r w:rsidRPr="00EF680F">
        <w:rPr>
          <w:rFonts w:ascii="Times New Roman" w:eastAsia="ArnoPro-Subhead" w:hAnsi="Times New Roman" w:cs="Times New Roman"/>
          <w:color w:val="000000" w:themeColor="text1"/>
          <w:sz w:val="24"/>
          <w:szCs w:val="24"/>
        </w:rPr>
        <w:br/>
      </w:r>
      <w:r w:rsidRPr="00EF680F">
        <w:rPr>
          <w:rFonts w:ascii="Times New Roman" w:eastAsia="ArnoPro-Subhead" w:hAnsi="Times New Roman" w:cs="Times New Roman"/>
          <w:b/>
          <w:color w:val="000000" w:themeColor="text1"/>
          <w:sz w:val="24"/>
          <w:szCs w:val="24"/>
        </w:rPr>
        <w:t>Second</w:t>
      </w:r>
      <w:r w:rsidRPr="00EF680F">
        <w:rPr>
          <w:rFonts w:ascii="Times New Roman" w:eastAsia="ArnoPro-Subhead" w:hAnsi="Times New Roman" w:cs="Times New Roman"/>
          <w:color w:val="000000" w:themeColor="text1"/>
          <w:sz w:val="24"/>
          <w:szCs w:val="24"/>
        </w:rPr>
        <w:t>, the low-grade parasitaemia was considered unimportant. Patients with severe malaria usually do have heavy parasitaemia, but some patients have low grade peripheral parasitaemia despite having severe malaria. This is because of withdrawal of trophozoites and sequestration of parasites in the capillaries of the internal organs.</w:t>
      </w:r>
    </w:p>
    <w:p w14:paraId="60239488" w14:textId="77777777" w:rsidR="0069137C" w:rsidRPr="00EF680F" w:rsidRDefault="0069137C" w:rsidP="0069137C">
      <w:pPr>
        <w:pStyle w:val="ListParagraph"/>
        <w:numPr>
          <w:ilvl w:val="0"/>
          <w:numId w:val="21"/>
        </w:numPr>
        <w:spacing w:after="160" w:line="360" w:lineRule="auto"/>
        <w:rPr>
          <w:rFonts w:ascii="Times New Roman" w:hAnsi="Times New Roman" w:cs="Times New Roman"/>
          <w:color w:val="000000" w:themeColor="text1"/>
          <w:sz w:val="24"/>
          <w:szCs w:val="24"/>
        </w:rPr>
      </w:pPr>
      <w:r w:rsidRPr="00EF680F">
        <w:rPr>
          <w:rFonts w:ascii="Times New Roman" w:hAnsi="Times New Roman" w:cs="Times New Roman"/>
          <w:i/>
          <w:iCs/>
          <w:color w:val="000000" w:themeColor="text1"/>
          <w:sz w:val="24"/>
          <w:szCs w:val="24"/>
        </w:rPr>
        <w:lastRenderedPageBreak/>
        <w:t>What errors were made in the treatment of the patient?</w:t>
      </w:r>
      <w:r w:rsidRPr="00EF680F">
        <w:rPr>
          <w:rFonts w:ascii="Times New Roman" w:hAnsi="Times New Roman" w:cs="Times New Roman"/>
          <w:i/>
          <w:iCs/>
          <w:color w:val="000000" w:themeColor="text1"/>
          <w:sz w:val="24"/>
          <w:szCs w:val="24"/>
        </w:rPr>
        <w:br/>
      </w:r>
      <w:r w:rsidRPr="00EF680F">
        <w:rPr>
          <w:rFonts w:ascii="Times New Roman" w:eastAsia="ArnoPro-Subhead" w:hAnsi="Times New Roman" w:cs="Times New Roman"/>
          <w:b/>
          <w:color w:val="000000" w:themeColor="text1"/>
          <w:sz w:val="24"/>
          <w:szCs w:val="24"/>
        </w:rPr>
        <w:t>First</w:t>
      </w:r>
      <w:r w:rsidRPr="00EF680F">
        <w:rPr>
          <w:rFonts w:ascii="Times New Roman" w:eastAsia="ArnoPro-Subhead" w:hAnsi="Times New Roman" w:cs="Times New Roman"/>
          <w:color w:val="000000" w:themeColor="text1"/>
          <w:sz w:val="24"/>
          <w:szCs w:val="24"/>
        </w:rPr>
        <w:t>, a young woman should not be treated with tetracycline unless she is definitely known not to be pregnant. No mention is made of any attempt to discover whether the patient was pregnant. Tetracycline is also likely to be harmful in viral hepatitis, so this disease should have been excluded before the treatment.</w:t>
      </w:r>
      <w:r w:rsidRPr="00EF680F">
        <w:rPr>
          <w:rFonts w:ascii="Times New Roman" w:eastAsia="ArnoPro-Subhead" w:hAnsi="Times New Roman" w:cs="Times New Roman"/>
          <w:color w:val="000000" w:themeColor="text1"/>
          <w:sz w:val="24"/>
          <w:szCs w:val="24"/>
        </w:rPr>
        <w:br/>
      </w:r>
      <w:r w:rsidRPr="00EF680F">
        <w:rPr>
          <w:rFonts w:ascii="Times New Roman" w:eastAsia="ArnoPro-Subhead" w:hAnsi="Times New Roman" w:cs="Times New Roman"/>
          <w:b/>
          <w:color w:val="000000" w:themeColor="text1"/>
          <w:sz w:val="24"/>
          <w:szCs w:val="24"/>
        </w:rPr>
        <w:t>Second</w:t>
      </w:r>
      <w:r w:rsidRPr="00EF680F">
        <w:rPr>
          <w:rFonts w:ascii="Times New Roman" w:eastAsia="ArnoPro-Subhead" w:hAnsi="Times New Roman" w:cs="Times New Roman"/>
          <w:color w:val="000000" w:themeColor="text1"/>
          <w:sz w:val="24"/>
          <w:szCs w:val="24"/>
        </w:rPr>
        <w:t xml:space="preserve">, the patient was parasitaemic and ill enough to require parenteral treatment, parenteral Artesunate should have been prescribed. If not available, parenteral quinine (with appropriate precautions, see </w:t>
      </w:r>
      <w:r w:rsidRPr="00EF680F">
        <w:rPr>
          <w:rFonts w:ascii="Times New Roman" w:hAnsi="Times New Roman" w:cs="Times New Roman"/>
          <w:i/>
          <w:iCs/>
          <w:color w:val="000000" w:themeColor="text1"/>
          <w:sz w:val="24"/>
          <w:szCs w:val="24"/>
        </w:rPr>
        <w:t>Question 3</w:t>
      </w:r>
      <w:r w:rsidRPr="00EF680F">
        <w:rPr>
          <w:rFonts w:ascii="Times New Roman" w:eastAsia="ArnoPro-Subhead" w:hAnsi="Times New Roman" w:cs="Times New Roman"/>
          <w:color w:val="000000" w:themeColor="text1"/>
          <w:sz w:val="24"/>
          <w:szCs w:val="24"/>
        </w:rPr>
        <w:t xml:space="preserve">) would have been given. </w:t>
      </w:r>
      <w:r w:rsidRPr="00EF680F">
        <w:rPr>
          <w:rFonts w:ascii="Times New Roman" w:eastAsia="ArnoPro-Subhead" w:hAnsi="Times New Roman" w:cs="Times New Roman"/>
          <w:b/>
          <w:color w:val="000000" w:themeColor="text1"/>
          <w:sz w:val="24"/>
          <w:szCs w:val="24"/>
        </w:rPr>
        <w:t>Thirdly</w:t>
      </w:r>
      <w:r w:rsidRPr="00EF680F">
        <w:rPr>
          <w:rFonts w:ascii="Times New Roman" w:eastAsia="ArnoPro-Subhead" w:hAnsi="Times New Roman" w:cs="Times New Roman"/>
          <w:color w:val="000000" w:themeColor="text1"/>
          <w:sz w:val="24"/>
          <w:szCs w:val="24"/>
        </w:rPr>
        <w:t>, an important mistake here was not to consider hypoglycemia, a serious but treatable possibility in a patient with jaundice who becomes confused or drowsy – could be due to hepatic necrosis in hepatitis, or to malaria itself.</w:t>
      </w:r>
    </w:p>
    <w:p w14:paraId="50061A4B" w14:textId="77777777" w:rsidR="0069137C" w:rsidRPr="00EF680F" w:rsidRDefault="0069137C" w:rsidP="0069137C">
      <w:pPr>
        <w:spacing w:after="160" w:line="360" w:lineRule="auto"/>
        <w:rPr>
          <w:rFonts w:ascii="Times New Roman" w:eastAsia="ArnoPro-Subhead" w:hAnsi="Times New Roman" w:cs="Times New Roman"/>
          <w:color w:val="000000" w:themeColor="text1"/>
          <w:sz w:val="24"/>
          <w:szCs w:val="24"/>
        </w:rPr>
      </w:pPr>
      <w:r w:rsidRPr="00EF680F">
        <w:rPr>
          <w:rFonts w:ascii="Times New Roman" w:hAnsi="Times New Roman" w:cs="Times New Roman"/>
          <w:b/>
          <w:color w:val="000000" w:themeColor="text1"/>
          <w:sz w:val="24"/>
          <w:szCs w:val="24"/>
        </w:rPr>
        <w:t>Question 3</w:t>
      </w:r>
      <w:r w:rsidRPr="00EF680F">
        <w:rPr>
          <w:rFonts w:ascii="Times New Roman" w:hAnsi="Times New Roman" w:cs="Times New Roman"/>
          <w:b/>
          <w:color w:val="000000" w:themeColor="text1"/>
          <w:sz w:val="24"/>
          <w:szCs w:val="24"/>
        </w:rPr>
        <w:br/>
      </w:r>
      <w:r w:rsidRPr="00EF680F">
        <w:rPr>
          <w:rFonts w:ascii="Times New Roman" w:eastAsia="ArnoPro-Subhead" w:hAnsi="Times New Roman" w:cs="Times New Roman"/>
          <w:color w:val="000000" w:themeColor="text1"/>
          <w:sz w:val="24"/>
          <w:szCs w:val="24"/>
        </w:rPr>
        <w:t xml:space="preserve">The next day the patient was increasingly febrile and the parasitaemia had increased. The parenteral Artesunate (IV or IM), the preferred antimalarial medicine for the treatment of severe malaria, was out of stock. Therefore, quinine 20mg base/kg was given intravenously to run over one hour in normal saline, to be repeated 8-hourly. Twenty-four hours later the patient became increasingly breathless. There were no signs in the chest but pneumonia was diagnosed and treated with penicillin. Twelve hours later the patient was still breathless and suddenly had a convulsion. Her level of consciousness deteriorated and she died ten hours later. </w:t>
      </w:r>
    </w:p>
    <w:p w14:paraId="152B96E0" w14:textId="77777777" w:rsidR="0069137C" w:rsidRPr="00EF680F" w:rsidRDefault="0069137C" w:rsidP="0069137C">
      <w:pPr>
        <w:pStyle w:val="ListParagraph"/>
        <w:numPr>
          <w:ilvl w:val="0"/>
          <w:numId w:val="22"/>
        </w:numPr>
        <w:spacing w:after="160" w:line="360" w:lineRule="auto"/>
        <w:rPr>
          <w:rFonts w:ascii="Times New Roman" w:hAnsi="Times New Roman" w:cs="Times New Roman"/>
          <w:color w:val="000000" w:themeColor="text1"/>
          <w:sz w:val="24"/>
          <w:szCs w:val="24"/>
        </w:rPr>
      </w:pPr>
      <w:r w:rsidRPr="00EF680F">
        <w:rPr>
          <w:rFonts w:ascii="Times New Roman" w:hAnsi="Times New Roman" w:cs="Times New Roman"/>
          <w:i/>
          <w:iCs/>
          <w:color w:val="000000" w:themeColor="text1"/>
          <w:sz w:val="24"/>
          <w:szCs w:val="24"/>
        </w:rPr>
        <w:t>What errors were made in administration of quinine?</w:t>
      </w:r>
      <w:r w:rsidRPr="00EF680F">
        <w:rPr>
          <w:rFonts w:ascii="Times New Roman" w:hAnsi="Times New Roman" w:cs="Times New Roman"/>
          <w:i/>
          <w:iCs/>
          <w:color w:val="000000" w:themeColor="text1"/>
          <w:sz w:val="24"/>
          <w:szCs w:val="24"/>
        </w:rPr>
        <w:br/>
      </w:r>
      <w:r w:rsidRPr="00EF680F">
        <w:rPr>
          <w:rFonts w:ascii="Times New Roman" w:eastAsia="ArnoPro-Subhead" w:hAnsi="Times New Roman" w:cs="Times New Roman"/>
          <w:color w:val="000000" w:themeColor="text1"/>
          <w:sz w:val="24"/>
          <w:szCs w:val="24"/>
        </w:rPr>
        <w:t>The dose of quinine of 20mg base/kg is too high; the correct loading dose is</w:t>
      </w:r>
      <w:r w:rsidRPr="00EF680F">
        <w:rPr>
          <w:rFonts w:ascii="Times New Roman" w:eastAsia="ArnoPro-Subhead" w:hAnsi="Times New Roman" w:cs="Times New Roman"/>
          <w:color w:val="000000" w:themeColor="text1"/>
          <w:sz w:val="24"/>
          <w:szCs w:val="24"/>
        </w:rPr>
        <w:br/>
        <w:t>20mg of quinine dihydrochloride salt (16.7mg base)/kg. One hour is too fast</w:t>
      </w:r>
      <w:r w:rsidRPr="00EF680F">
        <w:rPr>
          <w:rFonts w:ascii="Times New Roman" w:eastAsia="ArnoPro-Subhead" w:hAnsi="Times New Roman" w:cs="Times New Roman"/>
          <w:color w:val="000000" w:themeColor="text1"/>
          <w:sz w:val="24"/>
          <w:szCs w:val="24"/>
        </w:rPr>
        <w:br/>
        <w:t>for an intravenous infusion of quinine (especially of a loading dose); infusion over 3–4 hours is preferable.</w:t>
      </w:r>
    </w:p>
    <w:p w14:paraId="4447CADE" w14:textId="77777777" w:rsidR="0069137C" w:rsidRPr="00511E0B" w:rsidRDefault="0069137C" w:rsidP="0069137C">
      <w:pPr>
        <w:pStyle w:val="ListParagraph"/>
        <w:numPr>
          <w:ilvl w:val="0"/>
          <w:numId w:val="22"/>
        </w:numPr>
        <w:spacing w:after="160" w:line="360" w:lineRule="auto"/>
        <w:rPr>
          <w:rFonts w:ascii="Times New Roman" w:hAnsi="Times New Roman" w:cs="Times New Roman"/>
          <w:color w:val="000000" w:themeColor="text1"/>
          <w:sz w:val="24"/>
          <w:szCs w:val="24"/>
        </w:rPr>
      </w:pPr>
      <w:r w:rsidRPr="00EF680F">
        <w:rPr>
          <w:rFonts w:ascii="Times New Roman" w:hAnsi="Times New Roman" w:cs="Times New Roman"/>
          <w:i/>
          <w:iCs/>
          <w:color w:val="000000" w:themeColor="text1"/>
          <w:sz w:val="24"/>
          <w:szCs w:val="24"/>
        </w:rPr>
        <w:t>What errors were made in diagnosis of clinical complications?</w:t>
      </w:r>
      <w:r w:rsidRPr="00EF680F">
        <w:rPr>
          <w:rFonts w:ascii="Times New Roman" w:hAnsi="Times New Roman" w:cs="Times New Roman"/>
          <w:i/>
          <w:iCs/>
          <w:color w:val="000000" w:themeColor="text1"/>
          <w:sz w:val="24"/>
          <w:szCs w:val="24"/>
        </w:rPr>
        <w:br/>
      </w:r>
      <w:r w:rsidRPr="00EF680F">
        <w:rPr>
          <w:rFonts w:ascii="Times New Roman" w:eastAsia="ArnoPro-Subhead" w:hAnsi="Times New Roman" w:cs="Times New Roman"/>
          <w:color w:val="000000" w:themeColor="text1"/>
          <w:sz w:val="24"/>
          <w:szCs w:val="24"/>
        </w:rPr>
        <w:t>Pulmonary edema and hypoglycemia were not considered. Pulmonary edema is particularly likely in a patient with renal impairment who receives excessive ﬂuid orally or parenterally. Acute renal failure should therefore also be looked for carefully in this patient.</w:t>
      </w:r>
    </w:p>
    <w:p w14:paraId="113E8908" w14:textId="77777777" w:rsidR="0069137C" w:rsidRDefault="0069137C" w:rsidP="0069137C">
      <w:pPr>
        <w:spacing w:after="160" w:line="360" w:lineRule="auto"/>
        <w:rPr>
          <w:rFonts w:ascii="Times New Roman" w:hAnsi="Times New Roman" w:cs="Times New Roman"/>
          <w:color w:val="000000" w:themeColor="text1"/>
          <w:sz w:val="24"/>
          <w:szCs w:val="24"/>
        </w:rPr>
      </w:pPr>
    </w:p>
    <w:p w14:paraId="271BBE57" w14:textId="77777777" w:rsidR="0069137C" w:rsidRPr="00511E0B" w:rsidRDefault="0069137C" w:rsidP="0069137C">
      <w:pPr>
        <w:spacing w:after="160" w:line="360" w:lineRule="auto"/>
        <w:rPr>
          <w:rFonts w:ascii="Times New Roman" w:hAnsi="Times New Roman" w:cs="Times New Roman"/>
          <w:color w:val="000000" w:themeColor="text1"/>
          <w:sz w:val="24"/>
          <w:szCs w:val="24"/>
        </w:rPr>
      </w:pPr>
    </w:p>
    <w:p w14:paraId="6E61DF8D" w14:textId="77777777" w:rsidR="0069137C" w:rsidRPr="00EF680F" w:rsidRDefault="0069137C" w:rsidP="0069137C">
      <w:pPr>
        <w:pStyle w:val="Heading1"/>
        <w:spacing w:line="360" w:lineRule="auto"/>
        <w:rPr>
          <w:rFonts w:ascii="Times New Roman" w:eastAsia="Bell MT" w:hAnsi="Times New Roman" w:cs="Times New Roman"/>
          <w:color w:val="000000" w:themeColor="text1"/>
        </w:rPr>
      </w:pPr>
      <w:bookmarkStart w:id="34" w:name="_Toc467769849"/>
      <w:bookmarkStart w:id="35" w:name="_Toc473901773"/>
      <w:r w:rsidRPr="00EF680F">
        <w:rPr>
          <w:rFonts w:ascii="Times New Roman" w:hAnsi="Times New Roman" w:cs="Times New Roman"/>
          <w:color w:val="000000" w:themeColor="text1"/>
        </w:rPr>
        <w:lastRenderedPageBreak/>
        <w:t xml:space="preserve">Learning Unit 7 – Malaria in Special </w:t>
      </w:r>
      <w:r>
        <w:rPr>
          <w:rFonts w:ascii="Times New Roman" w:hAnsi="Times New Roman" w:cs="Times New Roman"/>
          <w:color w:val="000000" w:themeColor="text1"/>
        </w:rPr>
        <w:t xml:space="preserve">Risk </w:t>
      </w:r>
      <w:r w:rsidRPr="00EF680F">
        <w:rPr>
          <w:rFonts w:ascii="Times New Roman" w:hAnsi="Times New Roman" w:cs="Times New Roman"/>
          <w:color w:val="000000" w:themeColor="text1"/>
        </w:rPr>
        <w:t>Groups</w:t>
      </w:r>
      <w:bookmarkEnd w:id="34"/>
      <w:bookmarkEnd w:id="35"/>
    </w:p>
    <w:p w14:paraId="3BCA1D28" w14:textId="77777777" w:rsidR="0069137C" w:rsidRPr="00EF680F" w:rsidRDefault="0069137C" w:rsidP="0069137C">
      <w:pPr>
        <w:shd w:val="clear" w:color="auto" w:fill="FFFFFF" w:themeFill="background1"/>
        <w:spacing w:after="0" w:line="360" w:lineRule="auto"/>
        <w:rPr>
          <w:rFonts w:ascii="Times New Roman" w:eastAsia="Calibri" w:hAnsi="Times New Roman" w:cs="Times New Roman"/>
          <w:color w:val="000000" w:themeColor="text1"/>
          <w:sz w:val="24"/>
          <w:szCs w:val="24"/>
        </w:rPr>
      </w:pPr>
      <w:r w:rsidRPr="00EF680F">
        <w:rPr>
          <w:rFonts w:ascii="Times New Roman" w:eastAsia="ArnoPro-Subhead" w:hAnsi="Times New Roman" w:cs="Times New Roman"/>
          <w:color w:val="000000" w:themeColor="text1"/>
          <w:sz w:val="26"/>
          <w:szCs w:val="26"/>
        </w:rPr>
        <w:t xml:space="preserve">Day 3 Sessions </w:t>
      </w:r>
      <w:r>
        <w:rPr>
          <w:rFonts w:ascii="Times New Roman" w:eastAsia="ArnoPro-Subhead" w:hAnsi="Times New Roman" w:cs="Times New Roman"/>
          <w:color w:val="000000" w:themeColor="text1"/>
          <w:sz w:val="26"/>
          <w:szCs w:val="26"/>
        </w:rPr>
        <w:t>2</w:t>
      </w:r>
    </w:p>
    <w:tbl>
      <w:tblPr>
        <w:tblStyle w:val="TableGrid"/>
        <w:tblW w:w="0" w:type="auto"/>
        <w:tblLook w:val="04A0" w:firstRow="1" w:lastRow="0" w:firstColumn="1" w:lastColumn="0" w:noHBand="0" w:noVBand="1"/>
      </w:tblPr>
      <w:tblGrid>
        <w:gridCol w:w="2150"/>
        <w:gridCol w:w="7200"/>
      </w:tblGrid>
      <w:tr w:rsidR="0069137C" w:rsidRPr="00EF680F" w14:paraId="0A1A3FCE" w14:textId="77777777" w:rsidTr="00CA1D23">
        <w:tc>
          <w:tcPr>
            <w:tcW w:w="9576" w:type="dxa"/>
            <w:gridSpan w:val="2"/>
          </w:tcPr>
          <w:p w14:paraId="53CD67F7"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bookmarkStart w:id="36" w:name="_Toc467769851"/>
            <w:r w:rsidRPr="00EF680F">
              <w:rPr>
                <w:rFonts w:ascii="Times New Roman" w:eastAsia="ArnoPro-Subhead" w:hAnsi="Times New Roman" w:cs="Times New Roman"/>
                <w:color w:val="000000" w:themeColor="text1"/>
                <w:sz w:val="20"/>
                <w:szCs w:val="20"/>
              </w:rPr>
              <w:t xml:space="preserve">Learning unit 7: Malaria and special groups  </w:t>
            </w:r>
          </w:p>
        </w:tc>
      </w:tr>
      <w:tr w:rsidR="0069137C" w:rsidRPr="00EF680F" w14:paraId="2D684715" w14:textId="77777777" w:rsidTr="00CA1D23">
        <w:tc>
          <w:tcPr>
            <w:tcW w:w="2358" w:type="dxa"/>
          </w:tcPr>
          <w:p w14:paraId="2C0E89D8" w14:textId="77777777" w:rsidR="0069137C" w:rsidRPr="00EF680F" w:rsidRDefault="0069137C" w:rsidP="00CA1D23">
            <w:pPr>
              <w:autoSpaceDE w:val="0"/>
              <w:autoSpaceDN w:val="0"/>
              <w:adjustRightInd w:val="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Duration:</w:t>
            </w:r>
          </w:p>
          <w:p w14:paraId="44CAEC4D"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60 minutes </w:t>
            </w:r>
          </w:p>
          <w:p w14:paraId="37D80EBB" w14:textId="77777777" w:rsidR="0069137C" w:rsidRPr="00EF680F" w:rsidRDefault="0069137C" w:rsidP="00CA1D23">
            <w:pPr>
              <w:autoSpaceDE w:val="0"/>
              <w:autoSpaceDN w:val="0"/>
              <w:adjustRightInd w:val="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Material:</w:t>
            </w:r>
          </w:p>
          <w:p w14:paraId="76B9DDB8" w14:textId="77777777" w:rsidR="0069137C" w:rsidRPr="00EF680F" w:rsidRDefault="0069137C" w:rsidP="00CA1D23">
            <w:pPr>
              <w:autoSpaceDE w:val="0"/>
              <w:autoSpaceDN w:val="0"/>
              <w:adjustRightInd w:val="0"/>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PowerPoint slides, LCD, Participant manual </w:t>
            </w:r>
          </w:p>
          <w:p w14:paraId="537BC81D"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p>
          <w:p w14:paraId="4EB8EC82" w14:textId="77777777" w:rsidR="0069137C" w:rsidRPr="00EF680F" w:rsidRDefault="0069137C" w:rsidP="00CA1D23">
            <w:pPr>
              <w:autoSpaceDE w:val="0"/>
              <w:autoSpaceDN w:val="0"/>
              <w:adjustRightInd w:val="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Preparation:</w:t>
            </w:r>
          </w:p>
          <w:p w14:paraId="27560740"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Read the chapter and prepare well before the classes start.</w:t>
            </w:r>
          </w:p>
        </w:tc>
        <w:tc>
          <w:tcPr>
            <w:tcW w:w="7218" w:type="dxa"/>
          </w:tcPr>
          <w:p w14:paraId="2A60FBCA"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Learning objectives </w:t>
            </w:r>
          </w:p>
          <w:p w14:paraId="65A8508B"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After completing the learning unit, the participants will be able to:</w:t>
            </w:r>
          </w:p>
          <w:p w14:paraId="0526CE60"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Describe the relationship between malaria and pregnancy and lactation</w:t>
            </w:r>
          </w:p>
          <w:p w14:paraId="3CC7DF3D"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List measures to prevent malaria during pregnancy</w:t>
            </w:r>
          </w:p>
          <w:p w14:paraId="5ACC00FF"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State the recommended therapeutic regimens for the treatment of uncomplicated and severe malaria during pregnancy and lactation</w:t>
            </w:r>
          </w:p>
          <w:p w14:paraId="5F4F2EAC"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Describe the prevention of malaria during pregnancy</w:t>
            </w:r>
          </w:p>
          <w:p w14:paraId="7BBE55DF"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Describe the effect of malnutrition on malaria</w:t>
            </w:r>
          </w:p>
          <w:p w14:paraId="4FF14099"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Describe the effect of HIV on malaria</w:t>
            </w:r>
          </w:p>
          <w:p w14:paraId="75481FB2" w14:textId="77777777" w:rsidR="0069137C" w:rsidRPr="00EF680F" w:rsidRDefault="0069137C" w:rsidP="00CA1D23">
            <w:pPr>
              <w:spacing w:after="0" w:line="240" w:lineRule="auto"/>
              <w:ind w:left="720"/>
              <w:jc w:val="both"/>
              <w:rPr>
                <w:rFonts w:ascii="Times New Roman" w:eastAsia="Calibri" w:hAnsi="Times New Roman" w:cs="Times New Roman"/>
                <w:color w:val="000000" w:themeColor="text1"/>
                <w:sz w:val="20"/>
                <w:szCs w:val="20"/>
              </w:rPr>
            </w:pPr>
          </w:p>
          <w:tbl>
            <w:tblPr>
              <w:tblStyle w:val="TableGrid"/>
              <w:tblW w:w="6902" w:type="dxa"/>
              <w:tblLook w:val="04A0" w:firstRow="1" w:lastRow="0" w:firstColumn="1" w:lastColumn="0" w:noHBand="0" w:noVBand="1"/>
            </w:tblPr>
            <w:tblGrid>
              <w:gridCol w:w="2227"/>
              <w:gridCol w:w="3690"/>
              <w:gridCol w:w="985"/>
            </w:tblGrid>
            <w:tr w:rsidR="0069137C" w:rsidRPr="00EF680F" w14:paraId="5EBF1913" w14:textId="77777777" w:rsidTr="00CA1D23">
              <w:tc>
                <w:tcPr>
                  <w:tcW w:w="2227" w:type="dxa"/>
                </w:tcPr>
                <w:p w14:paraId="6AF4E201"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Content </w:t>
                  </w:r>
                </w:p>
              </w:tc>
              <w:tc>
                <w:tcPr>
                  <w:tcW w:w="3690" w:type="dxa"/>
                </w:tcPr>
                <w:p w14:paraId="4F8F2165"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Methods </w:t>
                  </w:r>
                </w:p>
              </w:tc>
              <w:tc>
                <w:tcPr>
                  <w:tcW w:w="985" w:type="dxa"/>
                </w:tcPr>
                <w:p w14:paraId="41010239"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Duration </w:t>
                  </w:r>
                </w:p>
              </w:tc>
            </w:tr>
            <w:tr w:rsidR="0069137C" w:rsidRPr="00EF680F" w14:paraId="3349290F" w14:textId="77777777" w:rsidTr="00CA1D23">
              <w:tc>
                <w:tcPr>
                  <w:tcW w:w="2227" w:type="dxa"/>
                </w:tcPr>
                <w:p w14:paraId="6431DBF8"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Malaria and pregnancy</w:t>
                  </w:r>
                </w:p>
              </w:tc>
              <w:tc>
                <w:tcPr>
                  <w:tcW w:w="3690" w:type="dxa"/>
                </w:tcPr>
                <w:p w14:paraId="67D0B2C6"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Interactive PowerPoint Presentation </w:t>
                  </w:r>
                </w:p>
              </w:tc>
              <w:tc>
                <w:tcPr>
                  <w:tcW w:w="985" w:type="dxa"/>
                </w:tcPr>
                <w:p w14:paraId="4C675588"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Calibri" w:hAnsi="Times New Roman" w:cs="Times New Roman"/>
                      <w:color w:val="000000" w:themeColor="text1"/>
                      <w:sz w:val="24"/>
                      <w:szCs w:val="24"/>
                    </w:rPr>
                    <w:t>15</w:t>
                  </w:r>
                </w:p>
              </w:tc>
            </w:tr>
            <w:tr w:rsidR="0069137C" w:rsidRPr="00EF680F" w14:paraId="6631933A" w14:textId="77777777" w:rsidTr="00CA1D23">
              <w:tc>
                <w:tcPr>
                  <w:tcW w:w="2227" w:type="dxa"/>
                </w:tcPr>
                <w:p w14:paraId="18B8F872"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Malaria &amp; malnutrition</w:t>
                  </w:r>
                </w:p>
              </w:tc>
              <w:tc>
                <w:tcPr>
                  <w:tcW w:w="3690" w:type="dxa"/>
                </w:tcPr>
                <w:p w14:paraId="0B1FF8A5"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Interactive PowerPoint Presentation </w:t>
                  </w:r>
                </w:p>
              </w:tc>
              <w:tc>
                <w:tcPr>
                  <w:tcW w:w="985" w:type="dxa"/>
                </w:tcPr>
                <w:p w14:paraId="64929380"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Calibri" w:hAnsi="Times New Roman" w:cs="Times New Roman"/>
                      <w:color w:val="000000" w:themeColor="text1"/>
                      <w:sz w:val="24"/>
                      <w:szCs w:val="24"/>
                    </w:rPr>
                    <w:t>15</w:t>
                  </w:r>
                </w:p>
              </w:tc>
            </w:tr>
            <w:tr w:rsidR="0069137C" w:rsidRPr="00EF680F" w14:paraId="17CF2F7A" w14:textId="77777777" w:rsidTr="00CA1D23">
              <w:tc>
                <w:tcPr>
                  <w:tcW w:w="2227" w:type="dxa"/>
                </w:tcPr>
                <w:p w14:paraId="16EA1055"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Malaria &amp; </w:t>
                  </w:r>
                  <w:r w:rsidRPr="00EF680F">
                    <w:rPr>
                      <w:rFonts w:ascii="Times New Roman" w:eastAsia="Calibri" w:hAnsi="Times New Roman" w:cs="Times New Roman"/>
                      <w:color w:val="000000" w:themeColor="text1"/>
                      <w:sz w:val="20"/>
                      <w:szCs w:val="20"/>
                    </w:rPr>
                    <w:t xml:space="preserve"> HIV</w:t>
                  </w:r>
                </w:p>
              </w:tc>
              <w:tc>
                <w:tcPr>
                  <w:tcW w:w="3690" w:type="dxa"/>
                </w:tcPr>
                <w:p w14:paraId="2C8154D0"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Interactive PowerPoint Presentation </w:t>
                  </w:r>
                </w:p>
              </w:tc>
              <w:tc>
                <w:tcPr>
                  <w:tcW w:w="985" w:type="dxa"/>
                </w:tcPr>
                <w:p w14:paraId="789F716C"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Calibri" w:hAnsi="Times New Roman" w:cs="Times New Roman"/>
                      <w:color w:val="000000" w:themeColor="text1"/>
                      <w:sz w:val="24"/>
                      <w:szCs w:val="24"/>
                    </w:rPr>
                    <w:t>15</w:t>
                  </w:r>
                </w:p>
              </w:tc>
            </w:tr>
            <w:tr w:rsidR="0069137C" w:rsidRPr="00EF680F" w14:paraId="43BCE2B5" w14:textId="77777777" w:rsidTr="00CA1D23">
              <w:tc>
                <w:tcPr>
                  <w:tcW w:w="2227" w:type="dxa"/>
                </w:tcPr>
                <w:p w14:paraId="025D1CE3"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 xml:space="preserve">Malaria </w:t>
                  </w:r>
                  <w:r w:rsidRPr="00EF680F">
                    <w:rPr>
                      <w:rFonts w:ascii="Times New Roman" w:eastAsia="ArnoPro-Subhead" w:hAnsi="Times New Roman" w:cs="Times New Roman"/>
                      <w:color w:val="000000" w:themeColor="text1"/>
                      <w:sz w:val="20"/>
                      <w:szCs w:val="20"/>
                    </w:rPr>
                    <w:t>&amp; TB</w:t>
                  </w:r>
                </w:p>
              </w:tc>
              <w:tc>
                <w:tcPr>
                  <w:tcW w:w="3690" w:type="dxa"/>
                </w:tcPr>
                <w:p w14:paraId="4929E178"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Interactive PowerPoint Presentation </w:t>
                  </w:r>
                </w:p>
              </w:tc>
              <w:tc>
                <w:tcPr>
                  <w:tcW w:w="985" w:type="dxa"/>
                </w:tcPr>
                <w:p w14:paraId="66BB8A7E"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15</w:t>
                  </w:r>
                </w:p>
              </w:tc>
            </w:tr>
            <w:tr w:rsidR="0069137C" w:rsidRPr="00EF680F" w14:paraId="67889BF7" w14:textId="77777777" w:rsidTr="00CA1D23">
              <w:tc>
                <w:tcPr>
                  <w:tcW w:w="2227" w:type="dxa"/>
                </w:tcPr>
                <w:p w14:paraId="405218EA"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p>
              </w:tc>
              <w:tc>
                <w:tcPr>
                  <w:tcW w:w="3690" w:type="dxa"/>
                </w:tcPr>
                <w:p w14:paraId="289296B6"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p>
              </w:tc>
              <w:tc>
                <w:tcPr>
                  <w:tcW w:w="985" w:type="dxa"/>
                </w:tcPr>
                <w:p w14:paraId="1AAC8575"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p>
              </w:tc>
            </w:tr>
          </w:tbl>
          <w:p w14:paraId="7ED430FD"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p>
        </w:tc>
      </w:tr>
    </w:tbl>
    <w:p w14:paraId="147BBD22"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 xml:space="preserve">Steps </w:t>
      </w:r>
    </w:p>
    <w:p w14:paraId="6A138649"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Read the purpose of learning unit seven</w:t>
      </w:r>
    </w:p>
    <w:p w14:paraId="0A137C8F"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Describe the learning objectives and make sure the trainees understand them. </w:t>
      </w:r>
    </w:p>
    <w:p w14:paraId="289E2BDA" w14:textId="77777777" w:rsidR="0069137C"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Continue with interactive PowerPoint presentation on </w:t>
      </w:r>
      <w:r>
        <w:rPr>
          <w:rFonts w:ascii="Times New Roman" w:eastAsia="ArnoPro-Subhead" w:hAnsi="Times New Roman" w:cs="Times New Roman"/>
          <w:color w:val="000000" w:themeColor="text1"/>
          <w:sz w:val="20"/>
          <w:szCs w:val="20"/>
        </w:rPr>
        <w:t xml:space="preserve">interactions of </w:t>
      </w:r>
      <w:r w:rsidRPr="00EF680F">
        <w:rPr>
          <w:rFonts w:ascii="Times New Roman" w:eastAsia="ArnoPro-Subhead" w:hAnsi="Times New Roman" w:cs="Times New Roman"/>
          <w:color w:val="000000" w:themeColor="text1"/>
          <w:sz w:val="20"/>
          <w:szCs w:val="20"/>
        </w:rPr>
        <w:t xml:space="preserve">malaria </w:t>
      </w:r>
      <w:r>
        <w:rPr>
          <w:rFonts w:ascii="Times New Roman" w:eastAsia="ArnoPro-Subhead" w:hAnsi="Times New Roman" w:cs="Times New Roman"/>
          <w:color w:val="000000" w:themeColor="text1"/>
          <w:sz w:val="20"/>
          <w:szCs w:val="20"/>
        </w:rPr>
        <w:t>with</w:t>
      </w:r>
      <w:r w:rsidRPr="00EF680F">
        <w:rPr>
          <w:rFonts w:ascii="Times New Roman" w:eastAsia="ArnoPro-Subhead" w:hAnsi="Times New Roman" w:cs="Times New Roman"/>
          <w:color w:val="000000" w:themeColor="text1"/>
          <w:sz w:val="20"/>
          <w:szCs w:val="20"/>
        </w:rPr>
        <w:t xml:space="preserve"> pregnancy, </w:t>
      </w:r>
      <w:r>
        <w:rPr>
          <w:rFonts w:ascii="Times New Roman" w:eastAsia="ArnoPro-Subhead" w:hAnsi="Times New Roman" w:cs="Times New Roman"/>
          <w:color w:val="000000" w:themeColor="text1"/>
          <w:sz w:val="20"/>
          <w:szCs w:val="20"/>
        </w:rPr>
        <w:t>malnutrition, HIV and TB</w:t>
      </w:r>
    </w:p>
    <w:p w14:paraId="570522FC" w14:textId="77777777" w:rsidR="0069137C"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Remind trainees there are no evidences to modify recommended treatments but these groups of patients need strict follow ups.</w:t>
      </w:r>
    </w:p>
    <w:p w14:paraId="7B1C00C0" w14:textId="77777777" w:rsidR="0069137C"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Summarize the learning unit</w:t>
      </w:r>
    </w:p>
    <w:p w14:paraId="7C55B278" w14:textId="77777777" w:rsidR="0069137C" w:rsidRDefault="0069137C" w:rsidP="0069137C">
      <w:pPr>
        <w:autoSpaceDE w:val="0"/>
        <w:autoSpaceDN w:val="0"/>
        <w:adjustRightInd w:val="0"/>
        <w:spacing w:after="0" w:line="240" w:lineRule="auto"/>
        <w:jc w:val="both"/>
        <w:rPr>
          <w:rFonts w:ascii="Times New Roman" w:eastAsia="ArnoPro-Subhead" w:hAnsi="Times New Roman" w:cs="Times New Roman"/>
          <w:b/>
          <w:color w:val="000000" w:themeColor="text1"/>
          <w:sz w:val="20"/>
          <w:szCs w:val="20"/>
        </w:rPr>
      </w:pPr>
    </w:p>
    <w:p w14:paraId="7EAC9502"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Daily evaluation (10 minutes)</w:t>
      </w:r>
    </w:p>
    <w:p w14:paraId="3DDD71D3"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p>
    <w:p w14:paraId="73648E7B"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Distribute the daily evaluation form to participants. Remind participants to rehearse the courses they took on third day. And prepare themselves for recap session for day four.</w:t>
      </w:r>
    </w:p>
    <w:p w14:paraId="73BAF4EC"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p>
    <w:p w14:paraId="665305D5" w14:textId="77777777" w:rsidR="0069137C" w:rsidRPr="00EF680F" w:rsidRDefault="0069137C" w:rsidP="0069137C">
      <w:pPr>
        <w:pStyle w:val="Heading1"/>
        <w:spacing w:line="360" w:lineRule="auto"/>
        <w:rPr>
          <w:rFonts w:ascii="Times New Roman" w:hAnsi="Times New Roman" w:cs="Times New Roman"/>
          <w:color w:val="000000" w:themeColor="text1"/>
        </w:rPr>
      </w:pPr>
      <w:bookmarkStart w:id="37" w:name="_Toc467769853"/>
      <w:bookmarkStart w:id="38" w:name="_Toc473901774"/>
      <w:bookmarkEnd w:id="36"/>
      <w:r>
        <w:rPr>
          <w:rFonts w:ascii="Times New Roman" w:hAnsi="Times New Roman" w:cs="Times New Roman"/>
          <w:color w:val="000000" w:themeColor="text1"/>
        </w:rPr>
        <w:t xml:space="preserve">Learning Unit 8 </w:t>
      </w:r>
      <w:r w:rsidRPr="00EF680F">
        <w:rPr>
          <w:rFonts w:ascii="Times New Roman" w:hAnsi="Times New Roman" w:cs="Times New Roman"/>
          <w:color w:val="000000" w:themeColor="text1"/>
        </w:rPr>
        <w:t>Malaria Laboratory Diagnosis and Quality Assurance</w:t>
      </w:r>
      <w:bookmarkEnd w:id="37"/>
      <w:bookmarkEnd w:id="38"/>
    </w:p>
    <w:p w14:paraId="1A139F36" w14:textId="77777777" w:rsidR="0069137C" w:rsidRPr="00EF680F" w:rsidRDefault="0069137C" w:rsidP="0069137C">
      <w:pPr>
        <w:rPr>
          <w:rFonts w:ascii="Times New Roman" w:hAnsi="Times New Roman" w:cs="Times New Roman"/>
          <w:b/>
          <w:color w:val="000000" w:themeColor="text1"/>
        </w:rPr>
      </w:pPr>
      <w:r w:rsidRPr="00EF680F">
        <w:rPr>
          <w:rFonts w:ascii="Times New Roman" w:hAnsi="Times New Roman" w:cs="Times New Roman"/>
          <w:b/>
          <w:color w:val="000000" w:themeColor="text1"/>
        </w:rPr>
        <w:t xml:space="preserve">Activity </w:t>
      </w:r>
      <w:r>
        <w:rPr>
          <w:rFonts w:ascii="Times New Roman" w:hAnsi="Times New Roman" w:cs="Times New Roman"/>
          <w:b/>
          <w:color w:val="000000" w:themeColor="text1"/>
        </w:rPr>
        <w:t xml:space="preserve">1: Recap and evaluation of day four </w:t>
      </w:r>
      <w:r w:rsidRPr="00EF680F">
        <w:rPr>
          <w:rFonts w:ascii="Times New Roman" w:hAnsi="Times New Roman" w:cs="Times New Roman"/>
          <w:b/>
          <w:color w:val="000000" w:themeColor="text1"/>
        </w:rPr>
        <w:t>sessions (30 minutes)</w:t>
      </w:r>
    </w:p>
    <w:p w14:paraId="7DCFA47E" w14:textId="77777777" w:rsidR="0069137C" w:rsidRPr="00EF680F" w:rsidRDefault="0069137C" w:rsidP="0069137C">
      <w:pPr>
        <w:shd w:val="clear" w:color="auto" w:fill="FFFFFF" w:themeFill="background1"/>
        <w:spacing w:after="0" w:line="360" w:lineRule="auto"/>
        <w:rPr>
          <w:rFonts w:ascii="Times New Roman" w:hAnsi="Times New Roman" w:cs="Times New Roman"/>
          <w:color w:val="000000" w:themeColor="text1"/>
        </w:rPr>
      </w:pPr>
      <w:r w:rsidRPr="00EF680F">
        <w:rPr>
          <w:rFonts w:ascii="Times New Roman" w:hAnsi="Times New Roman" w:cs="Times New Roman"/>
          <w:color w:val="000000" w:themeColor="text1"/>
        </w:rPr>
        <w:t>Invite two to three participants to recap the key lessons of day one. Present their day two evaluation finding. Make the necessary clarifications and take note for course delivery adjustments in the process and content of course.</w:t>
      </w:r>
    </w:p>
    <w:p w14:paraId="21E679B9" w14:textId="77777777" w:rsidR="0069137C" w:rsidRDefault="0069137C" w:rsidP="0069137C">
      <w:pPr>
        <w:shd w:val="clear" w:color="auto" w:fill="FFFFFF" w:themeFill="background1"/>
        <w:spacing w:after="0" w:line="360" w:lineRule="auto"/>
        <w:rPr>
          <w:rFonts w:ascii="Times New Roman" w:eastAsia="ArnoPro-Subhead" w:hAnsi="Times New Roman" w:cs="Times New Roman"/>
          <w:color w:val="000000" w:themeColor="text1"/>
          <w:sz w:val="26"/>
          <w:szCs w:val="26"/>
        </w:rPr>
      </w:pPr>
    </w:p>
    <w:p w14:paraId="21D8831A" w14:textId="77777777" w:rsidR="0069137C" w:rsidRDefault="0069137C" w:rsidP="0069137C">
      <w:pPr>
        <w:shd w:val="clear" w:color="auto" w:fill="FFFFFF" w:themeFill="background1"/>
        <w:spacing w:after="0" w:line="360" w:lineRule="auto"/>
        <w:rPr>
          <w:rFonts w:ascii="Times New Roman" w:eastAsia="ArnoPro-Subhead" w:hAnsi="Times New Roman" w:cs="Times New Roman"/>
          <w:color w:val="000000" w:themeColor="text1"/>
          <w:sz w:val="26"/>
          <w:szCs w:val="26"/>
        </w:rPr>
      </w:pPr>
    </w:p>
    <w:p w14:paraId="0A2A4E92" w14:textId="77777777" w:rsidR="0069137C" w:rsidRDefault="0069137C" w:rsidP="0069137C">
      <w:pPr>
        <w:shd w:val="clear" w:color="auto" w:fill="FFFFFF" w:themeFill="background1"/>
        <w:spacing w:after="0" w:line="360" w:lineRule="auto"/>
        <w:rPr>
          <w:rFonts w:ascii="Times New Roman" w:eastAsia="ArnoPro-Subhead" w:hAnsi="Times New Roman" w:cs="Times New Roman"/>
          <w:color w:val="000000" w:themeColor="text1"/>
          <w:sz w:val="26"/>
          <w:szCs w:val="26"/>
        </w:rPr>
      </w:pPr>
    </w:p>
    <w:p w14:paraId="1414ED84" w14:textId="77777777" w:rsidR="0069137C" w:rsidRPr="00EF680F" w:rsidRDefault="0069137C" w:rsidP="0069137C">
      <w:pPr>
        <w:shd w:val="clear" w:color="auto" w:fill="FFFFFF" w:themeFill="background1"/>
        <w:spacing w:after="0" w:line="360" w:lineRule="auto"/>
        <w:rPr>
          <w:rFonts w:ascii="Times New Roman" w:eastAsia="Calibri" w:hAnsi="Times New Roman" w:cs="Times New Roman"/>
          <w:color w:val="000000" w:themeColor="text1"/>
          <w:sz w:val="24"/>
          <w:szCs w:val="24"/>
        </w:rPr>
      </w:pPr>
      <w:r>
        <w:rPr>
          <w:rFonts w:ascii="Times New Roman" w:eastAsia="ArnoPro-Subhead" w:hAnsi="Times New Roman" w:cs="Times New Roman"/>
          <w:color w:val="000000" w:themeColor="text1"/>
          <w:sz w:val="26"/>
          <w:szCs w:val="26"/>
        </w:rPr>
        <w:lastRenderedPageBreak/>
        <w:t>Day 4</w:t>
      </w:r>
      <w:r w:rsidRPr="00EF680F">
        <w:rPr>
          <w:rFonts w:ascii="Times New Roman" w:eastAsia="ArnoPro-Subhead" w:hAnsi="Times New Roman" w:cs="Times New Roman"/>
          <w:color w:val="000000" w:themeColor="text1"/>
          <w:sz w:val="26"/>
          <w:szCs w:val="26"/>
        </w:rPr>
        <w:t xml:space="preserve"> Sessions </w:t>
      </w:r>
      <w:r>
        <w:rPr>
          <w:rFonts w:ascii="Times New Roman" w:eastAsia="ArnoPro-Subhead" w:hAnsi="Times New Roman" w:cs="Times New Roman"/>
          <w:color w:val="000000" w:themeColor="text1"/>
          <w:sz w:val="26"/>
          <w:szCs w:val="26"/>
        </w:rPr>
        <w:t>1</w:t>
      </w:r>
    </w:p>
    <w:tbl>
      <w:tblPr>
        <w:tblStyle w:val="TableGrid"/>
        <w:tblW w:w="0" w:type="auto"/>
        <w:tblLook w:val="04A0" w:firstRow="1" w:lastRow="0" w:firstColumn="1" w:lastColumn="0" w:noHBand="0" w:noVBand="1"/>
      </w:tblPr>
      <w:tblGrid>
        <w:gridCol w:w="1285"/>
        <w:gridCol w:w="8065"/>
      </w:tblGrid>
      <w:tr w:rsidR="0069137C" w:rsidRPr="00EF680F" w14:paraId="52E0AE24" w14:textId="77777777" w:rsidTr="00CA1D23">
        <w:tc>
          <w:tcPr>
            <w:tcW w:w="9576" w:type="dxa"/>
            <w:gridSpan w:val="2"/>
          </w:tcPr>
          <w:p w14:paraId="01E89675"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b/>
                <w:color w:val="000000" w:themeColor="text1"/>
                <w:sz w:val="20"/>
                <w:szCs w:val="20"/>
              </w:rPr>
            </w:pPr>
            <w:bookmarkStart w:id="39" w:name="_Toc467769855"/>
            <w:r w:rsidRPr="00EF680F">
              <w:rPr>
                <w:rFonts w:ascii="Times New Roman" w:eastAsia="ArnoPro-Subhead" w:hAnsi="Times New Roman" w:cs="Times New Roman"/>
                <w:b/>
                <w:color w:val="000000" w:themeColor="text1"/>
                <w:sz w:val="20"/>
                <w:szCs w:val="20"/>
              </w:rPr>
              <w:t>Learning unit 8: Malaria Laboratory Diagnosis and Quality Assurance</w:t>
            </w:r>
          </w:p>
        </w:tc>
      </w:tr>
      <w:tr w:rsidR="0069137C" w:rsidRPr="00EF680F" w14:paraId="5516E939" w14:textId="77777777" w:rsidTr="00CA1D23">
        <w:tc>
          <w:tcPr>
            <w:tcW w:w="1314" w:type="dxa"/>
          </w:tcPr>
          <w:p w14:paraId="1085784B" w14:textId="77777777" w:rsidR="0069137C" w:rsidRPr="00EF680F" w:rsidRDefault="0069137C" w:rsidP="00CA1D23">
            <w:pPr>
              <w:autoSpaceDE w:val="0"/>
              <w:autoSpaceDN w:val="0"/>
              <w:adjustRightInd w:val="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Duration:</w:t>
            </w:r>
          </w:p>
          <w:p w14:paraId="6B649E39"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120 minutes </w:t>
            </w:r>
          </w:p>
          <w:p w14:paraId="0E16EDC4" w14:textId="77777777" w:rsidR="0069137C" w:rsidRPr="00EF680F" w:rsidRDefault="0069137C" w:rsidP="00CA1D23">
            <w:pPr>
              <w:autoSpaceDE w:val="0"/>
              <w:autoSpaceDN w:val="0"/>
              <w:adjustRightInd w:val="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Material:</w:t>
            </w:r>
          </w:p>
          <w:p w14:paraId="20AC31D3" w14:textId="77777777" w:rsidR="0069137C" w:rsidRPr="00EF680F" w:rsidRDefault="0069137C" w:rsidP="00CA1D23">
            <w:pPr>
              <w:autoSpaceDE w:val="0"/>
              <w:autoSpaceDN w:val="0"/>
              <w:adjustRightInd w:val="0"/>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PowerPoint slides, LCD, Participant manual, RDT test kits</w:t>
            </w:r>
          </w:p>
          <w:p w14:paraId="09003948" w14:textId="77777777" w:rsidR="0069137C"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p>
          <w:p w14:paraId="68A23986" w14:textId="77777777" w:rsidR="0069137C"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p>
          <w:p w14:paraId="3285B6A0" w14:textId="77777777" w:rsidR="0069137C" w:rsidRPr="00EF680F" w:rsidRDefault="0069137C" w:rsidP="00CA1D23">
            <w:pPr>
              <w:autoSpaceDE w:val="0"/>
              <w:autoSpaceDN w:val="0"/>
              <w:adjustRightInd w:val="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Preparation:</w:t>
            </w:r>
          </w:p>
          <w:p w14:paraId="4EBBF602"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Read the chapter and prepare well before the classes start.</w:t>
            </w:r>
          </w:p>
        </w:tc>
        <w:tc>
          <w:tcPr>
            <w:tcW w:w="8262" w:type="dxa"/>
          </w:tcPr>
          <w:p w14:paraId="1BD99B6C"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Learning objectives </w:t>
            </w:r>
          </w:p>
          <w:p w14:paraId="062C38E8"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After completing the learning unit, the participants will be able to:</w:t>
            </w:r>
          </w:p>
          <w:p w14:paraId="698FD85F"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Describe the different methods used for diagnosing malaria</w:t>
            </w:r>
          </w:p>
          <w:p w14:paraId="4E6CA846"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Explain the significance of microscopy and RDT in malaria control</w:t>
            </w:r>
          </w:p>
          <w:p w14:paraId="3980779F"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Explain the principle and general procedure of microscopy and RDT</w:t>
            </w:r>
          </w:p>
          <w:p w14:paraId="1079E1B6"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Describe the significance of performing  microscopic thick and thin blood film slides</w:t>
            </w:r>
          </w:p>
          <w:p w14:paraId="2ED4B984"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Describe the principles of quality assurance of malaria laboratory diagnosis</w:t>
            </w:r>
          </w:p>
          <w:p w14:paraId="31DDD1D9"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Describe activities of EQA schemes of malaria laboratory diagnosis</w:t>
            </w:r>
          </w:p>
          <w:p w14:paraId="25C843F5" w14:textId="77777777" w:rsidR="0069137C" w:rsidRPr="00EF680F" w:rsidRDefault="0069137C" w:rsidP="00CA1D23">
            <w:pPr>
              <w:spacing w:after="0" w:line="240" w:lineRule="auto"/>
              <w:ind w:left="720"/>
              <w:jc w:val="both"/>
              <w:rPr>
                <w:rFonts w:ascii="Times New Roman" w:eastAsia="Calibri" w:hAnsi="Times New Roman" w:cs="Times New Roman"/>
                <w:color w:val="000000" w:themeColor="text1"/>
                <w:sz w:val="20"/>
                <w:szCs w:val="20"/>
              </w:rPr>
            </w:pPr>
          </w:p>
          <w:tbl>
            <w:tblPr>
              <w:tblStyle w:val="TableGrid"/>
              <w:tblW w:w="8050" w:type="dxa"/>
              <w:tblLook w:val="04A0" w:firstRow="1" w:lastRow="0" w:firstColumn="1" w:lastColumn="0" w:noHBand="0" w:noVBand="1"/>
            </w:tblPr>
            <w:tblGrid>
              <w:gridCol w:w="3786"/>
              <w:gridCol w:w="2649"/>
              <w:gridCol w:w="1615"/>
            </w:tblGrid>
            <w:tr w:rsidR="0069137C" w:rsidRPr="00EF680F" w14:paraId="5015A31D" w14:textId="77777777" w:rsidTr="00CA1D23">
              <w:tc>
                <w:tcPr>
                  <w:tcW w:w="3786" w:type="dxa"/>
                </w:tcPr>
                <w:p w14:paraId="0EE3C47B"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Content </w:t>
                  </w:r>
                </w:p>
              </w:tc>
              <w:tc>
                <w:tcPr>
                  <w:tcW w:w="2649" w:type="dxa"/>
                </w:tcPr>
                <w:p w14:paraId="52F5582E"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Methods </w:t>
                  </w:r>
                </w:p>
              </w:tc>
              <w:tc>
                <w:tcPr>
                  <w:tcW w:w="1615" w:type="dxa"/>
                </w:tcPr>
                <w:p w14:paraId="2944D114"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Duration </w:t>
                  </w:r>
                </w:p>
              </w:tc>
            </w:tr>
            <w:tr w:rsidR="0069137C" w:rsidRPr="00EF680F" w14:paraId="06470680" w14:textId="77777777" w:rsidTr="00CA1D23">
              <w:tc>
                <w:tcPr>
                  <w:tcW w:w="3786" w:type="dxa"/>
                </w:tcPr>
                <w:p w14:paraId="691F67E0"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Different methods of malaria diagnosis</w:t>
                  </w:r>
                </w:p>
              </w:tc>
              <w:tc>
                <w:tcPr>
                  <w:tcW w:w="2649" w:type="dxa"/>
                </w:tcPr>
                <w:p w14:paraId="74E0DC21"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PowerPoint presentation </w:t>
                  </w:r>
                </w:p>
              </w:tc>
              <w:tc>
                <w:tcPr>
                  <w:tcW w:w="1615" w:type="dxa"/>
                </w:tcPr>
                <w:p w14:paraId="7169E36F"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Calibri" w:hAnsi="Times New Roman" w:cs="Times New Roman"/>
                      <w:color w:val="000000" w:themeColor="text1"/>
                      <w:sz w:val="24"/>
                      <w:szCs w:val="24"/>
                    </w:rPr>
                    <w:t>10 minutes</w:t>
                  </w:r>
                </w:p>
              </w:tc>
            </w:tr>
            <w:tr w:rsidR="0069137C" w:rsidRPr="00EF680F" w14:paraId="67BC1763" w14:textId="77777777" w:rsidTr="00CA1D23">
              <w:tc>
                <w:tcPr>
                  <w:tcW w:w="3786" w:type="dxa"/>
                </w:tcPr>
                <w:p w14:paraId="6DD102A3"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Principles and general procedures of microscopy</w:t>
                  </w:r>
                </w:p>
              </w:tc>
              <w:tc>
                <w:tcPr>
                  <w:tcW w:w="2649" w:type="dxa"/>
                </w:tcPr>
                <w:p w14:paraId="065F1284"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PowerPoint presentation </w:t>
                  </w:r>
                </w:p>
              </w:tc>
              <w:tc>
                <w:tcPr>
                  <w:tcW w:w="1615" w:type="dxa"/>
                </w:tcPr>
                <w:p w14:paraId="085609A1"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Calibri" w:hAnsi="Times New Roman" w:cs="Times New Roman"/>
                      <w:color w:val="000000" w:themeColor="text1"/>
                      <w:sz w:val="24"/>
                      <w:szCs w:val="24"/>
                    </w:rPr>
                    <w:t>30 minutes</w:t>
                  </w:r>
                </w:p>
              </w:tc>
            </w:tr>
            <w:tr w:rsidR="0069137C" w:rsidRPr="00EF680F" w14:paraId="361E669A" w14:textId="77777777" w:rsidTr="00CA1D23">
              <w:tc>
                <w:tcPr>
                  <w:tcW w:w="3786" w:type="dxa"/>
                </w:tcPr>
                <w:p w14:paraId="35DA301E"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Principles and general procedures of RDT</w:t>
                  </w:r>
                </w:p>
              </w:tc>
              <w:tc>
                <w:tcPr>
                  <w:tcW w:w="2649" w:type="dxa"/>
                </w:tcPr>
                <w:p w14:paraId="0E74D21B"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PowerPoint presentation </w:t>
                  </w:r>
                </w:p>
              </w:tc>
              <w:tc>
                <w:tcPr>
                  <w:tcW w:w="1615" w:type="dxa"/>
                </w:tcPr>
                <w:p w14:paraId="32AD1C2B"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Calibri" w:hAnsi="Times New Roman" w:cs="Times New Roman"/>
                      <w:color w:val="000000" w:themeColor="text1"/>
                      <w:sz w:val="24"/>
                      <w:szCs w:val="24"/>
                    </w:rPr>
                    <w:t>30 minutes</w:t>
                  </w:r>
                </w:p>
              </w:tc>
            </w:tr>
            <w:tr w:rsidR="0069137C" w:rsidRPr="00EF680F" w14:paraId="77A70602" w14:textId="77777777" w:rsidTr="00CA1D23">
              <w:tc>
                <w:tcPr>
                  <w:tcW w:w="3786" w:type="dxa"/>
                </w:tcPr>
                <w:p w14:paraId="4752F8A3"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Quality assurance of malaria laboratory diagnosis</w:t>
                  </w:r>
                </w:p>
              </w:tc>
              <w:tc>
                <w:tcPr>
                  <w:tcW w:w="2649" w:type="dxa"/>
                </w:tcPr>
                <w:p w14:paraId="5519651F"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PowerPoint presentation </w:t>
                  </w:r>
                </w:p>
              </w:tc>
              <w:tc>
                <w:tcPr>
                  <w:tcW w:w="1615" w:type="dxa"/>
                </w:tcPr>
                <w:p w14:paraId="4A494348"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Calibri" w:hAnsi="Times New Roman" w:cs="Times New Roman"/>
                      <w:color w:val="000000" w:themeColor="text1"/>
                      <w:sz w:val="24"/>
                      <w:szCs w:val="24"/>
                    </w:rPr>
                    <w:t>30 minutes</w:t>
                  </w:r>
                </w:p>
              </w:tc>
            </w:tr>
            <w:tr w:rsidR="0069137C" w:rsidRPr="00EF680F" w14:paraId="02A5E705" w14:textId="77777777" w:rsidTr="00CA1D23">
              <w:tc>
                <w:tcPr>
                  <w:tcW w:w="3786" w:type="dxa"/>
                </w:tcPr>
                <w:p w14:paraId="5D9E674C"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RDT demonstration</w:t>
                  </w:r>
                </w:p>
              </w:tc>
              <w:tc>
                <w:tcPr>
                  <w:tcW w:w="2649" w:type="dxa"/>
                </w:tcPr>
                <w:p w14:paraId="20EDB018"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Group work </w:t>
                  </w:r>
                </w:p>
              </w:tc>
              <w:tc>
                <w:tcPr>
                  <w:tcW w:w="1615" w:type="dxa"/>
                </w:tcPr>
                <w:p w14:paraId="59894842"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Calibri" w:hAnsi="Times New Roman" w:cs="Times New Roman"/>
                      <w:color w:val="000000" w:themeColor="text1"/>
                      <w:sz w:val="24"/>
                      <w:szCs w:val="24"/>
                    </w:rPr>
                    <w:t>20 minutes</w:t>
                  </w:r>
                </w:p>
              </w:tc>
            </w:tr>
          </w:tbl>
          <w:p w14:paraId="319C5288"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p>
        </w:tc>
      </w:tr>
    </w:tbl>
    <w:p w14:paraId="6AFE1AED"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b/>
          <w:color w:val="000000" w:themeColor="text1"/>
          <w:sz w:val="20"/>
          <w:szCs w:val="20"/>
        </w:rPr>
      </w:pPr>
    </w:p>
    <w:p w14:paraId="315BF387"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 xml:space="preserve">Steps/ Activities  </w:t>
      </w:r>
    </w:p>
    <w:p w14:paraId="2F9A5E95"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p>
    <w:p w14:paraId="502B3A1E"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Read the purpose of learning unit</w:t>
      </w:r>
      <w:r>
        <w:rPr>
          <w:rFonts w:ascii="Times New Roman" w:eastAsia="ArnoPro-Subhead" w:hAnsi="Times New Roman" w:cs="Times New Roman"/>
          <w:color w:val="000000" w:themeColor="text1"/>
          <w:sz w:val="20"/>
          <w:szCs w:val="20"/>
        </w:rPr>
        <w:t xml:space="preserve"> eight </w:t>
      </w:r>
    </w:p>
    <w:p w14:paraId="25616F63"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Describe the learning objectives and make sure the trainees understand them. </w:t>
      </w:r>
    </w:p>
    <w:p w14:paraId="25FADE51"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Continue with interactive PowerPoint presentation on different methods of malaria diagnosis. And process to principles, general procedures of malaria microscopy and RDTs. </w:t>
      </w:r>
    </w:p>
    <w:p w14:paraId="242F897E"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Continue with PowerPoint presentations on malaria quality assurance.</w:t>
      </w:r>
    </w:p>
    <w:p w14:paraId="4EBA65DD" w14:textId="77777777" w:rsidR="0069137C"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Invite one volunteer trainee to get blood sample. Demonstrate the steps of performing RDTs, reading and interpreting results. </w:t>
      </w:r>
    </w:p>
    <w:p w14:paraId="5FE2A6E0"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Summarize the learning unit</w:t>
      </w:r>
    </w:p>
    <w:p w14:paraId="1528C62E"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p>
    <w:p w14:paraId="58478E47" w14:textId="77777777" w:rsidR="0069137C" w:rsidRPr="00EF680F" w:rsidRDefault="0069137C" w:rsidP="0069137C">
      <w:pPr>
        <w:pStyle w:val="Heading1"/>
        <w:spacing w:line="360" w:lineRule="auto"/>
        <w:rPr>
          <w:rFonts w:ascii="Times New Roman" w:hAnsi="Times New Roman" w:cs="Times New Roman"/>
          <w:color w:val="000000" w:themeColor="text1"/>
        </w:rPr>
      </w:pPr>
      <w:bookmarkStart w:id="40" w:name="_Toc467769861"/>
      <w:bookmarkStart w:id="41" w:name="_Toc473901775"/>
      <w:bookmarkStart w:id="42" w:name="_Toc467769857"/>
      <w:bookmarkEnd w:id="39"/>
      <w:r>
        <w:rPr>
          <w:rFonts w:ascii="Times New Roman" w:hAnsi="Times New Roman" w:cs="Times New Roman"/>
          <w:color w:val="000000" w:themeColor="text1"/>
        </w:rPr>
        <w:t>Learning Unit 9</w:t>
      </w:r>
      <w:r w:rsidRPr="00EF680F">
        <w:rPr>
          <w:rFonts w:ascii="Times New Roman" w:hAnsi="Times New Roman" w:cs="Times New Roman"/>
          <w:color w:val="000000" w:themeColor="text1"/>
        </w:rPr>
        <w:t xml:space="preserve"> – Malaria Epidemic Detection and Response</w:t>
      </w:r>
      <w:bookmarkEnd w:id="40"/>
      <w:bookmarkEnd w:id="41"/>
    </w:p>
    <w:p w14:paraId="4C2A2324" w14:textId="77777777" w:rsidR="0069137C" w:rsidRPr="00EF680F" w:rsidRDefault="0069137C" w:rsidP="0069137C">
      <w:pPr>
        <w:shd w:val="clear" w:color="auto" w:fill="FFFFFF" w:themeFill="background1"/>
        <w:spacing w:after="0" w:line="360" w:lineRule="auto"/>
        <w:ind w:left="360"/>
        <w:rPr>
          <w:rFonts w:ascii="Times New Roman" w:eastAsia="Calibri" w:hAnsi="Times New Roman" w:cs="Times New Roman"/>
          <w:color w:val="000000" w:themeColor="text1"/>
          <w:sz w:val="24"/>
          <w:szCs w:val="24"/>
        </w:rPr>
      </w:pPr>
      <w:bookmarkStart w:id="43" w:name="_Toc179784758"/>
      <w:bookmarkStart w:id="44" w:name="_Toc306132264"/>
      <w:r w:rsidRPr="00EF680F">
        <w:rPr>
          <w:rFonts w:ascii="Times New Roman" w:eastAsia="ArnoPro-Subhead" w:hAnsi="Times New Roman" w:cs="Times New Roman"/>
          <w:color w:val="000000" w:themeColor="text1"/>
          <w:sz w:val="26"/>
          <w:szCs w:val="26"/>
        </w:rPr>
        <w:t>Day 4 Sessions 2:</w:t>
      </w:r>
    </w:p>
    <w:tbl>
      <w:tblPr>
        <w:tblStyle w:val="TableGrid"/>
        <w:tblW w:w="0" w:type="auto"/>
        <w:tblLook w:val="04A0" w:firstRow="1" w:lastRow="0" w:firstColumn="1" w:lastColumn="0" w:noHBand="0" w:noVBand="1"/>
      </w:tblPr>
      <w:tblGrid>
        <w:gridCol w:w="1953"/>
        <w:gridCol w:w="7397"/>
      </w:tblGrid>
      <w:tr w:rsidR="0069137C" w:rsidRPr="00EF680F" w14:paraId="2E2A3070" w14:textId="77777777" w:rsidTr="00CA1D23">
        <w:tc>
          <w:tcPr>
            <w:tcW w:w="9576" w:type="dxa"/>
            <w:gridSpan w:val="2"/>
          </w:tcPr>
          <w:p w14:paraId="079304C2" w14:textId="77777777" w:rsidR="0069137C" w:rsidRPr="006B6F00" w:rsidRDefault="0069137C" w:rsidP="00CA1D23">
            <w:pPr>
              <w:rPr>
                <w:b/>
              </w:rPr>
            </w:pPr>
            <w:bookmarkStart w:id="45" w:name="_Toc467769863"/>
            <w:bookmarkEnd w:id="43"/>
            <w:bookmarkEnd w:id="44"/>
            <w:r>
              <w:rPr>
                <w:b/>
              </w:rPr>
              <w:t>Learning unit 9</w:t>
            </w:r>
            <w:r w:rsidRPr="006B6F00">
              <w:rPr>
                <w:b/>
              </w:rPr>
              <w:t>: Malaria Epidemic Detection and Response</w:t>
            </w:r>
          </w:p>
        </w:tc>
      </w:tr>
      <w:tr w:rsidR="0069137C" w:rsidRPr="00EF680F" w14:paraId="1755B784" w14:textId="77777777" w:rsidTr="00CA1D23">
        <w:tc>
          <w:tcPr>
            <w:tcW w:w="2358" w:type="dxa"/>
          </w:tcPr>
          <w:p w14:paraId="239107BD" w14:textId="77777777" w:rsidR="0069137C" w:rsidRPr="00EF680F" w:rsidRDefault="0069137C" w:rsidP="00CA1D23">
            <w:pPr>
              <w:autoSpaceDE w:val="0"/>
              <w:autoSpaceDN w:val="0"/>
              <w:adjustRightInd w:val="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Duration:</w:t>
            </w:r>
          </w:p>
          <w:p w14:paraId="0DE2A957"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`120 minutes </w:t>
            </w:r>
          </w:p>
          <w:p w14:paraId="4B87339D" w14:textId="77777777" w:rsidR="0069137C" w:rsidRPr="00EF680F" w:rsidRDefault="0069137C" w:rsidP="00CA1D23">
            <w:pPr>
              <w:autoSpaceDE w:val="0"/>
              <w:autoSpaceDN w:val="0"/>
              <w:adjustRightInd w:val="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Material:</w:t>
            </w:r>
          </w:p>
          <w:p w14:paraId="1CD3F30A" w14:textId="77777777" w:rsidR="0069137C" w:rsidRPr="00EF680F" w:rsidRDefault="0069137C" w:rsidP="00CA1D23">
            <w:pPr>
              <w:autoSpaceDE w:val="0"/>
              <w:autoSpaceDN w:val="0"/>
              <w:adjustRightInd w:val="0"/>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lastRenderedPageBreak/>
              <w:t>PowerPoint slides, LCD, Participant manual, malaria epidemic monitoring (norm) chart , blue and red pens</w:t>
            </w:r>
          </w:p>
          <w:p w14:paraId="0A1F9AC8"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p>
          <w:p w14:paraId="79819D74" w14:textId="77777777" w:rsidR="0069137C" w:rsidRPr="00EF680F" w:rsidRDefault="0069137C" w:rsidP="00CA1D23">
            <w:pPr>
              <w:autoSpaceDE w:val="0"/>
              <w:autoSpaceDN w:val="0"/>
              <w:adjustRightInd w:val="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Preparation:</w:t>
            </w:r>
          </w:p>
          <w:p w14:paraId="7C82712F"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Read the chapter and prepare well before the classes start.</w:t>
            </w:r>
          </w:p>
        </w:tc>
        <w:tc>
          <w:tcPr>
            <w:tcW w:w="7218" w:type="dxa"/>
          </w:tcPr>
          <w:p w14:paraId="333D16A1"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lastRenderedPageBreak/>
              <w:t xml:space="preserve">Learning objectives </w:t>
            </w:r>
          </w:p>
          <w:p w14:paraId="4999F062"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After completing the learning unit, the participants will be able to:</w:t>
            </w:r>
          </w:p>
          <w:p w14:paraId="31A7CDE6" w14:textId="77777777" w:rsidR="0069137C" w:rsidRPr="00EF680F" w:rsidRDefault="0069137C" w:rsidP="00CA1D23">
            <w:pPr>
              <w:numPr>
                <w:ilvl w:val="0"/>
                <w:numId w:val="1"/>
              </w:numPr>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Define malaria outbreak and epidemics</w:t>
            </w:r>
          </w:p>
          <w:p w14:paraId="0D92B26C" w14:textId="77777777" w:rsidR="0069137C" w:rsidRPr="00EF680F" w:rsidRDefault="0069137C" w:rsidP="00CA1D23">
            <w:pPr>
              <w:numPr>
                <w:ilvl w:val="0"/>
                <w:numId w:val="1"/>
              </w:numPr>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Describe the purpose of malaria epidemic forecasting and early warning </w:t>
            </w:r>
          </w:p>
          <w:p w14:paraId="4FD37FBF" w14:textId="77777777" w:rsidR="0069137C" w:rsidRPr="00EF680F" w:rsidRDefault="0069137C" w:rsidP="00CA1D23">
            <w:pPr>
              <w:numPr>
                <w:ilvl w:val="0"/>
                <w:numId w:val="1"/>
              </w:numPr>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lastRenderedPageBreak/>
              <w:t>Explain the basic principles of malaria epidemic detection and response.</w:t>
            </w:r>
          </w:p>
          <w:p w14:paraId="7FD8AA29" w14:textId="77777777" w:rsidR="0069137C" w:rsidRPr="00EF680F" w:rsidRDefault="0069137C" w:rsidP="00CA1D23">
            <w:pPr>
              <w:spacing w:after="0"/>
              <w:ind w:left="720"/>
              <w:jc w:val="both"/>
              <w:rPr>
                <w:rFonts w:ascii="Times New Roman" w:eastAsia="ArnoPro-Subhead" w:hAnsi="Times New Roman" w:cs="Times New Roman"/>
                <w:color w:val="000000" w:themeColor="text1"/>
                <w:sz w:val="20"/>
                <w:szCs w:val="20"/>
              </w:rPr>
            </w:pPr>
          </w:p>
          <w:tbl>
            <w:tblPr>
              <w:tblStyle w:val="TableGrid"/>
              <w:tblW w:w="7171" w:type="dxa"/>
              <w:tblLook w:val="04A0" w:firstRow="1" w:lastRow="0" w:firstColumn="1" w:lastColumn="0" w:noHBand="0" w:noVBand="1"/>
            </w:tblPr>
            <w:tblGrid>
              <w:gridCol w:w="2936"/>
              <w:gridCol w:w="2440"/>
              <w:gridCol w:w="1795"/>
            </w:tblGrid>
            <w:tr w:rsidR="0069137C" w:rsidRPr="00EF680F" w14:paraId="0C23AAD6" w14:textId="77777777" w:rsidTr="00CA1D23">
              <w:tc>
                <w:tcPr>
                  <w:tcW w:w="2936" w:type="dxa"/>
                </w:tcPr>
                <w:p w14:paraId="3604D6B0"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Content </w:t>
                  </w:r>
                </w:p>
              </w:tc>
              <w:tc>
                <w:tcPr>
                  <w:tcW w:w="2440" w:type="dxa"/>
                </w:tcPr>
                <w:p w14:paraId="72ACF813"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Methods </w:t>
                  </w:r>
                </w:p>
              </w:tc>
              <w:tc>
                <w:tcPr>
                  <w:tcW w:w="1795" w:type="dxa"/>
                </w:tcPr>
                <w:p w14:paraId="70B5DE72"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Duration </w:t>
                  </w:r>
                </w:p>
              </w:tc>
            </w:tr>
            <w:tr w:rsidR="0069137C" w:rsidRPr="00EF680F" w14:paraId="334CEA3D" w14:textId="77777777" w:rsidTr="00CA1D23">
              <w:tc>
                <w:tcPr>
                  <w:tcW w:w="2936" w:type="dxa"/>
                </w:tcPr>
                <w:p w14:paraId="4F5D8B1D"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Malaria outbreaks and epidemics</w:t>
                  </w:r>
                </w:p>
              </w:tc>
              <w:tc>
                <w:tcPr>
                  <w:tcW w:w="2440" w:type="dxa"/>
                </w:tcPr>
                <w:p w14:paraId="52AEBA4A"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Brainstorm &amp; PowerPoint Presentation </w:t>
                  </w:r>
                </w:p>
              </w:tc>
              <w:tc>
                <w:tcPr>
                  <w:tcW w:w="1795" w:type="dxa"/>
                </w:tcPr>
                <w:p w14:paraId="142D9229"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Calibri" w:hAnsi="Times New Roman" w:cs="Times New Roman"/>
                      <w:color w:val="000000" w:themeColor="text1"/>
                      <w:sz w:val="24"/>
                      <w:szCs w:val="24"/>
                    </w:rPr>
                    <w:t>20</w:t>
                  </w:r>
                </w:p>
              </w:tc>
            </w:tr>
            <w:tr w:rsidR="0069137C" w:rsidRPr="00EF680F" w14:paraId="0C85AD01" w14:textId="77777777" w:rsidTr="00CA1D23">
              <w:tc>
                <w:tcPr>
                  <w:tcW w:w="2936" w:type="dxa"/>
                </w:tcPr>
                <w:p w14:paraId="28C2FA9B"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Malaria epidemic forecasting and early warning</w:t>
                  </w:r>
                </w:p>
              </w:tc>
              <w:tc>
                <w:tcPr>
                  <w:tcW w:w="2440" w:type="dxa"/>
                </w:tcPr>
                <w:p w14:paraId="5B14DAFB"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PowerPoint Presentation </w:t>
                  </w:r>
                </w:p>
              </w:tc>
              <w:tc>
                <w:tcPr>
                  <w:tcW w:w="1795" w:type="dxa"/>
                </w:tcPr>
                <w:p w14:paraId="4A21C4BF"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Calibri" w:hAnsi="Times New Roman" w:cs="Times New Roman"/>
                      <w:color w:val="000000" w:themeColor="text1"/>
                      <w:sz w:val="24"/>
                      <w:szCs w:val="24"/>
                    </w:rPr>
                    <w:t>20</w:t>
                  </w:r>
                </w:p>
              </w:tc>
            </w:tr>
            <w:tr w:rsidR="0069137C" w:rsidRPr="00EF680F" w14:paraId="428C4AC2" w14:textId="77777777" w:rsidTr="00CA1D23">
              <w:tc>
                <w:tcPr>
                  <w:tcW w:w="2936" w:type="dxa"/>
                </w:tcPr>
                <w:p w14:paraId="7F4ABC20"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Malaria epidemic detection and response</w:t>
                  </w:r>
                </w:p>
              </w:tc>
              <w:tc>
                <w:tcPr>
                  <w:tcW w:w="2440" w:type="dxa"/>
                </w:tcPr>
                <w:p w14:paraId="712023BD"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PowerPoint Presentation </w:t>
                  </w:r>
                </w:p>
              </w:tc>
              <w:tc>
                <w:tcPr>
                  <w:tcW w:w="1795" w:type="dxa"/>
                </w:tcPr>
                <w:p w14:paraId="7907FD45"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Calibri" w:hAnsi="Times New Roman" w:cs="Times New Roman"/>
                      <w:color w:val="000000" w:themeColor="text1"/>
                      <w:sz w:val="24"/>
                      <w:szCs w:val="24"/>
                    </w:rPr>
                    <w:t>20</w:t>
                  </w:r>
                </w:p>
              </w:tc>
            </w:tr>
            <w:tr w:rsidR="0069137C" w:rsidRPr="00EF680F" w14:paraId="2912A1E5" w14:textId="77777777" w:rsidTr="00CA1D23">
              <w:tc>
                <w:tcPr>
                  <w:tcW w:w="2936" w:type="dxa"/>
                </w:tcPr>
                <w:p w14:paraId="1B1CD6B6"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Exercise on malaria epidemic monitoring chart</w:t>
                  </w:r>
                </w:p>
              </w:tc>
              <w:tc>
                <w:tcPr>
                  <w:tcW w:w="2440" w:type="dxa"/>
                </w:tcPr>
                <w:p w14:paraId="3C65BC9D"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Group Work  </w:t>
                  </w:r>
                </w:p>
              </w:tc>
              <w:tc>
                <w:tcPr>
                  <w:tcW w:w="1795" w:type="dxa"/>
                </w:tcPr>
                <w:p w14:paraId="2601AB3A"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Calibri" w:hAnsi="Times New Roman" w:cs="Times New Roman"/>
                      <w:color w:val="000000" w:themeColor="text1"/>
                      <w:sz w:val="24"/>
                      <w:szCs w:val="24"/>
                    </w:rPr>
                    <w:t>60</w:t>
                  </w:r>
                </w:p>
              </w:tc>
            </w:tr>
          </w:tbl>
          <w:p w14:paraId="4AD98F27"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p>
        </w:tc>
      </w:tr>
    </w:tbl>
    <w:p w14:paraId="4E6E0F74"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lastRenderedPageBreak/>
        <w:t>Steps or Activities</w:t>
      </w:r>
    </w:p>
    <w:bookmarkEnd w:id="45"/>
    <w:p w14:paraId="6F53C06F"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hAnsi="Times New Roman" w:cs="Times New Roman"/>
          <w:color w:val="000000" w:themeColor="text1"/>
          <w:sz w:val="24"/>
          <w:szCs w:val="24"/>
        </w:rPr>
        <w:t xml:space="preserve"> </w:t>
      </w:r>
      <w:r w:rsidRPr="00EF680F">
        <w:rPr>
          <w:rFonts w:ascii="Times New Roman" w:eastAsia="ArnoPro-Subhead" w:hAnsi="Times New Roman" w:cs="Times New Roman"/>
          <w:color w:val="000000" w:themeColor="text1"/>
          <w:sz w:val="20"/>
          <w:szCs w:val="20"/>
        </w:rPr>
        <w:t>Read the objectives of the learning unit.</w:t>
      </w:r>
    </w:p>
    <w:p w14:paraId="7B0A66B8"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 Describe the objectives of the unit and make sure the trainees understand them.</w:t>
      </w:r>
    </w:p>
    <w:p w14:paraId="59139F8C" w14:textId="77777777" w:rsidR="0069137C" w:rsidRPr="00EF680F" w:rsidRDefault="0069137C" w:rsidP="0069137C">
      <w:pPr>
        <w:autoSpaceDE w:val="0"/>
        <w:autoSpaceDN w:val="0"/>
        <w:adjustRightInd w:val="0"/>
        <w:spacing w:after="0" w:line="240" w:lineRule="auto"/>
        <w:ind w:left="5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Brainstorm: what does outbreak means? What about Epidemics? </w:t>
      </w:r>
    </w:p>
    <w:p w14:paraId="60DC9DB1" w14:textId="77777777" w:rsidR="0069137C" w:rsidRPr="00EF680F" w:rsidRDefault="0069137C" w:rsidP="0069137C">
      <w:pPr>
        <w:autoSpaceDE w:val="0"/>
        <w:autoSpaceDN w:val="0"/>
        <w:adjustRightInd w:val="0"/>
        <w:spacing w:after="0" w:line="240" w:lineRule="auto"/>
        <w:ind w:left="5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Continue with an interactive presentation on similarities and difference of outbreak and epidemics. </w:t>
      </w:r>
    </w:p>
    <w:p w14:paraId="0A9A755B" w14:textId="77777777" w:rsidR="0069137C" w:rsidRPr="00EF680F" w:rsidRDefault="0069137C" w:rsidP="0069137C">
      <w:pPr>
        <w:autoSpaceDE w:val="0"/>
        <w:autoSpaceDN w:val="0"/>
        <w:adjustRightInd w:val="0"/>
        <w:spacing w:after="0" w:line="240" w:lineRule="auto"/>
        <w:ind w:left="5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Then, proceed with an interactive power point presentation on malaria epidemic forecasting and early warning. </w:t>
      </w:r>
    </w:p>
    <w:p w14:paraId="6294E6AB" w14:textId="77777777" w:rsidR="0069137C" w:rsidRDefault="0069137C" w:rsidP="0069137C">
      <w:pPr>
        <w:autoSpaceDE w:val="0"/>
        <w:autoSpaceDN w:val="0"/>
        <w:adjustRightInd w:val="0"/>
        <w:spacing w:after="0" w:line="240" w:lineRule="auto"/>
        <w:ind w:left="5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Divide the participants into four groups of 6-8 members and give them one exercise for each group</w:t>
      </w:r>
      <w:r>
        <w:rPr>
          <w:rFonts w:ascii="Times New Roman" w:eastAsia="ArnoPro-Subhead" w:hAnsi="Times New Roman" w:cs="Times New Roman"/>
          <w:color w:val="000000" w:themeColor="text1"/>
          <w:sz w:val="20"/>
          <w:szCs w:val="20"/>
        </w:rPr>
        <w:t>.</w:t>
      </w:r>
    </w:p>
    <w:p w14:paraId="05621A52" w14:textId="77777777" w:rsidR="0069137C" w:rsidRDefault="0069137C" w:rsidP="0069137C">
      <w:pPr>
        <w:autoSpaceDE w:val="0"/>
        <w:autoSpaceDN w:val="0"/>
        <w:adjustRightInd w:val="0"/>
        <w:spacing w:after="0" w:line="240" w:lineRule="auto"/>
        <w:ind w:left="50"/>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Facilitate the on decision of maximum expected cases: i.e. 450 for threshold 2X last year and 300 for threshold identified using 2</w:t>
      </w:r>
      <w:r w:rsidRPr="009831F5">
        <w:rPr>
          <w:rFonts w:ascii="Times New Roman" w:eastAsia="ArnoPro-Subhead" w:hAnsi="Times New Roman" w:cs="Times New Roman"/>
          <w:color w:val="000000" w:themeColor="text1"/>
          <w:sz w:val="20"/>
          <w:szCs w:val="20"/>
          <w:vertAlign w:val="superscript"/>
        </w:rPr>
        <w:t>nd</w:t>
      </w:r>
      <w:r>
        <w:rPr>
          <w:rFonts w:ascii="Times New Roman" w:eastAsia="ArnoPro-Subhead" w:hAnsi="Times New Roman" w:cs="Times New Roman"/>
          <w:color w:val="000000" w:themeColor="text1"/>
          <w:sz w:val="20"/>
          <w:szCs w:val="20"/>
        </w:rPr>
        <w:t xml:space="preserve"> largest number. </w:t>
      </w:r>
    </w:p>
    <w:p w14:paraId="1F987A5B" w14:textId="77777777" w:rsidR="0069137C" w:rsidRDefault="0069137C" w:rsidP="0069137C">
      <w:pPr>
        <w:autoSpaceDE w:val="0"/>
        <w:autoSpaceDN w:val="0"/>
        <w:adjustRightInd w:val="0"/>
        <w:spacing w:after="0" w:line="240" w:lineRule="auto"/>
        <w:ind w:left="50"/>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 xml:space="preserve">Summarize the learning unit. </w:t>
      </w:r>
    </w:p>
    <w:p w14:paraId="379AC23C" w14:textId="77777777" w:rsidR="0069137C" w:rsidRPr="00EF680F" w:rsidRDefault="0069137C" w:rsidP="0069137C">
      <w:pPr>
        <w:autoSpaceDE w:val="0"/>
        <w:autoSpaceDN w:val="0"/>
        <w:adjustRightInd w:val="0"/>
        <w:spacing w:after="0" w:line="240" w:lineRule="auto"/>
        <w:ind w:left="50"/>
        <w:jc w:val="both"/>
        <w:rPr>
          <w:rFonts w:ascii="Times New Roman" w:eastAsia="ArnoPro-Subhead" w:hAnsi="Times New Roman" w:cs="Times New Roman"/>
          <w:color w:val="000000" w:themeColor="text1"/>
          <w:sz w:val="20"/>
          <w:szCs w:val="20"/>
        </w:rPr>
      </w:pPr>
    </w:p>
    <w:p w14:paraId="471A5515" w14:textId="77777777" w:rsidR="0069137C" w:rsidRPr="00EF680F" w:rsidRDefault="0069137C" w:rsidP="0069137C">
      <w:pPr>
        <w:tabs>
          <w:tab w:val="left" w:pos="2807"/>
        </w:tabs>
        <w:rPr>
          <w:rFonts w:ascii="Times New Roman" w:hAnsi="Times New Roman" w:cs="Times New Roman"/>
          <w:b/>
          <w:color w:val="000000" w:themeColor="text1"/>
        </w:rPr>
      </w:pPr>
      <w:r w:rsidRPr="00EF680F">
        <w:rPr>
          <w:rFonts w:ascii="Times New Roman" w:hAnsi="Times New Roman" w:cs="Times New Roman"/>
          <w:b/>
          <w:color w:val="000000" w:themeColor="text1"/>
        </w:rPr>
        <w:t xml:space="preserve">Activity 2: Group exercise </w:t>
      </w:r>
      <w:r w:rsidRPr="00EF680F">
        <w:rPr>
          <w:rFonts w:ascii="Times New Roman" w:hAnsi="Times New Roman" w:cs="Times New Roman"/>
          <w:b/>
          <w:color w:val="000000" w:themeColor="text1"/>
        </w:rPr>
        <w:tab/>
      </w:r>
    </w:p>
    <w:p w14:paraId="583EE5F0" w14:textId="77777777" w:rsidR="0069137C" w:rsidRPr="00EF680F" w:rsidRDefault="0069137C" w:rsidP="0069137C">
      <w:pPr>
        <w:tabs>
          <w:tab w:val="left" w:pos="2807"/>
        </w:tabs>
        <w:rPr>
          <w:rFonts w:ascii="Times New Roman" w:hAnsi="Times New Roman" w:cs="Times New Roman"/>
          <w:b/>
          <w:color w:val="000000" w:themeColor="text1"/>
        </w:rPr>
      </w:pPr>
      <w:r w:rsidRPr="00EF680F">
        <w:rPr>
          <w:rFonts w:ascii="Times New Roman" w:hAnsi="Times New Roman" w:cs="Times New Roman"/>
          <w:b/>
          <w:color w:val="000000" w:themeColor="text1"/>
        </w:rPr>
        <w:t>Exercise 10.1: Small Group discussion</w:t>
      </w:r>
      <w:r>
        <w:rPr>
          <w:rFonts w:ascii="Times New Roman" w:hAnsi="Times New Roman" w:cs="Times New Roman"/>
          <w:b/>
          <w:color w:val="000000" w:themeColor="text1"/>
        </w:rPr>
        <w:t xml:space="preserve"> on epidemic monitoring chart</w:t>
      </w:r>
      <w:r w:rsidRPr="00EF680F">
        <w:rPr>
          <w:rFonts w:ascii="Times New Roman" w:hAnsi="Times New Roman" w:cs="Times New Roman"/>
          <w:b/>
          <w:color w:val="000000" w:themeColor="text1"/>
        </w:rPr>
        <w:t xml:space="preserve"> </w:t>
      </w:r>
    </w:p>
    <w:tbl>
      <w:tblPr>
        <w:tblStyle w:val="TableGrid"/>
        <w:tblW w:w="9738" w:type="dxa"/>
        <w:tblLook w:val="04A0" w:firstRow="1" w:lastRow="0" w:firstColumn="1" w:lastColumn="0" w:noHBand="0" w:noVBand="1"/>
      </w:tblPr>
      <w:tblGrid>
        <w:gridCol w:w="1638"/>
        <w:gridCol w:w="8100"/>
      </w:tblGrid>
      <w:tr w:rsidR="0069137C" w:rsidRPr="00EF680F" w14:paraId="42703CBF" w14:textId="77777777" w:rsidTr="00CA1D23">
        <w:tc>
          <w:tcPr>
            <w:tcW w:w="1638" w:type="dxa"/>
          </w:tcPr>
          <w:p w14:paraId="000803D4" w14:textId="77777777" w:rsidR="0069137C" w:rsidRPr="00EF680F" w:rsidRDefault="0069137C" w:rsidP="00CA1D23">
            <w:pPr>
              <w:tabs>
                <w:tab w:val="left" w:pos="2807"/>
              </w:tabs>
              <w:rPr>
                <w:rFonts w:ascii="Times New Roman" w:hAnsi="Times New Roman" w:cs="Times New Roman"/>
                <w:b/>
                <w:color w:val="000000" w:themeColor="text1"/>
              </w:rPr>
            </w:pPr>
            <w:r w:rsidRPr="00EF680F">
              <w:rPr>
                <w:rFonts w:ascii="Times New Roman" w:hAnsi="Times New Roman" w:cs="Times New Roman"/>
                <w:b/>
                <w:color w:val="000000" w:themeColor="text1"/>
              </w:rPr>
              <w:t xml:space="preserve">Purpose </w:t>
            </w:r>
          </w:p>
        </w:tc>
        <w:tc>
          <w:tcPr>
            <w:tcW w:w="8100" w:type="dxa"/>
          </w:tcPr>
          <w:p w14:paraId="4E87951C" w14:textId="77777777" w:rsidR="0069137C" w:rsidRPr="00EF680F" w:rsidRDefault="0069137C" w:rsidP="00CA1D23">
            <w:pPr>
              <w:tabs>
                <w:tab w:val="left" w:pos="2807"/>
              </w:tabs>
              <w:rPr>
                <w:rFonts w:ascii="Times New Roman" w:hAnsi="Times New Roman" w:cs="Times New Roman"/>
                <w:color w:val="000000" w:themeColor="text1"/>
              </w:rPr>
            </w:pPr>
            <w:r w:rsidRPr="00EF680F">
              <w:rPr>
                <w:rFonts w:ascii="Times New Roman" w:hAnsi="Times New Roman" w:cs="Times New Roman"/>
                <w:color w:val="000000" w:themeColor="text1"/>
              </w:rPr>
              <w:t xml:space="preserve">To help participants practice identifying threshold through selecting the second largest number out of five years weekly organized data and/or doubling the previous one year weekly organized data. </w:t>
            </w:r>
          </w:p>
        </w:tc>
      </w:tr>
      <w:tr w:rsidR="0069137C" w:rsidRPr="00EF680F" w14:paraId="1DAA8758" w14:textId="77777777" w:rsidTr="00CA1D23">
        <w:tc>
          <w:tcPr>
            <w:tcW w:w="1638" w:type="dxa"/>
          </w:tcPr>
          <w:p w14:paraId="66D7503D" w14:textId="77777777" w:rsidR="0069137C" w:rsidRPr="00EF680F" w:rsidRDefault="0069137C" w:rsidP="00CA1D23">
            <w:pPr>
              <w:tabs>
                <w:tab w:val="left" w:pos="2807"/>
              </w:tabs>
              <w:rPr>
                <w:rFonts w:ascii="Times New Roman" w:hAnsi="Times New Roman" w:cs="Times New Roman"/>
                <w:b/>
                <w:color w:val="000000" w:themeColor="text1"/>
              </w:rPr>
            </w:pPr>
            <w:r w:rsidRPr="00EF680F">
              <w:rPr>
                <w:rFonts w:ascii="Times New Roman" w:hAnsi="Times New Roman" w:cs="Times New Roman"/>
                <w:b/>
                <w:color w:val="000000" w:themeColor="text1"/>
              </w:rPr>
              <w:t>Materials</w:t>
            </w:r>
          </w:p>
        </w:tc>
        <w:tc>
          <w:tcPr>
            <w:tcW w:w="8100" w:type="dxa"/>
          </w:tcPr>
          <w:p w14:paraId="6D2E20BB" w14:textId="77777777" w:rsidR="0069137C" w:rsidRPr="00EF680F" w:rsidRDefault="0069137C" w:rsidP="00CA1D23">
            <w:pPr>
              <w:tabs>
                <w:tab w:val="left" w:pos="2807"/>
              </w:tabs>
              <w:rPr>
                <w:rFonts w:ascii="Times New Roman" w:hAnsi="Times New Roman" w:cs="Times New Roman"/>
                <w:color w:val="000000" w:themeColor="text1"/>
              </w:rPr>
            </w:pPr>
            <w:r w:rsidRPr="00EF680F">
              <w:rPr>
                <w:rFonts w:ascii="Times New Roman" w:hAnsi="Times New Roman" w:cs="Times New Roman"/>
                <w:color w:val="000000" w:themeColor="text1"/>
              </w:rPr>
              <w:t>Participants’ manual, Malaria epidemic chart, red and blue ink pens</w:t>
            </w:r>
          </w:p>
        </w:tc>
      </w:tr>
      <w:tr w:rsidR="0069137C" w:rsidRPr="00EF680F" w14:paraId="03A20EF3" w14:textId="77777777" w:rsidTr="00CA1D23">
        <w:tc>
          <w:tcPr>
            <w:tcW w:w="1638" w:type="dxa"/>
          </w:tcPr>
          <w:p w14:paraId="3216F38A" w14:textId="77777777" w:rsidR="0069137C" w:rsidRPr="00EF680F" w:rsidRDefault="0069137C" w:rsidP="00CA1D23">
            <w:pPr>
              <w:tabs>
                <w:tab w:val="left" w:pos="2807"/>
              </w:tabs>
              <w:rPr>
                <w:rFonts w:ascii="Times New Roman" w:hAnsi="Times New Roman" w:cs="Times New Roman"/>
                <w:b/>
                <w:color w:val="000000" w:themeColor="text1"/>
              </w:rPr>
            </w:pPr>
            <w:r w:rsidRPr="00EF680F">
              <w:rPr>
                <w:rFonts w:ascii="Times New Roman" w:hAnsi="Times New Roman" w:cs="Times New Roman"/>
                <w:b/>
                <w:color w:val="000000" w:themeColor="text1"/>
              </w:rPr>
              <w:t xml:space="preserve">Time </w:t>
            </w:r>
          </w:p>
        </w:tc>
        <w:tc>
          <w:tcPr>
            <w:tcW w:w="8100" w:type="dxa"/>
          </w:tcPr>
          <w:p w14:paraId="3589D44B" w14:textId="77777777" w:rsidR="0069137C" w:rsidRPr="00EF680F" w:rsidRDefault="0069137C" w:rsidP="00CA1D23">
            <w:pPr>
              <w:tabs>
                <w:tab w:val="left" w:pos="2807"/>
              </w:tabs>
              <w:rPr>
                <w:rFonts w:ascii="Times New Roman" w:hAnsi="Times New Roman" w:cs="Times New Roman"/>
                <w:color w:val="000000" w:themeColor="text1"/>
              </w:rPr>
            </w:pPr>
            <w:r w:rsidRPr="00EF680F">
              <w:rPr>
                <w:rFonts w:ascii="Times New Roman" w:hAnsi="Times New Roman" w:cs="Times New Roman"/>
                <w:color w:val="000000" w:themeColor="text1"/>
              </w:rPr>
              <w:t xml:space="preserve">60 minutes </w:t>
            </w:r>
          </w:p>
        </w:tc>
      </w:tr>
      <w:tr w:rsidR="0069137C" w:rsidRPr="00EF680F" w14:paraId="52583241" w14:textId="77777777" w:rsidTr="00CA1D23">
        <w:tc>
          <w:tcPr>
            <w:tcW w:w="1638" w:type="dxa"/>
          </w:tcPr>
          <w:p w14:paraId="7B24419D" w14:textId="77777777" w:rsidR="0069137C" w:rsidRPr="00EF680F" w:rsidRDefault="0069137C" w:rsidP="00CA1D23">
            <w:pPr>
              <w:tabs>
                <w:tab w:val="left" w:pos="2807"/>
              </w:tabs>
              <w:rPr>
                <w:rFonts w:ascii="Times New Roman" w:hAnsi="Times New Roman" w:cs="Times New Roman"/>
                <w:color w:val="000000" w:themeColor="text1"/>
              </w:rPr>
            </w:pPr>
            <w:r w:rsidRPr="00EF680F">
              <w:rPr>
                <w:rFonts w:ascii="Times New Roman" w:hAnsi="Times New Roman" w:cs="Times New Roman"/>
                <w:color w:val="000000" w:themeColor="text1"/>
              </w:rPr>
              <w:t xml:space="preserve">Activities  </w:t>
            </w:r>
          </w:p>
        </w:tc>
        <w:tc>
          <w:tcPr>
            <w:tcW w:w="8100" w:type="dxa"/>
          </w:tcPr>
          <w:p w14:paraId="38F60CDC" w14:textId="77777777" w:rsidR="0069137C" w:rsidRPr="00EF680F" w:rsidRDefault="0069137C" w:rsidP="00CA1D23">
            <w:pPr>
              <w:tabs>
                <w:tab w:val="left" w:pos="2807"/>
              </w:tabs>
              <w:rPr>
                <w:rFonts w:ascii="Times New Roman" w:hAnsi="Times New Roman" w:cs="Times New Roman"/>
                <w:color w:val="000000" w:themeColor="text1"/>
              </w:rPr>
            </w:pPr>
            <w:r w:rsidRPr="00EF680F">
              <w:rPr>
                <w:rFonts w:ascii="Times New Roman" w:hAnsi="Times New Roman" w:cs="Times New Roman"/>
                <w:color w:val="000000" w:themeColor="text1"/>
              </w:rPr>
              <w:t xml:space="preserve">Divide participants into four groups (6 – 8 members in each group) and instruct to work on two group exercise. During the exercise each group members need to actively participate in answering each question presented on their participants’ manual. </w:t>
            </w:r>
          </w:p>
        </w:tc>
      </w:tr>
      <w:tr w:rsidR="0069137C" w:rsidRPr="00EF680F" w14:paraId="77424492" w14:textId="77777777" w:rsidTr="00CA1D23">
        <w:tc>
          <w:tcPr>
            <w:tcW w:w="1638" w:type="dxa"/>
          </w:tcPr>
          <w:p w14:paraId="1C8CDBC1" w14:textId="77777777" w:rsidR="0069137C" w:rsidRPr="00EF680F" w:rsidRDefault="0069137C" w:rsidP="00CA1D23">
            <w:pPr>
              <w:tabs>
                <w:tab w:val="left" w:pos="2807"/>
              </w:tabs>
              <w:rPr>
                <w:rFonts w:ascii="Times New Roman" w:hAnsi="Times New Roman" w:cs="Times New Roman"/>
                <w:b/>
                <w:color w:val="000000" w:themeColor="text1"/>
              </w:rPr>
            </w:pPr>
          </w:p>
        </w:tc>
        <w:tc>
          <w:tcPr>
            <w:tcW w:w="8100" w:type="dxa"/>
          </w:tcPr>
          <w:p w14:paraId="62D7436B" w14:textId="77777777" w:rsidR="0069137C" w:rsidRPr="00EF680F" w:rsidRDefault="0069137C" w:rsidP="00CA1D23">
            <w:pPr>
              <w:tabs>
                <w:tab w:val="left" w:pos="2807"/>
              </w:tabs>
              <w:rPr>
                <w:rFonts w:ascii="Times New Roman" w:hAnsi="Times New Roman" w:cs="Times New Roman"/>
                <w:color w:val="000000" w:themeColor="text1"/>
              </w:rPr>
            </w:pPr>
            <w:r w:rsidRPr="00EF680F">
              <w:rPr>
                <w:rFonts w:ascii="Times New Roman" w:hAnsi="Times New Roman" w:cs="Times New Roman"/>
                <w:b/>
                <w:color w:val="000000" w:themeColor="text1"/>
              </w:rPr>
              <w:t xml:space="preserve">Exercise 1: </w:t>
            </w:r>
            <w:r w:rsidRPr="00EF680F">
              <w:rPr>
                <w:rFonts w:ascii="Times New Roman" w:hAnsi="Times New Roman" w:cs="Times New Roman"/>
                <w:color w:val="000000" w:themeColor="text1"/>
              </w:rPr>
              <w:t>participants will learn selecting the second largest number out of five year weekly organized data. They will also learn how to fill the basic information’s on the malaria epidemic monitoring chart and plotting the threshold with red ink pen; plotting the recent year weekly data using blue ink pen. Finally, they are expected to interpret the results of the line graphs.</w:t>
            </w:r>
          </w:p>
        </w:tc>
      </w:tr>
      <w:tr w:rsidR="0069137C" w:rsidRPr="00EF680F" w14:paraId="5ECCD96D" w14:textId="77777777" w:rsidTr="00CA1D23">
        <w:tc>
          <w:tcPr>
            <w:tcW w:w="1638" w:type="dxa"/>
          </w:tcPr>
          <w:p w14:paraId="444D9A09" w14:textId="77777777" w:rsidR="0069137C" w:rsidRPr="00EF680F" w:rsidRDefault="0069137C" w:rsidP="00CA1D23">
            <w:pPr>
              <w:tabs>
                <w:tab w:val="left" w:pos="2807"/>
              </w:tabs>
              <w:rPr>
                <w:rFonts w:ascii="Times New Roman" w:hAnsi="Times New Roman" w:cs="Times New Roman"/>
                <w:b/>
                <w:color w:val="000000" w:themeColor="text1"/>
              </w:rPr>
            </w:pPr>
          </w:p>
        </w:tc>
        <w:tc>
          <w:tcPr>
            <w:tcW w:w="8100" w:type="dxa"/>
          </w:tcPr>
          <w:p w14:paraId="701B34FE" w14:textId="77777777" w:rsidR="0069137C" w:rsidRPr="00EF680F" w:rsidRDefault="0069137C" w:rsidP="00CA1D23">
            <w:pPr>
              <w:tabs>
                <w:tab w:val="left" w:pos="2807"/>
              </w:tabs>
              <w:rPr>
                <w:rFonts w:ascii="Times New Roman" w:hAnsi="Times New Roman" w:cs="Times New Roman"/>
                <w:b/>
                <w:color w:val="000000" w:themeColor="text1"/>
              </w:rPr>
            </w:pPr>
            <w:r w:rsidRPr="00EF680F">
              <w:rPr>
                <w:rFonts w:ascii="Times New Roman" w:hAnsi="Times New Roman" w:cs="Times New Roman"/>
                <w:b/>
                <w:color w:val="000000" w:themeColor="text1"/>
              </w:rPr>
              <w:t xml:space="preserve">Exercise 2 </w:t>
            </w:r>
            <w:r w:rsidRPr="00EF680F">
              <w:rPr>
                <w:rFonts w:ascii="Times New Roman" w:hAnsi="Times New Roman" w:cs="Times New Roman"/>
                <w:color w:val="000000" w:themeColor="text1"/>
              </w:rPr>
              <w:t xml:space="preserve">participants will learn doubling the previous year weekly organized malaria data to determine the threshold. They will also learn how to fill the basic information’s </w:t>
            </w:r>
            <w:r w:rsidRPr="00EF680F">
              <w:rPr>
                <w:rFonts w:ascii="Times New Roman" w:hAnsi="Times New Roman" w:cs="Times New Roman"/>
                <w:color w:val="000000" w:themeColor="text1"/>
              </w:rPr>
              <w:lastRenderedPageBreak/>
              <w:t>on the malaria epidemic monitoring chart and plotting the threshold with red ink pen; plotting the recent year weekly data using blue ink pen. Finally, they are expected to interpret the results of the line graphs.</w:t>
            </w:r>
          </w:p>
        </w:tc>
      </w:tr>
    </w:tbl>
    <w:p w14:paraId="73BE0CD3" w14:textId="77777777" w:rsidR="0069137C" w:rsidRPr="00EF680F" w:rsidRDefault="0069137C" w:rsidP="0069137C">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p>
    <w:p w14:paraId="5CFEFFE0" w14:textId="77777777" w:rsidR="0069137C" w:rsidRPr="009F111C" w:rsidRDefault="0069137C" w:rsidP="0069137C">
      <w:pPr>
        <w:autoSpaceDE w:val="0"/>
        <w:autoSpaceDN w:val="0"/>
        <w:adjustRightInd w:val="0"/>
        <w:spacing w:after="0" w:line="240" w:lineRule="auto"/>
        <w:ind w:left="50"/>
        <w:jc w:val="both"/>
        <w:rPr>
          <w:rFonts w:ascii="Times New Roman" w:eastAsia="ArnoPro-Subhead" w:hAnsi="Times New Roman" w:cs="Times New Roman"/>
          <w:b/>
          <w:color w:val="000000" w:themeColor="text1"/>
          <w:sz w:val="24"/>
          <w:szCs w:val="24"/>
        </w:rPr>
      </w:pPr>
      <w:r w:rsidRPr="009F111C">
        <w:rPr>
          <w:rFonts w:ascii="Times New Roman" w:eastAsia="ArnoPro-Subhead" w:hAnsi="Times New Roman" w:cs="Times New Roman"/>
          <w:b/>
          <w:color w:val="000000" w:themeColor="text1"/>
          <w:sz w:val="24"/>
          <w:szCs w:val="24"/>
        </w:rPr>
        <w:t>Answer to group exercises:</w:t>
      </w:r>
    </w:p>
    <w:p w14:paraId="3DAB0CB7" w14:textId="77777777" w:rsidR="0069137C" w:rsidRDefault="0069137C" w:rsidP="0069137C">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p>
    <w:p w14:paraId="6613A83D" w14:textId="77777777" w:rsidR="0069137C" w:rsidRPr="00EF680F" w:rsidRDefault="0069137C" w:rsidP="0069137C">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Exercise 1: One year data</w:t>
      </w:r>
    </w:p>
    <w:p w14:paraId="1B2A0B3F" w14:textId="77777777" w:rsidR="0069137C" w:rsidRPr="00EF680F" w:rsidRDefault="0069137C" w:rsidP="0069137C">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p>
    <w:tbl>
      <w:tblPr>
        <w:tblStyle w:val="TableGrid"/>
        <w:tblW w:w="0" w:type="auto"/>
        <w:tblLayout w:type="fixed"/>
        <w:tblLook w:val="04A0" w:firstRow="1" w:lastRow="0" w:firstColumn="1" w:lastColumn="0" w:noHBand="0" w:noVBand="1"/>
      </w:tblPr>
      <w:tblGrid>
        <w:gridCol w:w="1086"/>
        <w:gridCol w:w="1092"/>
        <w:gridCol w:w="1080"/>
        <w:gridCol w:w="1430"/>
        <w:gridCol w:w="2170"/>
      </w:tblGrid>
      <w:tr w:rsidR="0069137C" w:rsidRPr="00EF680F" w14:paraId="3D7A290F" w14:textId="77777777" w:rsidTr="00CA1D23">
        <w:trPr>
          <w:trHeight w:val="450"/>
          <w:tblHeader/>
        </w:trPr>
        <w:tc>
          <w:tcPr>
            <w:tcW w:w="1086" w:type="dxa"/>
            <w:vMerge w:val="restart"/>
            <w:hideMark/>
          </w:tcPr>
          <w:p w14:paraId="36FE369F"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bCs/>
                <w:color w:val="000000" w:themeColor="text1"/>
                <w:sz w:val="20"/>
                <w:szCs w:val="20"/>
              </w:rPr>
              <w:t>Week no.  (EFY)</w:t>
            </w:r>
          </w:p>
        </w:tc>
        <w:tc>
          <w:tcPr>
            <w:tcW w:w="1092" w:type="dxa"/>
            <w:vMerge w:val="restart"/>
            <w:hideMark/>
          </w:tcPr>
          <w:p w14:paraId="51823738"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bCs/>
                <w:color w:val="000000" w:themeColor="text1"/>
                <w:sz w:val="20"/>
                <w:szCs w:val="20"/>
              </w:rPr>
              <w:t>Week no (WHO)</w:t>
            </w:r>
          </w:p>
        </w:tc>
        <w:tc>
          <w:tcPr>
            <w:tcW w:w="1080" w:type="dxa"/>
            <w:vMerge w:val="restart"/>
            <w:hideMark/>
          </w:tcPr>
          <w:p w14:paraId="0B8D47CC"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bCs/>
                <w:color w:val="000000" w:themeColor="text1"/>
                <w:sz w:val="20"/>
                <w:szCs w:val="20"/>
              </w:rPr>
              <w:t>2007</w:t>
            </w:r>
          </w:p>
        </w:tc>
        <w:tc>
          <w:tcPr>
            <w:tcW w:w="1430" w:type="dxa"/>
            <w:vMerge w:val="restart"/>
            <w:hideMark/>
          </w:tcPr>
          <w:p w14:paraId="46081887"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bCs/>
                <w:color w:val="000000" w:themeColor="text1"/>
                <w:sz w:val="20"/>
                <w:szCs w:val="20"/>
              </w:rPr>
              <w:t xml:space="preserve">doubling Previous year data </w:t>
            </w:r>
          </w:p>
        </w:tc>
        <w:tc>
          <w:tcPr>
            <w:tcW w:w="2170" w:type="dxa"/>
            <w:vMerge w:val="restart"/>
            <w:hideMark/>
          </w:tcPr>
          <w:p w14:paraId="3FA1CE75"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bCs/>
                <w:color w:val="000000" w:themeColor="text1"/>
                <w:sz w:val="20"/>
                <w:szCs w:val="20"/>
              </w:rPr>
              <w:t>This year (2008)</w:t>
            </w:r>
          </w:p>
        </w:tc>
      </w:tr>
      <w:tr w:rsidR="0069137C" w:rsidRPr="00EF680F" w14:paraId="4BBBC933" w14:textId="77777777" w:rsidTr="00CA1D23">
        <w:trPr>
          <w:trHeight w:val="450"/>
          <w:tblHeader/>
        </w:trPr>
        <w:tc>
          <w:tcPr>
            <w:tcW w:w="1086" w:type="dxa"/>
            <w:vMerge/>
            <w:hideMark/>
          </w:tcPr>
          <w:p w14:paraId="1285F407"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p>
        </w:tc>
        <w:tc>
          <w:tcPr>
            <w:tcW w:w="1092" w:type="dxa"/>
            <w:vMerge/>
            <w:hideMark/>
          </w:tcPr>
          <w:p w14:paraId="37EF6046"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p>
        </w:tc>
        <w:tc>
          <w:tcPr>
            <w:tcW w:w="1080" w:type="dxa"/>
            <w:vMerge/>
            <w:hideMark/>
          </w:tcPr>
          <w:p w14:paraId="754D2BF4"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p>
        </w:tc>
        <w:tc>
          <w:tcPr>
            <w:tcW w:w="1430" w:type="dxa"/>
            <w:vMerge/>
            <w:hideMark/>
          </w:tcPr>
          <w:p w14:paraId="2C9C1745"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p>
        </w:tc>
        <w:tc>
          <w:tcPr>
            <w:tcW w:w="2170" w:type="dxa"/>
            <w:vMerge/>
            <w:hideMark/>
          </w:tcPr>
          <w:p w14:paraId="7B356DA2"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p>
        </w:tc>
      </w:tr>
      <w:tr w:rsidR="0069137C" w:rsidRPr="00EF680F" w14:paraId="3A2980B9" w14:textId="77777777" w:rsidTr="00CA1D23">
        <w:trPr>
          <w:trHeight w:val="330"/>
        </w:trPr>
        <w:tc>
          <w:tcPr>
            <w:tcW w:w="1086" w:type="dxa"/>
            <w:hideMark/>
          </w:tcPr>
          <w:p w14:paraId="7E229259"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bCs/>
                <w:color w:val="000000" w:themeColor="text1"/>
                <w:sz w:val="20"/>
                <w:szCs w:val="20"/>
              </w:rPr>
              <w:t>1</w:t>
            </w:r>
          </w:p>
        </w:tc>
        <w:tc>
          <w:tcPr>
            <w:tcW w:w="1092" w:type="dxa"/>
            <w:hideMark/>
          </w:tcPr>
          <w:p w14:paraId="0F5564F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28</w:t>
            </w:r>
          </w:p>
        </w:tc>
        <w:tc>
          <w:tcPr>
            <w:tcW w:w="1080" w:type="dxa"/>
            <w:noWrap/>
            <w:hideMark/>
          </w:tcPr>
          <w:p w14:paraId="5A0ED1F6"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38</w:t>
            </w:r>
          </w:p>
        </w:tc>
        <w:tc>
          <w:tcPr>
            <w:tcW w:w="1430" w:type="dxa"/>
            <w:noWrap/>
            <w:hideMark/>
          </w:tcPr>
          <w:p w14:paraId="0599A4BC"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76</w:t>
            </w:r>
          </w:p>
        </w:tc>
        <w:tc>
          <w:tcPr>
            <w:tcW w:w="2170" w:type="dxa"/>
            <w:noWrap/>
            <w:vAlign w:val="center"/>
            <w:hideMark/>
          </w:tcPr>
          <w:p w14:paraId="7251760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36</w:t>
            </w:r>
          </w:p>
        </w:tc>
      </w:tr>
      <w:tr w:rsidR="0069137C" w:rsidRPr="00EF680F" w14:paraId="422F0A6B" w14:textId="77777777" w:rsidTr="00CA1D23">
        <w:trPr>
          <w:trHeight w:val="330"/>
        </w:trPr>
        <w:tc>
          <w:tcPr>
            <w:tcW w:w="1086" w:type="dxa"/>
            <w:hideMark/>
          </w:tcPr>
          <w:p w14:paraId="653C0A0D"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bCs/>
                <w:color w:val="000000" w:themeColor="text1"/>
                <w:sz w:val="20"/>
                <w:szCs w:val="20"/>
              </w:rPr>
              <w:t>2</w:t>
            </w:r>
          </w:p>
        </w:tc>
        <w:tc>
          <w:tcPr>
            <w:tcW w:w="1092" w:type="dxa"/>
            <w:hideMark/>
          </w:tcPr>
          <w:p w14:paraId="4B5A948D"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29</w:t>
            </w:r>
          </w:p>
        </w:tc>
        <w:tc>
          <w:tcPr>
            <w:tcW w:w="1080" w:type="dxa"/>
            <w:noWrap/>
            <w:hideMark/>
          </w:tcPr>
          <w:p w14:paraId="6D01BA6A"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62</w:t>
            </w:r>
          </w:p>
        </w:tc>
        <w:tc>
          <w:tcPr>
            <w:tcW w:w="1430" w:type="dxa"/>
            <w:noWrap/>
            <w:hideMark/>
          </w:tcPr>
          <w:p w14:paraId="76596280"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124</w:t>
            </w:r>
          </w:p>
        </w:tc>
        <w:tc>
          <w:tcPr>
            <w:tcW w:w="2170" w:type="dxa"/>
            <w:noWrap/>
            <w:vAlign w:val="center"/>
            <w:hideMark/>
          </w:tcPr>
          <w:p w14:paraId="5E24BB37"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101</w:t>
            </w:r>
          </w:p>
        </w:tc>
      </w:tr>
      <w:tr w:rsidR="0069137C" w:rsidRPr="00EF680F" w14:paraId="4EF63A0A" w14:textId="77777777" w:rsidTr="00CA1D23">
        <w:trPr>
          <w:trHeight w:val="330"/>
        </w:trPr>
        <w:tc>
          <w:tcPr>
            <w:tcW w:w="1086" w:type="dxa"/>
            <w:hideMark/>
          </w:tcPr>
          <w:p w14:paraId="21AF71C1"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bCs/>
                <w:color w:val="000000" w:themeColor="text1"/>
                <w:sz w:val="20"/>
                <w:szCs w:val="20"/>
              </w:rPr>
              <w:t>3</w:t>
            </w:r>
          </w:p>
        </w:tc>
        <w:tc>
          <w:tcPr>
            <w:tcW w:w="1092" w:type="dxa"/>
            <w:hideMark/>
          </w:tcPr>
          <w:p w14:paraId="62ABCC82"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30</w:t>
            </w:r>
          </w:p>
        </w:tc>
        <w:tc>
          <w:tcPr>
            <w:tcW w:w="1080" w:type="dxa"/>
            <w:noWrap/>
            <w:hideMark/>
          </w:tcPr>
          <w:p w14:paraId="73D1776F"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73</w:t>
            </w:r>
          </w:p>
        </w:tc>
        <w:tc>
          <w:tcPr>
            <w:tcW w:w="1430" w:type="dxa"/>
            <w:noWrap/>
            <w:hideMark/>
          </w:tcPr>
          <w:p w14:paraId="45DFBFDB"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146</w:t>
            </w:r>
          </w:p>
        </w:tc>
        <w:tc>
          <w:tcPr>
            <w:tcW w:w="2170" w:type="dxa"/>
            <w:noWrap/>
            <w:vAlign w:val="center"/>
            <w:hideMark/>
          </w:tcPr>
          <w:p w14:paraId="33D00901"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122</w:t>
            </w:r>
          </w:p>
        </w:tc>
      </w:tr>
      <w:tr w:rsidR="0069137C" w:rsidRPr="00EF680F" w14:paraId="3B0A3363" w14:textId="77777777" w:rsidTr="00CA1D23">
        <w:trPr>
          <w:trHeight w:val="330"/>
        </w:trPr>
        <w:tc>
          <w:tcPr>
            <w:tcW w:w="1086" w:type="dxa"/>
            <w:hideMark/>
          </w:tcPr>
          <w:p w14:paraId="571D60D5"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bCs/>
                <w:color w:val="000000" w:themeColor="text1"/>
                <w:sz w:val="20"/>
                <w:szCs w:val="20"/>
              </w:rPr>
              <w:t>4</w:t>
            </w:r>
          </w:p>
        </w:tc>
        <w:tc>
          <w:tcPr>
            <w:tcW w:w="1092" w:type="dxa"/>
            <w:hideMark/>
          </w:tcPr>
          <w:p w14:paraId="1D18A4FF"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31</w:t>
            </w:r>
          </w:p>
        </w:tc>
        <w:tc>
          <w:tcPr>
            <w:tcW w:w="1080" w:type="dxa"/>
            <w:noWrap/>
            <w:hideMark/>
          </w:tcPr>
          <w:p w14:paraId="557E8767"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142</w:t>
            </w:r>
          </w:p>
        </w:tc>
        <w:tc>
          <w:tcPr>
            <w:tcW w:w="1430" w:type="dxa"/>
            <w:noWrap/>
            <w:hideMark/>
          </w:tcPr>
          <w:p w14:paraId="721D602B"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284</w:t>
            </w:r>
          </w:p>
        </w:tc>
        <w:tc>
          <w:tcPr>
            <w:tcW w:w="2170" w:type="dxa"/>
            <w:noWrap/>
            <w:vAlign w:val="center"/>
            <w:hideMark/>
          </w:tcPr>
          <w:p w14:paraId="6BFF451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135</w:t>
            </w:r>
          </w:p>
        </w:tc>
      </w:tr>
      <w:tr w:rsidR="0069137C" w:rsidRPr="00EF680F" w14:paraId="0DFD78B0" w14:textId="77777777" w:rsidTr="00CA1D23">
        <w:trPr>
          <w:trHeight w:val="330"/>
        </w:trPr>
        <w:tc>
          <w:tcPr>
            <w:tcW w:w="1086" w:type="dxa"/>
            <w:hideMark/>
          </w:tcPr>
          <w:p w14:paraId="11622114"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bCs/>
                <w:color w:val="000000" w:themeColor="text1"/>
                <w:sz w:val="20"/>
                <w:szCs w:val="20"/>
              </w:rPr>
              <w:t>5</w:t>
            </w:r>
          </w:p>
        </w:tc>
        <w:tc>
          <w:tcPr>
            <w:tcW w:w="1092" w:type="dxa"/>
            <w:hideMark/>
          </w:tcPr>
          <w:p w14:paraId="7C9BB402"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32</w:t>
            </w:r>
          </w:p>
        </w:tc>
        <w:tc>
          <w:tcPr>
            <w:tcW w:w="1080" w:type="dxa"/>
            <w:noWrap/>
            <w:hideMark/>
          </w:tcPr>
          <w:p w14:paraId="7C55B652"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104</w:t>
            </w:r>
          </w:p>
        </w:tc>
        <w:tc>
          <w:tcPr>
            <w:tcW w:w="1430" w:type="dxa"/>
            <w:noWrap/>
            <w:hideMark/>
          </w:tcPr>
          <w:p w14:paraId="7F4062E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208</w:t>
            </w:r>
          </w:p>
        </w:tc>
        <w:tc>
          <w:tcPr>
            <w:tcW w:w="2170" w:type="dxa"/>
            <w:noWrap/>
            <w:vAlign w:val="center"/>
            <w:hideMark/>
          </w:tcPr>
          <w:p w14:paraId="641ED5D0"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176</w:t>
            </w:r>
          </w:p>
        </w:tc>
      </w:tr>
      <w:tr w:rsidR="0069137C" w:rsidRPr="00EF680F" w14:paraId="0412BDF1" w14:textId="77777777" w:rsidTr="00CA1D23">
        <w:trPr>
          <w:trHeight w:val="330"/>
        </w:trPr>
        <w:tc>
          <w:tcPr>
            <w:tcW w:w="1086" w:type="dxa"/>
            <w:hideMark/>
          </w:tcPr>
          <w:p w14:paraId="500BAF89"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bCs/>
                <w:color w:val="000000" w:themeColor="text1"/>
                <w:sz w:val="20"/>
                <w:szCs w:val="20"/>
              </w:rPr>
              <w:t>6</w:t>
            </w:r>
          </w:p>
        </w:tc>
        <w:tc>
          <w:tcPr>
            <w:tcW w:w="1092" w:type="dxa"/>
            <w:hideMark/>
          </w:tcPr>
          <w:p w14:paraId="6B59EC10"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33</w:t>
            </w:r>
          </w:p>
        </w:tc>
        <w:tc>
          <w:tcPr>
            <w:tcW w:w="1080" w:type="dxa"/>
            <w:noWrap/>
            <w:hideMark/>
          </w:tcPr>
          <w:p w14:paraId="73C22516"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67</w:t>
            </w:r>
          </w:p>
        </w:tc>
        <w:tc>
          <w:tcPr>
            <w:tcW w:w="1430" w:type="dxa"/>
            <w:noWrap/>
            <w:hideMark/>
          </w:tcPr>
          <w:p w14:paraId="7A159FD2"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134</w:t>
            </w:r>
          </w:p>
        </w:tc>
        <w:tc>
          <w:tcPr>
            <w:tcW w:w="2170" w:type="dxa"/>
            <w:shd w:val="clear" w:color="auto" w:fill="BFBFBF" w:themeFill="background1" w:themeFillShade="BF"/>
            <w:noWrap/>
            <w:vAlign w:val="center"/>
            <w:hideMark/>
          </w:tcPr>
          <w:p w14:paraId="2AA12B9C"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200</w:t>
            </w:r>
          </w:p>
        </w:tc>
      </w:tr>
      <w:tr w:rsidR="0069137C" w:rsidRPr="00EF680F" w14:paraId="599F7D32" w14:textId="77777777" w:rsidTr="00CA1D23">
        <w:trPr>
          <w:trHeight w:val="330"/>
        </w:trPr>
        <w:tc>
          <w:tcPr>
            <w:tcW w:w="1086" w:type="dxa"/>
            <w:hideMark/>
          </w:tcPr>
          <w:p w14:paraId="5E0D77DA"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bCs/>
                <w:color w:val="000000" w:themeColor="text1"/>
                <w:sz w:val="20"/>
                <w:szCs w:val="20"/>
              </w:rPr>
              <w:t>7</w:t>
            </w:r>
          </w:p>
        </w:tc>
        <w:tc>
          <w:tcPr>
            <w:tcW w:w="1092" w:type="dxa"/>
            <w:hideMark/>
          </w:tcPr>
          <w:p w14:paraId="45BBD3F7"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34</w:t>
            </w:r>
          </w:p>
        </w:tc>
        <w:tc>
          <w:tcPr>
            <w:tcW w:w="1080" w:type="dxa"/>
            <w:noWrap/>
            <w:hideMark/>
          </w:tcPr>
          <w:p w14:paraId="51BF888A"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124</w:t>
            </w:r>
          </w:p>
        </w:tc>
        <w:tc>
          <w:tcPr>
            <w:tcW w:w="1430" w:type="dxa"/>
            <w:noWrap/>
            <w:hideMark/>
          </w:tcPr>
          <w:p w14:paraId="3BE5FFDB"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248</w:t>
            </w:r>
          </w:p>
        </w:tc>
        <w:tc>
          <w:tcPr>
            <w:tcW w:w="2170" w:type="dxa"/>
            <w:shd w:val="clear" w:color="auto" w:fill="BFBFBF" w:themeFill="background1" w:themeFillShade="BF"/>
            <w:noWrap/>
            <w:vAlign w:val="center"/>
            <w:hideMark/>
          </w:tcPr>
          <w:p w14:paraId="019559B7"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250</w:t>
            </w:r>
          </w:p>
        </w:tc>
      </w:tr>
      <w:tr w:rsidR="0069137C" w:rsidRPr="00EF680F" w14:paraId="53C68C5C" w14:textId="77777777" w:rsidTr="00CA1D23">
        <w:trPr>
          <w:trHeight w:val="330"/>
        </w:trPr>
        <w:tc>
          <w:tcPr>
            <w:tcW w:w="1086" w:type="dxa"/>
            <w:hideMark/>
          </w:tcPr>
          <w:p w14:paraId="5692DE73"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bCs/>
                <w:color w:val="000000" w:themeColor="text1"/>
                <w:sz w:val="20"/>
                <w:szCs w:val="20"/>
              </w:rPr>
              <w:t>8</w:t>
            </w:r>
          </w:p>
        </w:tc>
        <w:tc>
          <w:tcPr>
            <w:tcW w:w="1092" w:type="dxa"/>
            <w:hideMark/>
          </w:tcPr>
          <w:p w14:paraId="5B6CCDAC"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35</w:t>
            </w:r>
          </w:p>
        </w:tc>
        <w:tc>
          <w:tcPr>
            <w:tcW w:w="1080" w:type="dxa"/>
            <w:noWrap/>
            <w:hideMark/>
          </w:tcPr>
          <w:p w14:paraId="781B2EE6"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130</w:t>
            </w:r>
          </w:p>
        </w:tc>
        <w:tc>
          <w:tcPr>
            <w:tcW w:w="1430" w:type="dxa"/>
            <w:noWrap/>
            <w:hideMark/>
          </w:tcPr>
          <w:p w14:paraId="45E33194"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260</w:t>
            </w:r>
          </w:p>
        </w:tc>
        <w:tc>
          <w:tcPr>
            <w:tcW w:w="2170" w:type="dxa"/>
            <w:shd w:val="clear" w:color="auto" w:fill="BFBFBF" w:themeFill="background1" w:themeFillShade="BF"/>
            <w:noWrap/>
            <w:vAlign w:val="center"/>
            <w:hideMark/>
          </w:tcPr>
          <w:p w14:paraId="37F1D6B4"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261</w:t>
            </w:r>
          </w:p>
        </w:tc>
      </w:tr>
      <w:tr w:rsidR="0069137C" w:rsidRPr="00EF680F" w14:paraId="260A5967" w14:textId="77777777" w:rsidTr="00CA1D23">
        <w:trPr>
          <w:trHeight w:val="330"/>
        </w:trPr>
        <w:tc>
          <w:tcPr>
            <w:tcW w:w="1086" w:type="dxa"/>
            <w:hideMark/>
          </w:tcPr>
          <w:p w14:paraId="03037E84"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bCs/>
                <w:color w:val="000000" w:themeColor="text1"/>
                <w:sz w:val="20"/>
                <w:szCs w:val="20"/>
              </w:rPr>
              <w:t>9</w:t>
            </w:r>
          </w:p>
        </w:tc>
        <w:tc>
          <w:tcPr>
            <w:tcW w:w="1092" w:type="dxa"/>
            <w:hideMark/>
          </w:tcPr>
          <w:p w14:paraId="3819404E"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36</w:t>
            </w:r>
          </w:p>
        </w:tc>
        <w:tc>
          <w:tcPr>
            <w:tcW w:w="1080" w:type="dxa"/>
            <w:noWrap/>
            <w:hideMark/>
          </w:tcPr>
          <w:p w14:paraId="3BC4CC93"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129</w:t>
            </w:r>
          </w:p>
        </w:tc>
        <w:tc>
          <w:tcPr>
            <w:tcW w:w="1430" w:type="dxa"/>
            <w:noWrap/>
            <w:hideMark/>
          </w:tcPr>
          <w:p w14:paraId="07E904E3"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258</w:t>
            </w:r>
          </w:p>
        </w:tc>
        <w:tc>
          <w:tcPr>
            <w:tcW w:w="2170" w:type="dxa"/>
            <w:shd w:val="clear" w:color="auto" w:fill="BFBFBF" w:themeFill="background1" w:themeFillShade="BF"/>
            <w:noWrap/>
            <w:vAlign w:val="center"/>
            <w:hideMark/>
          </w:tcPr>
          <w:p w14:paraId="116D3802"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261</w:t>
            </w:r>
          </w:p>
        </w:tc>
      </w:tr>
      <w:tr w:rsidR="0069137C" w:rsidRPr="00EF680F" w14:paraId="421C4376" w14:textId="77777777" w:rsidTr="00CA1D23">
        <w:trPr>
          <w:trHeight w:val="330"/>
        </w:trPr>
        <w:tc>
          <w:tcPr>
            <w:tcW w:w="1086" w:type="dxa"/>
            <w:hideMark/>
          </w:tcPr>
          <w:p w14:paraId="7614927E"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bCs/>
                <w:color w:val="000000" w:themeColor="text1"/>
                <w:sz w:val="20"/>
                <w:szCs w:val="20"/>
              </w:rPr>
              <w:t>10</w:t>
            </w:r>
          </w:p>
        </w:tc>
        <w:tc>
          <w:tcPr>
            <w:tcW w:w="1092" w:type="dxa"/>
            <w:hideMark/>
          </w:tcPr>
          <w:p w14:paraId="0E44CFF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37</w:t>
            </w:r>
          </w:p>
        </w:tc>
        <w:tc>
          <w:tcPr>
            <w:tcW w:w="1080" w:type="dxa"/>
            <w:noWrap/>
            <w:hideMark/>
          </w:tcPr>
          <w:p w14:paraId="00EA97F0"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125</w:t>
            </w:r>
          </w:p>
        </w:tc>
        <w:tc>
          <w:tcPr>
            <w:tcW w:w="1430" w:type="dxa"/>
            <w:noWrap/>
            <w:hideMark/>
          </w:tcPr>
          <w:p w14:paraId="42D392ED"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250</w:t>
            </w:r>
          </w:p>
        </w:tc>
        <w:tc>
          <w:tcPr>
            <w:tcW w:w="2170" w:type="dxa"/>
            <w:shd w:val="clear" w:color="auto" w:fill="BFBFBF" w:themeFill="background1" w:themeFillShade="BF"/>
            <w:noWrap/>
            <w:vAlign w:val="center"/>
            <w:hideMark/>
          </w:tcPr>
          <w:p w14:paraId="49B8658A"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255</w:t>
            </w:r>
          </w:p>
        </w:tc>
      </w:tr>
      <w:tr w:rsidR="0069137C" w:rsidRPr="00EF680F" w14:paraId="6394FE2F" w14:textId="77777777" w:rsidTr="00CA1D23">
        <w:trPr>
          <w:trHeight w:val="330"/>
        </w:trPr>
        <w:tc>
          <w:tcPr>
            <w:tcW w:w="1086" w:type="dxa"/>
            <w:hideMark/>
          </w:tcPr>
          <w:p w14:paraId="5154E806"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11</w:t>
            </w:r>
          </w:p>
        </w:tc>
        <w:tc>
          <w:tcPr>
            <w:tcW w:w="1092" w:type="dxa"/>
            <w:hideMark/>
          </w:tcPr>
          <w:p w14:paraId="41560612"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38</w:t>
            </w:r>
          </w:p>
        </w:tc>
        <w:tc>
          <w:tcPr>
            <w:tcW w:w="1080" w:type="dxa"/>
            <w:noWrap/>
            <w:hideMark/>
          </w:tcPr>
          <w:p w14:paraId="1C33BCDA"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87</w:t>
            </w:r>
          </w:p>
        </w:tc>
        <w:tc>
          <w:tcPr>
            <w:tcW w:w="1430" w:type="dxa"/>
            <w:noWrap/>
            <w:hideMark/>
          </w:tcPr>
          <w:p w14:paraId="07E0C8A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174</w:t>
            </w:r>
          </w:p>
        </w:tc>
        <w:tc>
          <w:tcPr>
            <w:tcW w:w="2170" w:type="dxa"/>
            <w:shd w:val="clear" w:color="auto" w:fill="BFBFBF" w:themeFill="background1" w:themeFillShade="BF"/>
            <w:noWrap/>
            <w:vAlign w:val="center"/>
            <w:hideMark/>
          </w:tcPr>
          <w:p w14:paraId="557E266D"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244</w:t>
            </w:r>
          </w:p>
        </w:tc>
      </w:tr>
      <w:tr w:rsidR="0069137C" w:rsidRPr="00EF680F" w14:paraId="2D4D299A" w14:textId="77777777" w:rsidTr="00CA1D23">
        <w:trPr>
          <w:trHeight w:val="330"/>
        </w:trPr>
        <w:tc>
          <w:tcPr>
            <w:tcW w:w="1086" w:type="dxa"/>
            <w:hideMark/>
          </w:tcPr>
          <w:p w14:paraId="65E84210"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12</w:t>
            </w:r>
          </w:p>
        </w:tc>
        <w:tc>
          <w:tcPr>
            <w:tcW w:w="1092" w:type="dxa"/>
            <w:hideMark/>
          </w:tcPr>
          <w:p w14:paraId="1A3B5CB8"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39</w:t>
            </w:r>
          </w:p>
        </w:tc>
        <w:tc>
          <w:tcPr>
            <w:tcW w:w="1080" w:type="dxa"/>
            <w:noWrap/>
            <w:hideMark/>
          </w:tcPr>
          <w:p w14:paraId="7260D0D0"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138</w:t>
            </w:r>
          </w:p>
        </w:tc>
        <w:tc>
          <w:tcPr>
            <w:tcW w:w="1430" w:type="dxa"/>
            <w:noWrap/>
            <w:hideMark/>
          </w:tcPr>
          <w:p w14:paraId="0737B0D4"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276</w:t>
            </w:r>
          </w:p>
        </w:tc>
        <w:tc>
          <w:tcPr>
            <w:tcW w:w="2170" w:type="dxa"/>
            <w:noWrap/>
            <w:vAlign w:val="center"/>
            <w:hideMark/>
          </w:tcPr>
          <w:p w14:paraId="7E8772D4"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230</w:t>
            </w:r>
          </w:p>
        </w:tc>
      </w:tr>
      <w:tr w:rsidR="0069137C" w:rsidRPr="00EF680F" w14:paraId="67BDD934" w14:textId="77777777" w:rsidTr="00CA1D23">
        <w:trPr>
          <w:trHeight w:val="330"/>
        </w:trPr>
        <w:tc>
          <w:tcPr>
            <w:tcW w:w="1086" w:type="dxa"/>
            <w:hideMark/>
          </w:tcPr>
          <w:p w14:paraId="0441B2B8"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13</w:t>
            </w:r>
          </w:p>
        </w:tc>
        <w:tc>
          <w:tcPr>
            <w:tcW w:w="1092" w:type="dxa"/>
            <w:hideMark/>
          </w:tcPr>
          <w:p w14:paraId="6771F20A"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40</w:t>
            </w:r>
          </w:p>
        </w:tc>
        <w:tc>
          <w:tcPr>
            <w:tcW w:w="1080" w:type="dxa"/>
            <w:noWrap/>
            <w:hideMark/>
          </w:tcPr>
          <w:p w14:paraId="195F687D"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139</w:t>
            </w:r>
          </w:p>
        </w:tc>
        <w:tc>
          <w:tcPr>
            <w:tcW w:w="1430" w:type="dxa"/>
            <w:noWrap/>
            <w:hideMark/>
          </w:tcPr>
          <w:p w14:paraId="7C384ABD"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278</w:t>
            </w:r>
          </w:p>
        </w:tc>
        <w:tc>
          <w:tcPr>
            <w:tcW w:w="2170" w:type="dxa"/>
            <w:noWrap/>
            <w:vAlign w:val="center"/>
            <w:hideMark/>
          </w:tcPr>
          <w:p w14:paraId="169831DE"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269</w:t>
            </w:r>
          </w:p>
        </w:tc>
      </w:tr>
      <w:tr w:rsidR="0069137C" w:rsidRPr="00EF680F" w14:paraId="442AC1F8" w14:textId="77777777" w:rsidTr="00CA1D23">
        <w:trPr>
          <w:trHeight w:val="330"/>
        </w:trPr>
        <w:tc>
          <w:tcPr>
            <w:tcW w:w="1086" w:type="dxa"/>
            <w:hideMark/>
          </w:tcPr>
          <w:p w14:paraId="79428BA2"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14</w:t>
            </w:r>
          </w:p>
        </w:tc>
        <w:tc>
          <w:tcPr>
            <w:tcW w:w="1092" w:type="dxa"/>
            <w:hideMark/>
          </w:tcPr>
          <w:p w14:paraId="08F3CDB3"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41</w:t>
            </w:r>
          </w:p>
        </w:tc>
        <w:tc>
          <w:tcPr>
            <w:tcW w:w="1080" w:type="dxa"/>
            <w:noWrap/>
            <w:hideMark/>
          </w:tcPr>
          <w:p w14:paraId="0C270BA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178</w:t>
            </w:r>
          </w:p>
        </w:tc>
        <w:tc>
          <w:tcPr>
            <w:tcW w:w="1430" w:type="dxa"/>
            <w:noWrap/>
            <w:hideMark/>
          </w:tcPr>
          <w:p w14:paraId="50F6749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356</w:t>
            </w:r>
          </w:p>
        </w:tc>
        <w:tc>
          <w:tcPr>
            <w:tcW w:w="2170" w:type="dxa"/>
            <w:noWrap/>
            <w:vAlign w:val="center"/>
            <w:hideMark/>
          </w:tcPr>
          <w:p w14:paraId="19E36873"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267</w:t>
            </w:r>
          </w:p>
        </w:tc>
      </w:tr>
      <w:tr w:rsidR="0069137C" w:rsidRPr="00EF680F" w14:paraId="38895D71" w14:textId="77777777" w:rsidTr="00CA1D23">
        <w:trPr>
          <w:trHeight w:val="330"/>
        </w:trPr>
        <w:tc>
          <w:tcPr>
            <w:tcW w:w="1086" w:type="dxa"/>
            <w:hideMark/>
          </w:tcPr>
          <w:p w14:paraId="376017CB"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15</w:t>
            </w:r>
          </w:p>
        </w:tc>
        <w:tc>
          <w:tcPr>
            <w:tcW w:w="1092" w:type="dxa"/>
            <w:hideMark/>
          </w:tcPr>
          <w:p w14:paraId="7C7D924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42</w:t>
            </w:r>
          </w:p>
        </w:tc>
        <w:tc>
          <w:tcPr>
            <w:tcW w:w="1080" w:type="dxa"/>
            <w:noWrap/>
            <w:hideMark/>
          </w:tcPr>
          <w:p w14:paraId="786164DD"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208</w:t>
            </w:r>
          </w:p>
        </w:tc>
        <w:tc>
          <w:tcPr>
            <w:tcW w:w="1430" w:type="dxa"/>
            <w:noWrap/>
            <w:hideMark/>
          </w:tcPr>
          <w:p w14:paraId="4B675F9B"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416</w:t>
            </w:r>
          </w:p>
        </w:tc>
        <w:tc>
          <w:tcPr>
            <w:tcW w:w="2170" w:type="dxa"/>
            <w:noWrap/>
            <w:vAlign w:val="center"/>
            <w:hideMark/>
          </w:tcPr>
          <w:p w14:paraId="57CB97BF"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233</w:t>
            </w:r>
          </w:p>
        </w:tc>
      </w:tr>
      <w:tr w:rsidR="0069137C" w:rsidRPr="00EF680F" w14:paraId="62CB74A6" w14:textId="77777777" w:rsidTr="00CA1D23">
        <w:trPr>
          <w:trHeight w:val="330"/>
        </w:trPr>
        <w:tc>
          <w:tcPr>
            <w:tcW w:w="1086" w:type="dxa"/>
            <w:hideMark/>
          </w:tcPr>
          <w:p w14:paraId="08D296D7"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16</w:t>
            </w:r>
          </w:p>
        </w:tc>
        <w:tc>
          <w:tcPr>
            <w:tcW w:w="1092" w:type="dxa"/>
            <w:hideMark/>
          </w:tcPr>
          <w:p w14:paraId="11F160F8"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43</w:t>
            </w:r>
          </w:p>
        </w:tc>
        <w:tc>
          <w:tcPr>
            <w:tcW w:w="1080" w:type="dxa"/>
            <w:noWrap/>
            <w:hideMark/>
          </w:tcPr>
          <w:p w14:paraId="7421B9AC"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164</w:t>
            </w:r>
          </w:p>
        </w:tc>
        <w:tc>
          <w:tcPr>
            <w:tcW w:w="1430" w:type="dxa"/>
            <w:noWrap/>
            <w:hideMark/>
          </w:tcPr>
          <w:p w14:paraId="4CDCE26F"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328</w:t>
            </w:r>
          </w:p>
        </w:tc>
        <w:tc>
          <w:tcPr>
            <w:tcW w:w="2170" w:type="dxa"/>
            <w:noWrap/>
            <w:vAlign w:val="center"/>
            <w:hideMark/>
          </w:tcPr>
          <w:p w14:paraId="50E7AC57"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199</w:t>
            </w:r>
          </w:p>
        </w:tc>
      </w:tr>
      <w:tr w:rsidR="0069137C" w:rsidRPr="00EF680F" w14:paraId="0D666618" w14:textId="77777777" w:rsidTr="00CA1D23">
        <w:trPr>
          <w:trHeight w:val="330"/>
        </w:trPr>
        <w:tc>
          <w:tcPr>
            <w:tcW w:w="1086" w:type="dxa"/>
            <w:hideMark/>
          </w:tcPr>
          <w:p w14:paraId="3246E57D"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17</w:t>
            </w:r>
          </w:p>
        </w:tc>
        <w:tc>
          <w:tcPr>
            <w:tcW w:w="1092" w:type="dxa"/>
            <w:hideMark/>
          </w:tcPr>
          <w:p w14:paraId="64DEB670"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44</w:t>
            </w:r>
          </w:p>
        </w:tc>
        <w:tc>
          <w:tcPr>
            <w:tcW w:w="1080" w:type="dxa"/>
            <w:noWrap/>
            <w:hideMark/>
          </w:tcPr>
          <w:p w14:paraId="4F09D236"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114</w:t>
            </w:r>
          </w:p>
        </w:tc>
        <w:tc>
          <w:tcPr>
            <w:tcW w:w="1430" w:type="dxa"/>
            <w:noWrap/>
            <w:hideMark/>
          </w:tcPr>
          <w:p w14:paraId="46D22E32"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228</w:t>
            </w:r>
          </w:p>
        </w:tc>
        <w:tc>
          <w:tcPr>
            <w:tcW w:w="2170" w:type="dxa"/>
            <w:noWrap/>
            <w:vAlign w:val="center"/>
            <w:hideMark/>
          </w:tcPr>
          <w:p w14:paraId="08430012"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145</w:t>
            </w:r>
          </w:p>
        </w:tc>
      </w:tr>
      <w:tr w:rsidR="0069137C" w:rsidRPr="00EF680F" w14:paraId="58DEFEDD" w14:textId="77777777" w:rsidTr="00CA1D23">
        <w:trPr>
          <w:trHeight w:val="330"/>
        </w:trPr>
        <w:tc>
          <w:tcPr>
            <w:tcW w:w="1086" w:type="dxa"/>
            <w:hideMark/>
          </w:tcPr>
          <w:p w14:paraId="2C6758FF"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18</w:t>
            </w:r>
          </w:p>
        </w:tc>
        <w:tc>
          <w:tcPr>
            <w:tcW w:w="1092" w:type="dxa"/>
            <w:hideMark/>
          </w:tcPr>
          <w:p w14:paraId="13CE03E8"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45</w:t>
            </w:r>
          </w:p>
        </w:tc>
        <w:tc>
          <w:tcPr>
            <w:tcW w:w="1080" w:type="dxa"/>
            <w:noWrap/>
            <w:hideMark/>
          </w:tcPr>
          <w:p w14:paraId="6178A9E1"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103</w:t>
            </w:r>
          </w:p>
        </w:tc>
        <w:tc>
          <w:tcPr>
            <w:tcW w:w="1430" w:type="dxa"/>
            <w:noWrap/>
            <w:hideMark/>
          </w:tcPr>
          <w:p w14:paraId="6D1A0B54"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206</w:t>
            </w:r>
          </w:p>
        </w:tc>
        <w:tc>
          <w:tcPr>
            <w:tcW w:w="2170" w:type="dxa"/>
            <w:noWrap/>
            <w:vAlign w:val="center"/>
            <w:hideMark/>
          </w:tcPr>
          <w:p w14:paraId="1B31999E"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67</w:t>
            </w:r>
          </w:p>
        </w:tc>
      </w:tr>
      <w:tr w:rsidR="0069137C" w:rsidRPr="00EF680F" w14:paraId="73C56DDB" w14:textId="77777777" w:rsidTr="00CA1D23">
        <w:trPr>
          <w:trHeight w:val="330"/>
        </w:trPr>
        <w:tc>
          <w:tcPr>
            <w:tcW w:w="1086" w:type="dxa"/>
            <w:hideMark/>
          </w:tcPr>
          <w:p w14:paraId="7DE45486"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19</w:t>
            </w:r>
          </w:p>
        </w:tc>
        <w:tc>
          <w:tcPr>
            <w:tcW w:w="1092" w:type="dxa"/>
            <w:hideMark/>
          </w:tcPr>
          <w:p w14:paraId="3B8B9CA1"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46</w:t>
            </w:r>
          </w:p>
        </w:tc>
        <w:tc>
          <w:tcPr>
            <w:tcW w:w="1080" w:type="dxa"/>
            <w:noWrap/>
            <w:hideMark/>
          </w:tcPr>
          <w:p w14:paraId="7604A161"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105</w:t>
            </w:r>
          </w:p>
        </w:tc>
        <w:tc>
          <w:tcPr>
            <w:tcW w:w="1430" w:type="dxa"/>
            <w:noWrap/>
            <w:hideMark/>
          </w:tcPr>
          <w:p w14:paraId="2AAFFEB9"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210</w:t>
            </w:r>
          </w:p>
        </w:tc>
        <w:tc>
          <w:tcPr>
            <w:tcW w:w="2170" w:type="dxa"/>
            <w:noWrap/>
            <w:vAlign w:val="center"/>
            <w:hideMark/>
          </w:tcPr>
          <w:p w14:paraId="3CCBDC0B"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53</w:t>
            </w:r>
          </w:p>
        </w:tc>
      </w:tr>
      <w:tr w:rsidR="0069137C" w:rsidRPr="00EF680F" w14:paraId="7503DBE2" w14:textId="77777777" w:rsidTr="00CA1D23">
        <w:trPr>
          <w:trHeight w:val="330"/>
        </w:trPr>
        <w:tc>
          <w:tcPr>
            <w:tcW w:w="1086" w:type="dxa"/>
            <w:hideMark/>
          </w:tcPr>
          <w:p w14:paraId="78145EEB"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20</w:t>
            </w:r>
          </w:p>
        </w:tc>
        <w:tc>
          <w:tcPr>
            <w:tcW w:w="1092" w:type="dxa"/>
            <w:hideMark/>
          </w:tcPr>
          <w:p w14:paraId="408A610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47</w:t>
            </w:r>
          </w:p>
        </w:tc>
        <w:tc>
          <w:tcPr>
            <w:tcW w:w="1080" w:type="dxa"/>
            <w:noWrap/>
            <w:hideMark/>
          </w:tcPr>
          <w:p w14:paraId="17B8DC34"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105</w:t>
            </w:r>
          </w:p>
        </w:tc>
        <w:tc>
          <w:tcPr>
            <w:tcW w:w="1430" w:type="dxa"/>
            <w:noWrap/>
            <w:hideMark/>
          </w:tcPr>
          <w:p w14:paraId="29E47322"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210</w:t>
            </w:r>
          </w:p>
        </w:tc>
        <w:tc>
          <w:tcPr>
            <w:tcW w:w="2170" w:type="dxa"/>
            <w:noWrap/>
            <w:vAlign w:val="center"/>
            <w:hideMark/>
          </w:tcPr>
          <w:p w14:paraId="3C21BAB1"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52</w:t>
            </w:r>
          </w:p>
        </w:tc>
      </w:tr>
      <w:tr w:rsidR="0069137C" w:rsidRPr="00EF680F" w14:paraId="0634D743" w14:textId="77777777" w:rsidTr="00CA1D23">
        <w:trPr>
          <w:trHeight w:val="330"/>
        </w:trPr>
        <w:tc>
          <w:tcPr>
            <w:tcW w:w="1086" w:type="dxa"/>
            <w:hideMark/>
          </w:tcPr>
          <w:p w14:paraId="30176729"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21</w:t>
            </w:r>
          </w:p>
        </w:tc>
        <w:tc>
          <w:tcPr>
            <w:tcW w:w="1092" w:type="dxa"/>
            <w:hideMark/>
          </w:tcPr>
          <w:p w14:paraId="0CDD65B1"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48</w:t>
            </w:r>
          </w:p>
        </w:tc>
        <w:tc>
          <w:tcPr>
            <w:tcW w:w="1080" w:type="dxa"/>
            <w:noWrap/>
            <w:hideMark/>
          </w:tcPr>
          <w:p w14:paraId="2492E9F4"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81</w:t>
            </w:r>
          </w:p>
        </w:tc>
        <w:tc>
          <w:tcPr>
            <w:tcW w:w="1430" w:type="dxa"/>
            <w:noWrap/>
            <w:hideMark/>
          </w:tcPr>
          <w:p w14:paraId="33260763"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162</w:t>
            </w:r>
          </w:p>
        </w:tc>
        <w:tc>
          <w:tcPr>
            <w:tcW w:w="2170" w:type="dxa"/>
            <w:noWrap/>
            <w:vAlign w:val="center"/>
            <w:hideMark/>
          </w:tcPr>
          <w:p w14:paraId="54F64152"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45</w:t>
            </w:r>
          </w:p>
        </w:tc>
      </w:tr>
      <w:tr w:rsidR="0069137C" w:rsidRPr="00EF680F" w14:paraId="359C569D" w14:textId="77777777" w:rsidTr="00CA1D23">
        <w:trPr>
          <w:trHeight w:val="330"/>
        </w:trPr>
        <w:tc>
          <w:tcPr>
            <w:tcW w:w="1086" w:type="dxa"/>
            <w:hideMark/>
          </w:tcPr>
          <w:p w14:paraId="3432CB1B"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22</w:t>
            </w:r>
          </w:p>
        </w:tc>
        <w:tc>
          <w:tcPr>
            <w:tcW w:w="1092" w:type="dxa"/>
            <w:hideMark/>
          </w:tcPr>
          <w:p w14:paraId="1BA69344"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49</w:t>
            </w:r>
          </w:p>
        </w:tc>
        <w:tc>
          <w:tcPr>
            <w:tcW w:w="1080" w:type="dxa"/>
            <w:noWrap/>
            <w:hideMark/>
          </w:tcPr>
          <w:p w14:paraId="606C63FA"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42</w:t>
            </w:r>
          </w:p>
        </w:tc>
        <w:tc>
          <w:tcPr>
            <w:tcW w:w="1430" w:type="dxa"/>
            <w:noWrap/>
            <w:hideMark/>
          </w:tcPr>
          <w:p w14:paraId="39446A94"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84</w:t>
            </w:r>
          </w:p>
        </w:tc>
        <w:tc>
          <w:tcPr>
            <w:tcW w:w="2170" w:type="dxa"/>
            <w:noWrap/>
            <w:vAlign w:val="center"/>
            <w:hideMark/>
          </w:tcPr>
          <w:p w14:paraId="10B973CE"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18</w:t>
            </w:r>
          </w:p>
        </w:tc>
      </w:tr>
      <w:tr w:rsidR="0069137C" w:rsidRPr="00EF680F" w14:paraId="48509B5E" w14:textId="77777777" w:rsidTr="00CA1D23">
        <w:trPr>
          <w:trHeight w:val="330"/>
        </w:trPr>
        <w:tc>
          <w:tcPr>
            <w:tcW w:w="1086" w:type="dxa"/>
            <w:hideMark/>
          </w:tcPr>
          <w:p w14:paraId="49B3A864"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23</w:t>
            </w:r>
          </w:p>
        </w:tc>
        <w:tc>
          <w:tcPr>
            <w:tcW w:w="1092" w:type="dxa"/>
            <w:hideMark/>
          </w:tcPr>
          <w:p w14:paraId="0C4FD8A0"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50</w:t>
            </w:r>
          </w:p>
        </w:tc>
        <w:tc>
          <w:tcPr>
            <w:tcW w:w="1080" w:type="dxa"/>
            <w:noWrap/>
            <w:hideMark/>
          </w:tcPr>
          <w:p w14:paraId="6E3632DC"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33</w:t>
            </w:r>
          </w:p>
        </w:tc>
        <w:tc>
          <w:tcPr>
            <w:tcW w:w="1430" w:type="dxa"/>
            <w:noWrap/>
            <w:hideMark/>
          </w:tcPr>
          <w:p w14:paraId="304A1FBA"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66</w:t>
            </w:r>
          </w:p>
        </w:tc>
        <w:tc>
          <w:tcPr>
            <w:tcW w:w="2170" w:type="dxa"/>
            <w:noWrap/>
            <w:vAlign w:val="center"/>
            <w:hideMark/>
          </w:tcPr>
          <w:p w14:paraId="26AFFB83"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22</w:t>
            </w:r>
          </w:p>
        </w:tc>
      </w:tr>
      <w:tr w:rsidR="0069137C" w:rsidRPr="00EF680F" w14:paraId="56082DF1" w14:textId="77777777" w:rsidTr="00CA1D23">
        <w:trPr>
          <w:trHeight w:val="330"/>
        </w:trPr>
        <w:tc>
          <w:tcPr>
            <w:tcW w:w="1086" w:type="dxa"/>
            <w:hideMark/>
          </w:tcPr>
          <w:p w14:paraId="576549A0"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24</w:t>
            </w:r>
          </w:p>
        </w:tc>
        <w:tc>
          <w:tcPr>
            <w:tcW w:w="1092" w:type="dxa"/>
            <w:hideMark/>
          </w:tcPr>
          <w:p w14:paraId="63C66F37"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51</w:t>
            </w:r>
          </w:p>
        </w:tc>
        <w:tc>
          <w:tcPr>
            <w:tcW w:w="1080" w:type="dxa"/>
            <w:noWrap/>
            <w:hideMark/>
          </w:tcPr>
          <w:p w14:paraId="4EA586FE"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36</w:t>
            </w:r>
          </w:p>
        </w:tc>
        <w:tc>
          <w:tcPr>
            <w:tcW w:w="1430" w:type="dxa"/>
            <w:noWrap/>
            <w:hideMark/>
          </w:tcPr>
          <w:p w14:paraId="3F389B56"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72</w:t>
            </w:r>
          </w:p>
        </w:tc>
        <w:tc>
          <w:tcPr>
            <w:tcW w:w="2170" w:type="dxa"/>
            <w:noWrap/>
            <w:vAlign w:val="center"/>
            <w:hideMark/>
          </w:tcPr>
          <w:p w14:paraId="79ABFCA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30</w:t>
            </w:r>
          </w:p>
        </w:tc>
      </w:tr>
      <w:tr w:rsidR="0069137C" w:rsidRPr="00EF680F" w14:paraId="6DAA7FF7" w14:textId="77777777" w:rsidTr="00CA1D23">
        <w:trPr>
          <w:trHeight w:val="330"/>
        </w:trPr>
        <w:tc>
          <w:tcPr>
            <w:tcW w:w="1086" w:type="dxa"/>
            <w:hideMark/>
          </w:tcPr>
          <w:p w14:paraId="12D754E3"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25</w:t>
            </w:r>
          </w:p>
        </w:tc>
        <w:tc>
          <w:tcPr>
            <w:tcW w:w="1092" w:type="dxa"/>
            <w:hideMark/>
          </w:tcPr>
          <w:p w14:paraId="69E0563D"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52</w:t>
            </w:r>
          </w:p>
        </w:tc>
        <w:tc>
          <w:tcPr>
            <w:tcW w:w="1080" w:type="dxa"/>
            <w:noWrap/>
            <w:hideMark/>
          </w:tcPr>
          <w:p w14:paraId="5E5950D4"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38</w:t>
            </w:r>
          </w:p>
        </w:tc>
        <w:tc>
          <w:tcPr>
            <w:tcW w:w="1430" w:type="dxa"/>
            <w:noWrap/>
            <w:hideMark/>
          </w:tcPr>
          <w:p w14:paraId="237EB9B9"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76</w:t>
            </w:r>
          </w:p>
        </w:tc>
        <w:tc>
          <w:tcPr>
            <w:tcW w:w="2170" w:type="dxa"/>
            <w:noWrap/>
            <w:vAlign w:val="center"/>
            <w:hideMark/>
          </w:tcPr>
          <w:p w14:paraId="4FA7A67A"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35</w:t>
            </w:r>
          </w:p>
        </w:tc>
      </w:tr>
      <w:tr w:rsidR="0069137C" w:rsidRPr="00EF680F" w14:paraId="46A18435" w14:textId="77777777" w:rsidTr="00CA1D23">
        <w:trPr>
          <w:trHeight w:val="330"/>
        </w:trPr>
        <w:tc>
          <w:tcPr>
            <w:tcW w:w="1086" w:type="dxa"/>
            <w:hideMark/>
          </w:tcPr>
          <w:p w14:paraId="40FC2B47"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26</w:t>
            </w:r>
          </w:p>
        </w:tc>
        <w:tc>
          <w:tcPr>
            <w:tcW w:w="1092" w:type="dxa"/>
            <w:hideMark/>
          </w:tcPr>
          <w:p w14:paraId="25152912"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w:t>
            </w:r>
          </w:p>
        </w:tc>
        <w:tc>
          <w:tcPr>
            <w:tcW w:w="1080" w:type="dxa"/>
            <w:noWrap/>
            <w:hideMark/>
          </w:tcPr>
          <w:p w14:paraId="37D56F0E"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24</w:t>
            </w:r>
          </w:p>
        </w:tc>
        <w:tc>
          <w:tcPr>
            <w:tcW w:w="1430" w:type="dxa"/>
            <w:noWrap/>
            <w:hideMark/>
          </w:tcPr>
          <w:p w14:paraId="12124BEC"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48</w:t>
            </w:r>
          </w:p>
        </w:tc>
        <w:tc>
          <w:tcPr>
            <w:tcW w:w="2170" w:type="dxa"/>
            <w:noWrap/>
            <w:vAlign w:val="center"/>
            <w:hideMark/>
          </w:tcPr>
          <w:p w14:paraId="62F75C6C"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20</w:t>
            </w:r>
          </w:p>
        </w:tc>
      </w:tr>
      <w:tr w:rsidR="0069137C" w:rsidRPr="00EF680F" w14:paraId="55F5864D" w14:textId="77777777" w:rsidTr="00CA1D23">
        <w:trPr>
          <w:trHeight w:val="330"/>
        </w:trPr>
        <w:tc>
          <w:tcPr>
            <w:tcW w:w="1086" w:type="dxa"/>
            <w:hideMark/>
          </w:tcPr>
          <w:p w14:paraId="3D59D173"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27</w:t>
            </w:r>
          </w:p>
        </w:tc>
        <w:tc>
          <w:tcPr>
            <w:tcW w:w="1092" w:type="dxa"/>
            <w:hideMark/>
          </w:tcPr>
          <w:p w14:paraId="39C50DB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w:t>
            </w:r>
          </w:p>
        </w:tc>
        <w:tc>
          <w:tcPr>
            <w:tcW w:w="1080" w:type="dxa"/>
            <w:noWrap/>
            <w:hideMark/>
          </w:tcPr>
          <w:p w14:paraId="57ABA5EE"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20</w:t>
            </w:r>
          </w:p>
        </w:tc>
        <w:tc>
          <w:tcPr>
            <w:tcW w:w="1430" w:type="dxa"/>
            <w:noWrap/>
            <w:hideMark/>
          </w:tcPr>
          <w:p w14:paraId="6F0978BE"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40</w:t>
            </w:r>
          </w:p>
        </w:tc>
        <w:tc>
          <w:tcPr>
            <w:tcW w:w="2170" w:type="dxa"/>
            <w:noWrap/>
            <w:vAlign w:val="center"/>
            <w:hideMark/>
          </w:tcPr>
          <w:p w14:paraId="596A16B2"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22</w:t>
            </w:r>
          </w:p>
        </w:tc>
      </w:tr>
      <w:tr w:rsidR="0069137C" w:rsidRPr="00EF680F" w14:paraId="396CCC8D" w14:textId="77777777" w:rsidTr="00CA1D23">
        <w:trPr>
          <w:trHeight w:val="330"/>
        </w:trPr>
        <w:tc>
          <w:tcPr>
            <w:tcW w:w="1086" w:type="dxa"/>
            <w:hideMark/>
          </w:tcPr>
          <w:p w14:paraId="472E176E"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28</w:t>
            </w:r>
          </w:p>
        </w:tc>
        <w:tc>
          <w:tcPr>
            <w:tcW w:w="1092" w:type="dxa"/>
            <w:hideMark/>
          </w:tcPr>
          <w:p w14:paraId="4E45C089"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w:t>
            </w:r>
          </w:p>
        </w:tc>
        <w:tc>
          <w:tcPr>
            <w:tcW w:w="1080" w:type="dxa"/>
            <w:noWrap/>
            <w:hideMark/>
          </w:tcPr>
          <w:p w14:paraId="64F81EFC"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21</w:t>
            </w:r>
          </w:p>
        </w:tc>
        <w:tc>
          <w:tcPr>
            <w:tcW w:w="1430" w:type="dxa"/>
            <w:noWrap/>
            <w:hideMark/>
          </w:tcPr>
          <w:p w14:paraId="1DC993DF"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42</w:t>
            </w:r>
          </w:p>
        </w:tc>
        <w:tc>
          <w:tcPr>
            <w:tcW w:w="2170" w:type="dxa"/>
            <w:noWrap/>
            <w:vAlign w:val="center"/>
            <w:hideMark/>
          </w:tcPr>
          <w:p w14:paraId="593AA22F"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35</w:t>
            </w:r>
          </w:p>
        </w:tc>
      </w:tr>
      <w:tr w:rsidR="0069137C" w:rsidRPr="00EF680F" w14:paraId="4AE26935" w14:textId="77777777" w:rsidTr="00CA1D23">
        <w:trPr>
          <w:trHeight w:val="330"/>
        </w:trPr>
        <w:tc>
          <w:tcPr>
            <w:tcW w:w="1086" w:type="dxa"/>
            <w:hideMark/>
          </w:tcPr>
          <w:p w14:paraId="1DF01125"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lastRenderedPageBreak/>
              <w:t>29</w:t>
            </w:r>
          </w:p>
        </w:tc>
        <w:tc>
          <w:tcPr>
            <w:tcW w:w="1092" w:type="dxa"/>
            <w:hideMark/>
          </w:tcPr>
          <w:p w14:paraId="1DCE7CB4"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w:t>
            </w:r>
          </w:p>
        </w:tc>
        <w:tc>
          <w:tcPr>
            <w:tcW w:w="1080" w:type="dxa"/>
            <w:noWrap/>
            <w:hideMark/>
          </w:tcPr>
          <w:p w14:paraId="1592CB14"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32</w:t>
            </w:r>
          </w:p>
        </w:tc>
        <w:tc>
          <w:tcPr>
            <w:tcW w:w="1430" w:type="dxa"/>
            <w:noWrap/>
            <w:hideMark/>
          </w:tcPr>
          <w:p w14:paraId="3B856EE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64</w:t>
            </w:r>
          </w:p>
        </w:tc>
        <w:tc>
          <w:tcPr>
            <w:tcW w:w="2170" w:type="dxa"/>
            <w:noWrap/>
            <w:vAlign w:val="center"/>
            <w:hideMark/>
          </w:tcPr>
          <w:p w14:paraId="08FC1C9D"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26</w:t>
            </w:r>
          </w:p>
        </w:tc>
      </w:tr>
      <w:tr w:rsidR="0069137C" w:rsidRPr="00EF680F" w14:paraId="677FD0CD" w14:textId="77777777" w:rsidTr="00CA1D23">
        <w:trPr>
          <w:trHeight w:val="330"/>
        </w:trPr>
        <w:tc>
          <w:tcPr>
            <w:tcW w:w="1086" w:type="dxa"/>
            <w:hideMark/>
          </w:tcPr>
          <w:p w14:paraId="6AEAFC9B"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30</w:t>
            </w:r>
          </w:p>
        </w:tc>
        <w:tc>
          <w:tcPr>
            <w:tcW w:w="1092" w:type="dxa"/>
            <w:hideMark/>
          </w:tcPr>
          <w:p w14:paraId="53E9A4CB"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5</w:t>
            </w:r>
          </w:p>
        </w:tc>
        <w:tc>
          <w:tcPr>
            <w:tcW w:w="1080" w:type="dxa"/>
            <w:noWrap/>
            <w:hideMark/>
          </w:tcPr>
          <w:p w14:paraId="4563DB89"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30</w:t>
            </w:r>
          </w:p>
        </w:tc>
        <w:tc>
          <w:tcPr>
            <w:tcW w:w="1430" w:type="dxa"/>
            <w:noWrap/>
            <w:hideMark/>
          </w:tcPr>
          <w:p w14:paraId="22E9DDCE"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60</w:t>
            </w:r>
          </w:p>
        </w:tc>
        <w:tc>
          <w:tcPr>
            <w:tcW w:w="2170" w:type="dxa"/>
            <w:noWrap/>
            <w:vAlign w:val="center"/>
            <w:hideMark/>
          </w:tcPr>
          <w:p w14:paraId="00EEE2CF"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25</w:t>
            </w:r>
          </w:p>
        </w:tc>
      </w:tr>
      <w:tr w:rsidR="0069137C" w:rsidRPr="00EF680F" w14:paraId="63761EBC" w14:textId="77777777" w:rsidTr="00CA1D23">
        <w:trPr>
          <w:trHeight w:val="330"/>
        </w:trPr>
        <w:tc>
          <w:tcPr>
            <w:tcW w:w="1086" w:type="dxa"/>
            <w:hideMark/>
          </w:tcPr>
          <w:p w14:paraId="2D7A2BC1"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31</w:t>
            </w:r>
          </w:p>
        </w:tc>
        <w:tc>
          <w:tcPr>
            <w:tcW w:w="1092" w:type="dxa"/>
            <w:hideMark/>
          </w:tcPr>
          <w:p w14:paraId="42ED63E7"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6</w:t>
            </w:r>
          </w:p>
        </w:tc>
        <w:tc>
          <w:tcPr>
            <w:tcW w:w="1080" w:type="dxa"/>
            <w:noWrap/>
            <w:hideMark/>
          </w:tcPr>
          <w:p w14:paraId="281E7820"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23</w:t>
            </w:r>
          </w:p>
        </w:tc>
        <w:tc>
          <w:tcPr>
            <w:tcW w:w="1430" w:type="dxa"/>
            <w:noWrap/>
            <w:hideMark/>
          </w:tcPr>
          <w:p w14:paraId="33F329FC"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46</w:t>
            </w:r>
          </w:p>
        </w:tc>
        <w:tc>
          <w:tcPr>
            <w:tcW w:w="2170" w:type="dxa"/>
            <w:noWrap/>
            <w:vAlign w:val="center"/>
            <w:hideMark/>
          </w:tcPr>
          <w:p w14:paraId="129E7188"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20</w:t>
            </w:r>
          </w:p>
        </w:tc>
      </w:tr>
      <w:tr w:rsidR="0069137C" w:rsidRPr="00EF680F" w14:paraId="5EE670D4" w14:textId="77777777" w:rsidTr="00CA1D23">
        <w:trPr>
          <w:trHeight w:val="330"/>
        </w:trPr>
        <w:tc>
          <w:tcPr>
            <w:tcW w:w="1086" w:type="dxa"/>
            <w:hideMark/>
          </w:tcPr>
          <w:p w14:paraId="4585F234"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32</w:t>
            </w:r>
          </w:p>
        </w:tc>
        <w:tc>
          <w:tcPr>
            <w:tcW w:w="1092" w:type="dxa"/>
            <w:hideMark/>
          </w:tcPr>
          <w:p w14:paraId="3EA9A1E9"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7</w:t>
            </w:r>
          </w:p>
        </w:tc>
        <w:tc>
          <w:tcPr>
            <w:tcW w:w="1080" w:type="dxa"/>
            <w:noWrap/>
            <w:hideMark/>
          </w:tcPr>
          <w:p w14:paraId="0CB54C80"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25</w:t>
            </w:r>
          </w:p>
        </w:tc>
        <w:tc>
          <w:tcPr>
            <w:tcW w:w="1430" w:type="dxa"/>
            <w:noWrap/>
            <w:hideMark/>
          </w:tcPr>
          <w:p w14:paraId="224490B6"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50</w:t>
            </w:r>
          </w:p>
        </w:tc>
        <w:tc>
          <w:tcPr>
            <w:tcW w:w="2170" w:type="dxa"/>
            <w:noWrap/>
            <w:vAlign w:val="center"/>
            <w:hideMark/>
          </w:tcPr>
          <w:p w14:paraId="3B705129"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21</w:t>
            </w:r>
          </w:p>
        </w:tc>
      </w:tr>
      <w:tr w:rsidR="0069137C" w:rsidRPr="00EF680F" w14:paraId="220B581C" w14:textId="77777777" w:rsidTr="00CA1D23">
        <w:trPr>
          <w:trHeight w:val="330"/>
        </w:trPr>
        <w:tc>
          <w:tcPr>
            <w:tcW w:w="1086" w:type="dxa"/>
            <w:hideMark/>
          </w:tcPr>
          <w:p w14:paraId="4983542D"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33</w:t>
            </w:r>
          </w:p>
        </w:tc>
        <w:tc>
          <w:tcPr>
            <w:tcW w:w="1092" w:type="dxa"/>
            <w:hideMark/>
          </w:tcPr>
          <w:p w14:paraId="4E41100C"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8</w:t>
            </w:r>
          </w:p>
        </w:tc>
        <w:tc>
          <w:tcPr>
            <w:tcW w:w="1080" w:type="dxa"/>
            <w:noWrap/>
            <w:hideMark/>
          </w:tcPr>
          <w:p w14:paraId="31118410"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23</w:t>
            </w:r>
          </w:p>
        </w:tc>
        <w:tc>
          <w:tcPr>
            <w:tcW w:w="1430" w:type="dxa"/>
            <w:noWrap/>
            <w:hideMark/>
          </w:tcPr>
          <w:p w14:paraId="08041C47"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46</w:t>
            </w:r>
          </w:p>
        </w:tc>
        <w:tc>
          <w:tcPr>
            <w:tcW w:w="2170" w:type="dxa"/>
            <w:noWrap/>
            <w:vAlign w:val="center"/>
            <w:hideMark/>
          </w:tcPr>
          <w:p w14:paraId="20BD87B1"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25</w:t>
            </w:r>
          </w:p>
        </w:tc>
      </w:tr>
      <w:tr w:rsidR="0069137C" w:rsidRPr="00EF680F" w14:paraId="011B1789" w14:textId="77777777" w:rsidTr="00CA1D23">
        <w:trPr>
          <w:trHeight w:val="330"/>
        </w:trPr>
        <w:tc>
          <w:tcPr>
            <w:tcW w:w="1086" w:type="dxa"/>
            <w:hideMark/>
          </w:tcPr>
          <w:p w14:paraId="283FF69A"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34</w:t>
            </w:r>
          </w:p>
        </w:tc>
        <w:tc>
          <w:tcPr>
            <w:tcW w:w="1092" w:type="dxa"/>
            <w:hideMark/>
          </w:tcPr>
          <w:p w14:paraId="38E42FE9"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9</w:t>
            </w:r>
          </w:p>
        </w:tc>
        <w:tc>
          <w:tcPr>
            <w:tcW w:w="1080" w:type="dxa"/>
            <w:noWrap/>
            <w:hideMark/>
          </w:tcPr>
          <w:p w14:paraId="250EDFCD"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26</w:t>
            </w:r>
          </w:p>
        </w:tc>
        <w:tc>
          <w:tcPr>
            <w:tcW w:w="1430" w:type="dxa"/>
            <w:noWrap/>
            <w:hideMark/>
          </w:tcPr>
          <w:p w14:paraId="46AC935D"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52</w:t>
            </w:r>
          </w:p>
        </w:tc>
        <w:tc>
          <w:tcPr>
            <w:tcW w:w="2170" w:type="dxa"/>
            <w:noWrap/>
            <w:vAlign w:val="center"/>
            <w:hideMark/>
          </w:tcPr>
          <w:p w14:paraId="659E3318"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16</w:t>
            </w:r>
          </w:p>
        </w:tc>
      </w:tr>
      <w:tr w:rsidR="0069137C" w:rsidRPr="00EF680F" w14:paraId="211576EB" w14:textId="77777777" w:rsidTr="00CA1D23">
        <w:trPr>
          <w:trHeight w:val="330"/>
        </w:trPr>
        <w:tc>
          <w:tcPr>
            <w:tcW w:w="1086" w:type="dxa"/>
            <w:hideMark/>
          </w:tcPr>
          <w:p w14:paraId="076280E5"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35</w:t>
            </w:r>
          </w:p>
        </w:tc>
        <w:tc>
          <w:tcPr>
            <w:tcW w:w="1092" w:type="dxa"/>
            <w:hideMark/>
          </w:tcPr>
          <w:p w14:paraId="68F7856A"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10</w:t>
            </w:r>
          </w:p>
        </w:tc>
        <w:tc>
          <w:tcPr>
            <w:tcW w:w="1080" w:type="dxa"/>
            <w:noWrap/>
            <w:hideMark/>
          </w:tcPr>
          <w:p w14:paraId="7AC62FFF"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13</w:t>
            </w:r>
          </w:p>
        </w:tc>
        <w:tc>
          <w:tcPr>
            <w:tcW w:w="1430" w:type="dxa"/>
            <w:noWrap/>
            <w:hideMark/>
          </w:tcPr>
          <w:p w14:paraId="202C5528"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26</w:t>
            </w:r>
          </w:p>
        </w:tc>
        <w:tc>
          <w:tcPr>
            <w:tcW w:w="2170" w:type="dxa"/>
            <w:noWrap/>
            <w:vAlign w:val="center"/>
            <w:hideMark/>
          </w:tcPr>
          <w:p w14:paraId="5FCB9B66"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5</w:t>
            </w:r>
          </w:p>
        </w:tc>
      </w:tr>
      <w:tr w:rsidR="0069137C" w:rsidRPr="00EF680F" w14:paraId="2022EBDA" w14:textId="77777777" w:rsidTr="00CA1D23">
        <w:trPr>
          <w:trHeight w:val="330"/>
        </w:trPr>
        <w:tc>
          <w:tcPr>
            <w:tcW w:w="1086" w:type="dxa"/>
            <w:hideMark/>
          </w:tcPr>
          <w:p w14:paraId="4F7FC733"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36</w:t>
            </w:r>
          </w:p>
        </w:tc>
        <w:tc>
          <w:tcPr>
            <w:tcW w:w="1092" w:type="dxa"/>
            <w:hideMark/>
          </w:tcPr>
          <w:p w14:paraId="7409C159"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11</w:t>
            </w:r>
          </w:p>
        </w:tc>
        <w:tc>
          <w:tcPr>
            <w:tcW w:w="1080" w:type="dxa"/>
            <w:noWrap/>
            <w:hideMark/>
          </w:tcPr>
          <w:p w14:paraId="354B5AA9"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23</w:t>
            </w:r>
          </w:p>
        </w:tc>
        <w:tc>
          <w:tcPr>
            <w:tcW w:w="1430" w:type="dxa"/>
            <w:noWrap/>
            <w:hideMark/>
          </w:tcPr>
          <w:p w14:paraId="26E1CB74"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46</w:t>
            </w:r>
          </w:p>
        </w:tc>
        <w:tc>
          <w:tcPr>
            <w:tcW w:w="2170" w:type="dxa"/>
            <w:noWrap/>
            <w:vAlign w:val="center"/>
            <w:hideMark/>
          </w:tcPr>
          <w:p w14:paraId="3F46F49C"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15</w:t>
            </w:r>
          </w:p>
        </w:tc>
      </w:tr>
      <w:tr w:rsidR="0069137C" w:rsidRPr="00EF680F" w14:paraId="39CE1EBC" w14:textId="77777777" w:rsidTr="00CA1D23">
        <w:trPr>
          <w:trHeight w:val="330"/>
        </w:trPr>
        <w:tc>
          <w:tcPr>
            <w:tcW w:w="1086" w:type="dxa"/>
            <w:hideMark/>
          </w:tcPr>
          <w:p w14:paraId="76BEC23D"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37</w:t>
            </w:r>
          </w:p>
        </w:tc>
        <w:tc>
          <w:tcPr>
            <w:tcW w:w="1092" w:type="dxa"/>
            <w:hideMark/>
          </w:tcPr>
          <w:p w14:paraId="0F2E994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12</w:t>
            </w:r>
          </w:p>
        </w:tc>
        <w:tc>
          <w:tcPr>
            <w:tcW w:w="1080" w:type="dxa"/>
            <w:noWrap/>
            <w:hideMark/>
          </w:tcPr>
          <w:p w14:paraId="09BAB054"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43</w:t>
            </w:r>
          </w:p>
        </w:tc>
        <w:tc>
          <w:tcPr>
            <w:tcW w:w="1430" w:type="dxa"/>
            <w:noWrap/>
            <w:hideMark/>
          </w:tcPr>
          <w:p w14:paraId="5A0B4C33"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86</w:t>
            </w:r>
          </w:p>
        </w:tc>
        <w:tc>
          <w:tcPr>
            <w:tcW w:w="2170" w:type="dxa"/>
            <w:noWrap/>
            <w:vAlign w:val="center"/>
            <w:hideMark/>
          </w:tcPr>
          <w:p w14:paraId="7E771784"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25</w:t>
            </w:r>
          </w:p>
        </w:tc>
      </w:tr>
      <w:tr w:rsidR="0069137C" w:rsidRPr="00EF680F" w14:paraId="153DEA4D" w14:textId="77777777" w:rsidTr="00CA1D23">
        <w:trPr>
          <w:trHeight w:val="330"/>
        </w:trPr>
        <w:tc>
          <w:tcPr>
            <w:tcW w:w="1086" w:type="dxa"/>
            <w:hideMark/>
          </w:tcPr>
          <w:p w14:paraId="337DEED6"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38</w:t>
            </w:r>
          </w:p>
        </w:tc>
        <w:tc>
          <w:tcPr>
            <w:tcW w:w="1092" w:type="dxa"/>
            <w:hideMark/>
          </w:tcPr>
          <w:p w14:paraId="014047BC"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13</w:t>
            </w:r>
          </w:p>
        </w:tc>
        <w:tc>
          <w:tcPr>
            <w:tcW w:w="1080" w:type="dxa"/>
            <w:noWrap/>
            <w:hideMark/>
          </w:tcPr>
          <w:p w14:paraId="1A0CAF6C"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21</w:t>
            </w:r>
          </w:p>
        </w:tc>
        <w:tc>
          <w:tcPr>
            <w:tcW w:w="1430" w:type="dxa"/>
            <w:noWrap/>
            <w:hideMark/>
          </w:tcPr>
          <w:p w14:paraId="73B2779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42</w:t>
            </w:r>
          </w:p>
        </w:tc>
        <w:tc>
          <w:tcPr>
            <w:tcW w:w="2170" w:type="dxa"/>
            <w:noWrap/>
            <w:vAlign w:val="center"/>
            <w:hideMark/>
          </w:tcPr>
          <w:p w14:paraId="20A2810F"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16</w:t>
            </w:r>
          </w:p>
        </w:tc>
      </w:tr>
      <w:tr w:rsidR="0069137C" w:rsidRPr="00EF680F" w14:paraId="471EA7F1" w14:textId="77777777" w:rsidTr="00CA1D23">
        <w:trPr>
          <w:trHeight w:val="330"/>
        </w:trPr>
        <w:tc>
          <w:tcPr>
            <w:tcW w:w="1086" w:type="dxa"/>
            <w:hideMark/>
          </w:tcPr>
          <w:p w14:paraId="03525B40"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39</w:t>
            </w:r>
          </w:p>
        </w:tc>
        <w:tc>
          <w:tcPr>
            <w:tcW w:w="1092" w:type="dxa"/>
            <w:hideMark/>
          </w:tcPr>
          <w:p w14:paraId="09836079"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14</w:t>
            </w:r>
          </w:p>
        </w:tc>
        <w:tc>
          <w:tcPr>
            <w:tcW w:w="1080" w:type="dxa"/>
            <w:noWrap/>
            <w:hideMark/>
          </w:tcPr>
          <w:p w14:paraId="1018BA9C"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21</w:t>
            </w:r>
          </w:p>
        </w:tc>
        <w:tc>
          <w:tcPr>
            <w:tcW w:w="1430" w:type="dxa"/>
            <w:noWrap/>
            <w:hideMark/>
          </w:tcPr>
          <w:p w14:paraId="1FBBA312"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42</w:t>
            </w:r>
          </w:p>
        </w:tc>
        <w:tc>
          <w:tcPr>
            <w:tcW w:w="2170" w:type="dxa"/>
            <w:noWrap/>
            <w:vAlign w:val="center"/>
            <w:hideMark/>
          </w:tcPr>
          <w:p w14:paraId="7C6B9ACD"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30</w:t>
            </w:r>
          </w:p>
        </w:tc>
      </w:tr>
      <w:tr w:rsidR="0069137C" w:rsidRPr="00EF680F" w14:paraId="708341DC" w14:textId="77777777" w:rsidTr="00CA1D23">
        <w:trPr>
          <w:trHeight w:val="330"/>
        </w:trPr>
        <w:tc>
          <w:tcPr>
            <w:tcW w:w="1086" w:type="dxa"/>
            <w:hideMark/>
          </w:tcPr>
          <w:p w14:paraId="7E1D9559"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40</w:t>
            </w:r>
          </w:p>
        </w:tc>
        <w:tc>
          <w:tcPr>
            <w:tcW w:w="1092" w:type="dxa"/>
            <w:hideMark/>
          </w:tcPr>
          <w:p w14:paraId="4FF77E81"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15</w:t>
            </w:r>
          </w:p>
        </w:tc>
        <w:tc>
          <w:tcPr>
            <w:tcW w:w="1080" w:type="dxa"/>
            <w:noWrap/>
            <w:hideMark/>
          </w:tcPr>
          <w:p w14:paraId="64BCE86A"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13</w:t>
            </w:r>
          </w:p>
        </w:tc>
        <w:tc>
          <w:tcPr>
            <w:tcW w:w="1430" w:type="dxa"/>
            <w:noWrap/>
            <w:hideMark/>
          </w:tcPr>
          <w:p w14:paraId="3E2D0446"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26</w:t>
            </w:r>
          </w:p>
        </w:tc>
        <w:tc>
          <w:tcPr>
            <w:tcW w:w="2170" w:type="dxa"/>
            <w:shd w:val="clear" w:color="auto" w:fill="BFBFBF" w:themeFill="background1" w:themeFillShade="BF"/>
            <w:noWrap/>
            <w:vAlign w:val="center"/>
            <w:hideMark/>
          </w:tcPr>
          <w:p w14:paraId="6009BC22"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45</w:t>
            </w:r>
          </w:p>
        </w:tc>
      </w:tr>
      <w:tr w:rsidR="0069137C" w:rsidRPr="00EF680F" w14:paraId="3F86DA3F" w14:textId="77777777" w:rsidTr="00CA1D23">
        <w:trPr>
          <w:trHeight w:val="330"/>
        </w:trPr>
        <w:tc>
          <w:tcPr>
            <w:tcW w:w="1086" w:type="dxa"/>
            <w:hideMark/>
          </w:tcPr>
          <w:p w14:paraId="76828922"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41</w:t>
            </w:r>
          </w:p>
        </w:tc>
        <w:tc>
          <w:tcPr>
            <w:tcW w:w="1092" w:type="dxa"/>
            <w:hideMark/>
          </w:tcPr>
          <w:p w14:paraId="08D3D311"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16</w:t>
            </w:r>
          </w:p>
        </w:tc>
        <w:tc>
          <w:tcPr>
            <w:tcW w:w="1080" w:type="dxa"/>
            <w:noWrap/>
            <w:hideMark/>
          </w:tcPr>
          <w:p w14:paraId="4154F470"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11</w:t>
            </w:r>
          </w:p>
        </w:tc>
        <w:tc>
          <w:tcPr>
            <w:tcW w:w="1430" w:type="dxa"/>
            <w:noWrap/>
            <w:hideMark/>
          </w:tcPr>
          <w:p w14:paraId="73324E8B"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22</w:t>
            </w:r>
          </w:p>
        </w:tc>
        <w:tc>
          <w:tcPr>
            <w:tcW w:w="2170" w:type="dxa"/>
            <w:shd w:val="clear" w:color="auto" w:fill="BFBFBF" w:themeFill="background1" w:themeFillShade="BF"/>
            <w:noWrap/>
            <w:vAlign w:val="center"/>
            <w:hideMark/>
          </w:tcPr>
          <w:p w14:paraId="6BFC0CE0"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60</w:t>
            </w:r>
          </w:p>
        </w:tc>
      </w:tr>
      <w:tr w:rsidR="0069137C" w:rsidRPr="00EF680F" w14:paraId="1C6916D5" w14:textId="77777777" w:rsidTr="00CA1D23">
        <w:trPr>
          <w:trHeight w:val="330"/>
        </w:trPr>
        <w:tc>
          <w:tcPr>
            <w:tcW w:w="1086" w:type="dxa"/>
            <w:hideMark/>
          </w:tcPr>
          <w:p w14:paraId="336F79E1"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42</w:t>
            </w:r>
          </w:p>
        </w:tc>
        <w:tc>
          <w:tcPr>
            <w:tcW w:w="1092" w:type="dxa"/>
            <w:hideMark/>
          </w:tcPr>
          <w:p w14:paraId="56A38228"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17</w:t>
            </w:r>
          </w:p>
        </w:tc>
        <w:tc>
          <w:tcPr>
            <w:tcW w:w="1080" w:type="dxa"/>
            <w:noWrap/>
            <w:hideMark/>
          </w:tcPr>
          <w:p w14:paraId="59C51511"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8</w:t>
            </w:r>
          </w:p>
        </w:tc>
        <w:tc>
          <w:tcPr>
            <w:tcW w:w="1430" w:type="dxa"/>
            <w:noWrap/>
            <w:hideMark/>
          </w:tcPr>
          <w:p w14:paraId="78C61386"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16</w:t>
            </w:r>
          </w:p>
        </w:tc>
        <w:tc>
          <w:tcPr>
            <w:tcW w:w="2170" w:type="dxa"/>
            <w:shd w:val="clear" w:color="auto" w:fill="BFBFBF" w:themeFill="background1" w:themeFillShade="BF"/>
            <w:noWrap/>
            <w:vAlign w:val="center"/>
            <w:hideMark/>
          </w:tcPr>
          <w:p w14:paraId="61E80087"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62</w:t>
            </w:r>
          </w:p>
        </w:tc>
      </w:tr>
      <w:tr w:rsidR="0069137C" w:rsidRPr="00EF680F" w14:paraId="44933656" w14:textId="77777777" w:rsidTr="00CA1D23">
        <w:trPr>
          <w:trHeight w:val="330"/>
        </w:trPr>
        <w:tc>
          <w:tcPr>
            <w:tcW w:w="1086" w:type="dxa"/>
            <w:hideMark/>
          </w:tcPr>
          <w:p w14:paraId="069DB06A"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43</w:t>
            </w:r>
          </w:p>
        </w:tc>
        <w:tc>
          <w:tcPr>
            <w:tcW w:w="1092" w:type="dxa"/>
            <w:hideMark/>
          </w:tcPr>
          <w:p w14:paraId="6A858D79"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18</w:t>
            </w:r>
          </w:p>
        </w:tc>
        <w:tc>
          <w:tcPr>
            <w:tcW w:w="1080" w:type="dxa"/>
            <w:noWrap/>
            <w:hideMark/>
          </w:tcPr>
          <w:p w14:paraId="2091594A"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9</w:t>
            </w:r>
          </w:p>
        </w:tc>
        <w:tc>
          <w:tcPr>
            <w:tcW w:w="1430" w:type="dxa"/>
            <w:noWrap/>
            <w:hideMark/>
          </w:tcPr>
          <w:p w14:paraId="031B28CE"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18</w:t>
            </w:r>
          </w:p>
        </w:tc>
        <w:tc>
          <w:tcPr>
            <w:tcW w:w="2170" w:type="dxa"/>
            <w:shd w:val="clear" w:color="auto" w:fill="BFBFBF" w:themeFill="background1" w:themeFillShade="BF"/>
            <w:noWrap/>
            <w:vAlign w:val="center"/>
            <w:hideMark/>
          </w:tcPr>
          <w:p w14:paraId="43F90DCC"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60</w:t>
            </w:r>
          </w:p>
        </w:tc>
      </w:tr>
      <w:tr w:rsidR="0069137C" w:rsidRPr="00EF680F" w14:paraId="1FE67417" w14:textId="77777777" w:rsidTr="00CA1D23">
        <w:trPr>
          <w:trHeight w:val="330"/>
        </w:trPr>
        <w:tc>
          <w:tcPr>
            <w:tcW w:w="1086" w:type="dxa"/>
            <w:hideMark/>
          </w:tcPr>
          <w:p w14:paraId="5E9848F2"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44</w:t>
            </w:r>
          </w:p>
        </w:tc>
        <w:tc>
          <w:tcPr>
            <w:tcW w:w="1092" w:type="dxa"/>
            <w:hideMark/>
          </w:tcPr>
          <w:p w14:paraId="1333659A"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19</w:t>
            </w:r>
          </w:p>
        </w:tc>
        <w:tc>
          <w:tcPr>
            <w:tcW w:w="1080" w:type="dxa"/>
            <w:noWrap/>
            <w:hideMark/>
          </w:tcPr>
          <w:p w14:paraId="35CD77D3"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10</w:t>
            </w:r>
          </w:p>
        </w:tc>
        <w:tc>
          <w:tcPr>
            <w:tcW w:w="1430" w:type="dxa"/>
            <w:noWrap/>
            <w:hideMark/>
          </w:tcPr>
          <w:p w14:paraId="267A99F1"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20</w:t>
            </w:r>
          </w:p>
        </w:tc>
        <w:tc>
          <w:tcPr>
            <w:tcW w:w="2170" w:type="dxa"/>
            <w:noWrap/>
            <w:vAlign w:val="center"/>
            <w:hideMark/>
          </w:tcPr>
          <w:p w14:paraId="4870868C"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25</w:t>
            </w:r>
          </w:p>
        </w:tc>
      </w:tr>
      <w:tr w:rsidR="0069137C" w:rsidRPr="00EF680F" w14:paraId="5DB7DD9B" w14:textId="77777777" w:rsidTr="00CA1D23">
        <w:trPr>
          <w:trHeight w:val="330"/>
        </w:trPr>
        <w:tc>
          <w:tcPr>
            <w:tcW w:w="1086" w:type="dxa"/>
            <w:hideMark/>
          </w:tcPr>
          <w:p w14:paraId="670057EA"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45</w:t>
            </w:r>
          </w:p>
        </w:tc>
        <w:tc>
          <w:tcPr>
            <w:tcW w:w="1092" w:type="dxa"/>
            <w:hideMark/>
          </w:tcPr>
          <w:p w14:paraId="1339A9BE"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20</w:t>
            </w:r>
          </w:p>
        </w:tc>
        <w:tc>
          <w:tcPr>
            <w:tcW w:w="1080" w:type="dxa"/>
            <w:noWrap/>
            <w:hideMark/>
          </w:tcPr>
          <w:p w14:paraId="2631898F"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9</w:t>
            </w:r>
          </w:p>
        </w:tc>
        <w:tc>
          <w:tcPr>
            <w:tcW w:w="1430" w:type="dxa"/>
            <w:noWrap/>
            <w:hideMark/>
          </w:tcPr>
          <w:p w14:paraId="5576FAE1"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18</w:t>
            </w:r>
          </w:p>
        </w:tc>
        <w:tc>
          <w:tcPr>
            <w:tcW w:w="2170" w:type="dxa"/>
            <w:noWrap/>
            <w:vAlign w:val="center"/>
            <w:hideMark/>
          </w:tcPr>
          <w:p w14:paraId="508371F6"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10</w:t>
            </w:r>
          </w:p>
        </w:tc>
      </w:tr>
      <w:tr w:rsidR="0069137C" w:rsidRPr="00EF680F" w14:paraId="4A33B5DB" w14:textId="77777777" w:rsidTr="00CA1D23">
        <w:trPr>
          <w:trHeight w:val="330"/>
        </w:trPr>
        <w:tc>
          <w:tcPr>
            <w:tcW w:w="1086" w:type="dxa"/>
            <w:hideMark/>
          </w:tcPr>
          <w:p w14:paraId="71BD6B15"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46</w:t>
            </w:r>
          </w:p>
        </w:tc>
        <w:tc>
          <w:tcPr>
            <w:tcW w:w="1092" w:type="dxa"/>
            <w:hideMark/>
          </w:tcPr>
          <w:p w14:paraId="0AC1F46D"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21</w:t>
            </w:r>
          </w:p>
        </w:tc>
        <w:tc>
          <w:tcPr>
            <w:tcW w:w="1080" w:type="dxa"/>
            <w:noWrap/>
            <w:hideMark/>
          </w:tcPr>
          <w:p w14:paraId="4DCAAD5F"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8</w:t>
            </w:r>
          </w:p>
        </w:tc>
        <w:tc>
          <w:tcPr>
            <w:tcW w:w="1430" w:type="dxa"/>
            <w:noWrap/>
            <w:hideMark/>
          </w:tcPr>
          <w:p w14:paraId="736A030E"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16</w:t>
            </w:r>
          </w:p>
        </w:tc>
        <w:tc>
          <w:tcPr>
            <w:tcW w:w="2170" w:type="dxa"/>
            <w:noWrap/>
            <w:vAlign w:val="center"/>
            <w:hideMark/>
          </w:tcPr>
          <w:p w14:paraId="45041F5B"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15</w:t>
            </w:r>
          </w:p>
        </w:tc>
      </w:tr>
      <w:tr w:rsidR="0069137C" w:rsidRPr="00EF680F" w14:paraId="046FF0E2" w14:textId="77777777" w:rsidTr="00CA1D23">
        <w:trPr>
          <w:trHeight w:val="330"/>
        </w:trPr>
        <w:tc>
          <w:tcPr>
            <w:tcW w:w="1086" w:type="dxa"/>
            <w:hideMark/>
          </w:tcPr>
          <w:p w14:paraId="3CD47D8F"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47</w:t>
            </w:r>
          </w:p>
        </w:tc>
        <w:tc>
          <w:tcPr>
            <w:tcW w:w="1092" w:type="dxa"/>
            <w:hideMark/>
          </w:tcPr>
          <w:p w14:paraId="3EE1991C"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22</w:t>
            </w:r>
          </w:p>
        </w:tc>
        <w:tc>
          <w:tcPr>
            <w:tcW w:w="1080" w:type="dxa"/>
            <w:noWrap/>
            <w:hideMark/>
          </w:tcPr>
          <w:p w14:paraId="6FBBAFEB"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9</w:t>
            </w:r>
          </w:p>
        </w:tc>
        <w:tc>
          <w:tcPr>
            <w:tcW w:w="1430" w:type="dxa"/>
            <w:noWrap/>
            <w:hideMark/>
          </w:tcPr>
          <w:p w14:paraId="0E58C807"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18</w:t>
            </w:r>
          </w:p>
        </w:tc>
        <w:tc>
          <w:tcPr>
            <w:tcW w:w="2170" w:type="dxa"/>
            <w:noWrap/>
            <w:vAlign w:val="center"/>
            <w:hideMark/>
          </w:tcPr>
          <w:p w14:paraId="7EFE7F8B"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16</w:t>
            </w:r>
          </w:p>
        </w:tc>
      </w:tr>
      <w:tr w:rsidR="0069137C" w:rsidRPr="00EF680F" w14:paraId="27A25AAC" w14:textId="77777777" w:rsidTr="00CA1D23">
        <w:trPr>
          <w:trHeight w:val="330"/>
        </w:trPr>
        <w:tc>
          <w:tcPr>
            <w:tcW w:w="1086" w:type="dxa"/>
            <w:hideMark/>
          </w:tcPr>
          <w:p w14:paraId="5578CB78"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48</w:t>
            </w:r>
          </w:p>
        </w:tc>
        <w:tc>
          <w:tcPr>
            <w:tcW w:w="1092" w:type="dxa"/>
            <w:hideMark/>
          </w:tcPr>
          <w:p w14:paraId="16228B5F"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23</w:t>
            </w:r>
          </w:p>
        </w:tc>
        <w:tc>
          <w:tcPr>
            <w:tcW w:w="1080" w:type="dxa"/>
            <w:noWrap/>
            <w:hideMark/>
          </w:tcPr>
          <w:p w14:paraId="464967A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17</w:t>
            </w:r>
          </w:p>
        </w:tc>
        <w:tc>
          <w:tcPr>
            <w:tcW w:w="1430" w:type="dxa"/>
            <w:noWrap/>
            <w:hideMark/>
          </w:tcPr>
          <w:p w14:paraId="0919FE42"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34</w:t>
            </w:r>
          </w:p>
        </w:tc>
        <w:tc>
          <w:tcPr>
            <w:tcW w:w="2170" w:type="dxa"/>
            <w:noWrap/>
            <w:vAlign w:val="center"/>
            <w:hideMark/>
          </w:tcPr>
          <w:p w14:paraId="453BF13C"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17</w:t>
            </w:r>
          </w:p>
        </w:tc>
      </w:tr>
      <w:tr w:rsidR="0069137C" w:rsidRPr="00EF680F" w14:paraId="375A779F" w14:textId="77777777" w:rsidTr="00CA1D23">
        <w:trPr>
          <w:trHeight w:val="330"/>
        </w:trPr>
        <w:tc>
          <w:tcPr>
            <w:tcW w:w="1086" w:type="dxa"/>
            <w:hideMark/>
          </w:tcPr>
          <w:p w14:paraId="1A7D4417"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49</w:t>
            </w:r>
          </w:p>
        </w:tc>
        <w:tc>
          <w:tcPr>
            <w:tcW w:w="1092" w:type="dxa"/>
            <w:hideMark/>
          </w:tcPr>
          <w:p w14:paraId="52A9E46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24</w:t>
            </w:r>
          </w:p>
        </w:tc>
        <w:tc>
          <w:tcPr>
            <w:tcW w:w="1080" w:type="dxa"/>
            <w:noWrap/>
            <w:hideMark/>
          </w:tcPr>
          <w:p w14:paraId="5AABDFD1"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32</w:t>
            </w:r>
          </w:p>
        </w:tc>
        <w:tc>
          <w:tcPr>
            <w:tcW w:w="1430" w:type="dxa"/>
            <w:noWrap/>
            <w:hideMark/>
          </w:tcPr>
          <w:p w14:paraId="0EB628B3"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64</w:t>
            </w:r>
          </w:p>
        </w:tc>
        <w:tc>
          <w:tcPr>
            <w:tcW w:w="2170" w:type="dxa"/>
            <w:noWrap/>
            <w:vAlign w:val="center"/>
            <w:hideMark/>
          </w:tcPr>
          <w:p w14:paraId="7D441159"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 </w:t>
            </w:r>
          </w:p>
        </w:tc>
      </w:tr>
      <w:tr w:rsidR="0069137C" w:rsidRPr="00EF680F" w14:paraId="1D1C21D4" w14:textId="77777777" w:rsidTr="00CA1D23">
        <w:trPr>
          <w:trHeight w:val="330"/>
        </w:trPr>
        <w:tc>
          <w:tcPr>
            <w:tcW w:w="1086" w:type="dxa"/>
            <w:hideMark/>
          </w:tcPr>
          <w:p w14:paraId="24ABE502"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50</w:t>
            </w:r>
          </w:p>
        </w:tc>
        <w:tc>
          <w:tcPr>
            <w:tcW w:w="1092" w:type="dxa"/>
            <w:hideMark/>
          </w:tcPr>
          <w:p w14:paraId="717D33D2"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25</w:t>
            </w:r>
          </w:p>
        </w:tc>
        <w:tc>
          <w:tcPr>
            <w:tcW w:w="1080" w:type="dxa"/>
            <w:noWrap/>
            <w:hideMark/>
          </w:tcPr>
          <w:p w14:paraId="6B3A0509"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34</w:t>
            </w:r>
          </w:p>
        </w:tc>
        <w:tc>
          <w:tcPr>
            <w:tcW w:w="1430" w:type="dxa"/>
            <w:noWrap/>
            <w:hideMark/>
          </w:tcPr>
          <w:p w14:paraId="2BE00CF4"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68</w:t>
            </w:r>
          </w:p>
        </w:tc>
        <w:tc>
          <w:tcPr>
            <w:tcW w:w="2170" w:type="dxa"/>
            <w:noWrap/>
            <w:vAlign w:val="center"/>
            <w:hideMark/>
          </w:tcPr>
          <w:p w14:paraId="4D5DA8A8"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 </w:t>
            </w:r>
          </w:p>
        </w:tc>
      </w:tr>
      <w:tr w:rsidR="0069137C" w:rsidRPr="00EF680F" w14:paraId="6102932C" w14:textId="77777777" w:rsidTr="00CA1D23">
        <w:trPr>
          <w:trHeight w:val="330"/>
        </w:trPr>
        <w:tc>
          <w:tcPr>
            <w:tcW w:w="1086" w:type="dxa"/>
            <w:hideMark/>
          </w:tcPr>
          <w:p w14:paraId="5B4A91F6"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bCs/>
                <w:color w:val="000000" w:themeColor="text1"/>
                <w:sz w:val="20"/>
                <w:szCs w:val="20"/>
              </w:rPr>
              <w:t>51</w:t>
            </w:r>
          </w:p>
        </w:tc>
        <w:tc>
          <w:tcPr>
            <w:tcW w:w="1092" w:type="dxa"/>
            <w:hideMark/>
          </w:tcPr>
          <w:p w14:paraId="56CE834D"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26</w:t>
            </w:r>
          </w:p>
        </w:tc>
        <w:tc>
          <w:tcPr>
            <w:tcW w:w="1080" w:type="dxa"/>
            <w:noWrap/>
            <w:hideMark/>
          </w:tcPr>
          <w:p w14:paraId="4B900141"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47</w:t>
            </w:r>
          </w:p>
        </w:tc>
        <w:tc>
          <w:tcPr>
            <w:tcW w:w="1430" w:type="dxa"/>
            <w:noWrap/>
            <w:hideMark/>
          </w:tcPr>
          <w:p w14:paraId="6E8D041C"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94</w:t>
            </w:r>
          </w:p>
        </w:tc>
        <w:tc>
          <w:tcPr>
            <w:tcW w:w="2170" w:type="dxa"/>
            <w:noWrap/>
            <w:vAlign w:val="center"/>
            <w:hideMark/>
          </w:tcPr>
          <w:p w14:paraId="32E39CC9"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 </w:t>
            </w:r>
          </w:p>
        </w:tc>
      </w:tr>
      <w:tr w:rsidR="0069137C" w:rsidRPr="00EF680F" w14:paraId="4A359D39" w14:textId="77777777" w:rsidTr="00CA1D23">
        <w:trPr>
          <w:trHeight w:val="330"/>
        </w:trPr>
        <w:tc>
          <w:tcPr>
            <w:tcW w:w="1086" w:type="dxa"/>
            <w:hideMark/>
          </w:tcPr>
          <w:p w14:paraId="3AD4FC1E" w14:textId="77777777" w:rsidR="0069137C" w:rsidRPr="00EF680F" w:rsidRDefault="0069137C" w:rsidP="00CA1D23">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bCs/>
                <w:color w:val="000000" w:themeColor="text1"/>
                <w:sz w:val="20"/>
                <w:szCs w:val="20"/>
              </w:rPr>
              <w:t>52</w:t>
            </w:r>
          </w:p>
        </w:tc>
        <w:tc>
          <w:tcPr>
            <w:tcW w:w="1092" w:type="dxa"/>
            <w:hideMark/>
          </w:tcPr>
          <w:p w14:paraId="17D8CB6A"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27</w:t>
            </w:r>
          </w:p>
        </w:tc>
        <w:tc>
          <w:tcPr>
            <w:tcW w:w="1080" w:type="dxa"/>
            <w:noWrap/>
            <w:hideMark/>
          </w:tcPr>
          <w:p w14:paraId="7300640B"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62</w:t>
            </w:r>
          </w:p>
        </w:tc>
        <w:tc>
          <w:tcPr>
            <w:tcW w:w="1430" w:type="dxa"/>
            <w:noWrap/>
            <w:hideMark/>
          </w:tcPr>
          <w:p w14:paraId="710ADF39"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124</w:t>
            </w:r>
          </w:p>
        </w:tc>
        <w:tc>
          <w:tcPr>
            <w:tcW w:w="2170" w:type="dxa"/>
            <w:noWrap/>
            <w:vAlign w:val="center"/>
            <w:hideMark/>
          </w:tcPr>
          <w:p w14:paraId="492276D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hAnsi="Times New Roman" w:cs="Times New Roman"/>
                <w:color w:val="000000" w:themeColor="text1"/>
              </w:rPr>
              <w:t> </w:t>
            </w:r>
          </w:p>
        </w:tc>
      </w:tr>
    </w:tbl>
    <w:p w14:paraId="05DD775E" w14:textId="77777777" w:rsidR="0069137C" w:rsidRPr="00EF680F" w:rsidRDefault="0069137C" w:rsidP="0069137C">
      <w:pPr>
        <w:autoSpaceDE w:val="0"/>
        <w:autoSpaceDN w:val="0"/>
        <w:adjustRightInd w:val="0"/>
        <w:spacing w:after="0" w:line="240" w:lineRule="auto"/>
        <w:ind w:left="50"/>
        <w:jc w:val="both"/>
        <w:rPr>
          <w:rFonts w:ascii="Times New Roman" w:eastAsia="ArnoPro-Subhead" w:hAnsi="Times New Roman" w:cs="Times New Roman"/>
          <w:b/>
          <w:color w:val="000000" w:themeColor="text1"/>
          <w:sz w:val="20"/>
          <w:szCs w:val="20"/>
        </w:rPr>
      </w:pPr>
    </w:p>
    <w:p w14:paraId="1C38F498" w14:textId="77777777" w:rsidR="0069137C" w:rsidRPr="00EF680F" w:rsidRDefault="0069137C" w:rsidP="0069137C">
      <w:pPr>
        <w:spacing w:line="360" w:lineRule="auto"/>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 xml:space="preserve">      </w:t>
      </w:r>
    </w:p>
    <w:p w14:paraId="500C1B79" w14:textId="77777777" w:rsidR="0069137C" w:rsidRPr="00EF680F" w:rsidRDefault="0069137C" w:rsidP="0069137C">
      <w:pPr>
        <w:spacing w:line="360" w:lineRule="auto"/>
        <w:rPr>
          <w:rFonts w:ascii="Times New Roman" w:hAnsi="Times New Roman" w:cs="Times New Roman"/>
          <w:color w:val="000000" w:themeColor="text1"/>
          <w:sz w:val="24"/>
          <w:szCs w:val="24"/>
        </w:rPr>
      </w:pPr>
      <w:r w:rsidRPr="00EF680F">
        <w:rPr>
          <w:rFonts w:ascii="Times New Roman" w:hAnsi="Times New Roman" w:cs="Times New Roman"/>
          <w:noProof/>
          <w:color w:val="000000" w:themeColor="text1"/>
        </w:rPr>
        <w:lastRenderedPageBreak/>
        <w:drawing>
          <wp:inline distT="0" distB="0" distL="0" distR="0" wp14:anchorId="086230DC" wp14:editId="39F9176D">
            <wp:extent cx="5943600" cy="2583815"/>
            <wp:effectExtent l="0" t="0" r="19050" b="2603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B86C9E5" w14:textId="77777777" w:rsidR="0069137C" w:rsidRPr="00EF680F" w:rsidRDefault="0069137C" w:rsidP="0069137C">
      <w:pPr>
        <w:spacing w:line="360" w:lineRule="auto"/>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 xml:space="preserve"> </w:t>
      </w:r>
      <w:r w:rsidRPr="00EF680F">
        <w:rPr>
          <w:rFonts w:ascii="Times New Roman" w:hAnsi="Times New Roman" w:cs="Times New Roman"/>
          <w:color w:val="000000" w:themeColor="text1"/>
        </w:rPr>
        <w:t>NB: Week 5 - 11 there were malaria epidemics and week 40 – 43 too.</w:t>
      </w:r>
    </w:p>
    <w:p w14:paraId="7CFC4754" w14:textId="77777777" w:rsidR="0069137C" w:rsidRPr="005A2DAA" w:rsidRDefault="0069137C" w:rsidP="0069137C">
      <w:pPr>
        <w:spacing w:line="360" w:lineRule="auto"/>
        <w:ind w:firstLine="720"/>
        <w:rPr>
          <w:rFonts w:ascii="Times New Roman" w:hAnsi="Times New Roman" w:cs="Times New Roman"/>
          <w:b/>
          <w:color w:val="000000" w:themeColor="text1"/>
          <w:sz w:val="24"/>
          <w:szCs w:val="24"/>
        </w:rPr>
      </w:pPr>
      <w:r w:rsidRPr="005A2DAA">
        <w:rPr>
          <w:rFonts w:ascii="Times New Roman" w:eastAsia="ArnoPro-Subhead" w:hAnsi="Times New Roman" w:cs="Times New Roman"/>
          <w:b/>
          <w:color w:val="000000" w:themeColor="text1"/>
          <w:sz w:val="20"/>
          <w:szCs w:val="20"/>
        </w:rPr>
        <w:t>Exercise 2</w:t>
      </w:r>
      <w:r w:rsidRPr="005A2DAA">
        <w:rPr>
          <w:rFonts w:ascii="Times New Roman" w:hAnsi="Times New Roman" w:cs="Times New Roman"/>
          <w:b/>
          <w:color w:val="000000" w:themeColor="text1"/>
          <w:sz w:val="24"/>
          <w:szCs w:val="24"/>
        </w:rPr>
        <w:t xml:space="preserve">: Five years data </w:t>
      </w:r>
    </w:p>
    <w:tbl>
      <w:tblPr>
        <w:tblW w:w="8640" w:type="dxa"/>
        <w:tblInd w:w="93" w:type="dxa"/>
        <w:tblLook w:val="04A0" w:firstRow="1" w:lastRow="0" w:firstColumn="1" w:lastColumn="0" w:noHBand="0" w:noVBand="1"/>
      </w:tblPr>
      <w:tblGrid>
        <w:gridCol w:w="960"/>
        <w:gridCol w:w="960"/>
        <w:gridCol w:w="960"/>
        <w:gridCol w:w="960"/>
        <w:gridCol w:w="960"/>
        <w:gridCol w:w="960"/>
        <w:gridCol w:w="960"/>
        <w:gridCol w:w="960"/>
        <w:gridCol w:w="960"/>
      </w:tblGrid>
      <w:tr w:rsidR="0069137C" w:rsidRPr="00EF680F" w14:paraId="08EFE2C7" w14:textId="77777777" w:rsidTr="00CA1D23">
        <w:trPr>
          <w:trHeight w:val="585"/>
          <w:tblHeader/>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5496C81"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Week no.  (EFY)</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CD48EF8"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Week no (WHO)</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17D8E8C"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2003</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8D24B27"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2004</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699FD25"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2005</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C915673"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2006</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EAE43BC"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2007</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E69417C"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second largest number</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02291B"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This year</w:t>
            </w:r>
          </w:p>
        </w:tc>
      </w:tr>
      <w:tr w:rsidR="0069137C" w:rsidRPr="00EF680F" w14:paraId="41325310" w14:textId="77777777" w:rsidTr="00CA1D23">
        <w:trPr>
          <w:trHeight w:val="450"/>
          <w:tblHeader/>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75DBAA55" w14:textId="77777777" w:rsidR="0069137C" w:rsidRPr="00EF680F" w:rsidRDefault="0069137C" w:rsidP="00CA1D23">
            <w:pPr>
              <w:spacing w:after="0" w:line="240" w:lineRule="auto"/>
              <w:rPr>
                <w:rFonts w:ascii="Times New Roman" w:eastAsia="Times New Roman" w:hAnsi="Times New Roman" w:cs="Times New Roman"/>
                <w:color w:val="000000" w:themeColor="text1"/>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7226802" w14:textId="77777777" w:rsidR="0069137C" w:rsidRPr="00EF680F" w:rsidRDefault="0069137C" w:rsidP="00CA1D23">
            <w:pPr>
              <w:spacing w:after="0" w:line="240" w:lineRule="auto"/>
              <w:rPr>
                <w:rFonts w:ascii="Times New Roman" w:eastAsia="Times New Roman" w:hAnsi="Times New Roman" w:cs="Times New Roman"/>
                <w:color w:val="000000" w:themeColor="text1"/>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DFCC235" w14:textId="77777777" w:rsidR="0069137C" w:rsidRPr="00EF680F" w:rsidRDefault="0069137C" w:rsidP="00CA1D23">
            <w:pPr>
              <w:spacing w:after="0" w:line="240" w:lineRule="auto"/>
              <w:rPr>
                <w:rFonts w:ascii="Times New Roman" w:eastAsia="Times New Roman" w:hAnsi="Times New Roman" w:cs="Times New Roman"/>
                <w:color w:val="000000" w:themeColor="text1"/>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74B34EE8" w14:textId="77777777" w:rsidR="0069137C" w:rsidRPr="00EF680F" w:rsidRDefault="0069137C" w:rsidP="00CA1D23">
            <w:pPr>
              <w:spacing w:after="0" w:line="240" w:lineRule="auto"/>
              <w:rPr>
                <w:rFonts w:ascii="Times New Roman" w:eastAsia="Times New Roman" w:hAnsi="Times New Roman" w:cs="Times New Roman"/>
                <w:color w:val="000000" w:themeColor="text1"/>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1DE70A74" w14:textId="77777777" w:rsidR="0069137C" w:rsidRPr="00EF680F" w:rsidRDefault="0069137C" w:rsidP="00CA1D23">
            <w:pPr>
              <w:spacing w:after="0" w:line="240" w:lineRule="auto"/>
              <w:rPr>
                <w:rFonts w:ascii="Times New Roman" w:eastAsia="Times New Roman" w:hAnsi="Times New Roman" w:cs="Times New Roman"/>
                <w:color w:val="000000" w:themeColor="text1"/>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388B478" w14:textId="77777777" w:rsidR="0069137C" w:rsidRPr="00EF680F" w:rsidRDefault="0069137C" w:rsidP="00CA1D23">
            <w:pPr>
              <w:spacing w:after="0" w:line="240" w:lineRule="auto"/>
              <w:rPr>
                <w:rFonts w:ascii="Times New Roman" w:eastAsia="Times New Roman" w:hAnsi="Times New Roman" w:cs="Times New Roman"/>
                <w:color w:val="000000" w:themeColor="text1"/>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6E803F80" w14:textId="77777777" w:rsidR="0069137C" w:rsidRPr="00EF680F" w:rsidRDefault="0069137C" w:rsidP="00CA1D23">
            <w:pPr>
              <w:spacing w:after="0" w:line="240" w:lineRule="auto"/>
              <w:rPr>
                <w:rFonts w:ascii="Times New Roman" w:eastAsia="Times New Roman" w:hAnsi="Times New Roman" w:cs="Times New Roman"/>
                <w:color w:val="000000" w:themeColor="text1"/>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910FE85" w14:textId="77777777" w:rsidR="0069137C" w:rsidRPr="00EF680F" w:rsidRDefault="0069137C" w:rsidP="00CA1D23">
            <w:pPr>
              <w:spacing w:after="0" w:line="240" w:lineRule="auto"/>
              <w:rPr>
                <w:rFonts w:ascii="Times New Roman" w:eastAsia="Times New Roman" w:hAnsi="Times New Roman" w:cs="Times New Roman"/>
                <w:color w:val="000000" w:themeColor="text1"/>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C01193F" w14:textId="77777777" w:rsidR="0069137C" w:rsidRPr="00EF680F" w:rsidRDefault="0069137C" w:rsidP="00CA1D23">
            <w:pPr>
              <w:spacing w:after="0" w:line="240" w:lineRule="auto"/>
              <w:rPr>
                <w:rFonts w:ascii="Times New Roman" w:eastAsia="Times New Roman" w:hAnsi="Times New Roman" w:cs="Times New Roman"/>
                <w:color w:val="000000" w:themeColor="text1"/>
              </w:rPr>
            </w:pPr>
          </w:p>
        </w:tc>
      </w:tr>
      <w:tr w:rsidR="0069137C" w:rsidRPr="00EF680F" w14:paraId="464D487E"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2A96A19"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w:t>
            </w:r>
          </w:p>
        </w:tc>
        <w:tc>
          <w:tcPr>
            <w:tcW w:w="960" w:type="dxa"/>
            <w:tcBorders>
              <w:top w:val="nil"/>
              <w:left w:val="nil"/>
              <w:bottom w:val="single" w:sz="8" w:space="0" w:color="auto"/>
              <w:right w:val="single" w:sz="8" w:space="0" w:color="auto"/>
            </w:tcBorders>
            <w:shd w:val="clear" w:color="auto" w:fill="auto"/>
            <w:vAlign w:val="center"/>
            <w:hideMark/>
          </w:tcPr>
          <w:p w14:paraId="78582063"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28</w:t>
            </w:r>
          </w:p>
        </w:tc>
        <w:tc>
          <w:tcPr>
            <w:tcW w:w="960" w:type="dxa"/>
            <w:tcBorders>
              <w:top w:val="nil"/>
              <w:left w:val="nil"/>
              <w:bottom w:val="single" w:sz="8" w:space="0" w:color="auto"/>
              <w:right w:val="single" w:sz="8" w:space="0" w:color="auto"/>
            </w:tcBorders>
            <w:shd w:val="clear" w:color="auto" w:fill="auto"/>
            <w:noWrap/>
            <w:vAlign w:val="center"/>
            <w:hideMark/>
          </w:tcPr>
          <w:p w14:paraId="67DF77F7"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19</w:t>
            </w:r>
          </w:p>
        </w:tc>
        <w:tc>
          <w:tcPr>
            <w:tcW w:w="960" w:type="dxa"/>
            <w:tcBorders>
              <w:top w:val="nil"/>
              <w:left w:val="nil"/>
              <w:bottom w:val="single" w:sz="8" w:space="0" w:color="auto"/>
              <w:right w:val="single" w:sz="8" w:space="0" w:color="auto"/>
            </w:tcBorders>
            <w:shd w:val="clear" w:color="auto" w:fill="auto"/>
            <w:noWrap/>
            <w:vAlign w:val="center"/>
            <w:hideMark/>
          </w:tcPr>
          <w:p w14:paraId="030A1E4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42</w:t>
            </w:r>
          </w:p>
        </w:tc>
        <w:tc>
          <w:tcPr>
            <w:tcW w:w="960" w:type="dxa"/>
            <w:tcBorders>
              <w:top w:val="nil"/>
              <w:left w:val="nil"/>
              <w:bottom w:val="single" w:sz="8" w:space="0" w:color="auto"/>
              <w:right w:val="single" w:sz="8" w:space="0" w:color="auto"/>
            </w:tcBorders>
            <w:shd w:val="clear" w:color="auto" w:fill="auto"/>
            <w:noWrap/>
            <w:vAlign w:val="center"/>
            <w:hideMark/>
          </w:tcPr>
          <w:p w14:paraId="3637E0E2"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44</w:t>
            </w:r>
          </w:p>
        </w:tc>
        <w:tc>
          <w:tcPr>
            <w:tcW w:w="960" w:type="dxa"/>
            <w:tcBorders>
              <w:top w:val="nil"/>
              <w:left w:val="nil"/>
              <w:bottom w:val="single" w:sz="8" w:space="0" w:color="auto"/>
              <w:right w:val="single" w:sz="8" w:space="0" w:color="auto"/>
            </w:tcBorders>
            <w:shd w:val="clear" w:color="auto" w:fill="auto"/>
            <w:noWrap/>
            <w:vAlign w:val="center"/>
            <w:hideMark/>
          </w:tcPr>
          <w:p w14:paraId="18BB1134"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8</w:t>
            </w:r>
          </w:p>
        </w:tc>
        <w:tc>
          <w:tcPr>
            <w:tcW w:w="960" w:type="dxa"/>
            <w:tcBorders>
              <w:top w:val="nil"/>
              <w:left w:val="nil"/>
              <w:bottom w:val="single" w:sz="8" w:space="0" w:color="auto"/>
              <w:right w:val="single" w:sz="8" w:space="0" w:color="auto"/>
            </w:tcBorders>
            <w:shd w:val="clear" w:color="auto" w:fill="auto"/>
            <w:noWrap/>
            <w:vAlign w:val="center"/>
            <w:hideMark/>
          </w:tcPr>
          <w:p w14:paraId="5B8FACDD"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38</w:t>
            </w:r>
          </w:p>
        </w:tc>
        <w:tc>
          <w:tcPr>
            <w:tcW w:w="960" w:type="dxa"/>
            <w:tcBorders>
              <w:top w:val="nil"/>
              <w:left w:val="nil"/>
              <w:bottom w:val="single" w:sz="8" w:space="0" w:color="auto"/>
              <w:right w:val="single" w:sz="8" w:space="0" w:color="auto"/>
            </w:tcBorders>
            <w:shd w:val="clear" w:color="auto" w:fill="auto"/>
            <w:noWrap/>
            <w:vAlign w:val="center"/>
            <w:hideMark/>
          </w:tcPr>
          <w:p w14:paraId="31E7843C"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42</w:t>
            </w:r>
          </w:p>
        </w:tc>
        <w:tc>
          <w:tcPr>
            <w:tcW w:w="960" w:type="dxa"/>
            <w:tcBorders>
              <w:top w:val="nil"/>
              <w:left w:val="nil"/>
              <w:bottom w:val="single" w:sz="8" w:space="0" w:color="auto"/>
              <w:right w:val="single" w:sz="8" w:space="0" w:color="auto"/>
            </w:tcBorders>
            <w:shd w:val="clear" w:color="auto" w:fill="auto"/>
            <w:noWrap/>
            <w:vAlign w:val="center"/>
            <w:hideMark/>
          </w:tcPr>
          <w:p w14:paraId="19C8C57F"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36</w:t>
            </w:r>
          </w:p>
        </w:tc>
      </w:tr>
      <w:tr w:rsidR="0069137C" w:rsidRPr="00EF680F" w14:paraId="5E409EE4"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DE2DBD3"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w:t>
            </w:r>
          </w:p>
        </w:tc>
        <w:tc>
          <w:tcPr>
            <w:tcW w:w="960" w:type="dxa"/>
            <w:tcBorders>
              <w:top w:val="nil"/>
              <w:left w:val="nil"/>
              <w:bottom w:val="single" w:sz="8" w:space="0" w:color="auto"/>
              <w:right w:val="single" w:sz="8" w:space="0" w:color="auto"/>
            </w:tcBorders>
            <w:shd w:val="clear" w:color="auto" w:fill="auto"/>
            <w:vAlign w:val="center"/>
            <w:hideMark/>
          </w:tcPr>
          <w:p w14:paraId="2317DD29"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29</w:t>
            </w:r>
          </w:p>
        </w:tc>
        <w:tc>
          <w:tcPr>
            <w:tcW w:w="960" w:type="dxa"/>
            <w:tcBorders>
              <w:top w:val="nil"/>
              <w:left w:val="nil"/>
              <w:bottom w:val="single" w:sz="8" w:space="0" w:color="auto"/>
              <w:right w:val="single" w:sz="8" w:space="0" w:color="auto"/>
            </w:tcBorders>
            <w:shd w:val="clear" w:color="auto" w:fill="auto"/>
            <w:noWrap/>
            <w:vAlign w:val="center"/>
            <w:hideMark/>
          </w:tcPr>
          <w:p w14:paraId="658C2783"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52</w:t>
            </w:r>
          </w:p>
        </w:tc>
        <w:tc>
          <w:tcPr>
            <w:tcW w:w="960" w:type="dxa"/>
            <w:tcBorders>
              <w:top w:val="nil"/>
              <w:left w:val="nil"/>
              <w:bottom w:val="single" w:sz="8" w:space="0" w:color="auto"/>
              <w:right w:val="single" w:sz="8" w:space="0" w:color="auto"/>
            </w:tcBorders>
            <w:shd w:val="clear" w:color="auto" w:fill="auto"/>
            <w:noWrap/>
            <w:vAlign w:val="center"/>
            <w:hideMark/>
          </w:tcPr>
          <w:p w14:paraId="4CD4C094"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49</w:t>
            </w:r>
          </w:p>
        </w:tc>
        <w:tc>
          <w:tcPr>
            <w:tcW w:w="960" w:type="dxa"/>
            <w:tcBorders>
              <w:top w:val="nil"/>
              <w:left w:val="nil"/>
              <w:bottom w:val="single" w:sz="8" w:space="0" w:color="auto"/>
              <w:right w:val="single" w:sz="8" w:space="0" w:color="auto"/>
            </w:tcBorders>
            <w:shd w:val="clear" w:color="auto" w:fill="auto"/>
            <w:noWrap/>
            <w:vAlign w:val="center"/>
            <w:hideMark/>
          </w:tcPr>
          <w:p w14:paraId="18ECCE80"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47</w:t>
            </w:r>
          </w:p>
        </w:tc>
        <w:tc>
          <w:tcPr>
            <w:tcW w:w="960" w:type="dxa"/>
            <w:tcBorders>
              <w:top w:val="nil"/>
              <w:left w:val="nil"/>
              <w:bottom w:val="single" w:sz="8" w:space="0" w:color="auto"/>
              <w:right w:val="single" w:sz="8" w:space="0" w:color="auto"/>
            </w:tcBorders>
            <w:shd w:val="clear" w:color="auto" w:fill="auto"/>
            <w:noWrap/>
            <w:vAlign w:val="center"/>
            <w:hideMark/>
          </w:tcPr>
          <w:p w14:paraId="4FBACB1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10</w:t>
            </w:r>
          </w:p>
        </w:tc>
        <w:tc>
          <w:tcPr>
            <w:tcW w:w="960" w:type="dxa"/>
            <w:tcBorders>
              <w:top w:val="nil"/>
              <w:left w:val="nil"/>
              <w:bottom w:val="single" w:sz="8" w:space="0" w:color="auto"/>
              <w:right w:val="single" w:sz="8" w:space="0" w:color="auto"/>
            </w:tcBorders>
            <w:shd w:val="clear" w:color="auto" w:fill="auto"/>
            <w:noWrap/>
            <w:vAlign w:val="center"/>
            <w:hideMark/>
          </w:tcPr>
          <w:p w14:paraId="4C0DC283"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62</w:t>
            </w:r>
          </w:p>
        </w:tc>
        <w:tc>
          <w:tcPr>
            <w:tcW w:w="960" w:type="dxa"/>
            <w:tcBorders>
              <w:top w:val="nil"/>
              <w:left w:val="nil"/>
              <w:bottom w:val="single" w:sz="8" w:space="0" w:color="auto"/>
              <w:right w:val="single" w:sz="8" w:space="0" w:color="auto"/>
            </w:tcBorders>
            <w:shd w:val="clear" w:color="auto" w:fill="auto"/>
            <w:noWrap/>
            <w:vAlign w:val="center"/>
            <w:hideMark/>
          </w:tcPr>
          <w:p w14:paraId="46EC0C48"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52</w:t>
            </w:r>
          </w:p>
        </w:tc>
        <w:tc>
          <w:tcPr>
            <w:tcW w:w="960" w:type="dxa"/>
            <w:tcBorders>
              <w:top w:val="nil"/>
              <w:left w:val="nil"/>
              <w:bottom w:val="single" w:sz="8" w:space="0" w:color="auto"/>
              <w:right w:val="single" w:sz="8" w:space="0" w:color="auto"/>
            </w:tcBorders>
            <w:shd w:val="clear" w:color="000000" w:fill="CCCCCC"/>
            <w:noWrap/>
            <w:vAlign w:val="center"/>
            <w:hideMark/>
          </w:tcPr>
          <w:p w14:paraId="68A00730"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101</w:t>
            </w:r>
          </w:p>
        </w:tc>
      </w:tr>
      <w:tr w:rsidR="0069137C" w:rsidRPr="00EF680F" w14:paraId="6AFF4EBD"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01C8497"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w:t>
            </w:r>
          </w:p>
        </w:tc>
        <w:tc>
          <w:tcPr>
            <w:tcW w:w="960" w:type="dxa"/>
            <w:tcBorders>
              <w:top w:val="nil"/>
              <w:left w:val="nil"/>
              <w:bottom w:val="single" w:sz="8" w:space="0" w:color="auto"/>
              <w:right w:val="single" w:sz="8" w:space="0" w:color="auto"/>
            </w:tcBorders>
            <w:shd w:val="clear" w:color="auto" w:fill="auto"/>
            <w:vAlign w:val="center"/>
            <w:hideMark/>
          </w:tcPr>
          <w:p w14:paraId="1117870D"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30</w:t>
            </w:r>
          </w:p>
        </w:tc>
        <w:tc>
          <w:tcPr>
            <w:tcW w:w="960" w:type="dxa"/>
            <w:tcBorders>
              <w:top w:val="nil"/>
              <w:left w:val="nil"/>
              <w:bottom w:val="single" w:sz="8" w:space="0" w:color="auto"/>
              <w:right w:val="single" w:sz="8" w:space="0" w:color="auto"/>
            </w:tcBorders>
            <w:shd w:val="clear" w:color="auto" w:fill="auto"/>
            <w:noWrap/>
            <w:vAlign w:val="center"/>
            <w:hideMark/>
          </w:tcPr>
          <w:p w14:paraId="4EA4AA4E"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31</w:t>
            </w:r>
          </w:p>
        </w:tc>
        <w:tc>
          <w:tcPr>
            <w:tcW w:w="960" w:type="dxa"/>
            <w:tcBorders>
              <w:top w:val="nil"/>
              <w:left w:val="nil"/>
              <w:bottom w:val="single" w:sz="8" w:space="0" w:color="auto"/>
              <w:right w:val="single" w:sz="8" w:space="0" w:color="auto"/>
            </w:tcBorders>
            <w:shd w:val="clear" w:color="auto" w:fill="auto"/>
            <w:noWrap/>
            <w:vAlign w:val="center"/>
            <w:hideMark/>
          </w:tcPr>
          <w:p w14:paraId="1E264F19"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44</w:t>
            </w:r>
          </w:p>
        </w:tc>
        <w:tc>
          <w:tcPr>
            <w:tcW w:w="960" w:type="dxa"/>
            <w:tcBorders>
              <w:top w:val="nil"/>
              <w:left w:val="nil"/>
              <w:bottom w:val="single" w:sz="8" w:space="0" w:color="auto"/>
              <w:right w:val="single" w:sz="8" w:space="0" w:color="auto"/>
            </w:tcBorders>
            <w:shd w:val="clear" w:color="auto" w:fill="auto"/>
            <w:noWrap/>
            <w:vAlign w:val="center"/>
            <w:hideMark/>
          </w:tcPr>
          <w:p w14:paraId="3EB546FA"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45</w:t>
            </w:r>
          </w:p>
        </w:tc>
        <w:tc>
          <w:tcPr>
            <w:tcW w:w="960" w:type="dxa"/>
            <w:tcBorders>
              <w:top w:val="nil"/>
              <w:left w:val="nil"/>
              <w:bottom w:val="single" w:sz="8" w:space="0" w:color="auto"/>
              <w:right w:val="single" w:sz="8" w:space="0" w:color="auto"/>
            </w:tcBorders>
            <w:shd w:val="clear" w:color="auto" w:fill="auto"/>
            <w:noWrap/>
            <w:vAlign w:val="center"/>
            <w:hideMark/>
          </w:tcPr>
          <w:p w14:paraId="4B70B6F1"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12</w:t>
            </w:r>
          </w:p>
        </w:tc>
        <w:tc>
          <w:tcPr>
            <w:tcW w:w="960" w:type="dxa"/>
            <w:tcBorders>
              <w:top w:val="nil"/>
              <w:left w:val="nil"/>
              <w:bottom w:val="single" w:sz="8" w:space="0" w:color="auto"/>
              <w:right w:val="single" w:sz="8" w:space="0" w:color="auto"/>
            </w:tcBorders>
            <w:shd w:val="clear" w:color="auto" w:fill="auto"/>
            <w:noWrap/>
            <w:vAlign w:val="center"/>
            <w:hideMark/>
          </w:tcPr>
          <w:p w14:paraId="3E271863"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73</w:t>
            </w:r>
          </w:p>
        </w:tc>
        <w:tc>
          <w:tcPr>
            <w:tcW w:w="960" w:type="dxa"/>
            <w:tcBorders>
              <w:top w:val="nil"/>
              <w:left w:val="nil"/>
              <w:bottom w:val="single" w:sz="8" w:space="0" w:color="auto"/>
              <w:right w:val="single" w:sz="8" w:space="0" w:color="auto"/>
            </w:tcBorders>
            <w:shd w:val="clear" w:color="auto" w:fill="auto"/>
            <w:noWrap/>
            <w:vAlign w:val="center"/>
            <w:hideMark/>
          </w:tcPr>
          <w:p w14:paraId="7CDF69D3"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45</w:t>
            </w:r>
          </w:p>
        </w:tc>
        <w:tc>
          <w:tcPr>
            <w:tcW w:w="960" w:type="dxa"/>
            <w:tcBorders>
              <w:top w:val="nil"/>
              <w:left w:val="nil"/>
              <w:bottom w:val="single" w:sz="8" w:space="0" w:color="auto"/>
              <w:right w:val="single" w:sz="8" w:space="0" w:color="auto"/>
            </w:tcBorders>
            <w:shd w:val="clear" w:color="000000" w:fill="CCCCCC"/>
            <w:noWrap/>
            <w:vAlign w:val="center"/>
            <w:hideMark/>
          </w:tcPr>
          <w:p w14:paraId="21EBB80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122</w:t>
            </w:r>
          </w:p>
        </w:tc>
      </w:tr>
      <w:tr w:rsidR="0069137C" w:rsidRPr="00EF680F" w14:paraId="70935BE1"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F7C87F8"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w:t>
            </w:r>
          </w:p>
        </w:tc>
        <w:tc>
          <w:tcPr>
            <w:tcW w:w="960" w:type="dxa"/>
            <w:tcBorders>
              <w:top w:val="nil"/>
              <w:left w:val="nil"/>
              <w:bottom w:val="single" w:sz="8" w:space="0" w:color="auto"/>
              <w:right w:val="single" w:sz="8" w:space="0" w:color="auto"/>
            </w:tcBorders>
            <w:shd w:val="clear" w:color="auto" w:fill="auto"/>
            <w:vAlign w:val="center"/>
            <w:hideMark/>
          </w:tcPr>
          <w:p w14:paraId="477910BB"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31</w:t>
            </w:r>
          </w:p>
        </w:tc>
        <w:tc>
          <w:tcPr>
            <w:tcW w:w="960" w:type="dxa"/>
            <w:tcBorders>
              <w:top w:val="nil"/>
              <w:left w:val="nil"/>
              <w:bottom w:val="single" w:sz="8" w:space="0" w:color="auto"/>
              <w:right w:val="single" w:sz="8" w:space="0" w:color="auto"/>
            </w:tcBorders>
            <w:shd w:val="clear" w:color="auto" w:fill="auto"/>
            <w:noWrap/>
            <w:vAlign w:val="center"/>
            <w:hideMark/>
          </w:tcPr>
          <w:p w14:paraId="0A83B56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31</w:t>
            </w:r>
          </w:p>
        </w:tc>
        <w:tc>
          <w:tcPr>
            <w:tcW w:w="960" w:type="dxa"/>
            <w:tcBorders>
              <w:top w:val="nil"/>
              <w:left w:val="nil"/>
              <w:bottom w:val="single" w:sz="8" w:space="0" w:color="auto"/>
              <w:right w:val="single" w:sz="8" w:space="0" w:color="auto"/>
            </w:tcBorders>
            <w:shd w:val="clear" w:color="auto" w:fill="auto"/>
            <w:noWrap/>
            <w:vAlign w:val="center"/>
            <w:hideMark/>
          </w:tcPr>
          <w:p w14:paraId="79D2A6E6"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51</w:t>
            </w:r>
          </w:p>
        </w:tc>
        <w:tc>
          <w:tcPr>
            <w:tcW w:w="960" w:type="dxa"/>
            <w:tcBorders>
              <w:top w:val="nil"/>
              <w:left w:val="nil"/>
              <w:bottom w:val="single" w:sz="8" w:space="0" w:color="auto"/>
              <w:right w:val="single" w:sz="8" w:space="0" w:color="auto"/>
            </w:tcBorders>
            <w:shd w:val="clear" w:color="auto" w:fill="auto"/>
            <w:noWrap/>
            <w:vAlign w:val="center"/>
            <w:hideMark/>
          </w:tcPr>
          <w:p w14:paraId="2159C323"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53</w:t>
            </w:r>
          </w:p>
        </w:tc>
        <w:tc>
          <w:tcPr>
            <w:tcW w:w="960" w:type="dxa"/>
            <w:tcBorders>
              <w:top w:val="nil"/>
              <w:left w:val="nil"/>
              <w:bottom w:val="single" w:sz="8" w:space="0" w:color="auto"/>
              <w:right w:val="single" w:sz="8" w:space="0" w:color="auto"/>
            </w:tcBorders>
            <w:shd w:val="clear" w:color="auto" w:fill="auto"/>
            <w:noWrap/>
            <w:vAlign w:val="center"/>
            <w:hideMark/>
          </w:tcPr>
          <w:p w14:paraId="0B9FD9AE"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94</w:t>
            </w:r>
          </w:p>
        </w:tc>
        <w:tc>
          <w:tcPr>
            <w:tcW w:w="960" w:type="dxa"/>
            <w:tcBorders>
              <w:top w:val="nil"/>
              <w:left w:val="nil"/>
              <w:bottom w:val="single" w:sz="8" w:space="0" w:color="auto"/>
              <w:right w:val="single" w:sz="8" w:space="0" w:color="auto"/>
            </w:tcBorders>
            <w:shd w:val="clear" w:color="auto" w:fill="auto"/>
            <w:noWrap/>
            <w:vAlign w:val="center"/>
            <w:hideMark/>
          </w:tcPr>
          <w:p w14:paraId="0E6E9206"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142</w:t>
            </w:r>
          </w:p>
        </w:tc>
        <w:tc>
          <w:tcPr>
            <w:tcW w:w="960" w:type="dxa"/>
            <w:tcBorders>
              <w:top w:val="nil"/>
              <w:left w:val="nil"/>
              <w:bottom w:val="single" w:sz="8" w:space="0" w:color="auto"/>
              <w:right w:val="single" w:sz="8" w:space="0" w:color="auto"/>
            </w:tcBorders>
            <w:shd w:val="clear" w:color="auto" w:fill="auto"/>
            <w:noWrap/>
            <w:vAlign w:val="center"/>
            <w:hideMark/>
          </w:tcPr>
          <w:p w14:paraId="42E4B14B"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94</w:t>
            </w:r>
          </w:p>
        </w:tc>
        <w:tc>
          <w:tcPr>
            <w:tcW w:w="960" w:type="dxa"/>
            <w:tcBorders>
              <w:top w:val="nil"/>
              <w:left w:val="nil"/>
              <w:bottom w:val="single" w:sz="8" w:space="0" w:color="auto"/>
              <w:right w:val="single" w:sz="8" w:space="0" w:color="auto"/>
            </w:tcBorders>
            <w:shd w:val="clear" w:color="000000" w:fill="CCCCCC"/>
            <w:noWrap/>
            <w:vAlign w:val="center"/>
            <w:hideMark/>
          </w:tcPr>
          <w:p w14:paraId="5A725E2A"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135</w:t>
            </w:r>
          </w:p>
        </w:tc>
      </w:tr>
      <w:tr w:rsidR="0069137C" w:rsidRPr="00EF680F" w14:paraId="42FF0085"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038B2C9"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5</w:t>
            </w:r>
          </w:p>
        </w:tc>
        <w:tc>
          <w:tcPr>
            <w:tcW w:w="960" w:type="dxa"/>
            <w:tcBorders>
              <w:top w:val="nil"/>
              <w:left w:val="nil"/>
              <w:bottom w:val="single" w:sz="8" w:space="0" w:color="auto"/>
              <w:right w:val="single" w:sz="8" w:space="0" w:color="auto"/>
            </w:tcBorders>
            <w:shd w:val="clear" w:color="auto" w:fill="auto"/>
            <w:vAlign w:val="center"/>
            <w:hideMark/>
          </w:tcPr>
          <w:p w14:paraId="7A2FA028"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32</w:t>
            </w:r>
          </w:p>
        </w:tc>
        <w:tc>
          <w:tcPr>
            <w:tcW w:w="960" w:type="dxa"/>
            <w:tcBorders>
              <w:top w:val="nil"/>
              <w:left w:val="nil"/>
              <w:bottom w:val="single" w:sz="8" w:space="0" w:color="auto"/>
              <w:right w:val="single" w:sz="8" w:space="0" w:color="auto"/>
            </w:tcBorders>
            <w:shd w:val="clear" w:color="auto" w:fill="auto"/>
            <w:noWrap/>
            <w:vAlign w:val="center"/>
            <w:hideMark/>
          </w:tcPr>
          <w:p w14:paraId="10202841"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97</w:t>
            </w:r>
          </w:p>
        </w:tc>
        <w:tc>
          <w:tcPr>
            <w:tcW w:w="960" w:type="dxa"/>
            <w:tcBorders>
              <w:top w:val="nil"/>
              <w:left w:val="nil"/>
              <w:bottom w:val="single" w:sz="8" w:space="0" w:color="auto"/>
              <w:right w:val="single" w:sz="8" w:space="0" w:color="auto"/>
            </w:tcBorders>
            <w:shd w:val="clear" w:color="auto" w:fill="auto"/>
            <w:noWrap/>
            <w:vAlign w:val="center"/>
            <w:hideMark/>
          </w:tcPr>
          <w:p w14:paraId="3CB4F3B2"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67</w:t>
            </w:r>
          </w:p>
        </w:tc>
        <w:tc>
          <w:tcPr>
            <w:tcW w:w="960" w:type="dxa"/>
            <w:tcBorders>
              <w:top w:val="nil"/>
              <w:left w:val="nil"/>
              <w:bottom w:val="single" w:sz="8" w:space="0" w:color="auto"/>
              <w:right w:val="single" w:sz="8" w:space="0" w:color="auto"/>
            </w:tcBorders>
            <w:shd w:val="clear" w:color="auto" w:fill="auto"/>
            <w:noWrap/>
            <w:vAlign w:val="center"/>
            <w:hideMark/>
          </w:tcPr>
          <w:p w14:paraId="04F5C258"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56</w:t>
            </w:r>
          </w:p>
        </w:tc>
        <w:tc>
          <w:tcPr>
            <w:tcW w:w="960" w:type="dxa"/>
            <w:tcBorders>
              <w:top w:val="nil"/>
              <w:left w:val="nil"/>
              <w:bottom w:val="single" w:sz="8" w:space="0" w:color="auto"/>
              <w:right w:val="single" w:sz="8" w:space="0" w:color="auto"/>
            </w:tcBorders>
            <w:shd w:val="clear" w:color="auto" w:fill="auto"/>
            <w:noWrap/>
            <w:vAlign w:val="center"/>
            <w:hideMark/>
          </w:tcPr>
          <w:p w14:paraId="632D52CE"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114</w:t>
            </w:r>
          </w:p>
        </w:tc>
        <w:tc>
          <w:tcPr>
            <w:tcW w:w="960" w:type="dxa"/>
            <w:tcBorders>
              <w:top w:val="nil"/>
              <w:left w:val="nil"/>
              <w:bottom w:val="single" w:sz="8" w:space="0" w:color="auto"/>
              <w:right w:val="single" w:sz="8" w:space="0" w:color="auto"/>
            </w:tcBorders>
            <w:shd w:val="clear" w:color="auto" w:fill="auto"/>
            <w:noWrap/>
            <w:vAlign w:val="center"/>
            <w:hideMark/>
          </w:tcPr>
          <w:p w14:paraId="5CCE8273"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104</w:t>
            </w:r>
          </w:p>
        </w:tc>
        <w:tc>
          <w:tcPr>
            <w:tcW w:w="960" w:type="dxa"/>
            <w:tcBorders>
              <w:top w:val="nil"/>
              <w:left w:val="nil"/>
              <w:bottom w:val="single" w:sz="8" w:space="0" w:color="auto"/>
              <w:right w:val="single" w:sz="8" w:space="0" w:color="auto"/>
            </w:tcBorders>
            <w:shd w:val="clear" w:color="auto" w:fill="auto"/>
            <w:noWrap/>
            <w:vAlign w:val="center"/>
            <w:hideMark/>
          </w:tcPr>
          <w:p w14:paraId="796F58E7"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104</w:t>
            </w:r>
          </w:p>
        </w:tc>
        <w:tc>
          <w:tcPr>
            <w:tcW w:w="960" w:type="dxa"/>
            <w:tcBorders>
              <w:top w:val="nil"/>
              <w:left w:val="nil"/>
              <w:bottom w:val="single" w:sz="8" w:space="0" w:color="auto"/>
              <w:right w:val="single" w:sz="8" w:space="0" w:color="auto"/>
            </w:tcBorders>
            <w:shd w:val="clear" w:color="000000" w:fill="CCCCCC"/>
            <w:noWrap/>
            <w:vAlign w:val="center"/>
            <w:hideMark/>
          </w:tcPr>
          <w:p w14:paraId="3FB2A209"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176</w:t>
            </w:r>
          </w:p>
        </w:tc>
      </w:tr>
      <w:tr w:rsidR="0069137C" w:rsidRPr="00EF680F" w14:paraId="039ED64B"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BC3D292"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6</w:t>
            </w:r>
          </w:p>
        </w:tc>
        <w:tc>
          <w:tcPr>
            <w:tcW w:w="960" w:type="dxa"/>
            <w:tcBorders>
              <w:top w:val="nil"/>
              <w:left w:val="nil"/>
              <w:bottom w:val="single" w:sz="8" w:space="0" w:color="auto"/>
              <w:right w:val="single" w:sz="8" w:space="0" w:color="auto"/>
            </w:tcBorders>
            <w:shd w:val="clear" w:color="auto" w:fill="auto"/>
            <w:vAlign w:val="center"/>
            <w:hideMark/>
          </w:tcPr>
          <w:p w14:paraId="3272063A"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33</w:t>
            </w:r>
          </w:p>
        </w:tc>
        <w:tc>
          <w:tcPr>
            <w:tcW w:w="960" w:type="dxa"/>
            <w:tcBorders>
              <w:top w:val="nil"/>
              <w:left w:val="nil"/>
              <w:bottom w:val="single" w:sz="8" w:space="0" w:color="auto"/>
              <w:right w:val="single" w:sz="8" w:space="0" w:color="auto"/>
            </w:tcBorders>
            <w:shd w:val="clear" w:color="auto" w:fill="auto"/>
            <w:noWrap/>
            <w:vAlign w:val="center"/>
            <w:hideMark/>
          </w:tcPr>
          <w:p w14:paraId="5B65BB1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42</w:t>
            </w:r>
          </w:p>
        </w:tc>
        <w:tc>
          <w:tcPr>
            <w:tcW w:w="960" w:type="dxa"/>
            <w:tcBorders>
              <w:top w:val="nil"/>
              <w:left w:val="nil"/>
              <w:bottom w:val="single" w:sz="8" w:space="0" w:color="auto"/>
              <w:right w:val="single" w:sz="8" w:space="0" w:color="auto"/>
            </w:tcBorders>
            <w:shd w:val="clear" w:color="auto" w:fill="auto"/>
            <w:noWrap/>
            <w:vAlign w:val="center"/>
            <w:hideMark/>
          </w:tcPr>
          <w:p w14:paraId="68C6F090"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73</w:t>
            </w:r>
          </w:p>
        </w:tc>
        <w:tc>
          <w:tcPr>
            <w:tcW w:w="960" w:type="dxa"/>
            <w:tcBorders>
              <w:top w:val="nil"/>
              <w:left w:val="nil"/>
              <w:bottom w:val="single" w:sz="8" w:space="0" w:color="auto"/>
              <w:right w:val="single" w:sz="8" w:space="0" w:color="auto"/>
            </w:tcBorders>
            <w:shd w:val="clear" w:color="auto" w:fill="auto"/>
            <w:noWrap/>
            <w:vAlign w:val="center"/>
            <w:hideMark/>
          </w:tcPr>
          <w:p w14:paraId="3307BFA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67</w:t>
            </w:r>
          </w:p>
        </w:tc>
        <w:tc>
          <w:tcPr>
            <w:tcW w:w="960" w:type="dxa"/>
            <w:tcBorders>
              <w:top w:val="nil"/>
              <w:left w:val="nil"/>
              <w:bottom w:val="single" w:sz="8" w:space="0" w:color="auto"/>
              <w:right w:val="single" w:sz="8" w:space="0" w:color="auto"/>
            </w:tcBorders>
            <w:shd w:val="clear" w:color="auto" w:fill="auto"/>
            <w:noWrap/>
            <w:vAlign w:val="center"/>
            <w:hideMark/>
          </w:tcPr>
          <w:p w14:paraId="4B4FF608"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94</w:t>
            </w:r>
          </w:p>
        </w:tc>
        <w:tc>
          <w:tcPr>
            <w:tcW w:w="960" w:type="dxa"/>
            <w:tcBorders>
              <w:top w:val="nil"/>
              <w:left w:val="nil"/>
              <w:bottom w:val="single" w:sz="8" w:space="0" w:color="auto"/>
              <w:right w:val="single" w:sz="8" w:space="0" w:color="auto"/>
            </w:tcBorders>
            <w:shd w:val="clear" w:color="auto" w:fill="auto"/>
            <w:noWrap/>
            <w:vAlign w:val="center"/>
            <w:hideMark/>
          </w:tcPr>
          <w:p w14:paraId="559E699F"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67</w:t>
            </w:r>
          </w:p>
        </w:tc>
        <w:tc>
          <w:tcPr>
            <w:tcW w:w="960" w:type="dxa"/>
            <w:tcBorders>
              <w:top w:val="nil"/>
              <w:left w:val="nil"/>
              <w:bottom w:val="single" w:sz="8" w:space="0" w:color="auto"/>
              <w:right w:val="single" w:sz="8" w:space="0" w:color="auto"/>
            </w:tcBorders>
            <w:shd w:val="clear" w:color="auto" w:fill="auto"/>
            <w:noWrap/>
            <w:vAlign w:val="center"/>
            <w:hideMark/>
          </w:tcPr>
          <w:p w14:paraId="3946D500"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73</w:t>
            </w:r>
          </w:p>
        </w:tc>
        <w:tc>
          <w:tcPr>
            <w:tcW w:w="960" w:type="dxa"/>
            <w:tcBorders>
              <w:top w:val="nil"/>
              <w:left w:val="nil"/>
              <w:bottom w:val="single" w:sz="8" w:space="0" w:color="auto"/>
              <w:right w:val="single" w:sz="8" w:space="0" w:color="auto"/>
            </w:tcBorders>
            <w:shd w:val="clear" w:color="000000" w:fill="CCCCCC"/>
            <w:noWrap/>
            <w:vAlign w:val="center"/>
            <w:hideMark/>
          </w:tcPr>
          <w:p w14:paraId="6D662B7A"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200</w:t>
            </w:r>
          </w:p>
        </w:tc>
      </w:tr>
      <w:tr w:rsidR="0069137C" w:rsidRPr="00EF680F" w14:paraId="5BE4079A"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F8FAF2B"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7</w:t>
            </w:r>
          </w:p>
        </w:tc>
        <w:tc>
          <w:tcPr>
            <w:tcW w:w="960" w:type="dxa"/>
            <w:tcBorders>
              <w:top w:val="nil"/>
              <w:left w:val="nil"/>
              <w:bottom w:val="single" w:sz="8" w:space="0" w:color="auto"/>
              <w:right w:val="single" w:sz="8" w:space="0" w:color="auto"/>
            </w:tcBorders>
            <w:shd w:val="clear" w:color="auto" w:fill="auto"/>
            <w:vAlign w:val="center"/>
            <w:hideMark/>
          </w:tcPr>
          <w:p w14:paraId="4640001A"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34</w:t>
            </w:r>
          </w:p>
        </w:tc>
        <w:tc>
          <w:tcPr>
            <w:tcW w:w="960" w:type="dxa"/>
            <w:tcBorders>
              <w:top w:val="nil"/>
              <w:left w:val="nil"/>
              <w:bottom w:val="single" w:sz="8" w:space="0" w:color="auto"/>
              <w:right w:val="single" w:sz="8" w:space="0" w:color="auto"/>
            </w:tcBorders>
            <w:shd w:val="clear" w:color="auto" w:fill="auto"/>
            <w:noWrap/>
            <w:vAlign w:val="center"/>
            <w:hideMark/>
          </w:tcPr>
          <w:p w14:paraId="2050CC79"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74</w:t>
            </w:r>
          </w:p>
        </w:tc>
        <w:tc>
          <w:tcPr>
            <w:tcW w:w="960" w:type="dxa"/>
            <w:tcBorders>
              <w:top w:val="nil"/>
              <w:left w:val="nil"/>
              <w:bottom w:val="single" w:sz="8" w:space="0" w:color="auto"/>
              <w:right w:val="single" w:sz="8" w:space="0" w:color="auto"/>
            </w:tcBorders>
            <w:shd w:val="clear" w:color="auto" w:fill="auto"/>
            <w:noWrap/>
            <w:vAlign w:val="center"/>
            <w:hideMark/>
          </w:tcPr>
          <w:p w14:paraId="56C10E6E"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61</w:t>
            </w:r>
          </w:p>
        </w:tc>
        <w:tc>
          <w:tcPr>
            <w:tcW w:w="960" w:type="dxa"/>
            <w:tcBorders>
              <w:top w:val="nil"/>
              <w:left w:val="nil"/>
              <w:bottom w:val="single" w:sz="8" w:space="0" w:color="auto"/>
              <w:right w:val="single" w:sz="8" w:space="0" w:color="auto"/>
            </w:tcBorders>
            <w:shd w:val="clear" w:color="auto" w:fill="auto"/>
            <w:noWrap/>
            <w:vAlign w:val="center"/>
            <w:hideMark/>
          </w:tcPr>
          <w:p w14:paraId="47536EF2"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71</w:t>
            </w:r>
          </w:p>
        </w:tc>
        <w:tc>
          <w:tcPr>
            <w:tcW w:w="960" w:type="dxa"/>
            <w:tcBorders>
              <w:top w:val="nil"/>
              <w:left w:val="nil"/>
              <w:bottom w:val="single" w:sz="8" w:space="0" w:color="auto"/>
              <w:right w:val="single" w:sz="8" w:space="0" w:color="auto"/>
            </w:tcBorders>
            <w:shd w:val="clear" w:color="auto" w:fill="auto"/>
            <w:noWrap/>
            <w:vAlign w:val="center"/>
            <w:hideMark/>
          </w:tcPr>
          <w:p w14:paraId="66D423B6"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82</w:t>
            </w:r>
          </w:p>
        </w:tc>
        <w:tc>
          <w:tcPr>
            <w:tcW w:w="960" w:type="dxa"/>
            <w:tcBorders>
              <w:top w:val="nil"/>
              <w:left w:val="nil"/>
              <w:bottom w:val="single" w:sz="8" w:space="0" w:color="auto"/>
              <w:right w:val="single" w:sz="8" w:space="0" w:color="auto"/>
            </w:tcBorders>
            <w:shd w:val="clear" w:color="auto" w:fill="auto"/>
            <w:noWrap/>
            <w:vAlign w:val="center"/>
            <w:hideMark/>
          </w:tcPr>
          <w:p w14:paraId="736AE93C"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124</w:t>
            </w:r>
          </w:p>
        </w:tc>
        <w:tc>
          <w:tcPr>
            <w:tcW w:w="960" w:type="dxa"/>
            <w:tcBorders>
              <w:top w:val="nil"/>
              <w:left w:val="nil"/>
              <w:bottom w:val="single" w:sz="8" w:space="0" w:color="auto"/>
              <w:right w:val="single" w:sz="8" w:space="0" w:color="auto"/>
            </w:tcBorders>
            <w:shd w:val="clear" w:color="auto" w:fill="auto"/>
            <w:noWrap/>
            <w:vAlign w:val="center"/>
            <w:hideMark/>
          </w:tcPr>
          <w:p w14:paraId="6782A71E"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82</w:t>
            </w:r>
          </w:p>
        </w:tc>
        <w:tc>
          <w:tcPr>
            <w:tcW w:w="960" w:type="dxa"/>
            <w:tcBorders>
              <w:top w:val="nil"/>
              <w:left w:val="nil"/>
              <w:bottom w:val="single" w:sz="8" w:space="0" w:color="auto"/>
              <w:right w:val="single" w:sz="8" w:space="0" w:color="auto"/>
            </w:tcBorders>
            <w:shd w:val="clear" w:color="000000" w:fill="CCCCCC"/>
            <w:noWrap/>
            <w:vAlign w:val="center"/>
            <w:hideMark/>
          </w:tcPr>
          <w:p w14:paraId="1A5221B6"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250</w:t>
            </w:r>
          </w:p>
        </w:tc>
      </w:tr>
      <w:tr w:rsidR="0069137C" w:rsidRPr="00EF680F" w14:paraId="45036351"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6047988"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8</w:t>
            </w:r>
          </w:p>
        </w:tc>
        <w:tc>
          <w:tcPr>
            <w:tcW w:w="960" w:type="dxa"/>
            <w:tcBorders>
              <w:top w:val="nil"/>
              <w:left w:val="nil"/>
              <w:bottom w:val="single" w:sz="8" w:space="0" w:color="auto"/>
              <w:right w:val="single" w:sz="8" w:space="0" w:color="auto"/>
            </w:tcBorders>
            <w:shd w:val="clear" w:color="auto" w:fill="auto"/>
            <w:vAlign w:val="center"/>
            <w:hideMark/>
          </w:tcPr>
          <w:p w14:paraId="04B74767"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35</w:t>
            </w:r>
          </w:p>
        </w:tc>
        <w:tc>
          <w:tcPr>
            <w:tcW w:w="960" w:type="dxa"/>
            <w:tcBorders>
              <w:top w:val="nil"/>
              <w:left w:val="nil"/>
              <w:bottom w:val="single" w:sz="8" w:space="0" w:color="auto"/>
              <w:right w:val="single" w:sz="8" w:space="0" w:color="auto"/>
            </w:tcBorders>
            <w:shd w:val="clear" w:color="auto" w:fill="auto"/>
            <w:noWrap/>
            <w:vAlign w:val="center"/>
            <w:hideMark/>
          </w:tcPr>
          <w:p w14:paraId="063AEA9A"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53</w:t>
            </w:r>
          </w:p>
        </w:tc>
        <w:tc>
          <w:tcPr>
            <w:tcW w:w="960" w:type="dxa"/>
            <w:tcBorders>
              <w:top w:val="nil"/>
              <w:left w:val="nil"/>
              <w:bottom w:val="single" w:sz="8" w:space="0" w:color="auto"/>
              <w:right w:val="single" w:sz="8" w:space="0" w:color="auto"/>
            </w:tcBorders>
            <w:shd w:val="clear" w:color="auto" w:fill="auto"/>
            <w:noWrap/>
            <w:vAlign w:val="center"/>
            <w:hideMark/>
          </w:tcPr>
          <w:p w14:paraId="1D46C18E"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123</w:t>
            </w:r>
          </w:p>
        </w:tc>
        <w:tc>
          <w:tcPr>
            <w:tcW w:w="960" w:type="dxa"/>
            <w:tcBorders>
              <w:top w:val="nil"/>
              <w:left w:val="nil"/>
              <w:bottom w:val="single" w:sz="8" w:space="0" w:color="auto"/>
              <w:right w:val="single" w:sz="8" w:space="0" w:color="auto"/>
            </w:tcBorders>
            <w:shd w:val="clear" w:color="auto" w:fill="auto"/>
            <w:noWrap/>
            <w:vAlign w:val="center"/>
            <w:hideMark/>
          </w:tcPr>
          <w:p w14:paraId="3E7C337C"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46</w:t>
            </w:r>
          </w:p>
        </w:tc>
        <w:tc>
          <w:tcPr>
            <w:tcW w:w="960" w:type="dxa"/>
            <w:tcBorders>
              <w:top w:val="nil"/>
              <w:left w:val="nil"/>
              <w:bottom w:val="single" w:sz="8" w:space="0" w:color="auto"/>
              <w:right w:val="single" w:sz="8" w:space="0" w:color="auto"/>
            </w:tcBorders>
            <w:shd w:val="clear" w:color="auto" w:fill="auto"/>
            <w:noWrap/>
            <w:vAlign w:val="center"/>
            <w:hideMark/>
          </w:tcPr>
          <w:p w14:paraId="3DD00027"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57</w:t>
            </w:r>
          </w:p>
        </w:tc>
        <w:tc>
          <w:tcPr>
            <w:tcW w:w="960" w:type="dxa"/>
            <w:tcBorders>
              <w:top w:val="nil"/>
              <w:left w:val="nil"/>
              <w:bottom w:val="single" w:sz="8" w:space="0" w:color="auto"/>
              <w:right w:val="single" w:sz="8" w:space="0" w:color="auto"/>
            </w:tcBorders>
            <w:shd w:val="clear" w:color="auto" w:fill="auto"/>
            <w:noWrap/>
            <w:vAlign w:val="center"/>
            <w:hideMark/>
          </w:tcPr>
          <w:p w14:paraId="6FA2A56B"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130</w:t>
            </w:r>
          </w:p>
        </w:tc>
        <w:tc>
          <w:tcPr>
            <w:tcW w:w="960" w:type="dxa"/>
            <w:tcBorders>
              <w:top w:val="nil"/>
              <w:left w:val="nil"/>
              <w:bottom w:val="single" w:sz="8" w:space="0" w:color="auto"/>
              <w:right w:val="single" w:sz="8" w:space="0" w:color="auto"/>
            </w:tcBorders>
            <w:shd w:val="clear" w:color="auto" w:fill="auto"/>
            <w:noWrap/>
            <w:vAlign w:val="center"/>
            <w:hideMark/>
          </w:tcPr>
          <w:p w14:paraId="4DB0DE20"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123</w:t>
            </w:r>
          </w:p>
        </w:tc>
        <w:tc>
          <w:tcPr>
            <w:tcW w:w="960" w:type="dxa"/>
            <w:tcBorders>
              <w:top w:val="nil"/>
              <w:left w:val="nil"/>
              <w:bottom w:val="single" w:sz="8" w:space="0" w:color="auto"/>
              <w:right w:val="single" w:sz="8" w:space="0" w:color="auto"/>
            </w:tcBorders>
            <w:shd w:val="clear" w:color="000000" w:fill="CCCCCC"/>
            <w:noWrap/>
            <w:vAlign w:val="center"/>
            <w:hideMark/>
          </w:tcPr>
          <w:p w14:paraId="15464CF7"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261</w:t>
            </w:r>
          </w:p>
        </w:tc>
      </w:tr>
      <w:tr w:rsidR="0069137C" w:rsidRPr="00EF680F" w14:paraId="77D9E4EF"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E05EE1F"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9</w:t>
            </w:r>
          </w:p>
        </w:tc>
        <w:tc>
          <w:tcPr>
            <w:tcW w:w="960" w:type="dxa"/>
            <w:tcBorders>
              <w:top w:val="nil"/>
              <w:left w:val="nil"/>
              <w:bottom w:val="single" w:sz="8" w:space="0" w:color="auto"/>
              <w:right w:val="single" w:sz="8" w:space="0" w:color="auto"/>
            </w:tcBorders>
            <w:shd w:val="clear" w:color="auto" w:fill="auto"/>
            <w:vAlign w:val="center"/>
            <w:hideMark/>
          </w:tcPr>
          <w:p w14:paraId="348CF0FB"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36</w:t>
            </w:r>
          </w:p>
        </w:tc>
        <w:tc>
          <w:tcPr>
            <w:tcW w:w="960" w:type="dxa"/>
            <w:tcBorders>
              <w:top w:val="nil"/>
              <w:left w:val="nil"/>
              <w:bottom w:val="single" w:sz="8" w:space="0" w:color="auto"/>
              <w:right w:val="single" w:sz="8" w:space="0" w:color="auto"/>
            </w:tcBorders>
            <w:shd w:val="clear" w:color="auto" w:fill="auto"/>
            <w:noWrap/>
            <w:vAlign w:val="center"/>
            <w:hideMark/>
          </w:tcPr>
          <w:p w14:paraId="1E059F3C"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41</w:t>
            </w:r>
          </w:p>
        </w:tc>
        <w:tc>
          <w:tcPr>
            <w:tcW w:w="960" w:type="dxa"/>
            <w:tcBorders>
              <w:top w:val="nil"/>
              <w:left w:val="nil"/>
              <w:bottom w:val="single" w:sz="8" w:space="0" w:color="auto"/>
              <w:right w:val="single" w:sz="8" w:space="0" w:color="auto"/>
            </w:tcBorders>
            <w:shd w:val="clear" w:color="auto" w:fill="auto"/>
            <w:noWrap/>
            <w:vAlign w:val="center"/>
            <w:hideMark/>
          </w:tcPr>
          <w:p w14:paraId="58BA704D"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58</w:t>
            </w:r>
          </w:p>
        </w:tc>
        <w:tc>
          <w:tcPr>
            <w:tcW w:w="960" w:type="dxa"/>
            <w:tcBorders>
              <w:top w:val="nil"/>
              <w:left w:val="nil"/>
              <w:bottom w:val="single" w:sz="8" w:space="0" w:color="auto"/>
              <w:right w:val="single" w:sz="8" w:space="0" w:color="auto"/>
            </w:tcBorders>
            <w:shd w:val="clear" w:color="auto" w:fill="auto"/>
            <w:noWrap/>
            <w:vAlign w:val="center"/>
            <w:hideMark/>
          </w:tcPr>
          <w:p w14:paraId="037319F6"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92</w:t>
            </w:r>
          </w:p>
        </w:tc>
        <w:tc>
          <w:tcPr>
            <w:tcW w:w="960" w:type="dxa"/>
            <w:tcBorders>
              <w:top w:val="nil"/>
              <w:left w:val="nil"/>
              <w:bottom w:val="single" w:sz="8" w:space="0" w:color="auto"/>
              <w:right w:val="single" w:sz="8" w:space="0" w:color="auto"/>
            </w:tcBorders>
            <w:shd w:val="clear" w:color="auto" w:fill="auto"/>
            <w:noWrap/>
            <w:vAlign w:val="center"/>
            <w:hideMark/>
          </w:tcPr>
          <w:p w14:paraId="71B799A0"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79</w:t>
            </w:r>
          </w:p>
        </w:tc>
        <w:tc>
          <w:tcPr>
            <w:tcW w:w="960" w:type="dxa"/>
            <w:tcBorders>
              <w:top w:val="nil"/>
              <w:left w:val="nil"/>
              <w:bottom w:val="single" w:sz="8" w:space="0" w:color="auto"/>
              <w:right w:val="single" w:sz="8" w:space="0" w:color="auto"/>
            </w:tcBorders>
            <w:shd w:val="clear" w:color="auto" w:fill="auto"/>
            <w:noWrap/>
            <w:vAlign w:val="center"/>
            <w:hideMark/>
          </w:tcPr>
          <w:p w14:paraId="2B8D9639"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129</w:t>
            </w:r>
          </w:p>
        </w:tc>
        <w:tc>
          <w:tcPr>
            <w:tcW w:w="960" w:type="dxa"/>
            <w:tcBorders>
              <w:top w:val="nil"/>
              <w:left w:val="nil"/>
              <w:bottom w:val="single" w:sz="8" w:space="0" w:color="auto"/>
              <w:right w:val="single" w:sz="8" w:space="0" w:color="auto"/>
            </w:tcBorders>
            <w:shd w:val="clear" w:color="auto" w:fill="auto"/>
            <w:noWrap/>
            <w:vAlign w:val="center"/>
            <w:hideMark/>
          </w:tcPr>
          <w:p w14:paraId="71C8CF5D"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92</w:t>
            </w:r>
          </w:p>
        </w:tc>
        <w:tc>
          <w:tcPr>
            <w:tcW w:w="960" w:type="dxa"/>
            <w:tcBorders>
              <w:top w:val="nil"/>
              <w:left w:val="nil"/>
              <w:bottom w:val="single" w:sz="8" w:space="0" w:color="auto"/>
              <w:right w:val="single" w:sz="8" w:space="0" w:color="auto"/>
            </w:tcBorders>
            <w:shd w:val="clear" w:color="000000" w:fill="CCCCCC"/>
            <w:noWrap/>
            <w:vAlign w:val="center"/>
            <w:hideMark/>
          </w:tcPr>
          <w:p w14:paraId="3FC807A4"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261</w:t>
            </w:r>
          </w:p>
        </w:tc>
      </w:tr>
      <w:tr w:rsidR="0069137C" w:rsidRPr="00EF680F" w14:paraId="1402D2A6"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D30942A"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10</w:t>
            </w:r>
          </w:p>
        </w:tc>
        <w:tc>
          <w:tcPr>
            <w:tcW w:w="960" w:type="dxa"/>
            <w:tcBorders>
              <w:top w:val="nil"/>
              <w:left w:val="nil"/>
              <w:bottom w:val="single" w:sz="8" w:space="0" w:color="auto"/>
              <w:right w:val="single" w:sz="8" w:space="0" w:color="auto"/>
            </w:tcBorders>
            <w:shd w:val="clear" w:color="auto" w:fill="auto"/>
            <w:vAlign w:val="center"/>
            <w:hideMark/>
          </w:tcPr>
          <w:p w14:paraId="4BB10C76"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37</w:t>
            </w:r>
          </w:p>
        </w:tc>
        <w:tc>
          <w:tcPr>
            <w:tcW w:w="960" w:type="dxa"/>
            <w:tcBorders>
              <w:top w:val="nil"/>
              <w:left w:val="nil"/>
              <w:bottom w:val="single" w:sz="8" w:space="0" w:color="auto"/>
              <w:right w:val="single" w:sz="8" w:space="0" w:color="auto"/>
            </w:tcBorders>
            <w:shd w:val="clear" w:color="auto" w:fill="auto"/>
            <w:noWrap/>
            <w:vAlign w:val="center"/>
            <w:hideMark/>
          </w:tcPr>
          <w:p w14:paraId="6237F8C9"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76</w:t>
            </w:r>
          </w:p>
        </w:tc>
        <w:tc>
          <w:tcPr>
            <w:tcW w:w="960" w:type="dxa"/>
            <w:tcBorders>
              <w:top w:val="nil"/>
              <w:left w:val="nil"/>
              <w:bottom w:val="single" w:sz="8" w:space="0" w:color="auto"/>
              <w:right w:val="single" w:sz="8" w:space="0" w:color="auto"/>
            </w:tcBorders>
            <w:shd w:val="clear" w:color="auto" w:fill="auto"/>
            <w:noWrap/>
            <w:vAlign w:val="center"/>
            <w:hideMark/>
          </w:tcPr>
          <w:p w14:paraId="185022C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136</w:t>
            </w:r>
          </w:p>
        </w:tc>
        <w:tc>
          <w:tcPr>
            <w:tcW w:w="960" w:type="dxa"/>
            <w:tcBorders>
              <w:top w:val="nil"/>
              <w:left w:val="nil"/>
              <w:bottom w:val="single" w:sz="8" w:space="0" w:color="auto"/>
              <w:right w:val="single" w:sz="8" w:space="0" w:color="auto"/>
            </w:tcBorders>
            <w:shd w:val="clear" w:color="auto" w:fill="auto"/>
            <w:noWrap/>
            <w:vAlign w:val="center"/>
            <w:hideMark/>
          </w:tcPr>
          <w:p w14:paraId="55529AAF"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118</w:t>
            </w:r>
          </w:p>
        </w:tc>
        <w:tc>
          <w:tcPr>
            <w:tcW w:w="960" w:type="dxa"/>
            <w:tcBorders>
              <w:top w:val="nil"/>
              <w:left w:val="nil"/>
              <w:bottom w:val="single" w:sz="8" w:space="0" w:color="auto"/>
              <w:right w:val="single" w:sz="8" w:space="0" w:color="auto"/>
            </w:tcBorders>
            <w:shd w:val="clear" w:color="auto" w:fill="auto"/>
            <w:noWrap/>
            <w:vAlign w:val="center"/>
            <w:hideMark/>
          </w:tcPr>
          <w:p w14:paraId="5D05117A"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70</w:t>
            </w:r>
          </w:p>
        </w:tc>
        <w:tc>
          <w:tcPr>
            <w:tcW w:w="960" w:type="dxa"/>
            <w:tcBorders>
              <w:top w:val="nil"/>
              <w:left w:val="nil"/>
              <w:bottom w:val="single" w:sz="8" w:space="0" w:color="auto"/>
              <w:right w:val="single" w:sz="8" w:space="0" w:color="auto"/>
            </w:tcBorders>
            <w:shd w:val="clear" w:color="auto" w:fill="auto"/>
            <w:noWrap/>
            <w:vAlign w:val="center"/>
            <w:hideMark/>
          </w:tcPr>
          <w:p w14:paraId="267C505C"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125</w:t>
            </w:r>
          </w:p>
        </w:tc>
        <w:tc>
          <w:tcPr>
            <w:tcW w:w="960" w:type="dxa"/>
            <w:tcBorders>
              <w:top w:val="nil"/>
              <w:left w:val="nil"/>
              <w:bottom w:val="single" w:sz="8" w:space="0" w:color="auto"/>
              <w:right w:val="single" w:sz="8" w:space="0" w:color="auto"/>
            </w:tcBorders>
            <w:shd w:val="clear" w:color="auto" w:fill="auto"/>
            <w:noWrap/>
            <w:vAlign w:val="center"/>
            <w:hideMark/>
          </w:tcPr>
          <w:p w14:paraId="0A23A780"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125</w:t>
            </w:r>
          </w:p>
        </w:tc>
        <w:tc>
          <w:tcPr>
            <w:tcW w:w="960" w:type="dxa"/>
            <w:tcBorders>
              <w:top w:val="nil"/>
              <w:left w:val="nil"/>
              <w:bottom w:val="single" w:sz="8" w:space="0" w:color="auto"/>
              <w:right w:val="single" w:sz="8" w:space="0" w:color="auto"/>
            </w:tcBorders>
            <w:shd w:val="clear" w:color="000000" w:fill="CCCCCC"/>
            <w:noWrap/>
            <w:vAlign w:val="center"/>
            <w:hideMark/>
          </w:tcPr>
          <w:p w14:paraId="14DD9752"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255</w:t>
            </w:r>
          </w:p>
        </w:tc>
      </w:tr>
      <w:tr w:rsidR="0069137C" w:rsidRPr="00EF680F" w14:paraId="3BB1E128"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B57E413"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11</w:t>
            </w:r>
          </w:p>
        </w:tc>
        <w:tc>
          <w:tcPr>
            <w:tcW w:w="960" w:type="dxa"/>
            <w:tcBorders>
              <w:top w:val="nil"/>
              <w:left w:val="nil"/>
              <w:bottom w:val="single" w:sz="8" w:space="0" w:color="auto"/>
              <w:right w:val="single" w:sz="8" w:space="0" w:color="auto"/>
            </w:tcBorders>
            <w:shd w:val="clear" w:color="auto" w:fill="auto"/>
            <w:vAlign w:val="center"/>
            <w:hideMark/>
          </w:tcPr>
          <w:p w14:paraId="05D58878"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38</w:t>
            </w:r>
          </w:p>
        </w:tc>
        <w:tc>
          <w:tcPr>
            <w:tcW w:w="960" w:type="dxa"/>
            <w:tcBorders>
              <w:top w:val="nil"/>
              <w:left w:val="nil"/>
              <w:bottom w:val="single" w:sz="8" w:space="0" w:color="auto"/>
              <w:right w:val="single" w:sz="8" w:space="0" w:color="auto"/>
            </w:tcBorders>
            <w:shd w:val="clear" w:color="auto" w:fill="auto"/>
            <w:noWrap/>
            <w:vAlign w:val="center"/>
            <w:hideMark/>
          </w:tcPr>
          <w:p w14:paraId="6BE115B8"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116</w:t>
            </w:r>
          </w:p>
        </w:tc>
        <w:tc>
          <w:tcPr>
            <w:tcW w:w="960" w:type="dxa"/>
            <w:tcBorders>
              <w:top w:val="nil"/>
              <w:left w:val="nil"/>
              <w:bottom w:val="single" w:sz="8" w:space="0" w:color="auto"/>
              <w:right w:val="single" w:sz="8" w:space="0" w:color="auto"/>
            </w:tcBorders>
            <w:shd w:val="clear" w:color="auto" w:fill="auto"/>
            <w:noWrap/>
            <w:vAlign w:val="center"/>
            <w:hideMark/>
          </w:tcPr>
          <w:p w14:paraId="350B218A"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113</w:t>
            </w:r>
          </w:p>
        </w:tc>
        <w:tc>
          <w:tcPr>
            <w:tcW w:w="960" w:type="dxa"/>
            <w:tcBorders>
              <w:top w:val="nil"/>
              <w:left w:val="nil"/>
              <w:bottom w:val="single" w:sz="8" w:space="0" w:color="auto"/>
              <w:right w:val="single" w:sz="8" w:space="0" w:color="auto"/>
            </w:tcBorders>
            <w:shd w:val="clear" w:color="auto" w:fill="auto"/>
            <w:noWrap/>
            <w:vAlign w:val="center"/>
            <w:hideMark/>
          </w:tcPr>
          <w:p w14:paraId="071281FA"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134</w:t>
            </w:r>
          </w:p>
        </w:tc>
        <w:tc>
          <w:tcPr>
            <w:tcW w:w="960" w:type="dxa"/>
            <w:tcBorders>
              <w:top w:val="nil"/>
              <w:left w:val="nil"/>
              <w:bottom w:val="single" w:sz="8" w:space="0" w:color="auto"/>
              <w:right w:val="single" w:sz="8" w:space="0" w:color="auto"/>
            </w:tcBorders>
            <w:shd w:val="clear" w:color="auto" w:fill="auto"/>
            <w:noWrap/>
            <w:vAlign w:val="center"/>
            <w:hideMark/>
          </w:tcPr>
          <w:p w14:paraId="6C111B4D"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37</w:t>
            </w:r>
          </w:p>
        </w:tc>
        <w:tc>
          <w:tcPr>
            <w:tcW w:w="960" w:type="dxa"/>
            <w:tcBorders>
              <w:top w:val="nil"/>
              <w:left w:val="nil"/>
              <w:bottom w:val="single" w:sz="8" w:space="0" w:color="auto"/>
              <w:right w:val="single" w:sz="8" w:space="0" w:color="auto"/>
            </w:tcBorders>
            <w:shd w:val="clear" w:color="auto" w:fill="auto"/>
            <w:noWrap/>
            <w:vAlign w:val="center"/>
            <w:hideMark/>
          </w:tcPr>
          <w:p w14:paraId="67513DC0"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87</w:t>
            </w:r>
          </w:p>
        </w:tc>
        <w:tc>
          <w:tcPr>
            <w:tcW w:w="960" w:type="dxa"/>
            <w:tcBorders>
              <w:top w:val="nil"/>
              <w:left w:val="nil"/>
              <w:bottom w:val="single" w:sz="8" w:space="0" w:color="auto"/>
              <w:right w:val="single" w:sz="8" w:space="0" w:color="auto"/>
            </w:tcBorders>
            <w:shd w:val="clear" w:color="auto" w:fill="auto"/>
            <w:noWrap/>
            <w:vAlign w:val="center"/>
            <w:hideMark/>
          </w:tcPr>
          <w:p w14:paraId="32BAD46E"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116</w:t>
            </w:r>
          </w:p>
        </w:tc>
        <w:tc>
          <w:tcPr>
            <w:tcW w:w="960" w:type="dxa"/>
            <w:tcBorders>
              <w:top w:val="nil"/>
              <w:left w:val="nil"/>
              <w:bottom w:val="single" w:sz="8" w:space="0" w:color="auto"/>
              <w:right w:val="single" w:sz="8" w:space="0" w:color="auto"/>
            </w:tcBorders>
            <w:shd w:val="clear" w:color="000000" w:fill="CCCCCC"/>
            <w:noWrap/>
            <w:vAlign w:val="center"/>
            <w:hideMark/>
          </w:tcPr>
          <w:p w14:paraId="44744618"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244</w:t>
            </w:r>
          </w:p>
        </w:tc>
      </w:tr>
      <w:tr w:rsidR="0069137C" w:rsidRPr="00EF680F" w14:paraId="69D5A4A1"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2179E96"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12</w:t>
            </w:r>
          </w:p>
        </w:tc>
        <w:tc>
          <w:tcPr>
            <w:tcW w:w="960" w:type="dxa"/>
            <w:tcBorders>
              <w:top w:val="nil"/>
              <w:left w:val="nil"/>
              <w:bottom w:val="single" w:sz="8" w:space="0" w:color="auto"/>
              <w:right w:val="single" w:sz="8" w:space="0" w:color="auto"/>
            </w:tcBorders>
            <w:shd w:val="clear" w:color="auto" w:fill="auto"/>
            <w:vAlign w:val="center"/>
            <w:hideMark/>
          </w:tcPr>
          <w:p w14:paraId="4F2BBF47"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39</w:t>
            </w:r>
          </w:p>
        </w:tc>
        <w:tc>
          <w:tcPr>
            <w:tcW w:w="960" w:type="dxa"/>
            <w:tcBorders>
              <w:top w:val="nil"/>
              <w:left w:val="nil"/>
              <w:bottom w:val="single" w:sz="8" w:space="0" w:color="auto"/>
              <w:right w:val="single" w:sz="8" w:space="0" w:color="auto"/>
            </w:tcBorders>
            <w:shd w:val="clear" w:color="auto" w:fill="auto"/>
            <w:noWrap/>
            <w:vAlign w:val="center"/>
            <w:hideMark/>
          </w:tcPr>
          <w:p w14:paraId="5C55D804"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94</w:t>
            </w:r>
          </w:p>
        </w:tc>
        <w:tc>
          <w:tcPr>
            <w:tcW w:w="960" w:type="dxa"/>
            <w:tcBorders>
              <w:top w:val="nil"/>
              <w:left w:val="nil"/>
              <w:bottom w:val="single" w:sz="8" w:space="0" w:color="auto"/>
              <w:right w:val="single" w:sz="8" w:space="0" w:color="auto"/>
            </w:tcBorders>
            <w:shd w:val="clear" w:color="auto" w:fill="auto"/>
            <w:noWrap/>
            <w:vAlign w:val="center"/>
            <w:hideMark/>
          </w:tcPr>
          <w:p w14:paraId="644CE76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145</w:t>
            </w:r>
          </w:p>
        </w:tc>
        <w:tc>
          <w:tcPr>
            <w:tcW w:w="960" w:type="dxa"/>
            <w:tcBorders>
              <w:top w:val="nil"/>
              <w:left w:val="nil"/>
              <w:bottom w:val="single" w:sz="8" w:space="0" w:color="auto"/>
              <w:right w:val="single" w:sz="8" w:space="0" w:color="auto"/>
            </w:tcBorders>
            <w:shd w:val="clear" w:color="auto" w:fill="auto"/>
            <w:noWrap/>
            <w:vAlign w:val="center"/>
            <w:hideMark/>
          </w:tcPr>
          <w:p w14:paraId="7555F4A4"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128</w:t>
            </w:r>
          </w:p>
        </w:tc>
        <w:tc>
          <w:tcPr>
            <w:tcW w:w="960" w:type="dxa"/>
            <w:tcBorders>
              <w:top w:val="nil"/>
              <w:left w:val="nil"/>
              <w:bottom w:val="single" w:sz="8" w:space="0" w:color="auto"/>
              <w:right w:val="single" w:sz="8" w:space="0" w:color="auto"/>
            </w:tcBorders>
            <w:shd w:val="clear" w:color="auto" w:fill="auto"/>
            <w:noWrap/>
            <w:vAlign w:val="center"/>
            <w:hideMark/>
          </w:tcPr>
          <w:p w14:paraId="7D972771"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73</w:t>
            </w:r>
          </w:p>
        </w:tc>
        <w:tc>
          <w:tcPr>
            <w:tcW w:w="960" w:type="dxa"/>
            <w:tcBorders>
              <w:top w:val="nil"/>
              <w:left w:val="nil"/>
              <w:bottom w:val="single" w:sz="8" w:space="0" w:color="auto"/>
              <w:right w:val="single" w:sz="8" w:space="0" w:color="auto"/>
            </w:tcBorders>
            <w:shd w:val="clear" w:color="auto" w:fill="auto"/>
            <w:noWrap/>
            <w:vAlign w:val="center"/>
            <w:hideMark/>
          </w:tcPr>
          <w:p w14:paraId="2AD12199"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138</w:t>
            </w:r>
          </w:p>
        </w:tc>
        <w:tc>
          <w:tcPr>
            <w:tcW w:w="960" w:type="dxa"/>
            <w:tcBorders>
              <w:top w:val="nil"/>
              <w:left w:val="nil"/>
              <w:bottom w:val="single" w:sz="8" w:space="0" w:color="auto"/>
              <w:right w:val="single" w:sz="8" w:space="0" w:color="auto"/>
            </w:tcBorders>
            <w:shd w:val="clear" w:color="auto" w:fill="auto"/>
            <w:noWrap/>
            <w:vAlign w:val="center"/>
            <w:hideMark/>
          </w:tcPr>
          <w:p w14:paraId="3402B4B0"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138</w:t>
            </w:r>
          </w:p>
        </w:tc>
        <w:tc>
          <w:tcPr>
            <w:tcW w:w="960" w:type="dxa"/>
            <w:tcBorders>
              <w:top w:val="nil"/>
              <w:left w:val="nil"/>
              <w:bottom w:val="single" w:sz="8" w:space="0" w:color="auto"/>
              <w:right w:val="single" w:sz="8" w:space="0" w:color="auto"/>
            </w:tcBorders>
            <w:shd w:val="clear" w:color="000000" w:fill="CCCCCC"/>
            <w:noWrap/>
            <w:vAlign w:val="center"/>
            <w:hideMark/>
          </w:tcPr>
          <w:p w14:paraId="66DA9010"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230</w:t>
            </w:r>
          </w:p>
        </w:tc>
      </w:tr>
      <w:tr w:rsidR="0069137C" w:rsidRPr="00EF680F" w14:paraId="08E81535"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419A721"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13</w:t>
            </w:r>
          </w:p>
        </w:tc>
        <w:tc>
          <w:tcPr>
            <w:tcW w:w="960" w:type="dxa"/>
            <w:tcBorders>
              <w:top w:val="nil"/>
              <w:left w:val="nil"/>
              <w:bottom w:val="single" w:sz="8" w:space="0" w:color="auto"/>
              <w:right w:val="single" w:sz="8" w:space="0" w:color="auto"/>
            </w:tcBorders>
            <w:shd w:val="clear" w:color="auto" w:fill="auto"/>
            <w:vAlign w:val="center"/>
            <w:hideMark/>
          </w:tcPr>
          <w:p w14:paraId="272D7362"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40</w:t>
            </w:r>
          </w:p>
        </w:tc>
        <w:tc>
          <w:tcPr>
            <w:tcW w:w="960" w:type="dxa"/>
            <w:tcBorders>
              <w:top w:val="nil"/>
              <w:left w:val="nil"/>
              <w:bottom w:val="single" w:sz="8" w:space="0" w:color="auto"/>
              <w:right w:val="single" w:sz="8" w:space="0" w:color="auto"/>
            </w:tcBorders>
            <w:shd w:val="clear" w:color="auto" w:fill="auto"/>
            <w:noWrap/>
            <w:vAlign w:val="center"/>
            <w:hideMark/>
          </w:tcPr>
          <w:p w14:paraId="15B03AA4"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93</w:t>
            </w:r>
          </w:p>
        </w:tc>
        <w:tc>
          <w:tcPr>
            <w:tcW w:w="960" w:type="dxa"/>
            <w:tcBorders>
              <w:top w:val="nil"/>
              <w:left w:val="nil"/>
              <w:bottom w:val="single" w:sz="8" w:space="0" w:color="auto"/>
              <w:right w:val="single" w:sz="8" w:space="0" w:color="auto"/>
            </w:tcBorders>
            <w:shd w:val="clear" w:color="auto" w:fill="auto"/>
            <w:noWrap/>
            <w:vAlign w:val="center"/>
            <w:hideMark/>
          </w:tcPr>
          <w:p w14:paraId="24C6565C"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102</w:t>
            </w:r>
          </w:p>
        </w:tc>
        <w:tc>
          <w:tcPr>
            <w:tcW w:w="960" w:type="dxa"/>
            <w:tcBorders>
              <w:top w:val="nil"/>
              <w:left w:val="nil"/>
              <w:bottom w:val="single" w:sz="8" w:space="0" w:color="auto"/>
              <w:right w:val="single" w:sz="8" w:space="0" w:color="auto"/>
            </w:tcBorders>
            <w:shd w:val="clear" w:color="auto" w:fill="auto"/>
            <w:noWrap/>
            <w:vAlign w:val="center"/>
            <w:hideMark/>
          </w:tcPr>
          <w:p w14:paraId="67EBC469"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194</w:t>
            </w:r>
          </w:p>
        </w:tc>
        <w:tc>
          <w:tcPr>
            <w:tcW w:w="960" w:type="dxa"/>
            <w:tcBorders>
              <w:top w:val="nil"/>
              <w:left w:val="nil"/>
              <w:bottom w:val="single" w:sz="8" w:space="0" w:color="auto"/>
              <w:right w:val="single" w:sz="8" w:space="0" w:color="auto"/>
            </w:tcBorders>
            <w:shd w:val="clear" w:color="auto" w:fill="auto"/>
            <w:noWrap/>
            <w:vAlign w:val="center"/>
            <w:hideMark/>
          </w:tcPr>
          <w:p w14:paraId="5ADAEACD"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103</w:t>
            </w:r>
          </w:p>
        </w:tc>
        <w:tc>
          <w:tcPr>
            <w:tcW w:w="960" w:type="dxa"/>
            <w:tcBorders>
              <w:top w:val="nil"/>
              <w:left w:val="nil"/>
              <w:bottom w:val="single" w:sz="8" w:space="0" w:color="auto"/>
              <w:right w:val="single" w:sz="8" w:space="0" w:color="auto"/>
            </w:tcBorders>
            <w:shd w:val="clear" w:color="auto" w:fill="auto"/>
            <w:noWrap/>
            <w:vAlign w:val="center"/>
            <w:hideMark/>
          </w:tcPr>
          <w:p w14:paraId="1B6EA194"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139</w:t>
            </w:r>
          </w:p>
        </w:tc>
        <w:tc>
          <w:tcPr>
            <w:tcW w:w="960" w:type="dxa"/>
            <w:tcBorders>
              <w:top w:val="nil"/>
              <w:left w:val="nil"/>
              <w:bottom w:val="single" w:sz="8" w:space="0" w:color="auto"/>
              <w:right w:val="single" w:sz="8" w:space="0" w:color="auto"/>
            </w:tcBorders>
            <w:shd w:val="clear" w:color="auto" w:fill="auto"/>
            <w:noWrap/>
            <w:vAlign w:val="center"/>
            <w:hideMark/>
          </w:tcPr>
          <w:p w14:paraId="7E395BD7"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139</w:t>
            </w:r>
          </w:p>
        </w:tc>
        <w:tc>
          <w:tcPr>
            <w:tcW w:w="960" w:type="dxa"/>
            <w:tcBorders>
              <w:top w:val="nil"/>
              <w:left w:val="nil"/>
              <w:bottom w:val="single" w:sz="8" w:space="0" w:color="auto"/>
              <w:right w:val="single" w:sz="8" w:space="0" w:color="auto"/>
            </w:tcBorders>
            <w:shd w:val="clear" w:color="000000" w:fill="CCCCCC"/>
            <w:noWrap/>
            <w:vAlign w:val="center"/>
            <w:hideMark/>
          </w:tcPr>
          <w:p w14:paraId="7985465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269</w:t>
            </w:r>
          </w:p>
        </w:tc>
      </w:tr>
      <w:tr w:rsidR="0069137C" w:rsidRPr="00EF680F" w14:paraId="52D54A45"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A823C23"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14</w:t>
            </w:r>
          </w:p>
        </w:tc>
        <w:tc>
          <w:tcPr>
            <w:tcW w:w="960" w:type="dxa"/>
            <w:tcBorders>
              <w:top w:val="nil"/>
              <w:left w:val="nil"/>
              <w:bottom w:val="single" w:sz="8" w:space="0" w:color="auto"/>
              <w:right w:val="single" w:sz="8" w:space="0" w:color="auto"/>
            </w:tcBorders>
            <w:shd w:val="clear" w:color="auto" w:fill="auto"/>
            <w:vAlign w:val="center"/>
            <w:hideMark/>
          </w:tcPr>
          <w:p w14:paraId="0149F92A"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41</w:t>
            </w:r>
          </w:p>
        </w:tc>
        <w:tc>
          <w:tcPr>
            <w:tcW w:w="960" w:type="dxa"/>
            <w:tcBorders>
              <w:top w:val="nil"/>
              <w:left w:val="nil"/>
              <w:bottom w:val="single" w:sz="8" w:space="0" w:color="auto"/>
              <w:right w:val="single" w:sz="8" w:space="0" w:color="auto"/>
            </w:tcBorders>
            <w:shd w:val="clear" w:color="auto" w:fill="auto"/>
            <w:noWrap/>
            <w:vAlign w:val="center"/>
            <w:hideMark/>
          </w:tcPr>
          <w:p w14:paraId="0DE869B2"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108</w:t>
            </w:r>
          </w:p>
        </w:tc>
        <w:tc>
          <w:tcPr>
            <w:tcW w:w="960" w:type="dxa"/>
            <w:tcBorders>
              <w:top w:val="nil"/>
              <w:left w:val="nil"/>
              <w:bottom w:val="single" w:sz="8" w:space="0" w:color="auto"/>
              <w:right w:val="single" w:sz="8" w:space="0" w:color="auto"/>
            </w:tcBorders>
            <w:shd w:val="clear" w:color="auto" w:fill="auto"/>
            <w:noWrap/>
            <w:vAlign w:val="center"/>
            <w:hideMark/>
          </w:tcPr>
          <w:p w14:paraId="282B964D"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692</w:t>
            </w:r>
          </w:p>
        </w:tc>
        <w:tc>
          <w:tcPr>
            <w:tcW w:w="960" w:type="dxa"/>
            <w:tcBorders>
              <w:top w:val="nil"/>
              <w:left w:val="nil"/>
              <w:bottom w:val="single" w:sz="8" w:space="0" w:color="auto"/>
              <w:right w:val="single" w:sz="8" w:space="0" w:color="auto"/>
            </w:tcBorders>
            <w:shd w:val="clear" w:color="auto" w:fill="auto"/>
            <w:noWrap/>
            <w:vAlign w:val="center"/>
            <w:hideMark/>
          </w:tcPr>
          <w:p w14:paraId="2B31D5A3"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171</w:t>
            </w:r>
          </w:p>
        </w:tc>
        <w:tc>
          <w:tcPr>
            <w:tcW w:w="960" w:type="dxa"/>
            <w:tcBorders>
              <w:top w:val="nil"/>
              <w:left w:val="nil"/>
              <w:bottom w:val="single" w:sz="8" w:space="0" w:color="auto"/>
              <w:right w:val="single" w:sz="8" w:space="0" w:color="auto"/>
            </w:tcBorders>
            <w:shd w:val="clear" w:color="auto" w:fill="auto"/>
            <w:noWrap/>
            <w:vAlign w:val="center"/>
            <w:hideMark/>
          </w:tcPr>
          <w:p w14:paraId="31DD9F40"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52</w:t>
            </w:r>
          </w:p>
        </w:tc>
        <w:tc>
          <w:tcPr>
            <w:tcW w:w="960" w:type="dxa"/>
            <w:tcBorders>
              <w:top w:val="nil"/>
              <w:left w:val="nil"/>
              <w:bottom w:val="single" w:sz="8" w:space="0" w:color="auto"/>
              <w:right w:val="single" w:sz="8" w:space="0" w:color="auto"/>
            </w:tcBorders>
            <w:shd w:val="clear" w:color="auto" w:fill="auto"/>
            <w:noWrap/>
            <w:vAlign w:val="center"/>
            <w:hideMark/>
          </w:tcPr>
          <w:p w14:paraId="1E3331F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178</w:t>
            </w:r>
          </w:p>
        </w:tc>
        <w:tc>
          <w:tcPr>
            <w:tcW w:w="960" w:type="dxa"/>
            <w:tcBorders>
              <w:top w:val="nil"/>
              <w:left w:val="nil"/>
              <w:bottom w:val="single" w:sz="8" w:space="0" w:color="auto"/>
              <w:right w:val="single" w:sz="8" w:space="0" w:color="auto"/>
            </w:tcBorders>
            <w:shd w:val="clear" w:color="auto" w:fill="auto"/>
            <w:noWrap/>
            <w:vAlign w:val="center"/>
            <w:hideMark/>
          </w:tcPr>
          <w:p w14:paraId="2D103BB7"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178</w:t>
            </w:r>
          </w:p>
        </w:tc>
        <w:tc>
          <w:tcPr>
            <w:tcW w:w="960" w:type="dxa"/>
            <w:tcBorders>
              <w:top w:val="nil"/>
              <w:left w:val="nil"/>
              <w:bottom w:val="single" w:sz="8" w:space="0" w:color="auto"/>
              <w:right w:val="single" w:sz="8" w:space="0" w:color="auto"/>
            </w:tcBorders>
            <w:shd w:val="clear" w:color="000000" w:fill="CCCCCC"/>
            <w:noWrap/>
            <w:vAlign w:val="center"/>
            <w:hideMark/>
          </w:tcPr>
          <w:p w14:paraId="62CFA40C"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267</w:t>
            </w:r>
          </w:p>
        </w:tc>
      </w:tr>
      <w:tr w:rsidR="0069137C" w:rsidRPr="00EF680F" w14:paraId="53786F12"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B8F1C6C"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15</w:t>
            </w:r>
          </w:p>
        </w:tc>
        <w:tc>
          <w:tcPr>
            <w:tcW w:w="960" w:type="dxa"/>
            <w:tcBorders>
              <w:top w:val="nil"/>
              <w:left w:val="nil"/>
              <w:bottom w:val="single" w:sz="8" w:space="0" w:color="auto"/>
              <w:right w:val="single" w:sz="8" w:space="0" w:color="auto"/>
            </w:tcBorders>
            <w:shd w:val="clear" w:color="auto" w:fill="auto"/>
            <w:vAlign w:val="center"/>
            <w:hideMark/>
          </w:tcPr>
          <w:p w14:paraId="1C422F88"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42</w:t>
            </w:r>
          </w:p>
        </w:tc>
        <w:tc>
          <w:tcPr>
            <w:tcW w:w="960" w:type="dxa"/>
            <w:tcBorders>
              <w:top w:val="nil"/>
              <w:left w:val="nil"/>
              <w:bottom w:val="single" w:sz="8" w:space="0" w:color="auto"/>
              <w:right w:val="single" w:sz="8" w:space="0" w:color="auto"/>
            </w:tcBorders>
            <w:shd w:val="clear" w:color="auto" w:fill="auto"/>
            <w:noWrap/>
            <w:vAlign w:val="center"/>
            <w:hideMark/>
          </w:tcPr>
          <w:p w14:paraId="3226352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34</w:t>
            </w:r>
          </w:p>
        </w:tc>
        <w:tc>
          <w:tcPr>
            <w:tcW w:w="960" w:type="dxa"/>
            <w:tcBorders>
              <w:top w:val="nil"/>
              <w:left w:val="nil"/>
              <w:bottom w:val="single" w:sz="8" w:space="0" w:color="auto"/>
              <w:right w:val="single" w:sz="8" w:space="0" w:color="auto"/>
            </w:tcBorders>
            <w:shd w:val="clear" w:color="auto" w:fill="auto"/>
            <w:noWrap/>
            <w:vAlign w:val="center"/>
            <w:hideMark/>
          </w:tcPr>
          <w:p w14:paraId="7ED1A3E1"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178</w:t>
            </w:r>
          </w:p>
        </w:tc>
        <w:tc>
          <w:tcPr>
            <w:tcW w:w="960" w:type="dxa"/>
            <w:tcBorders>
              <w:top w:val="nil"/>
              <w:left w:val="nil"/>
              <w:bottom w:val="single" w:sz="8" w:space="0" w:color="auto"/>
              <w:right w:val="single" w:sz="8" w:space="0" w:color="auto"/>
            </w:tcBorders>
            <w:shd w:val="clear" w:color="auto" w:fill="auto"/>
            <w:noWrap/>
            <w:vAlign w:val="center"/>
            <w:hideMark/>
          </w:tcPr>
          <w:p w14:paraId="4B88EDF7"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168</w:t>
            </w:r>
          </w:p>
        </w:tc>
        <w:tc>
          <w:tcPr>
            <w:tcW w:w="960" w:type="dxa"/>
            <w:tcBorders>
              <w:top w:val="nil"/>
              <w:left w:val="nil"/>
              <w:bottom w:val="single" w:sz="8" w:space="0" w:color="auto"/>
              <w:right w:val="single" w:sz="8" w:space="0" w:color="auto"/>
            </w:tcBorders>
            <w:shd w:val="clear" w:color="auto" w:fill="auto"/>
            <w:noWrap/>
            <w:vAlign w:val="center"/>
            <w:hideMark/>
          </w:tcPr>
          <w:p w14:paraId="5F1E070D"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59</w:t>
            </w:r>
          </w:p>
        </w:tc>
        <w:tc>
          <w:tcPr>
            <w:tcW w:w="960" w:type="dxa"/>
            <w:tcBorders>
              <w:top w:val="nil"/>
              <w:left w:val="nil"/>
              <w:bottom w:val="single" w:sz="8" w:space="0" w:color="auto"/>
              <w:right w:val="single" w:sz="8" w:space="0" w:color="auto"/>
            </w:tcBorders>
            <w:shd w:val="clear" w:color="auto" w:fill="auto"/>
            <w:noWrap/>
            <w:vAlign w:val="center"/>
            <w:hideMark/>
          </w:tcPr>
          <w:p w14:paraId="1E017443"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208</w:t>
            </w:r>
          </w:p>
        </w:tc>
        <w:tc>
          <w:tcPr>
            <w:tcW w:w="960" w:type="dxa"/>
            <w:tcBorders>
              <w:top w:val="nil"/>
              <w:left w:val="nil"/>
              <w:bottom w:val="single" w:sz="8" w:space="0" w:color="auto"/>
              <w:right w:val="single" w:sz="8" w:space="0" w:color="auto"/>
            </w:tcBorders>
            <w:shd w:val="clear" w:color="auto" w:fill="auto"/>
            <w:noWrap/>
            <w:vAlign w:val="center"/>
            <w:hideMark/>
          </w:tcPr>
          <w:p w14:paraId="38D5EF74"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178</w:t>
            </w:r>
          </w:p>
        </w:tc>
        <w:tc>
          <w:tcPr>
            <w:tcW w:w="960" w:type="dxa"/>
            <w:tcBorders>
              <w:top w:val="nil"/>
              <w:left w:val="nil"/>
              <w:bottom w:val="single" w:sz="8" w:space="0" w:color="auto"/>
              <w:right w:val="single" w:sz="8" w:space="0" w:color="auto"/>
            </w:tcBorders>
            <w:shd w:val="clear" w:color="000000" w:fill="CCCCCC"/>
            <w:noWrap/>
            <w:vAlign w:val="center"/>
            <w:hideMark/>
          </w:tcPr>
          <w:p w14:paraId="02500910"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233</w:t>
            </w:r>
          </w:p>
        </w:tc>
      </w:tr>
      <w:tr w:rsidR="0069137C" w:rsidRPr="00EF680F" w14:paraId="40C7AA7F"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E49F196"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16</w:t>
            </w:r>
          </w:p>
        </w:tc>
        <w:tc>
          <w:tcPr>
            <w:tcW w:w="960" w:type="dxa"/>
            <w:tcBorders>
              <w:top w:val="nil"/>
              <w:left w:val="nil"/>
              <w:bottom w:val="single" w:sz="8" w:space="0" w:color="auto"/>
              <w:right w:val="single" w:sz="8" w:space="0" w:color="auto"/>
            </w:tcBorders>
            <w:shd w:val="clear" w:color="auto" w:fill="auto"/>
            <w:vAlign w:val="center"/>
            <w:hideMark/>
          </w:tcPr>
          <w:p w14:paraId="05C5F57E"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43</w:t>
            </w:r>
          </w:p>
        </w:tc>
        <w:tc>
          <w:tcPr>
            <w:tcW w:w="960" w:type="dxa"/>
            <w:tcBorders>
              <w:top w:val="nil"/>
              <w:left w:val="nil"/>
              <w:bottom w:val="single" w:sz="8" w:space="0" w:color="auto"/>
              <w:right w:val="single" w:sz="8" w:space="0" w:color="auto"/>
            </w:tcBorders>
            <w:shd w:val="clear" w:color="auto" w:fill="auto"/>
            <w:noWrap/>
            <w:vAlign w:val="center"/>
            <w:hideMark/>
          </w:tcPr>
          <w:p w14:paraId="166788C4"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49</w:t>
            </w:r>
          </w:p>
        </w:tc>
        <w:tc>
          <w:tcPr>
            <w:tcW w:w="960" w:type="dxa"/>
            <w:tcBorders>
              <w:top w:val="nil"/>
              <w:left w:val="nil"/>
              <w:bottom w:val="single" w:sz="8" w:space="0" w:color="auto"/>
              <w:right w:val="single" w:sz="8" w:space="0" w:color="auto"/>
            </w:tcBorders>
            <w:shd w:val="clear" w:color="auto" w:fill="auto"/>
            <w:noWrap/>
            <w:vAlign w:val="center"/>
            <w:hideMark/>
          </w:tcPr>
          <w:p w14:paraId="1CF67E34"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165</w:t>
            </w:r>
          </w:p>
        </w:tc>
        <w:tc>
          <w:tcPr>
            <w:tcW w:w="960" w:type="dxa"/>
            <w:tcBorders>
              <w:top w:val="nil"/>
              <w:left w:val="nil"/>
              <w:bottom w:val="single" w:sz="8" w:space="0" w:color="auto"/>
              <w:right w:val="single" w:sz="8" w:space="0" w:color="auto"/>
            </w:tcBorders>
            <w:shd w:val="clear" w:color="auto" w:fill="auto"/>
            <w:noWrap/>
            <w:vAlign w:val="center"/>
            <w:hideMark/>
          </w:tcPr>
          <w:p w14:paraId="375450CE"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232</w:t>
            </w:r>
          </w:p>
        </w:tc>
        <w:tc>
          <w:tcPr>
            <w:tcW w:w="960" w:type="dxa"/>
            <w:tcBorders>
              <w:top w:val="nil"/>
              <w:left w:val="nil"/>
              <w:bottom w:val="single" w:sz="8" w:space="0" w:color="auto"/>
              <w:right w:val="single" w:sz="8" w:space="0" w:color="auto"/>
            </w:tcBorders>
            <w:shd w:val="clear" w:color="auto" w:fill="auto"/>
            <w:noWrap/>
            <w:vAlign w:val="center"/>
            <w:hideMark/>
          </w:tcPr>
          <w:p w14:paraId="38ACC65A"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59</w:t>
            </w:r>
          </w:p>
        </w:tc>
        <w:tc>
          <w:tcPr>
            <w:tcW w:w="960" w:type="dxa"/>
            <w:tcBorders>
              <w:top w:val="nil"/>
              <w:left w:val="nil"/>
              <w:bottom w:val="single" w:sz="8" w:space="0" w:color="auto"/>
              <w:right w:val="single" w:sz="8" w:space="0" w:color="auto"/>
            </w:tcBorders>
            <w:shd w:val="clear" w:color="auto" w:fill="auto"/>
            <w:noWrap/>
            <w:vAlign w:val="center"/>
            <w:hideMark/>
          </w:tcPr>
          <w:p w14:paraId="57424A87"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164</w:t>
            </w:r>
          </w:p>
        </w:tc>
        <w:tc>
          <w:tcPr>
            <w:tcW w:w="960" w:type="dxa"/>
            <w:tcBorders>
              <w:top w:val="nil"/>
              <w:left w:val="nil"/>
              <w:bottom w:val="single" w:sz="8" w:space="0" w:color="auto"/>
              <w:right w:val="single" w:sz="8" w:space="0" w:color="auto"/>
            </w:tcBorders>
            <w:shd w:val="clear" w:color="auto" w:fill="auto"/>
            <w:noWrap/>
            <w:vAlign w:val="center"/>
            <w:hideMark/>
          </w:tcPr>
          <w:p w14:paraId="25320319"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165</w:t>
            </w:r>
          </w:p>
        </w:tc>
        <w:tc>
          <w:tcPr>
            <w:tcW w:w="960" w:type="dxa"/>
            <w:tcBorders>
              <w:top w:val="nil"/>
              <w:left w:val="nil"/>
              <w:bottom w:val="single" w:sz="8" w:space="0" w:color="auto"/>
              <w:right w:val="single" w:sz="8" w:space="0" w:color="auto"/>
            </w:tcBorders>
            <w:shd w:val="clear" w:color="000000" w:fill="CCCCCC"/>
            <w:noWrap/>
            <w:vAlign w:val="center"/>
            <w:hideMark/>
          </w:tcPr>
          <w:p w14:paraId="0AAD98B2"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199</w:t>
            </w:r>
          </w:p>
        </w:tc>
      </w:tr>
      <w:tr w:rsidR="0069137C" w:rsidRPr="00EF680F" w14:paraId="796F0C1B"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6E4AF11"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17</w:t>
            </w:r>
          </w:p>
        </w:tc>
        <w:tc>
          <w:tcPr>
            <w:tcW w:w="960" w:type="dxa"/>
            <w:tcBorders>
              <w:top w:val="nil"/>
              <w:left w:val="nil"/>
              <w:bottom w:val="single" w:sz="8" w:space="0" w:color="auto"/>
              <w:right w:val="single" w:sz="8" w:space="0" w:color="auto"/>
            </w:tcBorders>
            <w:shd w:val="clear" w:color="auto" w:fill="auto"/>
            <w:vAlign w:val="center"/>
            <w:hideMark/>
          </w:tcPr>
          <w:p w14:paraId="4E1CEC5A"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44</w:t>
            </w:r>
          </w:p>
        </w:tc>
        <w:tc>
          <w:tcPr>
            <w:tcW w:w="960" w:type="dxa"/>
            <w:tcBorders>
              <w:top w:val="nil"/>
              <w:left w:val="nil"/>
              <w:bottom w:val="single" w:sz="8" w:space="0" w:color="auto"/>
              <w:right w:val="single" w:sz="8" w:space="0" w:color="auto"/>
            </w:tcBorders>
            <w:shd w:val="clear" w:color="auto" w:fill="auto"/>
            <w:noWrap/>
            <w:vAlign w:val="center"/>
            <w:hideMark/>
          </w:tcPr>
          <w:p w14:paraId="46A415FB"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27</w:t>
            </w:r>
          </w:p>
        </w:tc>
        <w:tc>
          <w:tcPr>
            <w:tcW w:w="960" w:type="dxa"/>
            <w:tcBorders>
              <w:top w:val="nil"/>
              <w:left w:val="nil"/>
              <w:bottom w:val="single" w:sz="8" w:space="0" w:color="auto"/>
              <w:right w:val="single" w:sz="8" w:space="0" w:color="auto"/>
            </w:tcBorders>
            <w:shd w:val="clear" w:color="auto" w:fill="auto"/>
            <w:noWrap/>
            <w:vAlign w:val="center"/>
            <w:hideMark/>
          </w:tcPr>
          <w:p w14:paraId="1FEC1D7F"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183</w:t>
            </w:r>
          </w:p>
        </w:tc>
        <w:tc>
          <w:tcPr>
            <w:tcW w:w="960" w:type="dxa"/>
            <w:tcBorders>
              <w:top w:val="nil"/>
              <w:left w:val="nil"/>
              <w:bottom w:val="single" w:sz="8" w:space="0" w:color="auto"/>
              <w:right w:val="single" w:sz="8" w:space="0" w:color="auto"/>
            </w:tcBorders>
            <w:shd w:val="clear" w:color="auto" w:fill="auto"/>
            <w:noWrap/>
            <w:vAlign w:val="center"/>
            <w:hideMark/>
          </w:tcPr>
          <w:p w14:paraId="40344669"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145</w:t>
            </w:r>
          </w:p>
        </w:tc>
        <w:tc>
          <w:tcPr>
            <w:tcW w:w="960" w:type="dxa"/>
            <w:tcBorders>
              <w:top w:val="nil"/>
              <w:left w:val="nil"/>
              <w:bottom w:val="single" w:sz="8" w:space="0" w:color="auto"/>
              <w:right w:val="single" w:sz="8" w:space="0" w:color="auto"/>
            </w:tcBorders>
            <w:shd w:val="clear" w:color="auto" w:fill="auto"/>
            <w:noWrap/>
            <w:vAlign w:val="center"/>
            <w:hideMark/>
          </w:tcPr>
          <w:p w14:paraId="307E099B"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44</w:t>
            </w:r>
          </w:p>
        </w:tc>
        <w:tc>
          <w:tcPr>
            <w:tcW w:w="960" w:type="dxa"/>
            <w:tcBorders>
              <w:top w:val="nil"/>
              <w:left w:val="nil"/>
              <w:bottom w:val="single" w:sz="8" w:space="0" w:color="auto"/>
              <w:right w:val="single" w:sz="8" w:space="0" w:color="auto"/>
            </w:tcBorders>
            <w:shd w:val="clear" w:color="auto" w:fill="auto"/>
            <w:noWrap/>
            <w:vAlign w:val="center"/>
            <w:hideMark/>
          </w:tcPr>
          <w:p w14:paraId="6E434284"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114</w:t>
            </w:r>
          </w:p>
        </w:tc>
        <w:tc>
          <w:tcPr>
            <w:tcW w:w="960" w:type="dxa"/>
            <w:tcBorders>
              <w:top w:val="nil"/>
              <w:left w:val="nil"/>
              <w:bottom w:val="single" w:sz="8" w:space="0" w:color="auto"/>
              <w:right w:val="single" w:sz="8" w:space="0" w:color="auto"/>
            </w:tcBorders>
            <w:shd w:val="clear" w:color="auto" w:fill="auto"/>
            <w:noWrap/>
            <w:vAlign w:val="center"/>
            <w:hideMark/>
          </w:tcPr>
          <w:p w14:paraId="255BBF89"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145</w:t>
            </w:r>
          </w:p>
        </w:tc>
        <w:tc>
          <w:tcPr>
            <w:tcW w:w="960" w:type="dxa"/>
            <w:tcBorders>
              <w:top w:val="nil"/>
              <w:left w:val="nil"/>
              <w:bottom w:val="single" w:sz="8" w:space="0" w:color="auto"/>
              <w:right w:val="single" w:sz="8" w:space="0" w:color="auto"/>
            </w:tcBorders>
            <w:shd w:val="clear" w:color="auto" w:fill="auto"/>
            <w:noWrap/>
            <w:vAlign w:val="center"/>
            <w:hideMark/>
          </w:tcPr>
          <w:p w14:paraId="4BCFAEBB"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145</w:t>
            </w:r>
          </w:p>
        </w:tc>
      </w:tr>
      <w:tr w:rsidR="0069137C" w:rsidRPr="00EF680F" w14:paraId="6F378741"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4304F49"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18</w:t>
            </w:r>
          </w:p>
        </w:tc>
        <w:tc>
          <w:tcPr>
            <w:tcW w:w="960" w:type="dxa"/>
            <w:tcBorders>
              <w:top w:val="nil"/>
              <w:left w:val="nil"/>
              <w:bottom w:val="single" w:sz="8" w:space="0" w:color="auto"/>
              <w:right w:val="single" w:sz="8" w:space="0" w:color="auto"/>
            </w:tcBorders>
            <w:shd w:val="clear" w:color="auto" w:fill="auto"/>
            <w:vAlign w:val="center"/>
            <w:hideMark/>
          </w:tcPr>
          <w:p w14:paraId="3C5E7784"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45</w:t>
            </w:r>
          </w:p>
        </w:tc>
        <w:tc>
          <w:tcPr>
            <w:tcW w:w="960" w:type="dxa"/>
            <w:tcBorders>
              <w:top w:val="nil"/>
              <w:left w:val="nil"/>
              <w:bottom w:val="single" w:sz="8" w:space="0" w:color="auto"/>
              <w:right w:val="single" w:sz="8" w:space="0" w:color="auto"/>
            </w:tcBorders>
            <w:shd w:val="clear" w:color="auto" w:fill="auto"/>
            <w:noWrap/>
            <w:vAlign w:val="center"/>
            <w:hideMark/>
          </w:tcPr>
          <w:p w14:paraId="0F1BCE2F"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16</w:t>
            </w:r>
          </w:p>
        </w:tc>
        <w:tc>
          <w:tcPr>
            <w:tcW w:w="960" w:type="dxa"/>
            <w:tcBorders>
              <w:top w:val="nil"/>
              <w:left w:val="nil"/>
              <w:bottom w:val="single" w:sz="8" w:space="0" w:color="auto"/>
              <w:right w:val="single" w:sz="8" w:space="0" w:color="auto"/>
            </w:tcBorders>
            <w:shd w:val="clear" w:color="auto" w:fill="auto"/>
            <w:noWrap/>
            <w:vAlign w:val="center"/>
            <w:hideMark/>
          </w:tcPr>
          <w:p w14:paraId="38C1A2A3"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283</w:t>
            </w:r>
          </w:p>
        </w:tc>
        <w:tc>
          <w:tcPr>
            <w:tcW w:w="960" w:type="dxa"/>
            <w:tcBorders>
              <w:top w:val="nil"/>
              <w:left w:val="nil"/>
              <w:bottom w:val="single" w:sz="8" w:space="0" w:color="auto"/>
              <w:right w:val="single" w:sz="8" w:space="0" w:color="auto"/>
            </w:tcBorders>
            <w:shd w:val="clear" w:color="auto" w:fill="auto"/>
            <w:noWrap/>
            <w:vAlign w:val="center"/>
            <w:hideMark/>
          </w:tcPr>
          <w:p w14:paraId="77891E94"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111</w:t>
            </w:r>
          </w:p>
        </w:tc>
        <w:tc>
          <w:tcPr>
            <w:tcW w:w="960" w:type="dxa"/>
            <w:tcBorders>
              <w:top w:val="nil"/>
              <w:left w:val="nil"/>
              <w:bottom w:val="single" w:sz="8" w:space="0" w:color="auto"/>
              <w:right w:val="single" w:sz="8" w:space="0" w:color="auto"/>
            </w:tcBorders>
            <w:shd w:val="clear" w:color="auto" w:fill="auto"/>
            <w:noWrap/>
            <w:vAlign w:val="center"/>
            <w:hideMark/>
          </w:tcPr>
          <w:p w14:paraId="62670C06"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34</w:t>
            </w:r>
          </w:p>
        </w:tc>
        <w:tc>
          <w:tcPr>
            <w:tcW w:w="960" w:type="dxa"/>
            <w:tcBorders>
              <w:top w:val="nil"/>
              <w:left w:val="nil"/>
              <w:bottom w:val="single" w:sz="8" w:space="0" w:color="auto"/>
              <w:right w:val="single" w:sz="8" w:space="0" w:color="auto"/>
            </w:tcBorders>
            <w:shd w:val="clear" w:color="auto" w:fill="auto"/>
            <w:noWrap/>
            <w:vAlign w:val="center"/>
            <w:hideMark/>
          </w:tcPr>
          <w:p w14:paraId="2645308D"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103</w:t>
            </w:r>
          </w:p>
        </w:tc>
        <w:tc>
          <w:tcPr>
            <w:tcW w:w="960" w:type="dxa"/>
            <w:tcBorders>
              <w:top w:val="nil"/>
              <w:left w:val="nil"/>
              <w:bottom w:val="single" w:sz="8" w:space="0" w:color="auto"/>
              <w:right w:val="single" w:sz="8" w:space="0" w:color="auto"/>
            </w:tcBorders>
            <w:shd w:val="clear" w:color="auto" w:fill="auto"/>
            <w:noWrap/>
            <w:vAlign w:val="center"/>
            <w:hideMark/>
          </w:tcPr>
          <w:p w14:paraId="47645A0E"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111</w:t>
            </w:r>
          </w:p>
        </w:tc>
        <w:tc>
          <w:tcPr>
            <w:tcW w:w="960" w:type="dxa"/>
            <w:tcBorders>
              <w:top w:val="nil"/>
              <w:left w:val="nil"/>
              <w:bottom w:val="single" w:sz="8" w:space="0" w:color="auto"/>
              <w:right w:val="single" w:sz="8" w:space="0" w:color="auto"/>
            </w:tcBorders>
            <w:shd w:val="clear" w:color="auto" w:fill="auto"/>
            <w:noWrap/>
            <w:vAlign w:val="center"/>
            <w:hideMark/>
          </w:tcPr>
          <w:p w14:paraId="6FDF93D7"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67</w:t>
            </w:r>
          </w:p>
        </w:tc>
      </w:tr>
      <w:tr w:rsidR="0069137C" w:rsidRPr="00EF680F" w14:paraId="0F458305"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04CB509"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19</w:t>
            </w:r>
          </w:p>
        </w:tc>
        <w:tc>
          <w:tcPr>
            <w:tcW w:w="960" w:type="dxa"/>
            <w:tcBorders>
              <w:top w:val="nil"/>
              <w:left w:val="nil"/>
              <w:bottom w:val="single" w:sz="8" w:space="0" w:color="auto"/>
              <w:right w:val="single" w:sz="8" w:space="0" w:color="auto"/>
            </w:tcBorders>
            <w:shd w:val="clear" w:color="auto" w:fill="auto"/>
            <w:vAlign w:val="center"/>
            <w:hideMark/>
          </w:tcPr>
          <w:p w14:paraId="59C9EDD0"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46</w:t>
            </w:r>
          </w:p>
        </w:tc>
        <w:tc>
          <w:tcPr>
            <w:tcW w:w="960" w:type="dxa"/>
            <w:tcBorders>
              <w:top w:val="nil"/>
              <w:left w:val="nil"/>
              <w:bottom w:val="single" w:sz="8" w:space="0" w:color="auto"/>
              <w:right w:val="single" w:sz="8" w:space="0" w:color="auto"/>
            </w:tcBorders>
            <w:shd w:val="clear" w:color="auto" w:fill="auto"/>
            <w:noWrap/>
            <w:vAlign w:val="center"/>
            <w:hideMark/>
          </w:tcPr>
          <w:p w14:paraId="32B532B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55</w:t>
            </w:r>
          </w:p>
        </w:tc>
        <w:tc>
          <w:tcPr>
            <w:tcW w:w="960" w:type="dxa"/>
            <w:tcBorders>
              <w:top w:val="nil"/>
              <w:left w:val="nil"/>
              <w:bottom w:val="single" w:sz="8" w:space="0" w:color="auto"/>
              <w:right w:val="single" w:sz="8" w:space="0" w:color="auto"/>
            </w:tcBorders>
            <w:shd w:val="clear" w:color="auto" w:fill="auto"/>
            <w:noWrap/>
            <w:vAlign w:val="center"/>
            <w:hideMark/>
          </w:tcPr>
          <w:p w14:paraId="6C67240A"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141</w:t>
            </w:r>
          </w:p>
        </w:tc>
        <w:tc>
          <w:tcPr>
            <w:tcW w:w="960" w:type="dxa"/>
            <w:tcBorders>
              <w:top w:val="nil"/>
              <w:left w:val="nil"/>
              <w:bottom w:val="single" w:sz="8" w:space="0" w:color="auto"/>
              <w:right w:val="single" w:sz="8" w:space="0" w:color="auto"/>
            </w:tcBorders>
            <w:shd w:val="clear" w:color="auto" w:fill="auto"/>
            <w:noWrap/>
            <w:vAlign w:val="center"/>
            <w:hideMark/>
          </w:tcPr>
          <w:p w14:paraId="4BDE8F1D"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150</w:t>
            </w:r>
          </w:p>
        </w:tc>
        <w:tc>
          <w:tcPr>
            <w:tcW w:w="960" w:type="dxa"/>
            <w:tcBorders>
              <w:top w:val="nil"/>
              <w:left w:val="nil"/>
              <w:bottom w:val="single" w:sz="8" w:space="0" w:color="auto"/>
              <w:right w:val="single" w:sz="8" w:space="0" w:color="auto"/>
            </w:tcBorders>
            <w:shd w:val="clear" w:color="auto" w:fill="auto"/>
            <w:noWrap/>
            <w:vAlign w:val="center"/>
            <w:hideMark/>
          </w:tcPr>
          <w:p w14:paraId="34253290"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40</w:t>
            </w:r>
          </w:p>
        </w:tc>
        <w:tc>
          <w:tcPr>
            <w:tcW w:w="960" w:type="dxa"/>
            <w:tcBorders>
              <w:top w:val="nil"/>
              <w:left w:val="nil"/>
              <w:bottom w:val="single" w:sz="8" w:space="0" w:color="auto"/>
              <w:right w:val="single" w:sz="8" w:space="0" w:color="auto"/>
            </w:tcBorders>
            <w:shd w:val="clear" w:color="auto" w:fill="auto"/>
            <w:noWrap/>
            <w:vAlign w:val="center"/>
            <w:hideMark/>
          </w:tcPr>
          <w:p w14:paraId="12118ECA"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105</w:t>
            </w:r>
          </w:p>
        </w:tc>
        <w:tc>
          <w:tcPr>
            <w:tcW w:w="960" w:type="dxa"/>
            <w:tcBorders>
              <w:top w:val="nil"/>
              <w:left w:val="nil"/>
              <w:bottom w:val="single" w:sz="8" w:space="0" w:color="auto"/>
              <w:right w:val="single" w:sz="8" w:space="0" w:color="auto"/>
            </w:tcBorders>
            <w:shd w:val="clear" w:color="auto" w:fill="auto"/>
            <w:noWrap/>
            <w:vAlign w:val="center"/>
            <w:hideMark/>
          </w:tcPr>
          <w:p w14:paraId="469F9201"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141</w:t>
            </w:r>
          </w:p>
        </w:tc>
        <w:tc>
          <w:tcPr>
            <w:tcW w:w="960" w:type="dxa"/>
            <w:tcBorders>
              <w:top w:val="nil"/>
              <w:left w:val="nil"/>
              <w:bottom w:val="single" w:sz="8" w:space="0" w:color="auto"/>
              <w:right w:val="single" w:sz="8" w:space="0" w:color="auto"/>
            </w:tcBorders>
            <w:shd w:val="clear" w:color="auto" w:fill="auto"/>
            <w:noWrap/>
            <w:vAlign w:val="center"/>
            <w:hideMark/>
          </w:tcPr>
          <w:p w14:paraId="72B11A29"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53</w:t>
            </w:r>
          </w:p>
        </w:tc>
      </w:tr>
      <w:tr w:rsidR="0069137C" w:rsidRPr="00EF680F" w14:paraId="7D0366A8"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8C00E7C"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20</w:t>
            </w:r>
          </w:p>
        </w:tc>
        <w:tc>
          <w:tcPr>
            <w:tcW w:w="960" w:type="dxa"/>
            <w:tcBorders>
              <w:top w:val="nil"/>
              <w:left w:val="nil"/>
              <w:bottom w:val="single" w:sz="8" w:space="0" w:color="auto"/>
              <w:right w:val="single" w:sz="8" w:space="0" w:color="auto"/>
            </w:tcBorders>
            <w:shd w:val="clear" w:color="auto" w:fill="auto"/>
            <w:vAlign w:val="center"/>
            <w:hideMark/>
          </w:tcPr>
          <w:p w14:paraId="7AF8A9AC"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47</w:t>
            </w:r>
          </w:p>
        </w:tc>
        <w:tc>
          <w:tcPr>
            <w:tcW w:w="960" w:type="dxa"/>
            <w:tcBorders>
              <w:top w:val="nil"/>
              <w:left w:val="nil"/>
              <w:bottom w:val="single" w:sz="8" w:space="0" w:color="auto"/>
              <w:right w:val="single" w:sz="8" w:space="0" w:color="auto"/>
            </w:tcBorders>
            <w:shd w:val="clear" w:color="auto" w:fill="auto"/>
            <w:noWrap/>
            <w:vAlign w:val="center"/>
            <w:hideMark/>
          </w:tcPr>
          <w:p w14:paraId="30922ACA"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33</w:t>
            </w:r>
          </w:p>
        </w:tc>
        <w:tc>
          <w:tcPr>
            <w:tcW w:w="960" w:type="dxa"/>
            <w:tcBorders>
              <w:top w:val="nil"/>
              <w:left w:val="nil"/>
              <w:bottom w:val="single" w:sz="8" w:space="0" w:color="auto"/>
              <w:right w:val="single" w:sz="8" w:space="0" w:color="auto"/>
            </w:tcBorders>
            <w:shd w:val="clear" w:color="auto" w:fill="auto"/>
            <w:noWrap/>
            <w:vAlign w:val="center"/>
            <w:hideMark/>
          </w:tcPr>
          <w:p w14:paraId="7280523C"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133</w:t>
            </w:r>
          </w:p>
        </w:tc>
        <w:tc>
          <w:tcPr>
            <w:tcW w:w="960" w:type="dxa"/>
            <w:tcBorders>
              <w:top w:val="nil"/>
              <w:left w:val="nil"/>
              <w:bottom w:val="single" w:sz="8" w:space="0" w:color="auto"/>
              <w:right w:val="single" w:sz="8" w:space="0" w:color="auto"/>
            </w:tcBorders>
            <w:shd w:val="clear" w:color="auto" w:fill="auto"/>
            <w:noWrap/>
            <w:vAlign w:val="center"/>
            <w:hideMark/>
          </w:tcPr>
          <w:p w14:paraId="3FDFB33F"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112</w:t>
            </w:r>
          </w:p>
        </w:tc>
        <w:tc>
          <w:tcPr>
            <w:tcW w:w="960" w:type="dxa"/>
            <w:tcBorders>
              <w:top w:val="nil"/>
              <w:left w:val="nil"/>
              <w:bottom w:val="single" w:sz="8" w:space="0" w:color="auto"/>
              <w:right w:val="single" w:sz="8" w:space="0" w:color="auto"/>
            </w:tcBorders>
            <w:shd w:val="clear" w:color="auto" w:fill="auto"/>
            <w:noWrap/>
            <w:vAlign w:val="center"/>
            <w:hideMark/>
          </w:tcPr>
          <w:p w14:paraId="03EC3DA6"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20</w:t>
            </w:r>
          </w:p>
        </w:tc>
        <w:tc>
          <w:tcPr>
            <w:tcW w:w="960" w:type="dxa"/>
            <w:tcBorders>
              <w:top w:val="nil"/>
              <w:left w:val="nil"/>
              <w:bottom w:val="single" w:sz="8" w:space="0" w:color="auto"/>
              <w:right w:val="single" w:sz="8" w:space="0" w:color="auto"/>
            </w:tcBorders>
            <w:shd w:val="clear" w:color="auto" w:fill="auto"/>
            <w:noWrap/>
            <w:vAlign w:val="center"/>
            <w:hideMark/>
          </w:tcPr>
          <w:p w14:paraId="1905C0E7"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105</w:t>
            </w:r>
          </w:p>
        </w:tc>
        <w:tc>
          <w:tcPr>
            <w:tcW w:w="960" w:type="dxa"/>
            <w:tcBorders>
              <w:top w:val="nil"/>
              <w:left w:val="nil"/>
              <w:bottom w:val="single" w:sz="8" w:space="0" w:color="auto"/>
              <w:right w:val="single" w:sz="8" w:space="0" w:color="auto"/>
            </w:tcBorders>
            <w:shd w:val="clear" w:color="auto" w:fill="auto"/>
            <w:noWrap/>
            <w:vAlign w:val="center"/>
            <w:hideMark/>
          </w:tcPr>
          <w:p w14:paraId="0CC62F38"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112</w:t>
            </w:r>
          </w:p>
        </w:tc>
        <w:tc>
          <w:tcPr>
            <w:tcW w:w="960" w:type="dxa"/>
            <w:tcBorders>
              <w:top w:val="nil"/>
              <w:left w:val="nil"/>
              <w:bottom w:val="single" w:sz="8" w:space="0" w:color="auto"/>
              <w:right w:val="single" w:sz="8" w:space="0" w:color="auto"/>
            </w:tcBorders>
            <w:shd w:val="clear" w:color="auto" w:fill="auto"/>
            <w:noWrap/>
            <w:vAlign w:val="center"/>
            <w:hideMark/>
          </w:tcPr>
          <w:p w14:paraId="2A0E2DE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52</w:t>
            </w:r>
          </w:p>
        </w:tc>
      </w:tr>
      <w:tr w:rsidR="0069137C" w:rsidRPr="00EF680F" w14:paraId="40418B4E"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6862B47"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21</w:t>
            </w:r>
          </w:p>
        </w:tc>
        <w:tc>
          <w:tcPr>
            <w:tcW w:w="960" w:type="dxa"/>
            <w:tcBorders>
              <w:top w:val="nil"/>
              <w:left w:val="nil"/>
              <w:bottom w:val="single" w:sz="8" w:space="0" w:color="auto"/>
              <w:right w:val="single" w:sz="8" w:space="0" w:color="auto"/>
            </w:tcBorders>
            <w:shd w:val="clear" w:color="auto" w:fill="auto"/>
            <w:vAlign w:val="center"/>
            <w:hideMark/>
          </w:tcPr>
          <w:p w14:paraId="6436FA2A"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48</w:t>
            </w:r>
          </w:p>
        </w:tc>
        <w:tc>
          <w:tcPr>
            <w:tcW w:w="960" w:type="dxa"/>
            <w:tcBorders>
              <w:top w:val="nil"/>
              <w:left w:val="nil"/>
              <w:bottom w:val="single" w:sz="8" w:space="0" w:color="auto"/>
              <w:right w:val="single" w:sz="8" w:space="0" w:color="auto"/>
            </w:tcBorders>
            <w:shd w:val="clear" w:color="auto" w:fill="auto"/>
            <w:noWrap/>
            <w:vAlign w:val="center"/>
            <w:hideMark/>
          </w:tcPr>
          <w:p w14:paraId="2C280004"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40</w:t>
            </w:r>
          </w:p>
        </w:tc>
        <w:tc>
          <w:tcPr>
            <w:tcW w:w="960" w:type="dxa"/>
            <w:tcBorders>
              <w:top w:val="nil"/>
              <w:left w:val="nil"/>
              <w:bottom w:val="single" w:sz="8" w:space="0" w:color="auto"/>
              <w:right w:val="single" w:sz="8" w:space="0" w:color="auto"/>
            </w:tcBorders>
            <w:shd w:val="clear" w:color="auto" w:fill="auto"/>
            <w:noWrap/>
            <w:vAlign w:val="center"/>
            <w:hideMark/>
          </w:tcPr>
          <w:p w14:paraId="15955C5E"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122</w:t>
            </w:r>
          </w:p>
        </w:tc>
        <w:tc>
          <w:tcPr>
            <w:tcW w:w="960" w:type="dxa"/>
            <w:tcBorders>
              <w:top w:val="nil"/>
              <w:left w:val="nil"/>
              <w:bottom w:val="single" w:sz="8" w:space="0" w:color="auto"/>
              <w:right w:val="single" w:sz="8" w:space="0" w:color="auto"/>
            </w:tcBorders>
            <w:shd w:val="clear" w:color="auto" w:fill="auto"/>
            <w:noWrap/>
            <w:vAlign w:val="center"/>
            <w:hideMark/>
          </w:tcPr>
          <w:p w14:paraId="1E053D7E"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87</w:t>
            </w:r>
          </w:p>
        </w:tc>
        <w:tc>
          <w:tcPr>
            <w:tcW w:w="960" w:type="dxa"/>
            <w:tcBorders>
              <w:top w:val="nil"/>
              <w:left w:val="nil"/>
              <w:bottom w:val="single" w:sz="8" w:space="0" w:color="auto"/>
              <w:right w:val="single" w:sz="8" w:space="0" w:color="auto"/>
            </w:tcBorders>
            <w:shd w:val="clear" w:color="auto" w:fill="auto"/>
            <w:noWrap/>
            <w:vAlign w:val="center"/>
            <w:hideMark/>
          </w:tcPr>
          <w:p w14:paraId="4A14DF38"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25</w:t>
            </w:r>
          </w:p>
        </w:tc>
        <w:tc>
          <w:tcPr>
            <w:tcW w:w="960" w:type="dxa"/>
            <w:tcBorders>
              <w:top w:val="nil"/>
              <w:left w:val="nil"/>
              <w:bottom w:val="single" w:sz="8" w:space="0" w:color="auto"/>
              <w:right w:val="single" w:sz="8" w:space="0" w:color="auto"/>
            </w:tcBorders>
            <w:shd w:val="clear" w:color="auto" w:fill="auto"/>
            <w:noWrap/>
            <w:vAlign w:val="center"/>
            <w:hideMark/>
          </w:tcPr>
          <w:p w14:paraId="1DC4360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81</w:t>
            </w:r>
          </w:p>
        </w:tc>
        <w:tc>
          <w:tcPr>
            <w:tcW w:w="960" w:type="dxa"/>
            <w:tcBorders>
              <w:top w:val="nil"/>
              <w:left w:val="nil"/>
              <w:bottom w:val="single" w:sz="8" w:space="0" w:color="auto"/>
              <w:right w:val="single" w:sz="8" w:space="0" w:color="auto"/>
            </w:tcBorders>
            <w:shd w:val="clear" w:color="auto" w:fill="auto"/>
            <w:noWrap/>
            <w:vAlign w:val="center"/>
            <w:hideMark/>
          </w:tcPr>
          <w:p w14:paraId="0B592D0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87</w:t>
            </w:r>
          </w:p>
        </w:tc>
        <w:tc>
          <w:tcPr>
            <w:tcW w:w="960" w:type="dxa"/>
            <w:tcBorders>
              <w:top w:val="nil"/>
              <w:left w:val="nil"/>
              <w:bottom w:val="single" w:sz="8" w:space="0" w:color="auto"/>
              <w:right w:val="single" w:sz="8" w:space="0" w:color="auto"/>
            </w:tcBorders>
            <w:shd w:val="clear" w:color="auto" w:fill="auto"/>
            <w:noWrap/>
            <w:vAlign w:val="center"/>
            <w:hideMark/>
          </w:tcPr>
          <w:p w14:paraId="7720CC10"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45</w:t>
            </w:r>
          </w:p>
        </w:tc>
      </w:tr>
      <w:tr w:rsidR="0069137C" w:rsidRPr="00EF680F" w14:paraId="1B9EF41F"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D8A152A"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22</w:t>
            </w:r>
          </w:p>
        </w:tc>
        <w:tc>
          <w:tcPr>
            <w:tcW w:w="960" w:type="dxa"/>
            <w:tcBorders>
              <w:top w:val="nil"/>
              <w:left w:val="nil"/>
              <w:bottom w:val="single" w:sz="8" w:space="0" w:color="auto"/>
              <w:right w:val="single" w:sz="8" w:space="0" w:color="auto"/>
            </w:tcBorders>
            <w:shd w:val="clear" w:color="auto" w:fill="auto"/>
            <w:vAlign w:val="center"/>
            <w:hideMark/>
          </w:tcPr>
          <w:p w14:paraId="255AC054"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49</w:t>
            </w:r>
          </w:p>
        </w:tc>
        <w:tc>
          <w:tcPr>
            <w:tcW w:w="960" w:type="dxa"/>
            <w:tcBorders>
              <w:top w:val="nil"/>
              <w:left w:val="nil"/>
              <w:bottom w:val="single" w:sz="8" w:space="0" w:color="auto"/>
              <w:right w:val="single" w:sz="8" w:space="0" w:color="auto"/>
            </w:tcBorders>
            <w:shd w:val="clear" w:color="auto" w:fill="auto"/>
            <w:noWrap/>
            <w:vAlign w:val="center"/>
            <w:hideMark/>
          </w:tcPr>
          <w:p w14:paraId="259128B7"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40</w:t>
            </w:r>
          </w:p>
        </w:tc>
        <w:tc>
          <w:tcPr>
            <w:tcW w:w="960" w:type="dxa"/>
            <w:tcBorders>
              <w:top w:val="nil"/>
              <w:left w:val="nil"/>
              <w:bottom w:val="single" w:sz="8" w:space="0" w:color="auto"/>
              <w:right w:val="single" w:sz="8" w:space="0" w:color="auto"/>
            </w:tcBorders>
            <w:shd w:val="clear" w:color="auto" w:fill="auto"/>
            <w:noWrap/>
            <w:vAlign w:val="center"/>
            <w:hideMark/>
          </w:tcPr>
          <w:p w14:paraId="4CD3B1EC"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95</w:t>
            </w:r>
          </w:p>
        </w:tc>
        <w:tc>
          <w:tcPr>
            <w:tcW w:w="960" w:type="dxa"/>
            <w:tcBorders>
              <w:top w:val="nil"/>
              <w:left w:val="nil"/>
              <w:bottom w:val="single" w:sz="8" w:space="0" w:color="auto"/>
              <w:right w:val="single" w:sz="8" w:space="0" w:color="auto"/>
            </w:tcBorders>
            <w:shd w:val="clear" w:color="auto" w:fill="auto"/>
            <w:noWrap/>
            <w:vAlign w:val="center"/>
            <w:hideMark/>
          </w:tcPr>
          <w:p w14:paraId="705D8279"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102</w:t>
            </w:r>
          </w:p>
        </w:tc>
        <w:tc>
          <w:tcPr>
            <w:tcW w:w="960" w:type="dxa"/>
            <w:tcBorders>
              <w:top w:val="nil"/>
              <w:left w:val="nil"/>
              <w:bottom w:val="single" w:sz="8" w:space="0" w:color="auto"/>
              <w:right w:val="single" w:sz="8" w:space="0" w:color="auto"/>
            </w:tcBorders>
            <w:shd w:val="clear" w:color="auto" w:fill="auto"/>
            <w:noWrap/>
            <w:vAlign w:val="center"/>
            <w:hideMark/>
          </w:tcPr>
          <w:p w14:paraId="4E6350B2"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30</w:t>
            </w:r>
          </w:p>
        </w:tc>
        <w:tc>
          <w:tcPr>
            <w:tcW w:w="960" w:type="dxa"/>
            <w:tcBorders>
              <w:top w:val="nil"/>
              <w:left w:val="nil"/>
              <w:bottom w:val="single" w:sz="8" w:space="0" w:color="auto"/>
              <w:right w:val="single" w:sz="8" w:space="0" w:color="auto"/>
            </w:tcBorders>
            <w:shd w:val="clear" w:color="auto" w:fill="auto"/>
            <w:noWrap/>
            <w:vAlign w:val="center"/>
            <w:hideMark/>
          </w:tcPr>
          <w:p w14:paraId="531B9681"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42</w:t>
            </w:r>
          </w:p>
        </w:tc>
        <w:tc>
          <w:tcPr>
            <w:tcW w:w="960" w:type="dxa"/>
            <w:tcBorders>
              <w:top w:val="nil"/>
              <w:left w:val="nil"/>
              <w:bottom w:val="single" w:sz="8" w:space="0" w:color="auto"/>
              <w:right w:val="single" w:sz="8" w:space="0" w:color="auto"/>
            </w:tcBorders>
            <w:shd w:val="clear" w:color="auto" w:fill="auto"/>
            <w:noWrap/>
            <w:vAlign w:val="center"/>
            <w:hideMark/>
          </w:tcPr>
          <w:p w14:paraId="6469A489"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95</w:t>
            </w:r>
          </w:p>
        </w:tc>
        <w:tc>
          <w:tcPr>
            <w:tcW w:w="960" w:type="dxa"/>
            <w:tcBorders>
              <w:top w:val="nil"/>
              <w:left w:val="nil"/>
              <w:bottom w:val="single" w:sz="8" w:space="0" w:color="auto"/>
              <w:right w:val="single" w:sz="8" w:space="0" w:color="auto"/>
            </w:tcBorders>
            <w:shd w:val="clear" w:color="auto" w:fill="auto"/>
            <w:noWrap/>
            <w:vAlign w:val="center"/>
            <w:hideMark/>
          </w:tcPr>
          <w:p w14:paraId="43D9F529"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18</w:t>
            </w:r>
          </w:p>
        </w:tc>
      </w:tr>
      <w:tr w:rsidR="0069137C" w:rsidRPr="00EF680F" w14:paraId="23BB5F67"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C081504"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23</w:t>
            </w:r>
          </w:p>
        </w:tc>
        <w:tc>
          <w:tcPr>
            <w:tcW w:w="960" w:type="dxa"/>
            <w:tcBorders>
              <w:top w:val="nil"/>
              <w:left w:val="nil"/>
              <w:bottom w:val="single" w:sz="8" w:space="0" w:color="auto"/>
              <w:right w:val="single" w:sz="8" w:space="0" w:color="auto"/>
            </w:tcBorders>
            <w:shd w:val="clear" w:color="auto" w:fill="auto"/>
            <w:vAlign w:val="center"/>
            <w:hideMark/>
          </w:tcPr>
          <w:p w14:paraId="1D1B066F"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50</w:t>
            </w:r>
          </w:p>
        </w:tc>
        <w:tc>
          <w:tcPr>
            <w:tcW w:w="960" w:type="dxa"/>
            <w:tcBorders>
              <w:top w:val="nil"/>
              <w:left w:val="nil"/>
              <w:bottom w:val="single" w:sz="8" w:space="0" w:color="auto"/>
              <w:right w:val="single" w:sz="8" w:space="0" w:color="auto"/>
            </w:tcBorders>
            <w:shd w:val="clear" w:color="auto" w:fill="auto"/>
            <w:noWrap/>
            <w:vAlign w:val="center"/>
            <w:hideMark/>
          </w:tcPr>
          <w:p w14:paraId="30D28AD8"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19</w:t>
            </w:r>
          </w:p>
        </w:tc>
        <w:tc>
          <w:tcPr>
            <w:tcW w:w="960" w:type="dxa"/>
            <w:tcBorders>
              <w:top w:val="nil"/>
              <w:left w:val="nil"/>
              <w:bottom w:val="single" w:sz="8" w:space="0" w:color="auto"/>
              <w:right w:val="single" w:sz="8" w:space="0" w:color="auto"/>
            </w:tcBorders>
            <w:shd w:val="clear" w:color="auto" w:fill="auto"/>
            <w:noWrap/>
            <w:vAlign w:val="center"/>
            <w:hideMark/>
          </w:tcPr>
          <w:p w14:paraId="182554FE"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67</w:t>
            </w:r>
          </w:p>
        </w:tc>
        <w:tc>
          <w:tcPr>
            <w:tcW w:w="960" w:type="dxa"/>
            <w:tcBorders>
              <w:top w:val="nil"/>
              <w:left w:val="nil"/>
              <w:bottom w:val="single" w:sz="8" w:space="0" w:color="auto"/>
              <w:right w:val="single" w:sz="8" w:space="0" w:color="auto"/>
            </w:tcBorders>
            <w:shd w:val="clear" w:color="auto" w:fill="auto"/>
            <w:noWrap/>
            <w:vAlign w:val="center"/>
            <w:hideMark/>
          </w:tcPr>
          <w:p w14:paraId="6B3A438D"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71</w:t>
            </w:r>
          </w:p>
        </w:tc>
        <w:tc>
          <w:tcPr>
            <w:tcW w:w="960" w:type="dxa"/>
            <w:tcBorders>
              <w:top w:val="nil"/>
              <w:left w:val="nil"/>
              <w:bottom w:val="single" w:sz="8" w:space="0" w:color="auto"/>
              <w:right w:val="single" w:sz="8" w:space="0" w:color="auto"/>
            </w:tcBorders>
            <w:shd w:val="clear" w:color="auto" w:fill="auto"/>
            <w:noWrap/>
            <w:vAlign w:val="center"/>
            <w:hideMark/>
          </w:tcPr>
          <w:p w14:paraId="353E69AA"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30</w:t>
            </w:r>
          </w:p>
        </w:tc>
        <w:tc>
          <w:tcPr>
            <w:tcW w:w="960" w:type="dxa"/>
            <w:tcBorders>
              <w:top w:val="nil"/>
              <w:left w:val="nil"/>
              <w:bottom w:val="single" w:sz="8" w:space="0" w:color="auto"/>
              <w:right w:val="single" w:sz="8" w:space="0" w:color="auto"/>
            </w:tcBorders>
            <w:shd w:val="clear" w:color="auto" w:fill="auto"/>
            <w:noWrap/>
            <w:vAlign w:val="center"/>
            <w:hideMark/>
          </w:tcPr>
          <w:p w14:paraId="366878E6"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33</w:t>
            </w:r>
          </w:p>
        </w:tc>
        <w:tc>
          <w:tcPr>
            <w:tcW w:w="960" w:type="dxa"/>
            <w:tcBorders>
              <w:top w:val="nil"/>
              <w:left w:val="nil"/>
              <w:bottom w:val="single" w:sz="8" w:space="0" w:color="auto"/>
              <w:right w:val="single" w:sz="8" w:space="0" w:color="auto"/>
            </w:tcBorders>
            <w:shd w:val="clear" w:color="auto" w:fill="auto"/>
            <w:noWrap/>
            <w:vAlign w:val="center"/>
            <w:hideMark/>
          </w:tcPr>
          <w:p w14:paraId="60F2D6BC"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67</w:t>
            </w:r>
          </w:p>
        </w:tc>
        <w:tc>
          <w:tcPr>
            <w:tcW w:w="960" w:type="dxa"/>
            <w:tcBorders>
              <w:top w:val="nil"/>
              <w:left w:val="nil"/>
              <w:bottom w:val="single" w:sz="8" w:space="0" w:color="auto"/>
              <w:right w:val="single" w:sz="8" w:space="0" w:color="auto"/>
            </w:tcBorders>
            <w:shd w:val="clear" w:color="auto" w:fill="auto"/>
            <w:noWrap/>
            <w:vAlign w:val="center"/>
            <w:hideMark/>
          </w:tcPr>
          <w:p w14:paraId="5F24D990"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22</w:t>
            </w:r>
          </w:p>
        </w:tc>
      </w:tr>
      <w:tr w:rsidR="0069137C" w:rsidRPr="00EF680F" w14:paraId="3FF5EE26"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647B015"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24</w:t>
            </w:r>
          </w:p>
        </w:tc>
        <w:tc>
          <w:tcPr>
            <w:tcW w:w="960" w:type="dxa"/>
            <w:tcBorders>
              <w:top w:val="nil"/>
              <w:left w:val="nil"/>
              <w:bottom w:val="single" w:sz="8" w:space="0" w:color="auto"/>
              <w:right w:val="single" w:sz="8" w:space="0" w:color="auto"/>
            </w:tcBorders>
            <w:shd w:val="clear" w:color="auto" w:fill="auto"/>
            <w:vAlign w:val="center"/>
            <w:hideMark/>
          </w:tcPr>
          <w:p w14:paraId="673B0246"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51</w:t>
            </w:r>
          </w:p>
        </w:tc>
        <w:tc>
          <w:tcPr>
            <w:tcW w:w="960" w:type="dxa"/>
            <w:tcBorders>
              <w:top w:val="nil"/>
              <w:left w:val="nil"/>
              <w:bottom w:val="single" w:sz="8" w:space="0" w:color="auto"/>
              <w:right w:val="single" w:sz="8" w:space="0" w:color="auto"/>
            </w:tcBorders>
            <w:shd w:val="clear" w:color="auto" w:fill="auto"/>
            <w:noWrap/>
            <w:vAlign w:val="center"/>
            <w:hideMark/>
          </w:tcPr>
          <w:p w14:paraId="5DD31FCE"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26</w:t>
            </w:r>
          </w:p>
        </w:tc>
        <w:tc>
          <w:tcPr>
            <w:tcW w:w="960" w:type="dxa"/>
            <w:tcBorders>
              <w:top w:val="nil"/>
              <w:left w:val="nil"/>
              <w:bottom w:val="single" w:sz="8" w:space="0" w:color="auto"/>
              <w:right w:val="single" w:sz="8" w:space="0" w:color="auto"/>
            </w:tcBorders>
            <w:shd w:val="clear" w:color="auto" w:fill="auto"/>
            <w:noWrap/>
            <w:vAlign w:val="center"/>
            <w:hideMark/>
          </w:tcPr>
          <w:p w14:paraId="0777FCA7"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56</w:t>
            </w:r>
          </w:p>
        </w:tc>
        <w:tc>
          <w:tcPr>
            <w:tcW w:w="960" w:type="dxa"/>
            <w:tcBorders>
              <w:top w:val="nil"/>
              <w:left w:val="nil"/>
              <w:bottom w:val="single" w:sz="8" w:space="0" w:color="auto"/>
              <w:right w:val="single" w:sz="8" w:space="0" w:color="auto"/>
            </w:tcBorders>
            <w:shd w:val="clear" w:color="auto" w:fill="auto"/>
            <w:noWrap/>
            <w:vAlign w:val="center"/>
            <w:hideMark/>
          </w:tcPr>
          <w:p w14:paraId="21244BD7"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21</w:t>
            </w:r>
          </w:p>
        </w:tc>
        <w:tc>
          <w:tcPr>
            <w:tcW w:w="960" w:type="dxa"/>
            <w:tcBorders>
              <w:top w:val="nil"/>
              <w:left w:val="nil"/>
              <w:bottom w:val="single" w:sz="8" w:space="0" w:color="auto"/>
              <w:right w:val="single" w:sz="8" w:space="0" w:color="auto"/>
            </w:tcBorders>
            <w:shd w:val="clear" w:color="auto" w:fill="auto"/>
            <w:noWrap/>
            <w:vAlign w:val="center"/>
            <w:hideMark/>
          </w:tcPr>
          <w:p w14:paraId="087E414A"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38</w:t>
            </w:r>
          </w:p>
        </w:tc>
        <w:tc>
          <w:tcPr>
            <w:tcW w:w="960" w:type="dxa"/>
            <w:tcBorders>
              <w:top w:val="nil"/>
              <w:left w:val="nil"/>
              <w:bottom w:val="single" w:sz="8" w:space="0" w:color="auto"/>
              <w:right w:val="single" w:sz="8" w:space="0" w:color="auto"/>
            </w:tcBorders>
            <w:shd w:val="clear" w:color="auto" w:fill="auto"/>
            <w:noWrap/>
            <w:vAlign w:val="center"/>
            <w:hideMark/>
          </w:tcPr>
          <w:p w14:paraId="6E9B609D"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27</w:t>
            </w:r>
          </w:p>
        </w:tc>
        <w:tc>
          <w:tcPr>
            <w:tcW w:w="960" w:type="dxa"/>
            <w:tcBorders>
              <w:top w:val="nil"/>
              <w:left w:val="nil"/>
              <w:bottom w:val="single" w:sz="8" w:space="0" w:color="auto"/>
              <w:right w:val="single" w:sz="8" w:space="0" w:color="auto"/>
            </w:tcBorders>
            <w:shd w:val="clear" w:color="auto" w:fill="auto"/>
            <w:noWrap/>
            <w:vAlign w:val="center"/>
            <w:hideMark/>
          </w:tcPr>
          <w:p w14:paraId="59D651BB"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38</w:t>
            </w:r>
          </w:p>
        </w:tc>
        <w:tc>
          <w:tcPr>
            <w:tcW w:w="960" w:type="dxa"/>
            <w:tcBorders>
              <w:top w:val="nil"/>
              <w:left w:val="nil"/>
              <w:bottom w:val="single" w:sz="8" w:space="0" w:color="auto"/>
              <w:right w:val="single" w:sz="8" w:space="0" w:color="auto"/>
            </w:tcBorders>
            <w:shd w:val="clear" w:color="auto" w:fill="auto"/>
            <w:noWrap/>
            <w:vAlign w:val="center"/>
            <w:hideMark/>
          </w:tcPr>
          <w:p w14:paraId="0E0A65F4"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30</w:t>
            </w:r>
          </w:p>
        </w:tc>
      </w:tr>
      <w:tr w:rsidR="0069137C" w:rsidRPr="00EF680F" w14:paraId="5F257E62"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8BDFD99"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25</w:t>
            </w:r>
          </w:p>
        </w:tc>
        <w:tc>
          <w:tcPr>
            <w:tcW w:w="960" w:type="dxa"/>
            <w:tcBorders>
              <w:top w:val="nil"/>
              <w:left w:val="nil"/>
              <w:bottom w:val="single" w:sz="8" w:space="0" w:color="auto"/>
              <w:right w:val="single" w:sz="8" w:space="0" w:color="auto"/>
            </w:tcBorders>
            <w:shd w:val="clear" w:color="auto" w:fill="auto"/>
            <w:vAlign w:val="center"/>
            <w:hideMark/>
          </w:tcPr>
          <w:p w14:paraId="0BB6AF9A"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52</w:t>
            </w:r>
          </w:p>
        </w:tc>
        <w:tc>
          <w:tcPr>
            <w:tcW w:w="960" w:type="dxa"/>
            <w:tcBorders>
              <w:top w:val="nil"/>
              <w:left w:val="nil"/>
              <w:bottom w:val="single" w:sz="8" w:space="0" w:color="auto"/>
              <w:right w:val="single" w:sz="8" w:space="0" w:color="auto"/>
            </w:tcBorders>
            <w:shd w:val="clear" w:color="auto" w:fill="auto"/>
            <w:noWrap/>
            <w:vAlign w:val="center"/>
            <w:hideMark/>
          </w:tcPr>
          <w:p w14:paraId="7A7B5253"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23</w:t>
            </w:r>
          </w:p>
        </w:tc>
        <w:tc>
          <w:tcPr>
            <w:tcW w:w="960" w:type="dxa"/>
            <w:tcBorders>
              <w:top w:val="nil"/>
              <w:left w:val="nil"/>
              <w:bottom w:val="single" w:sz="8" w:space="0" w:color="auto"/>
              <w:right w:val="single" w:sz="8" w:space="0" w:color="auto"/>
            </w:tcBorders>
            <w:shd w:val="clear" w:color="auto" w:fill="auto"/>
            <w:noWrap/>
            <w:vAlign w:val="center"/>
            <w:hideMark/>
          </w:tcPr>
          <w:p w14:paraId="681240DF"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55</w:t>
            </w:r>
          </w:p>
        </w:tc>
        <w:tc>
          <w:tcPr>
            <w:tcW w:w="960" w:type="dxa"/>
            <w:tcBorders>
              <w:top w:val="nil"/>
              <w:left w:val="nil"/>
              <w:bottom w:val="single" w:sz="8" w:space="0" w:color="auto"/>
              <w:right w:val="single" w:sz="8" w:space="0" w:color="auto"/>
            </w:tcBorders>
            <w:shd w:val="clear" w:color="auto" w:fill="auto"/>
            <w:noWrap/>
            <w:vAlign w:val="center"/>
            <w:hideMark/>
          </w:tcPr>
          <w:p w14:paraId="1F4F9BA2"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34</w:t>
            </w:r>
          </w:p>
        </w:tc>
        <w:tc>
          <w:tcPr>
            <w:tcW w:w="960" w:type="dxa"/>
            <w:tcBorders>
              <w:top w:val="nil"/>
              <w:left w:val="nil"/>
              <w:bottom w:val="single" w:sz="8" w:space="0" w:color="auto"/>
              <w:right w:val="single" w:sz="8" w:space="0" w:color="auto"/>
            </w:tcBorders>
            <w:shd w:val="clear" w:color="auto" w:fill="auto"/>
            <w:noWrap/>
            <w:vAlign w:val="center"/>
            <w:hideMark/>
          </w:tcPr>
          <w:p w14:paraId="4C12498D"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29</w:t>
            </w:r>
          </w:p>
        </w:tc>
        <w:tc>
          <w:tcPr>
            <w:tcW w:w="960" w:type="dxa"/>
            <w:tcBorders>
              <w:top w:val="nil"/>
              <w:left w:val="nil"/>
              <w:bottom w:val="single" w:sz="8" w:space="0" w:color="auto"/>
              <w:right w:val="single" w:sz="8" w:space="0" w:color="auto"/>
            </w:tcBorders>
            <w:shd w:val="clear" w:color="auto" w:fill="auto"/>
            <w:noWrap/>
            <w:vAlign w:val="center"/>
            <w:hideMark/>
          </w:tcPr>
          <w:p w14:paraId="749C8CCC"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6</w:t>
            </w:r>
          </w:p>
        </w:tc>
        <w:tc>
          <w:tcPr>
            <w:tcW w:w="960" w:type="dxa"/>
            <w:tcBorders>
              <w:top w:val="nil"/>
              <w:left w:val="nil"/>
              <w:bottom w:val="single" w:sz="8" w:space="0" w:color="auto"/>
              <w:right w:val="single" w:sz="8" w:space="0" w:color="auto"/>
            </w:tcBorders>
            <w:shd w:val="clear" w:color="auto" w:fill="auto"/>
            <w:noWrap/>
            <w:vAlign w:val="center"/>
            <w:hideMark/>
          </w:tcPr>
          <w:p w14:paraId="34D26180"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34</w:t>
            </w:r>
          </w:p>
        </w:tc>
        <w:tc>
          <w:tcPr>
            <w:tcW w:w="960" w:type="dxa"/>
            <w:tcBorders>
              <w:top w:val="nil"/>
              <w:left w:val="nil"/>
              <w:bottom w:val="single" w:sz="8" w:space="0" w:color="auto"/>
              <w:right w:val="single" w:sz="8" w:space="0" w:color="auto"/>
            </w:tcBorders>
            <w:shd w:val="clear" w:color="auto" w:fill="auto"/>
            <w:noWrap/>
            <w:vAlign w:val="center"/>
            <w:hideMark/>
          </w:tcPr>
          <w:p w14:paraId="05F33ADA"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35</w:t>
            </w:r>
          </w:p>
        </w:tc>
      </w:tr>
      <w:tr w:rsidR="0069137C" w:rsidRPr="00EF680F" w14:paraId="4B2775DD"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C6E507D"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bookmarkStart w:id="46" w:name="_Hlk279979180" w:colFirst="2" w:colLast="8"/>
            <w:r w:rsidRPr="00EF680F">
              <w:rPr>
                <w:rFonts w:ascii="Times New Roman" w:eastAsia="Times New Roman" w:hAnsi="Times New Roman" w:cs="Times New Roman"/>
                <w:color w:val="000000" w:themeColor="text1"/>
              </w:rPr>
              <w:t>26</w:t>
            </w:r>
          </w:p>
        </w:tc>
        <w:tc>
          <w:tcPr>
            <w:tcW w:w="960" w:type="dxa"/>
            <w:tcBorders>
              <w:top w:val="nil"/>
              <w:left w:val="nil"/>
              <w:bottom w:val="single" w:sz="8" w:space="0" w:color="auto"/>
              <w:right w:val="single" w:sz="8" w:space="0" w:color="auto"/>
            </w:tcBorders>
            <w:shd w:val="clear" w:color="auto" w:fill="auto"/>
            <w:vAlign w:val="center"/>
            <w:hideMark/>
          </w:tcPr>
          <w:p w14:paraId="6F12B1E9"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w:t>
            </w:r>
          </w:p>
        </w:tc>
        <w:tc>
          <w:tcPr>
            <w:tcW w:w="960" w:type="dxa"/>
            <w:tcBorders>
              <w:top w:val="nil"/>
              <w:left w:val="nil"/>
              <w:bottom w:val="single" w:sz="8" w:space="0" w:color="auto"/>
              <w:right w:val="single" w:sz="8" w:space="0" w:color="auto"/>
            </w:tcBorders>
            <w:shd w:val="clear" w:color="auto" w:fill="auto"/>
            <w:noWrap/>
            <w:vAlign w:val="center"/>
            <w:hideMark/>
          </w:tcPr>
          <w:p w14:paraId="3B402411"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8</w:t>
            </w:r>
          </w:p>
        </w:tc>
        <w:tc>
          <w:tcPr>
            <w:tcW w:w="960" w:type="dxa"/>
            <w:tcBorders>
              <w:top w:val="nil"/>
              <w:left w:val="nil"/>
              <w:bottom w:val="single" w:sz="8" w:space="0" w:color="auto"/>
              <w:right w:val="single" w:sz="8" w:space="0" w:color="auto"/>
            </w:tcBorders>
            <w:shd w:val="clear" w:color="auto" w:fill="auto"/>
            <w:noWrap/>
            <w:vAlign w:val="center"/>
            <w:hideMark/>
          </w:tcPr>
          <w:p w14:paraId="26B473B9"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42</w:t>
            </w:r>
          </w:p>
        </w:tc>
        <w:tc>
          <w:tcPr>
            <w:tcW w:w="960" w:type="dxa"/>
            <w:tcBorders>
              <w:top w:val="nil"/>
              <w:left w:val="nil"/>
              <w:bottom w:val="single" w:sz="8" w:space="0" w:color="auto"/>
              <w:right w:val="single" w:sz="8" w:space="0" w:color="auto"/>
            </w:tcBorders>
            <w:shd w:val="clear" w:color="auto" w:fill="auto"/>
            <w:noWrap/>
            <w:vAlign w:val="center"/>
            <w:hideMark/>
          </w:tcPr>
          <w:p w14:paraId="73C847FC"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6</w:t>
            </w:r>
          </w:p>
        </w:tc>
        <w:tc>
          <w:tcPr>
            <w:tcW w:w="960" w:type="dxa"/>
            <w:tcBorders>
              <w:top w:val="nil"/>
              <w:left w:val="nil"/>
              <w:bottom w:val="single" w:sz="8" w:space="0" w:color="auto"/>
              <w:right w:val="single" w:sz="8" w:space="0" w:color="auto"/>
            </w:tcBorders>
            <w:shd w:val="clear" w:color="auto" w:fill="auto"/>
            <w:noWrap/>
            <w:vAlign w:val="center"/>
            <w:hideMark/>
          </w:tcPr>
          <w:p w14:paraId="657E8F32"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36</w:t>
            </w:r>
          </w:p>
        </w:tc>
        <w:tc>
          <w:tcPr>
            <w:tcW w:w="960" w:type="dxa"/>
            <w:tcBorders>
              <w:top w:val="nil"/>
              <w:left w:val="nil"/>
              <w:bottom w:val="single" w:sz="8" w:space="0" w:color="auto"/>
              <w:right w:val="single" w:sz="8" w:space="0" w:color="auto"/>
            </w:tcBorders>
            <w:shd w:val="clear" w:color="auto" w:fill="auto"/>
            <w:noWrap/>
            <w:vAlign w:val="center"/>
            <w:hideMark/>
          </w:tcPr>
          <w:p w14:paraId="43486CB9"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14</w:t>
            </w:r>
          </w:p>
        </w:tc>
        <w:tc>
          <w:tcPr>
            <w:tcW w:w="960" w:type="dxa"/>
            <w:tcBorders>
              <w:top w:val="nil"/>
              <w:left w:val="nil"/>
              <w:bottom w:val="single" w:sz="8" w:space="0" w:color="auto"/>
              <w:right w:val="single" w:sz="8" w:space="0" w:color="auto"/>
            </w:tcBorders>
            <w:shd w:val="clear" w:color="auto" w:fill="auto"/>
            <w:noWrap/>
            <w:vAlign w:val="center"/>
            <w:hideMark/>
          </w:tcPr>
          <w:p w14:paraId="4C7FBCD7"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36</w:t>
            </w:r>
          </w:p>
        </w:tc>
        <w:tc>
          <w:tcPr>
            <w:tcW w:w="960" w:type="dxa"/>
            <w:tcBorders>
              <w:top w:val="nil"/>
              <w:left w:val="nil"/>
              <w:bottom w:val="single" w:sz="8" w:space="0" w:color="auto"/>
              <w:right w:val="single" w:sz="8" w:space="0" w:color="auto"/>
            </w:tcBorders>
            <w:shd w:val="clear" w:color="auto" w:fill="auto"/>
            <w:noWrap/>
            <w:vAlign w:val="center"/>
            <w:hideMark/>
          </w:tcPr>
          <w:p w14:paraId="5B7C507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20</w:t>
            </w:r>
          </w:p>
        </w:tc>
      </w:tr>
      <w:tr w:rsidR="0069137C" w:rsidRPr="00EF680F" w14:paraId="20081039"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3E18590"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27</w:t>
            </w:r>
          </w:p>
        </w:tc>
        <w:tc>
          <w:tcPr>
            <w:tcW w:w="960" w:type="dxa"/>
            <w:tcBorders>
              <w:top w:val="nil"/>
              <w:left w:val="nil"/>
              <w:bottom w:val="single" w:sz="8" w:space="0" w:color="auto"/>
              <w:right w:val="single" w:sz="8" w:space="0" w:color="auto"/>
            </w:tcBorders>
            <w:shd w:val="clear" w:color="auto" w:fill="auto"/>
            <w:vAlign w:val="center"/>
            <w:hideMark/>
          </w:tcPr>
          <w:p w14:paraId="3DCDBCD4"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w:t>
            </w:r>
          </w:p>
        </w:tc>
        <w:tc>
          <w:tcPr>
            <w:tcW w:w="960" w:type="dxa"/>
            <w:tcBorders>
              <w:top w:val="nil"/>
              <w:left w:val="nil"/>
              <w:bottom w:val="single" w:sz="8" w:space="0" w:color="auto"/>
              <w:right w:val="single" w:sz="8" w:space="0" w:color="auto"/>
            </w:tcBorders>
            <w:shd w:val="clear" w:color="auto" w:fill="auto"/>
            <w:noWrap/>
            <w:vAlign w:val="center"/>
            <w:hideMark/>
          </w:tcPr>
          <w:p w14:paraId="18D1F0DA"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12</w:t>
            </w:r>
          </w:p>
        </w:tc>
        <w:tc>
          <w:tcPr>
            <w:tcW w:w="960" w:type="dxa"/>
            <w:tcBorders>
              <w:top w:val="nil"/>
              <w:left w:val="nil"/>
              <w:bottom w:val="single" w:sz="8" w:space="0" w:color="auto"/>
              <w:right w:val="single" w:sz="8" w:space="0" w:color="auto"/>
            </w:tcBorders>
            <w:shd w:val="clear" w:color="auto" w:fill="auto"/>
            <w:noWrap/>
            <w:vAlign w:val="center"/>
            <w:hideMark/>
          </w:tcPr>
          <w:p w14:paraId="49119AE2"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42</w:t>
            </w:r>
          </w:p>
        </w:tc>
        <w:tc>
          <w:tcPr>
            <w:tcW w:w="960" w:type="dxa"/>
            <w:tcBorders>
              <w:top w:val="nil"/>
              <w:left w:val="nil"/>
              <w:bottom w:val="single" w:sz="8" w:space="0" w:color="auto"/>
              <w:right w:val="single" w:sz="8" w:space="0" w:color="auto"/>
            </w:tcBorders>
            <w:shd w:val="clear" w:color="auto" w:fill="auto"/>
            <w:noWrap/>
            <w:vAlign w:val="center"/>
            <w:hideMark/>
          </w:tcPr>
          <w:p w14:paraId="436FB914"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27</w:t>
            </w:r>
          </w:p>
        </w:tc>
        <w:tc>
          <w:tcPr>
            <w:tcW w:w="960" w:type="dxa"/>
            <w:tcBorders>
              <w:top w:val="nil"/>
              <w:left w:val="nil"/>
              <w:bottom w:val="single" w:sz="8" w:space="0" w:color="auto"/>
              <w:right w:val="single" w:sz="8" w:space="0" w:color="auto"/>
            </w:tcBorders>
            <w:shd w:val="clear" w:color="auto" w:fill="auto"/>
            <w:noWrap/>
            <w:vAlign w:val="center"/>
            <w:hideMark/>
          </w:tcPr>
          <w:p w14:paraId="301BFA1A"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38</w:t>
            </w:r>
          </w:p>
        </w:tc>
        <w:tc>
          <w:tcPr>
            <w:tcW w:w="960" w:type="dxa"/>
            <w:tcBorders>
              <w:top w:val="nil"/>
              <w:left w:val="nil"/>
              <w:bottom w:val="single" w:sz="8" w:space="0" w:color="auto"/>
              <w:right w:val="single" w:sz="8" w:space="0" w:color="auto"/>
            </w:tcBorders>
            <w:shd w:val="clear" w:color="auto" w:fill="auto"/>
            <w:noWrap/>
            <w:vAlign w:val="center"/>
            <w:hideMark/>
          </w:tcPr>
          <w:p w14:paraId="3C567603"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17</w:t>
            </w:r>
          </w:p>
        </w:tc>
        <w:tc>
          <w:tcPr>
            <w:tcW w:w="960" w:type="dxa"/>
            <w:tcBorders>
              <w:top w:val="nil"/>
              <w:left w:val="nil"/>
              <w:bottom w:val="single" w:sz="8" w:space="0" w:color="auto"/>
              <w:right w:val="single" w:sz="8" w:space="0" w:color="auto"/>
            </w:tcBorders>
            <w:shd w:val="clear" w:color="auto" w:fill="auto"/>
            <w:noWrap/>
            <w:vAlign w:val="center"/>
            <w:hideMark/>
          </w:tcPr>
          <w:p w14:paraId="5BFA1E44"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38</w:t>
            </w:r>
          </w:p>
        </w:tc>
        <w:tc>
          <w:tcPr>
            <w:tcW w:w="960" w:type="dxa"/>
            <w:tcBorders>
              <w:top w:val="nil"/>
              <w:left w:val="nil"/>
              <w:bottom w:val="single" w:sz="8" w:space="0" w:color="auto"/>
              <w:right w:val="single" w:sz="8" w:space="0" w:color="auto"/>
            </w:tcBorders>
            <w:shd w:val="clear" w:color="auto" w:fill="auto"/>
            <w:noWrap/>
            <w:vAlign w:val="center"/>
            <w:hideMark/>
          </w:tcPr>
          <w:p w14:paraId="2567F3FE"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22</w:t>
            </w:r>
          </w:p>
        </w:tc>
      </w:tr>
      <w:tr w:rsidR="0069137C" w:rsidRPr="00EF680F" w14:paraId="07E7AEE3"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0630FFA"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28</w:t>
            </w:r>
          </w:p>
        </w:tc>
        <w:tc>
          <w:tcPr>
            <w:tcW w:w="960" w:type="dxa"/>
            <w:tcBorders>
              <w:top w:val="nil"/>
              <w:left w:val="nil"/>
              <w:bottom w:val="single" w:sz="8" w:space="0" w:color="auto"/>
              <w:right w:val="single" w:sz="8" w:space="0" w:color="auto"/>
            </w:tcBorders>
            <w:shd w:val="clear" w:color="auto" w:fill="auto"/>
            <w:vAlign w:val="center"/>
            <w:hideMark/>
          </w:tcPr>
          <w:p w14:paraId="2368EFA5"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w:t>
            </w:r>
          </w:p>
        </w:tc>
        <w:tc>
          <w:tcPr>
            <w:tcW w:w="960" w:type="dxa"/>
            <w:tcBorders>
              <w:top w:val="nil"/>
              <w:left w:val="nil"/>
              <w:bottom w:val="single" w:sz="8" w:space="0" w:color="auto"/>
              <w:right w:val="single" w:sz="8" w:space="0" w:color="auto"/>
            </w:tcBorders>
            <w:shd w:val="clear" w:color="auto" w:fill="auto"/>
            <w:noWrap/>
            <w:vAlign w:val="center"/>
            <w:hideMark/>
          </w:tcPr>
          <w:p w14:paraId="0BBE504E"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10</w:t>
            </w:r>
          </w:p>
        </w:tc>
        <w:tc>
          <w:tcPr>
            <w:tcW w:w="960" w:type="dxa"/>
            <w:tcBorders>
              <w:top w:val="nil"/>
              <w:left w:val="nil"/>
              <w:bottom w:val="single" w:sz="8" w:space="0" w:color="auto"/>
              <w:right w:val="single" w:sz="8" w:space="0" w:color="auto"/>
            </w:tcBorders>
            <w:shd w:val="clear" w:color="auto" w:fill="auto"/>
            <w:noWrap/>
            <w:vAlign w:val="center"/>
            <w:hideMark/>
          </w:tcPr>
          <w:p w14:paraId="1F1B7F21"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42</w:t>
            </w:r>
          </w:p>
        </w:tc>
        <w:tc>
          <w:tcPr>
            <w:tcW w:w="960" w:type="dxa"/>
            <w:tcBorders>
              <w:top w:val="nil"/>
              <w:left w:val="nil"/>
              <w:bottom w:val="single" w:sz="8" w:space="0" w:color="auto"/>
              <w:right w:val="single" w:sz="8" w:space="0" w:color="auto"/>
            </w:tcBorders>
            <w:shd w:val="clear" w:color="auto" w:fill="auto"/>
            <w:noWrap/>
            <w:vAlign w:val="center"/>
            <w:hideMark/>
          </w:tcPr>
          <w:p w14:paraId="7CE8D0B4"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43</w:t>
            </w:r>
          </w:p>
        </w:tc>
        <w:tc>
          <w:tcPr>
            <w:tcW w:w="960" w:type="dxa"/>
            <w:tcBorders>
              <w:top w:val="nil"/>
              <w:left w:val="nil"/>
              <w:bottom w:val="single" w:sz="8" w:space="0" w:color="auto"/>
              <w:right w:val="single" w:sz="8" w:space="0" w:color="auto"/>
            </w:tcBorders>
            <w:shd w:val="clear" w:color="auto" w:fill="auto"/>
            <w:noWrap/>
            <w:vAlign w:val="center"/>
            <w:hideMark/>
          </w:tcPr>
          <w:p w14:paraId="0A9B80AE"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49</w:t>
            </w:r>
          </w:p>
        </w:tc>
        <w:tc>
          <w:tcPr>
            <w:tcW w:w="960" w:type="dxa"/>
            <w:tcBorders>
              <w:top w:val="nil"/>
              <w:left w:val="nil"/>
              <w:bottom w:val="single" w:sz="8" w:space="0" w:color="auto"/>
              <w:right w:val="single" w:sz="8" w:space="0" w:color="auto"/>
            </w:tcBorders>
            <w:shd w:val="clear" w:color="auto" w:fill="auto"/>
            <w:noWrap/>
            <w:vAlign w:val="center"/>
            <w:hideMark/>
          </w:tcPr>
          <w:p w14:paraId="0AA44D49"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21</w:t>
            </w:r>
          </w:p>
        </w:tc>
        <w:tc>
          <w:tcPr>
            <w:tcW w:w="960" w:type="dxa"/>
            <w:tcBorders>
              <w:top w:val="nil"/>
              <w:left w:val="nil"/>
              <w:bottom w:val="single" w:sz="8" w:space="0" w:color="auto"/>
              <w:right w:val="single" w:sz="8" w:space="0" w:color="auto"/>
            </w:tcBorders>
            <w:shd w:val="clear" w:color="auto" w:fill="auto"/>
            <w:noWrap/>
            <w:vAlign w:val="center"/>
            <w:hideMark/>
          </w:tcPr>
          <w:p w14:paraId="5C35943A"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43</w:t>
            </w:r>
          </w:p>
        </w:tc>
        <w:tc>
          <w:tcPr>
            <w:tcW w:w="960" w:type="dxa"/>
            <w:tcBorders>
              <w:top w:val="nil"/>
              <w:left w:val="nil"/>
              <w:bottom w:val="single" w:sz="8" w:space="0" w:color="auto"/>
              <w:right w:val="single" w:sz="8" w:space="0" w:color="auto"/>
            </w:tcBorders>
            <w:shd w:val="clear" w:color="auto" w:fill="auto"/>
            <w:noWrap/>
            <w:vAlign w:val="center"/>
            <w:hideMark/>
          </w:tcPr>
          <w:p w14:paraId="0E846371"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35</w:t>
            </w:r>
          </w:p>
        </w:tc>
      </w:tr>
      <w:tr w:rsidR="0069137C" w:rsidRPr="00EF680F" w14:paraId="02298206"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E2CDCDB"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29</w:t>
            </w:r>
          </w:p>
        </w:tc>
        <w:tc>
          <w:tcPr>
            <w:tcW w:w="960" w:type="dxa"/>
            <w:tcBorders>
              <w:top w:val="nil"/>
              <w:left w:val="nil"/>
              <w:bottom w:val="single" w:sz="8" w:space="0" w:color="auto"/>
              <w:right w:val="single" w:sz="8" w:space="0" w:color="auto"/>
            </w:tcBorders>
            <w:shd w:val="clear" w:color="auto" w:fill="auto"/>
            <w:vAlign w:val="center"/>
            <w:hideMark/>
          </w:tcPr>
          <w:p w14:paraId="7A21A5B5"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w:t>
            </w:r>
          </w:p>
        </w:tc>
        <w:tc>
          <w:tcPr>
            <w:tcW w:w="960" w:type="dxa"/>
            <w:tcBorders>
              <w:top w:val="nil"/>
              <w:left w:val="nil"/>
              <w:bottom w:val="single" w:sz="8" w:space="0" w:color="auto"/>
              <w:right w:val="single" w:sz="8" w:space="0" w:color="auto"/>
            </w:tcBorders>
            <w:shd w:val="clear" w:color="auto" w:fill="auto"/>
            <w:noWrap/>
            <w:vAlign w:val="center"/>
            <w:hideMark/>
          </w:tcPr>
          <w:p w14:paraId="77DEFD06"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20</w:t>
            </w:r>
          </w:p>
        </w:tc>
        <w:tc>
          <w:tcPr>
            <w:tcW w:w="960" w:type="dxa"/>
            <w:tcBorders>
              <w:top w:val="nil"/>
              <w:left w:val="nil"/>
              <w:bottom w:val="single" w:sz="8" w:space="0" w:color="auto"/>
              <w:right w:val="single" w:sz="8" w:space="0" w:color="auto"/>
            </w:tcBorders>
            <w:shd w:val="clear" w:color="auto" w:fill="auto"/>
            <w:noWrap/>
            <w:vAlign w:val="center"/>
            <w:hideMark/>
          </w:tcPr>
          <w:p w14:paraId="409DBB27"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17</w:t>
            </w:r>
          </w:p>
        </w:tc>
        <w:tc>
          <w:tcPr>
            <w:tcW w:w="960" w:type="dxa"/>
            <w:tcBorders>
              <w:top w:val="nil"/>
              <w:left w:val="nil"/>
              <w:bottom w:val="single" w:sz="8" w:space="0" w:color="auto"/>
              <w:right w:val="single" w:sz="8" w:space="0" w:color="auto"/>
            </w:tcBorders>
            <w:shd w:val="clear" w:color="auto" w:fill="auto"/>
            <w:noWrap/>
            <w:vAlign w:val="center"/>
            <w:hideMark/>
          </w:tcPr>
          <w:p w14:paraId="7E219743"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34</w:t>
            </w:r>
          </w:p>
        </w:tc>
        <w:tc>
          <w:tcPr>
            <w:tcW w:w="960" w:type="dxa"/>
            <w:tcBorders>
              <w:top w:val="nil"/>
              <w:left w:val="nil"/>
              <w:bottom w:val="single" w:sz="8" w:space="0" w:color="auto"/>
              <w:right w:val="single" w:sz="8" w:space="0" w:color="auto"/>
            </w:tcBorders>
            <w:shd w:val="clear" w:color="auto" w:fill="auto"/>
            <w:noWrap/>
            <w:vAlign w:val="center"/>
            <w:hideMark/>
          </w:tcPr>
          <w:p w14:paraId="69B4EC3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59</w:t>
            </w:r>
          </w:p>
        </w:tc>
        <w:tc>
          <w:tcPr>
            <w:tcW w:w="960" w:type="dxa"/>
            <w:tcBorders>
              <w:top w:val="nil"/>
              <w:left w:val="nil"/>
              <w:bottom w:val="single" w:sz="8" w:space="0" w:color="auto"/>
              <w:right w:val="single" w:sz="8" w:space="0" w:color="auto"/>
            </w:tcBorders>
            <w:shd w:val="clear" w:color="auto" w:fill="auto"/>
            <w:noWrap/>
            <w:vAlign w:val="center"/>
            <w:hideMark/>
          </w:tcPr>
          <w:p w14:paraId="5CD6ABA8"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32</w:t>
            </w:r>
          </w:p>
        </w:tc>
        <w:tc>
          <w:tcPr>
            <w:tcW w:w="960" w:type="dxa"/>
            <w:tcBorders>
              <w:top w:val="nil"/>
              <w:left w:val="nil"/>
              <w:bottom w:val="single" w:sz="8" w:space="0" w:color="auto"/>
              <w:right w:val="single" w:sz="8" w:space="0" w:color="auto"/>
            </w:tcBorders>
            <w:shd w:val="clear" w:color="auto" w:fill="auto"/>
            <w:noWrap/>
            <w:vAlign w:val="center"/>
            <w:hideMark/>
          </w:tcPr>
          <w:p w14:paraId="32843648"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34</w:t>
            </w:r>
          </w:p>
        </w:tc>
        <w:tc>
          <w:tcPr>
            <w:tcW w:w="960" w:type="dxa"/>
            <w:tcBorders>
              <w:top w:val="nil"/>
              <w:left w:val="nil"/>
              <w:bottom w:val="single" w:sz="8" w:space="0" w:color="auto"/>
              <w:right w:val="single" w:sz="8" w:space="0" w:color="auto"/>
            </w:tcBorders>
            <w:shd w:val="clear" w:color="auto" w:fill="auto"/>
            <w:noWrap/>
            <w:vAlign w:val="center"/>
            <w:hideMark/>
          </w:tcPr>
          <w:p w14:paraId="1523315D"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26</w:t>
            </w:r>
          </w:p>
        </w:tc>
      </w:tr>
      <w:tr w:rsidR="0069137C" w:rsidRPr="00EF680F" w14:paraId="38B5F813"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D6DCD5D"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30</w:t>
            </w:r>
          </w:p>
        </w:tc>
        <w:tc>
          <w:tcPr>
            <w:tcW w:w="960" w:type="dxa"/>
            <w:tcBorders>
              <w:top w:val="nil"/>
              <w:left w:val="nil"/>
              <w:bottom w:val="single" w:sz="8" w:space="0" w:color="auto"/>
              <w:right w:val="single" w:sz="8" w:space="0" w:color="auto"/>
            </w:tcBorders>
            <w:shd w:val="clear" w:color="auto" w:fill="auto"/>
            <w:vAlign w:val="center"/>
            <w:hideMark/>
          </w:tcPr>
          <w:p w14:paraId="486C3092"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5</w:t>
            </w:r>
          </w:p>
        </w:tc>
        <w:tc>
          <w:tcPr>
            <w:tcW w:w="960" w:type="dxa"/>
            <w:tcBorders>
              <w:top w:val="nil"/>
              <w:left w:val="nil"/>
              <w:bottom w:val="single" w:sz="8" w:space="0" w:color="auto"/>
              <w:right w:val="single" w:sz="8" w:space="0" w:color="auto"/>
            </w:tcBorders>
            <w:shd w:val="clear" w:color="auto" w:fill="auto"/>
            <w:noWrap/>
            <w:vAlign w:val="center"/>
            <w:hideMark/>
          </w:tcPr>
          <w:p w14:paraId="79901BF7"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34</w:t>
            </w:r>
          </w:p>
        </w:tc>
        <w:tc>
          <w:tcPr>
            <w:tcW w:w="960" w:type="dxa"/>
            <w:tcBorders>
              <w:top w:val="nil"/>
              <w:left w:val="nil"/>
              <w:bottom w:val="single" w:sz="8" w:space="0" w:color="auto"/>
              <w:right w:val="single" w:sz="8" w:space="0" w:color="auto"/>
            </w:tcBorders>
            <w:shd w:val="clear" w:color="auto" w:fill="auto"/>
            <w:noWrap/>
            <w:vAlign w:val="center"/>
            <w:hideMark/>
          </w:tcPr>
          <w:p w14:paraId="288DC526"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17</w:t>
            </w:r>
          </w:p>
        </w:tc>
        <w:tc>
          <w:tcPr>
            <w:tcW w:w="960" w:type="dxa"/>
            <w:tcBorders>
              <w:top w:val="nil"/>
              <w:left w:val="nil"/>
              <w:bottom w:val="single" w:sz="8" w:space="0" w:color="auto"/>
              <w:right w:val="single" w:sz="8" w:space="0" w:color="auto"/>
            </w:tcBorders>
            <w:shd w:val="clear" w:color="auto" w:fill="auto"/>
            <w:noWrap/>
            <w:vAlign w:val="center"/>
            <w:hideMark/>
          </w:tcPr>
          <w:p w14:paraId="61D1045D"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46</w:t>
            </w:r>
          </w:p>
        </w:tc>
        <w:tc>
          <w:tcPr>
            <w:tcW w:w="960" w:type="dxa"/>
            <w:tcBorders>
              <w:top w:val="nil"/>
              <w:left w:val="nil"/>
              <w:bottom w:val="single" w:sz="8" w:space="0" w:color="auto"/>
              <w:right w:val="single" w:sz="8" w:space="0" w:color="auto"/>
            </w:tcBorders>
            <w:shd w:val="clear" w:color="auto" w:fill="auto"/>
            <w:noWrap/>
            <w:vAlign w:val="center"/>
            <w:hideMark/>
          </w:tcPr>
          <w:p w14:paraId="2AA16184"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20</w:t>
            </w:r>
          </w:p>
        </w:tc>
        <w:tc>
          <w:tcPr>
            <w:tcW w:w="960" w:type="dxa"/>
            <w:tcBorders>
              <w:top w:val="nil"/>
              <w:left w:val="nil"/>
              <w:bottom w:val="single" w:sz="8" w:space="0" w:color="auto"/>
              <w:right w:val="single" w:sz="8" w:space="0" w:color="auto"/>
            </w:tcBorders>
            <w:shd w:val="clear" w:color="auto" w:fill="auto"/>
            <w:noWrap/>
            <w:vAlign w:val="center"/>
            <w:hideMark/>
          </w:tcPr>
          <w:p w14:paraId="0C26D6DA"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30</w:t>
            </w:r>
          </w:p>
        </w:tc>
        <w:tc>
          <w:tcPr>
            <w:tcW w:w="960" w:type="dxa"/>
            <w:tcBorders>
              <w:top w:val="nil"/>
              <w:left w:val="nil"/>
              <w:bottom w:val="single" w:sz="8" w:space="0" w:color="auto"/>
              <w:right w:val="single" w:sz="8" w:space="0" w:color="auto"/>
            </w:tcBorders>
            <w:shd w:val="clear" w:color="auto" w:fill="auto"/>
            <w:noWrap/>
            <w:vAlign w:val="center"/>
            <w:hideMark/>
          </w:tcPr>
          <w:p w14:paraId="490D3120"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34</w:t>
            </w:r>
          </w:p>
        </w:tc>
        <w:tc>
          <w:tcPr>
            <w:tcW w:w="960" w:type="dxa"/>
            <w:tcBorders>
              <w:top w:val="nil"/>
              <w:left w:val="nil"/>
              <w:bottom w:val="single" w:sz="8" w:space="0" w:color="auto"/>
              <w:right w:val="single" w:sz="8" w:space="0" w:color="auto"/>
            </w:tcBorders>
            <w:shd w:val="clear" w:color="auto" w:fill="auto"/>
            <w:noWrap/>
            <w:vAlign w:val="center"/>
            <w:hideMark/>
          </w:tcPr>
          <w:p w14:paraId="1A2280DA"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25</w:t>
            </w:r>
          </w:p>
        </w:tc>
      </w:tr>
      <w:tr w:rsidR="0069137C" w:rsidRPr="00EF680F" w14:paraId="65844647"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7FAB251"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31</w:t>
            </w:r>
          </w:p>
        </w:tc>
        <w:tc>
          <w:tcPr>
            <w:tcW w:w="960" w:type="dxa"/>
            <w:tcBorders>
              <w:top w:val="nil"/>
              <w:left w:val="nil"/>
              <w:bottom w:val="single" w:sz="8" w:space="0" w:color="auto"/>
              <w:right w:val="single" w:sz="8" w:space="0" w:color="auto"/>
            </w:tcBorders>
            <w:shd w:val="clear" w:color="auto" w:fill="auto"/>
            <w:vAlign w:val="center"/>
            <w:hideMark/>
          </w:tcPr>
          <w:p w14:paraId="279796DB"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6</w:t>
            </w:r>
          </w:p>
        </w:tc>
        <w:tc>
          <w:tcPr>
            <w:tcW w:w="960" w:type="dxa"/>
            <w:tcBorders>
              <w:top w:val="nil"/>
              <w:left w:val="nil"/>
              <w:bottom w:val="single" w:sz="8" w:space="0" w:color="auto"/>
              <w:right w:val="single" w:sz="8" w:space="0" w:color="auto"/>
            </w:tcBorders>
            <w:shd w:val="clear" w:color="auto" w:fill="auto"/>
            <w:noWrap/>
            <w:vAlign w:val="center"/>
            <w:hideMark/>
          </w:tcPr>
          <w:p w14:paraId="7D8329B2"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18</w:t>
            </w:r>
          </w:p>
        </w:tc>
        <w:tc>
          <w:tcPr>
            <w:tcW w:w="960" w:type="dxa"/>
            <w:tcBorders>
              <w:top w:val="nil"/>
              <w:left w:val="nil"/>
              <w:bottom w:val="single" w:sz="8" w:space="0" w:color="auto"/>
              <w:right w:val="single" w:sz="8" w:space="0" w:color="auto"/>
            </w:tcBorders>
            <w:shd w:val="clear" w:color="auto" w:fill="auto"/>
            <w:noWrap/>
            <w:vAlign w:val="center"/>
            <w:hideMark/>
          </w:tcPr>
          <w:p w14:paraId="2BE37F36"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10</w:t>
            </w:r>
          </w:p>
        </w:tc>
        <w:tc>
          <w:tcPr>
            <w:tcW w:w="960" w:type="dxa"/>
            <w:tcBorders>
              <w:top w:val="nil"/>
              <w:left w:val="nil"/>
              <w:bottom w:val="single" w:sz="8" w:space="0" w:color="auto"/>
              <w:right w:val="single" w:sz="8" w:space="0" w:color="auto"/>
            </w:tcBorders>
            <w:shd w:val="clear" w:color="auto" w:fill="auto"/>
            <w:noWrap/>
            <w:vAlign w:val="center"/>
            <w:hideMark/>
          </w:tcPr>
          <w:p w14:paraId="519403AC"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34</w:t>
            </w:r>
          </w:p>
        </w:tc>
        <w:tc>
          <w:tcPr>
            <w:tcW w:w="960" w:type="dxa"/>
            <w:tcBorders>
              <w:top w:val="nil"/>
              <w:left w:val="nil"/>
              <w:bottom w:val="single" w:sz="8" w:space="0" w:color="auto"/>
              <w:right w:val="single" w:sz="8" w:space="0" w:color="auto"/>
            </w:tcBorders>
            <w:shd w:val="clear" w:color="auto" w:fill="auto"/>
            <w:noWrap/>
            <w:vAlign w:val="center"/>
            <w:hideMark/>
          </w:tcPr>
          <w:p w14:paraId="365DBB2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22</w:t>
            </w:r>
          </w:p>
        </w:tc>
        <w:tc>
          <w:tcPr>
            <w:tcW w:w="960" w:type="dxa"/>
            <w:tcBorders>
              <w:top w:val="nil"/>
              <w:left w:val="nil"/>
              <w:bottom w:val="single" w:sz="8" w:space="0" w:color="auto"/>
              <w:right w:val="single" w:sz="8" w:space="0" w:color="auto"/>
            </w:tcBorders>
            <w:shd w:val="clear" w:color="auto" w:fill="auto"/>
            <w:noWrap/>
            <w:vAlign w:val="center"/>
            <w:hideMark/>
          </w:tcPr>
          <w:p w14:paraId="44E1563B"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23</w:t>
            </w:r>
          </w:p>
        </w:tc>
        <w:tc>
          <w:tcPr>
            <w:tcW w:w="960" w:type="dxa"/>
            <w:tcBorders>
              <w:top w:val="nil"/>
              <w:left w:val="nil"/>
              <w:bottom w:val="single" w:sz="8" w:space="0" w:color="auto"/>
              <w:right w:val="single" w:sz="8" w:space="0" w:color="auto"/>
            </w:tcBorders>
            <w:shd w:val="clear" w:color="auto" w:fill="auto"/>
            <w:noWrap/>
            <w:vAlign w:val="center"/>
            <w:hideMark/>
          </w:tcPr>
          <w:p w14:paraId="13B5DC78"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23</w:t>
            </w:r>
          </w:p>
        </w:tc>
        <w:tc>
          <w:tcPr>
            <w:tcW w:w="960" w:type="dxa"/>
            <w:tcBorders>
              <w:top w:val="nil"/>
              <w:left w:val="nil"/>
              <w:bottom w:val="single" w:sz="8" w:space="0" w:color="auto"/>
              <w:right w:val="single" w:sz="8" w:space="0" w:color="auto"/>
            </w:tcBorders>
            <w:shd w:val="clear" w:color="auto" w:fill="auto"/>
            <w:noWrap/>
            <w:vAlign w:val="center"/>
            <w:hideMark/>
          </w:tcPr>
          <w:p w14:paraId="42D7A290"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20</w:t>
            </w:r>
          </w:p>
        </w:tc>
      </w:tr>
      <w:tr w:rsidR="0069137C" w:rsidRPr="00EF680F" w14:paraId="748BF66B"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E88F513"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32</w:t>
            </w:r>
          </w:p>
        </w:tc>
        <w:tc>
          <w:tcPr>
            <w:tcW w:w="960" w:type="dxa"/>
            <w:tcBorders>
              <w:top w:val="nil"/>
              <w:left w:val="nil"/>
              <w:bottom w:val="single" w:sz="8" w:space="0" w:color="auto"/>
              <w:right w:val="single" w:sz="8" w:space="0" w:color="auto"/>
            </w:tcBorders>
            <w:shd w:val="clear" w:color="auto" w:fill="auto"/>
            <w:vAlign w:val="center"/>
            <w:hideMark/>
          </w:tcPr>
          <w:p w14:paraId="072EA73B"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7</w:t>
            </w:r>
          </w:p>
        </w:tc>
        <w:tc>
          <w:tcPr>
            <w:tcW w:w="960" w:type="dxa"/>
            <w:tcBorders>
              <w:top w:val="nil"/>
              <w:left w:val="nil"/>
              <w:bottom w:val="single" w:sz="8" w:space="0" w:color="auto"/>
              <w:right w:val="single" w:sz="8" w:space="0" w:color="auto"/>
            </w:tcBorders>
            <w:shd w:val="clear" w:color="auto" w:fill="auto"/>
            <w:noWrap/>
            <w:vAlign w:val="center"/>
            <w:hideMark/>
          </w:tcPr>
          <w:p w14:paraId="23D2474B"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12</w:t>
            </w:r>
          </w:p>
        </w:tc>
        <w:tc>
          <w:tcPr>
            <w:tcW w:w="960" w:type="dxa"/>
            <w:tcBorders>
              <w:top w:val="nil"/>
              <w:left w:val="nil"/>
              <w:bottom w:val="single" w:sz="8" w:space="0" w:color="auto"/>
              <w:right w:val="single" w:sz="8" w:space="0" w:color="auto"/>
            </w:tcBorders>
            <w:shd w:val="clear" w:color="auto" w:fill="auto"/>
            <w:noWrap/>
            <w:vAlign w:val="center"/>
            <w:hideMark/>
          </w:tcPr>
          <w:p w14:paraId="5505DF50"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19</w:t>
            </w:r>
          </w:p>
        </w:tc>
        <w:tc>
          <w:tcPr>
            <w:tcW w:w="960" w:type="dxa"/>
            <w:tcBorders>
              <w:top w:val="nil"/>
              <w:left w:val="nil"/>
              <w:bottom w:val="single" w:sz="8" w:space="0" w:color="auto"/>
              <w:right w:val="single" w:sz="8" w:space="0" w:color="auto"/>
            </w:tcBorders>
            <w:shd w:val="clear" w:color="auto" w:fill="auto"/>
            <w:noWrap/>
            <w:vAlign w:val="center"/>
            <w:hideMark/>
          </w:tcPr>
          <w:p w14:paraId="5D54DC73"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33</w:t>
            </w:r>
          </w:p>
        </w:tc>
        <w:tc>
          <w:tcPr>
            <w:tcW w:w="960" w:type="dxa"/>
            <w:tcBorders>
              <w:top w:val="nil"/>
              <w:left w:val="nil"/>
              <w:bottom w:val="single" w:sz="8" w:space="0" w:color="auto"/>
              <w:right w:val="single" w:sz="8" w:space="0" w:color="auto"/>
            </w:tcBorders>
            <w:shd w:val="clear" w:color="auto" w:fill="auto"/>
            <w:noWrap/>
            <w:vAlign w:val="center"/>
            <w:hideMark/>
          </w:tcPr>
          <w:p w14:paraId="1B9A0032"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24</w:t>
            </w:r>
          </w:p>
        </w:tc>
        <w:tc>
          <w:tcPr>
            <w:tcW w:w="960" w:type="dxa"/>
            <w:tcBorders>
              <w:top w:val="nil"/>
              <w:left w:val="nil"/>
              <w:bottom w:val="single" w:sz="8" w:space="0" w:color="auto"/>
              <w:right w:val="single" w:sz="8" w:space="0" w:color="auto"/>
            </w:tcBorders>
            <w:shd w:val="clear" w:color="auto" w:fill="auto"/>
            <w:noWrap/>
            <w:vAlign w:val="center"/>
            <w:hideMark/>
          </w:tcPr>
          <w:p w14:paraId="7E063E86"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25</w:t>
            </w:r>
          </w:p>
        </w:tc>
        <w:tc>
          <w:tcPr>
            <w:tcW w:w="960" w:type="dxa"/>
            <w:tcBorders>
              <w:top w:val="nil"/>
              <w:left w:val="nil"/>
              <w:bottom w:val="single" w:sz="8" w:space="0" w:color="auto"/>
              <w:right w:val="single" w:sz="8" w:space="0" w:color="auto"/>
            </w:tcBorders>
            <w:shd w:val="clear" w:color="auto" w:fill="auto"/>
            <w:noWrap/>
            <w:vAlign w:val="center"/>
            <w:hideMark/>
          </w:tcPr>
          <w:p w14:paraId="50999C01"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25</w:t>
            </w:r>
          </w:p>
        </w:tc>
        <w:tc>
          <w:tcPr>
            <w:tcW w:w="960" w:type="dxa"/>
            <w:tcBorders>
              <w:top w:val="nil"/>
              <w:left w:val="nil"/>
              <w:bottom w:val="single" w:sz="8" w:space="0" w:color="auto"/>
              <w:right w:val="single" w:sz="8" w:space="0" w:color="auto"/>
            </w:tcBorders>
            <w:shd w:val="clear" w:color="auto" w:fill="auto"/>
            <w:noWrap/>
            <w:vAlign w:val="center"/>
            <w:hideMark/>
          </w:tcPr>
          <w:p w14:paraId="3002BFFC"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21</w:t>
            </w:r>
          </w:p>
        </w:tc>
      </w:tr>
      <w:tr w:rsidR="0069137C" w:rsidRPr="00EF680F" w14:paraId="48E7F44B"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87958D6"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33</w:t>
            </w:r>
          </w:p>
        </w:tc>
        <w:tc>
          <w:tcPr>
            <w:tcW w:w="960" w:type="dxa"/>
            <w:tcBorders>
              <w:top w:val="nil"/>
              <w:left w:val="nil"/>
              <w:bottom w:val="single" w:sz="8" w:space="0" w:color="auto"/>
              <w:right w:val="single" w:sz="8" w:space="0" w:color="auto"/>
            </w:tcBorders>
            <w:shd w:val="clear" w:color="auto" w:fill="auto"/>
            <w:vAlign w:val="center"/>
            <w:hideMark/>
          </w:tcPr>
          <w:p w14:paraId="2251EE39"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8</w:t>
            </w:r>
          </w:p>
        </w:tc>
        <w:tc>
          <w:tcPr>
            <w:tcW w:w="960" w:type="dxa"/>
            <w:tcBorders>
              <w:top w:val="nil"/>
              <w:left w:val="nil"/>
              <w:bottom w:val="single" w:sz="8" w:space="0" w:color="auto"/>
              <w:right w:val="single" w:sz="8" w:space="0" w:color="auto"/>
            </w:tcBorders>
            <w:shd w:val="clear" w:color="auto" w:fill="auto"/>
            <w:noWrap/>
            <w:vAlign w:val="center"/>
            <w:hideMark/>
          </w:tcPr>
          <w:p w14:paraId="3C2CCA70"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37</w:t>
            </w:r>
          </w:p>
        </w:tc>
        <w:tc>
          <w:tcPr>
            <w:tcW w:w="960" w:type="dxa"/>
            <w:tcBorders>
              <w:top w:val="nil"/>
              <w:left w:val="nil"/>
              <w:bottom w:val="single" w:sz="8" w:space="0" w:color="auto"/>
              <w:right w:val="single" w:sz="8" w:space="0" w:color="auto"/>
            </w:tcBorders>
            <w:shd w:val="clear" w:color="auto" w:fill="auto"/>
            <w:noWrap/>
            <w:vAlign w:val="center"/>
            <w:hideMark/>
          </w:tcPr>
          <w:p w14:paraId="1D5EFA57"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10</w:t>
            </w:r>
          </w:p>
        </w:tc>
        <w:tc>
          <w:tcPr>
            <w:tcW w:w="960" w:type="dxa"/>
            <w:tcBorders>
              <w:top w:val="nil"/>
              <w:left w:val="nil"/>
              <w:bottom w:val="single" w:sz="8" w:space="0" w:color="auto"/>
              <w:right w:val="single" w:sz="8" w:space="0" w:color="auto"/>
            </w:tcBorders>
            <w:shd w:val="clear" w:color="auto" w:fill="auto"/>
            <w:noWrap/>
            <w:vAlign w:val="center"/>
            <w:hideMark/>
          </w:tcPr>
          <w:p w14:paraId="5FB6924D"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27</w:t>
            </w:r>
          </w:p>
        </w:tc>
        <w:tc>
          <w:tcPr>
            <w:tcW w:w="960" w:type="dxa"/>
            <w:tcBorders>
              <w:top w:val="nil"/>
              <w:left w:val="nil"/>
              <w:bottom w:val="single" w:sz="8" w:space="0" w:color="auto"/>
              <w:right w:val="single" w:sz="8" w:space="0" w:color="auto"/>
            </w:tcBorders>
            <w:shd w:val="clear" w:color="auto" w:fill="auto"/>
            <w:noWrap/>
            <w:vAlign w:val="center"/>
            <w:hideMark/>
          </w:tcPr>
          <w:p w14:paraId="7A1784BD"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61</w:t>
            </w:r>
          </w:p>
        </w:tc>
        <w:tc>
          <w:tcPr>
            <w:tcW w:w="960" w:type="dxa"/>
            <w:tcBorders>
              <w:top w:val="nil"/>
              <w:left w:val="nil"/>
              <w:bottom w:val="single" w:sz="8" w:space="0" w:color="auto"/>
              <w:right w:val="single" w:sz="8" w:space="0" w:color="auto"/>
            </w:tcBorders>
            <w:shd w:val="clear" w:color="auto" w:fill="auto"/>
            <w:noWrap/>
            <w:vAlign w:val="center"/>
            <w:hideMark/>
          </w:tcPr>
          <w:p w14:paraId="734C2EA8"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23</w:t>
            </w:r>
          </w:p>
        </w:tc>
        <w:tc>
          <w:tcPr>
            <w:tcW w:w="960" w:type="dxa"/>
            <w:tcBorders>
              <w:top w:val="nil"/>
              <w:left w:val="nil"/>
              <w:bottom w:val="single" w:sz="8" w:space="0" w:color="auto"/>
              <w:right w:val="single" w:sz="8" w:space="0" w:color="auto"/>
            </w:tcBorders>
            <w:shd w:val="clear" w:color="auto" w:fill="auto"/>
            <w:noWrap/>
            <w:vAlign w:val="center"/>
            <w:hideMark/>
          </w:tcPr>
          <w:p w14:paraId="4CA6E7BB"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37</w:t>
            </w:r>
          </w:p>
        </w:tc>
        <w:tc>
          <w:tcPr>
            <w:tcW w:w="960" w:type="dxa"/>
            <w:tcBorders>
              <w:top w:val="nil"/>
              <w:left w:val="nil"/>
              <w:bottom w:val="single" w:sz="8" w:space="0" w:color="auto"/>
              <w:right w:val="single" w:sz="8" w:space="0" w:color="auto"/>
            </w:tcBorders>
            <w:shd w:val="clear" w:color="auto" w:fill="auto"/>
            <w:noWrap/>
            <w:vAlign w:val="center"/>
            <w:hideMark/>
          </w:tcPr>
          <w:p w14:paraId="3A14BEC9"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25</w:t>
            </w:r>
          </w:p>
        </w:tc>
      </w:tr>
      <w:tr w:rsidR="0069137C" w:rsidRPr="00EF680F" w14:paraId="7A0DA134"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593C1D5"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34</w:t>
            </w:r>
          </w:p>
        </w:tc>
        <w:tc>
          <w:tcPr>
            <w:tcW w:w="960" w:type="dxa"/>
            <w:tcBorders>
              <w:top w:val="nil"/>
              <w:left w:val="nil"/>
              <w:bottom w:val="single" w:sz="8" w:space="0" w:color="auto"/>
              <w:right w:val="single" w:sz="8" w:space="0" w:color="auto"/>
            </w:tcBorders>
            <w:shd w:val="clear" w:color="auto" w:fill="auto"/>
            <w:vAlign w:val="center"/>
            <w:hideMark/>
          </w:tcPr>
          <w:p w14:paraId="107FC107"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9</w:t>
            </w:r>
          </w:p>
        </w:tc>
        <w:tc>
          <w:tcPr>
            <w:tcW w:w="960" w:type="dxa"/>
            <w:tcBorders>
              <w:top w:val="nil"/>
              <w:left w:val="nil"/>
              <w:bottom w:val="single" w:sz="8" w:space="0" w:color="auto"/>
              <w:right w:val="single" w:sz="8" w:space="0" w:color="auto"/>
            </w:tcBorders>
            <w:shd w:val="clear" w:color="auto" w:fill="auto"/>
            <w:noWrap/>
            <w:vAlign w:val="center"/>
            <w:hideMark/>
          </w:tcPr>
          <w:p w14:paraId="101CE94F"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32</w:t>
            </w:r>
          </w:p>
        </w:tc>
        <w:tc>
          <w:tcPr>
            <w:tcW w:w="960" w:type="dxa"/>
            <w:tcBorders>
              <w:top w:val="nil"/>
              <w:left w:val="nil"/>
              <w:bottom w:val="single" w:sz="8" w:space="0" w:color="auto"/>
              <w:right w:val="single" w:sz="8" w:space="0" w:color="auto"/>
            </w:tcBorders>
            <w:shd w:val="clear" w:color="auto" w:fill="auto"/>
            <w:noWrap/>
            <w:vAlign w:val="center"/>
            <w:hideMark/>
          </w:tcPr>
          <w:p w14:paraId="402F4547"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18</w:t>
            </w:r>
          </w:p>
        </w:tc>
        <w:tc>
          <w:tcPr>
            <w:tcW w:w="960" w:type="dxa"/>
            <w:tcBorders>
              <w:top w:val="nil"/>
              <w:left w:val="nil"/>
              <w:bottom w:val="single" w:sz="8" w:space="0" w:color="auto"/>
              <w:right w:val="single" w:sz="8" w:space="0" w:color="auto"/>
            </w:tcBorders>
            <w:shd w:val="clear" w:color="auto" w:fill="auto"/>
            <w:noWrap/>
            <w:vAlign w:val="center"/>
            <w:hideMark/>
          </w:tcPr>
          <w:p w14:paraId="70819CDE"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37</w:t>
            </w:r>
          </w:p>
        </w:tc>
        <w:tc>
          <w:tcPr>
            <w:tcW w:w="960" w:type="dxa"/>
            <w:tcBorders>
              <w:top w:val="nil"/>
              <w:left w:val="nil"/>
              <w:bottom w:val="single" w:sz="8" w:space="0" w:color="auto"/>
              <w:right w:val="single" w:sz="8" w:space="0" w:color="auto"/>
            </w:tcBorders>
            <w:shd w:val="clear" w:color="auto" w:fill="auto"/>
            <w:noWrap/>
            <w:vAlign w:val="center"/>
            <w:hideMark/>
          </w:tcPr>
          <w:p w14:paraId="376BD5F4"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29</w:t>
            </w:r>
          </w:p>
        </w:tc>
        <w:tc>
          <w:tcPr>
            <w:tcW w:w="960" w:type="dxa"/>
            <w:tcBorders>
              <w:top w:val="nil"/>
              <w:left w:val="nil"/>
              <w:bottom w:val="single" w:sz="8" w:space="0" w:color="auto"/>
              <w:right w:val="single" w:sz="8" w:space="0" w:color="auto"/>
            </w:tcBorders>
            <w:shd w:val="clear" w:color="auto" w:fill="auto"/>
            <w:noWrap/>
            <w:vAlign w:val="center"/>
            <w:hideMark/>
          </w:tcPr>
          <w:p w14:paraId="3EFBBB4C"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26</w:t>
            </w:r>
          </w:p>
        </w:tc>
        <w:tc>
          <w:tcPr>
            <w:tcW w:w="960" w:type="dxa"/>
            <w:tcBorders>
              <w:top w:val="nil"/>
              <w:left w:val="nil"/>
              <w:bottom w:val="single" w:sz="8" w:space="0" w:color="auto"/>
              <w:right w:val="single" w:sz="8" w:space="0" w:color="auto"/>
            </w:tcBorders>
            <w:shd w:val="clear" w:color="auto" w:fill="auto"/>
            <w:noWrap/>
            <w:vAlign w:val="center"/>
            <w:hideMark/>
          </w:tcPr>
          <w:p w14:paraId="5A4D1B4A"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32</w:t>
            </w:r>
          </w:p>
        </w:tc>
        <w:tc>
          <w:tcPr>
            <w:tcW w:w="960" w:type="dxa"/>
            <w:tcBorders>
              <w:top w:val="nil"/>
              <w:left w:val="nil"/>
              <w:bottom w:val="single" w:sz="8" w:space="0" w:color="auto"/>
              <w:right w:val="single" w:sz="8" w:space="0" w:color="auto"/>
            </w:tcBorders>
            <w:shd w:val="clear" w:color="auto" w:fill="auto"/>
            <w:noWrap/>
            <w:vAlign w:val="center"/>
            <w:hideMark/>
          </w:tcPr>
          <w:p w14:paraId="5B1CC710"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16</w:t>
            </w:r>
          </w:p>
        </w:tc>
      </w:tr>
      <w:tr w:rsidR="0069137C" w:rsidRPr="00EF680F" w14:paraId="640851F1"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7EE3369"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35</w:t>
            </w:r>
          </w:p>
        </w:tc>
        <w:tc>
          <w:tcPr>
            <w:tcW w:w="960" w:type="dxa"/>
            <w:tcBorders>
              <w:top w:val="nil"/>
              <w:left w:val="nil"/>
              <w:bottom w:val="single" w:sz="8" w:space="0" w:color="auto"/>
              <w:right w:val="single" w:sz="8" w:space="0" w:color="auto"/>
            </w:tcBorders>
            <w:shd w:val="clear" w:color="auto" w:fill="auto"/>
            <w:vAlign w:val="center"/>
            <w:hideMark/>
          </w:tcPr>
          <w:p w14:paraId="0837362A"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10</w:t>
            </w:r>
          </w:p>
        </w:tc>
        <w:tc>
          <w:tcPr>
            <w:tcW w:w="960" w:type="dxa"/>
            <w:tcBorders>
              <w:top w:val="nil"/>
              <w:left w:val="nil"/>
              <w:bottom w:val="single" w:sz="8" w:space="0" w:color="auto"/>
              <w:right w:val="single" w:sz="8" w:space="0" w:color="auto"/>
            </w:tcBorders>
            <w:shd w:val="clear" w:color="auto" w:fill="auto"/>
            <w:noWrap/>
            <w:vAlign w:val="center"/>
            <w:hideMark/>
          </w:tcPr>
          <w:p w14:paraId="492595D7"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31</w:t>
            </w:r>
          </w:p>
        </w:tc>
        <w:tc>
          <w:tcPr>
            <w:tcW w:w="960" w:type="dxa"/>
            <w:tcBorders>
              <w:top w:val="nil"/>
              <w:left w:val="nil"/>
              <w:bottom w:val="single" w:sz="8" w:space="0" w:color="auto"/>
              <w:right w:val="single" w:sz="8" w:space="0" w:color="auto"/>
            </w:tcBorders>
            <w:shd w:val="clear" w:color="auto" w:fill="auto"/>
            <w:noWrap/>
            <w:vAlign w:val="center"/>
            <w:hideMark/>
          </w:tcPr>
          <w:p w14:paraId="41F235DE"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24</w:t>
            </w:r>
          </w:p>
        </w:tc>
        <w:tc>
          <w:tcPr>
            <w:tcW w:w="960" w:type="dxa"/>
            <w:tcBorders>
              <w:top w:val="nil"/>
              <w:left w:val="nil"/>
              <w:bottom w:val="single" w:sz="8" w:space="0" w:color="auto"/>
              <w:right w:val="single" w:sz="8" w:space="0" w:color="auto"/>
            </w:tcBorders>
            <w:shd w:val="clear" w:color="auto" w:fill="auto"/>
            <w:noWrap/>
            <w:vAlign w:val="center"/>
            <w:hideMark/>
          </w:tcPr>
          <w:p w14:paraId="04095A8C"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28</w:t>
            </w:r>
          </w:p>
        </w:tc>
        <w:tc>
          <w:tcPr>
            <w:tcW w:w="960" w:type="dxa"/>
            <w:tcBorders>
              <w:top w:val="nil"/>
              <w:left w:val="nil"/>
              <w:bottom w:val="single" w:sz="8" w:space="0" w:color="auto"/>
              <w:right w:val="single" w:sz="8" w:space="0" w:color="auto"/>
            </w:tcBorders>
            <w:shd w:val="clear" w:color="auto" w:fill="auto"/>
            <w:noWrap/>
            <w:vAlign w:val="center"/>
            <w:hideMark/>
          </w:tcPr>
          <w:p w14:paraId="75E3589D"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17</w:t>
            </w:r>
          </w:p>
        </w:tc>
        <w:tc>
          <w:tcPr>
            <w:tcW w:w="960" w:type="dxa"/>
            <w:tcBorders>
              <w:top w:val="nil"/>
              <w:left w:val="nil"/>
              <w:bottom w:val="single" w:sz="8" w:space="0" w:color="auto"/>
              <w:right w:val="single" w:sz="8" w:space="0" w:color="auto"/>
            </w:tcBorders>
            <w:shd w:val="clear" w:color="auto" w:fill="auto"/>
            <w:noWrap/>
            <w:vAlign w:val="center"/>
            <w:hideMark/>
          </w:tcPr>
          <w:p w14:paraId="2DCB823C"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13</w:t>
            </w:r>
          </w:p>
        </w:tc>
        <w:tc>
          <w:tcPr>
            <w:tcW w:w="960" w:type="dxa"/>
            <w:tcBorders>
              <w:top w:val="nil"/>
              <w:left w:val="nil"/>
              <w:bottom w:val="single" w:sz="8" w:space="0" w:color="auto"/>
              <w:right w:val="single" w:sz="8" w:space="0" w:color="auto"/>
            </w:tcBorders>
            <w:shd w:val="clear" w:color="auto" w:fill="auto"/>
            <w:noWrap/>
            <w:vAlign w:val="center"/>
            <w:hideMark/>
          </w:tcPr>
          <w:p w14:paraId="735013BB"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28</w:t>
            </w:r>
          </w:p>
        </w:tc>
        <w:tc>
          <w:tcPr>
            <w:tcW w:w="960" w:type="dxa"/>
            <w:tcBorders>
              <w:top w:val="nil"/>
              <w:left w:val="nil"/>
              <w:bottom w:val="single" w:sz="8" w:space="0" w:color="auto"/>
              <w:right w:val="single" w:sz="8" w:space="0" w:color="auto"/>
            </w:tcBorders>
            <w:shd w:val="clear" w:color="auto" w:fill="auto"/>
            <w:noWrap/>
            <w:vAlign w:val="center"/>
            <w:hideMark/>
          </w:tcPr>
          <w:p w14:paraId="6211E844"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5</w:t>
            </w:r>
          </w:p>
        </w:tc>
      </w:tr>
      <w:tr w:rsidR="0069137C" w:rsidRPr="00EF680F" w14:paraId="720C1B02"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E3C7134"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36</w:t>
            </w:r>
          </w:p>
        </w:tc>
        <w:tc>
          <w:tcPr>
            <w:tcW w:w="960" w:type="dxa"/>
            <w:tcBorders>
              <w:top w:val="nil"/>
              <w:left w:val="nil"/>
              <w:bottom w:val="single" w:sz="8" w:space="0" w:color="auto"/>
              <w:right w:val="single" w:sz="8" w:space="0" w:color="auto"/>
            </w:tcBorders>
            <w:shd w:val="clear" w:color="auto" w:fill="auto"/>
            <w:vAlign w:val="center"/>
            <w:hideMark/>
          </w:tcPr>
          <w:p w14:paraId="5FCFABE2"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11</w:t>
            </w:r>
          </w:p>
        </w:tc>
        <w:tc>
          <w:tcPr>
            <w:tcW w:w="960" w:type="dxa"/>
            <w:tcBorders>
              <w:top w:val="nil"/>
              <w:left w:val="nil"/>
              <w:bottom w:val="single" w:sz="8" w:space="0" w:color="auto"/>
              <w:right w:val="single" w:sz="8" w:space="0" w:color="auto"/>
            </w:tcBorders>
            <w:shd w:val="clear" w:color="auto" w:fill="auto"/>
            <w:noWrap/>
            <w:vAlign w:val="center"/>
            <w:hideMark/>
          </w:tcPr>
          <w:p w14:paraId="3D01EEB1"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22</w:t>
            </w:r>
          </w:p>
        </w:tc>
        <w:tc>
          <w:tcPr>
            <w:tcW w:w="960" w:type="dxa"/>
            <w:tcBorders>
              <w:top w:val="nil"/>
              <w:left w:val="nil"/>
              <w:bottom w:val="single" w:sz="8" w:space="0" w:color="auto"/>
              <w:right w:val="single" w:sz="8" w:space="0" w:color="auto"/>
            </w:tcBorders>
            <w:shd w:val="clear" w:color="auto" w:fill="auto"/>
            <w:noWrap/>
            <w:vAlign w:val="center"/>
            <w:hideMark/>
          </w:tcPr>
          <w:p w14:paraId="0E2EE43B"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19</w:t>
            </w:r>
          </w:p>
        </w:tc>
        <w:tc>
          <w:tcPr>
            <w:tcW w:w="960" w:type="dxa"/>
            <w:tcBorders>
              <w:top w:val="nil"/>
              <w:left w:val="nil"/>
              <w:bottom w:val="single" w:sz="8" w:space="0" w:color="auto"/>
              <w:right w:val="single" w:sz="8" w:space="0" w:color="auto"/>
            </w:tcBorders>
            <w:shd w:val="clear" w:color="auto" w:fill="auto"/>
            <w:noWrap/>
            <w:vAlign w:val="center"/>
            <w:hideMark/>
          </w:tcPr>
          <w:p w14:paraId="37F65C70"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22</w:t>
            </w:r>
          </w:p>
        </w:tc>
        <w:tc>
          <w:tcPr>
            <w:tcW w:w="960" w:type="dxa"/>
            <w:tcBorders>
              <w:top w:val="nil"/>
              <w:left w:val="nil"/>
              <w:bottom w:val="single" w:sz="8" w:space="0" w:color="auto"/>
              <w:right w:val="single" w:sz="8" w:space="0" w:color="auto"/>
            </w:tcBorders>
            <w:shd w:val="clear" w:color="auto" w:fill="auto"/>
            <w:noWrap/>
            <w:vAlign w:val="center"/>
            <w:hideMark/>
          </w:tcPr>
          <w:p w14:paraId="01450697"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12</w:t>
            </w:r>
          </w:p>
        </w:tc>
        <w:tc>
          <w:tcPr>
            <w:tcW w:w="960" w:type="dxa"/>
            <w:tcBorders>
              <w:top w:val="nil"/>
              <w:left w:val="nil"/>
              <w:bottom w:val="single" w:sz="8" w:space="0" w:color="auto"/>
              <w:right w:val="single" w:sz="8" w:space="0" w:color="auto"/>
            </w:tcBorders>
            <w:shd w:val="clear" w:color="auto" w:fill="auto"/>
            <w:noWrap/>
            <w:vAlign w:val="center"/>
            <w:hideMark/>
          </w:tcPr>
          <w:p w14:paraId="501A706C"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23</w:t>
            </w:r>
          </w:p>
        </w:tc>
        <w:tc>
          <w:tcPr>
            <w:tcW w:w="960" w:type="dxa"/>
            <w:tcBorders>
              <w:top w:val="nil"/>
              <w:left w:val="nil"/>
              <w:bottom w:val="single" w:sz="8" w:space="0" w:color="auto"/>
              <w:right w:val="single" w:sz="8" w:space="0" w:color="auto"/>
            </w:tcBorders>
            <w:shd w:val="clear" w:color="auto" w:fill="auto"/>
            <w:noWrap/>
            <w:vAlign w:val="center"/>
            <w:hideMark/>
          </w:tcPr>
          <w:p w14:paraId="2157C777"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22</w:t>
            </w:r>
          </w:p>
        </w:tc>
        <w:tc>
          <w:tcPr>
            <w:tcW w:w="960" w:type="dxa"/>
            <w:tcBorders>
              <w:top w:val="nil"/>
              <w:left w:val="nil"/>
              <w:bottom w:val="single" w:sz="8" w:space="0" w:color="auto"/>
              <w:right w:val="single" w:sz="8" w:space="0" w:color="auto"/>
            </w:tcBorders>
            <w:shd w:val="clear" w:color="auto" w:fill="auto"/>
            <w:noWrap/>
            <w:vAlign w:val="center"/>
            <w:hideMark/>
          </w:tcPr>
          <w:p w14:paraId="3F8BD23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15</w:t>
            </w:r>
          </w:p>
        </w:tc>
      </w:tr>
      <w:tr w:rsidR="0069137C" w:rsidRPr="00EF680F" w14:paraId="7E31F924"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575212C"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37</w:t>
            </w:r>
          </w:p>
        </w:tc>
        <w:tc>
          <w:tcPr>
            <w:tcW w:w="960" w:type="dxa"/>
            <w:tcBorders>
              <w:top w:val="nil"/>
              <w:left w:val="nil"/>
              <w:bottom w:val="single" w:sz="8" w:space="0" w:color="auto"/>
              <w:right w:val="single" w:sz="8" w:space="0" w:color="auto"/>
            </w:tcBorders>
            <w:shd w:val="clear" w:color="auto" w:fill="auto"/>
            <w:vAlign w:val="center"/>
            <w:hideMark/>
          </w:tcPr>
          <w:p w14:paraId="09868229"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12</w:t>
            </w:r>
          </w:p>
        </w:tc>
        <w:tc>
          <w:tcPr>
            <w:tcW w:w="960" w:type="dxa"/>
            <w:tcBorders>
              <w:top w:val="nil"/>
              <w:left w:val="nil"/>
              <w:bottom w:val="single" w:sz="8" w:space="0" w:color="auto"/>
              <w:right w:val="single" w:sz="8" w:space="0" w:color="auto"/>
            </w:tcBorders>
            <w:shd w:val="clear" w:color="auto" w:fill="auto"/>
            <w:noWrap/>
            <w:vAlign w:val="center"/>
            <w:hideMark/>
          </w:tcPr>
          <w:p w14:paraId="083C04F6"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17</w:t>
            </w:r>
          </w:p>
        </w:tc>
        <w:tc>
          <w:tcPr>
            <w:tcW w:w="960" w:type="dxa"/>
            <w:tcBorders>
              <w:top w:val="nil"/>
              <w:left w:val="nil"/>
              <w:bottom w:val="single" w:sz="8" w:space="0" w:color="auto"/>
              <w:right w:val="single" w:sz="8" w:space="0" w:color="auto"/>
            </w:tcBorders>
            <w:shd w:val="clear" w:color="auto" w:fill="auto"/>
            <w:noWrap/>
            <w:vAlign w:val="center"/>
            <w:hideMark/>
          </w:tcPr>
          <w:p w14:paraId="01970F56"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39</w:t>
            </w:r>
          </w:p>
        </w:tc>
        <w:tc>
          <w:tcPr>
            <w:tcW w:w="960" w:type="dxa"/>
            <w:tcBorders>
              <w:top w:val="nil"/>
              <w:left w:val="nil"/>
              <w:bottom w:val="single" w:sz="8" w:space="0" w:color="auto"/>
              <w:right w:val="single" w:sz="8" w:space="0" w:color="auto"/>
            </w:tcBorders>
            <w:shd w:val="clear" w:color="auto" w:fill="auto"/>
            <w:noWrap/>
            <w:vAlign w:val="center"/>
            <w:hideMark/>
          </w:tcPr>
          <w:p w14:paraId="1B34120A"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31</w:t>
            </w:r>
          </w:p>
        </w:tc>
        <w:tc>
          <w:tcPr>
            <w:tcW w:w="960" w:type="dxa"/>
            <w:tcBorders>
              <w:top w:val="nil"/>
              <w:left w:val="nil"/>
              <w:bottom w:val="single" w:sz="8" w:space="0" w:color="auto"/>
              <w:right w:val="single" w:sz="8" w:space="0" w:color="auto"/>
            </w:tcBorders>
            <w:shd w:val="clear" w:color="auto" w:fill="auto"/>
            <w:noWrap/>
            <w:vAlign w:val="center"/>
            <w:hideMark/>
          </w:tcPr>
          <w:p w14:paraId="37A4BB2A"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22</w:t>
            </w:r>
          </w:p>
        </w:tc>
        <w:tc>
          <w:tcPr>
            <w:tcW w:w="960" w:type="dxa"/>
            <w:tcBorders>
              <w:top w:val="nil"/>
              <w:left w:val="nil"/>
              <w:bottom w:val="single" w:sz="8" w:space="0" w:color="auto"/>
              <w:right w:val="single" w:sz="8" w:space="0" w:color="auto"/>
            </w:tcBorders>
            <w:shd w:val="clear" w:color="auto" w:fill="auto"/>
            <w:noWrap/>
            <w:vAlign w:val="center"/>
            <w:hideMark/>
          </w:tcPr>
          <w:p w14:paraId="45ACFBB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43</w:t>
            </w:r>
          </w:p>
        </w:tc>
        <w:tc>
          <w:tcPr>
            <w:tcW w:w="960" w:type="dxa"/>
            <w:tcBorders>
              <w:top w:val="nil"/>
              <w:left w:val="nil"/>
              <w:bottom w:val="single" w:sz="8" w:space="0" w:color="auto"/>
              <w:right w:val="single" w:sz="8" w:space="0" w:color="auto"/>
            </w:tcBorders>
            <w:shd w:val="clear" w:color="auto" w:fill="auto"/>
            <w:noWrap/>
            <w:vAlign w:val="center"/>
            <w:hideMark/>
          </w:tcPr>
          <w:p w14:paraId="18412ED1"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39</w:t>
            </w:r>
          </w:p>
        </w:tc>
        <w:tc>
          <w:tcPr>
            <w:tcW w:w="960" w:type="dxa"/>
            <w:tcBorders>
              <w:top w:val="nil"/>
              <w:left w:val="nil"/>
              <w:bottom w:val="single" w:sz="8" w:space="0" w:color="auto"/>
              <w:right w:val="single" w:sz="8" w:space="0" w:color="auto"/>
            </w:tcBorders>
            <w:shd w:val="clear" w:color="auto" w:fill="auto"/>
            <w:noWrap/>
            <w:vAlign w:val="center"/>
            <w:hideMark/>
          </w:tcPr>
          <w:p w14:paraId="17ADB629"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25</w:t>
            </w:r>
          </w:p>
        </w:tc>
      </w:tr>
      <w:tr w:rsidR="0069137C" w:rsidRPr="00EF680F" w14:paraId="037A9809"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E2FC766"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38</w:t>
            </w:r>
          </w:p>
        </w:tc>
        <w:tc>
          <w:tcPr>
            <w:tcW w:w="960" w:type="dxa"/>
            <w:tcBorders>
              <w:top w:val="nil"/>
              <w:left w:val="nil"/>
              <w:bottom w:val="single" w:sz="8" w:space="0" w:color="auto"/>
              <w:right w:val="single" w:sz="8" w:space="0" w:color="auto"/>
            </w:tcBorders>
            <w:shd w:val="clear" w:color="auto" w:fill="auto"/>
            <w:vAlign w:val="center"/>
            <w:hideMark/>
          </w:tcPr>
          <w:p w14:paraId="6A016E7E"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13</w:t>
            </w:r>
          </w:p>
        </w:tc>
        <w:tc>
          <w:tcPr>
            <w:tcW w:w="960" w:type="dxa"/>
            <w:tcBorders>
              <w:top w:val="nil"/>
              <w:left w:val="nil"/>
              <w:bottom w:val="single" w:sz="8" w:space="0" w:color="auto"/>
              <w:right w:val="single" w:sz="8" w:space="0" w:color="auto"/>
            </w:tcBorders>
            <w:shd w:val="clear" w:color="auto" w:fill="auto"/>
            <w:noWrap/>
            <w:vAlign w:val="center"/>
            <w:hideMark/>
          </w:tcPr>
          <w:p w14:paraId="53F8BAD4"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5</w:t>
            </w:r>
          </w:p>
        </w:tc>
        <w:tc>
          <w:tcPr>
            <w:tcW w:w="960" w:type="dxa"/>
            <w:tcBorders>
              <w:top w:val="nil"/>
              <w:left w:val="nil"/>
              <w:bottom w:val="single" w:sz="8" w:space="0" w:color="auto"/>
              <w:right w:val="single" w:sz="8" w:space="0" w:color="auto"/>
            </w:tcBorders>
            <w:shd w:val="clear" w:color="auto" w:fill="auto"/>
            <w:noWrap/>
            <w:vAlign w:val="center"/>
            <w:hideMark/>
          </w:tcPr>
          <w:p w14:paraId="082435CE"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19</w:t>
            </w:r>
          </w:p>
        </w:tc>
        <w:tc>
          <w:tcPr>
            <w:tcW w:w="960" w:type="dxa"/>
            <w:tcBorders>
              <w:top w:val="nil"/>
              <w:left w:val="nil"/>
              <w:bottom w:val="single" w:sz="8" w:space="0" w:color="auto"/>
              <w:right w:val="single" w:sz="8" w:space="0" w:color="auto"/>
            </w:tcBorders>
            <w:shd w:val="clear" w:color="auto" w:fill="auto"/>
            <w:noWrap/>
            <w:vAlign w:val="center"/>
            <w:hideMark/>
          </w:tcPr>
          <w:p w14:paraId="7030CAB1"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19</w:t>
            </w:r>
          </w:p>
        </w:tc>
        <w:tc>
          <w:tcPr>
            <w:tcW w:w="960" w:type="dxa"/>
            <w:tcBorders>
              <w:top w:val="nil"/>
              <w:left w:val="nil"/>
              <w:bottom w:val="single" w:sz="8" w:space="0" w:color="auto"/>
              <w:right w:val="single" w:sz="8" w:space="0" w:color="auto"/>
            </w:tcBorders>
            <w:shd w:val="clear" w:color="auto" w:fill="auto"/>
            <w:noWrap/>
            <w:vAlign w:val="center"/>
            <w:hideMark/>
          </w:tcPr>
          <w:p w14:paraId="1ADCE49C"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16</w:t>
            </w:r>
          </w:p>
        </w:tc>
        <w:tc>
          <w:tcPr>
            <w:tcW w:w="960" w:type="dxa"/>
            <w:tcBorders>
              <w:top w:val="nil"/>
              <w:left w:val="nil"/>
              <w:bottom w:val="single" w:sz="8" w:space="0" w:color="auto"/>
              <w:right w:val="single" w:sz="8" w:space="0" w:color="auto"/>
            </w:tcBorders>
            <w:shd w:val="clear" w:color="auto" w:fill="auto"/>
            <w:noWrap/>
            <w:vAlign w:val="center"/>
            <w:hideMark/>
          </w:tcPr>
          <w:p w14:paraId="273AF556"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21</w:t>
            </w:r>
          </w:p>
        </w:tc>
        <w:tc>
          <w:tcPr>
            <w:tcW w:w="960" w:type="dxa"/>
            <w:tcBorders>
              <w:top w:val="nil"/>
              <w:left w:val="nil"/>
              <w:bottom w:val="single" w:sz="8" w:space="0" w:color="auto"/>
              <w:right w:val="single" w:sz="8" w:space="0" w:color="auto"/>
            </w:tcBorders>
            <w:shd w:val="clear" w:color="auto" w:fill="auto"/>
            <w:noWrap/>
            <w:vAlign w:val="center"/>
            <w:hideMark/>
          </w:tcPr>
          <w:p w14:paraId="1BE2B4B8"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19</w:t>
            </w:r>
          </w:p>
        </w:tc>
        <w:tc>
          <w:tcPr>
            <w:tcW w:w="960" w:type="dxa"/>
            <w:tcBorders>
              <w:top w:val="nil"/>
              <w:left w:val="nil"/>
              <w:bottom w:val="single" w:sz="8" w:space="0" w:color="auto"/>
              <w:right w:val="single" w:sz="8" w:space="0" w:color="auto"/>
            </w:tcBorders>
            <w:shd w:val="clear" w:color="auto" w:fill="auto"/>
            <w:noWrap/>
            <w:vAlign w:val="center"/>
            <w:hideMark/>
          </w:tcPr>
          <w:p w14:paraId="633BAD77"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16</w:t>
            </w:r>
          </w:p>
        </w:tc>
      </w:tr>
      <w:bookmarkEnd w:id="46"/>
      <w:tr w:rsidR="0069137C" w:rsidRPr="00EF680F" w14:paraId="576DE513"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12730AB"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39</w:t>
            </w:r>
          </w:p>
        </w:tc>
        <w:tc>
          <w:tcPr>
            <w:tcW w:w="960" w:type="dxa"/>
            <w:tcBorders>
              <w:top w:val="nil"/>
              <w:left w:val="nil"/>
              <w:bottom w:val="single" w:sz="8" w:space="0" w:color="auto"/>
              <w:right w:val="single" w:sz="8" w:space="0" w:color="auto"/>
            </w:tcBorders>
            <w:shd w:val="clear" w:color="auto" w:fill="auto"/>
            <w:vAlign w:val="center"/>
            <w:hideMark/>
          </w:tcPr>
          <w:p w14:paraId="2782C7B8"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14</w:t>
            </w:r>
          </w:p>
        </w:tc>
        <w:tc>
          <w:tcPr>
            <w:tcW w:w="960" w:type="dxa"/>
            <w:tcBorders>
              <w:top w:val="nil"/>
              <w:left w:val="nil"/>
              <w:bottom w:val="single" w:sz="8" w:space="0" w:color="auto"/>
              <w:right w:val="single" w:sz="8" w:space="0" w:color="auto"/>
            </w:tcBorders>
            <w:shd w:val="clear" w:color="auto" w:fill="auto"/>
            <w:noWrap/>
            <w:vAlign w:val="center"/>
            <w:hideMark/>
          </w:tcPr>
          <w:p w14:paraId="5F34AF24"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22</w:t>
            </w:r>
          </w:p>
        </w:tc>
        <w:tc>
          <w:tcPr>
            <w:tcW w:w="960" w:type="dxa"/>
            <w:tcBorders>
              <w:top w:val="nil"/>
              <w:left w:val="nil"/>
              <w:bottom w:val="single" w:sz="8" w:space="0" w:color="auto"/>
              <w:right w:val="single" w:sz="8" w:space="0" w:color="auto"/>
            </w:tcBorders>
            <w:shd w:val="clear" w:color="auto" w:fill="auto"/>
            <w:noWrap/>
            <w:vAlign w:val="center"/>
            <w:hideMark/>
          </w:tcPr>
          <w:p w14:paraId="032FD4FE"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19</w:t>
            </w:r>
          </w:p>
        </w:tc>
        <w:tc>
          <w:tcPr>
            <w:tcW w:w="960" w:type="dxa"/>
            <w:tcBorders>
              <w:top w:val="nil"/>
              <w:left w:val="nil"/>
              <w:bottom w:val="single" w:sz="8" w:space="0" w:color="auto"/>
              <w:right w:val="single" w:sz="8" w:space="0" w:color="auto"/>
            </w:tcBorders>
            <w:shd w:val="clear" w:color="auto" w:fill="auto"/>
            <w:noWrap/>
            <w:vAlign w:val="center"/>
            <w:hideMark/>
          </w:tcPr>
          <w:p w14:paraId="5D0AD0BD"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28</w:t>
            </w:r>
          </w:p>
        </w:tc>
        <w:tc>
          <w:tcPr>
            <w:tcW w:w="960" w:type="dxa"/>
            <w:tcBorders>
              <w:top w:val="nil"/>
              <w:left w:val="nil"/>
              <w:bottom w:val="single" w:sz="8" w:space="0" w:color="auto"/>
              <w:right w:val="single" w:sz="8" w:space="0" w:color="auto"/>
            </w:tcBorders>
            <w:shd w:val="clear" w:color="auto" w:fill="auto"/>
            <w:noWrap/>
            <w:vAlign w:val="center"/>
            <w:hideMark/>
          </w:tcPr>
          <w:p w14:paraId="02F6D2E9"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25</w:t>
            </w:r>
          </w:p>
        </w:tc>
        <w:tc>
          <w:tcPr>
            <w:tcW w:w="960" w:type="dxa"/>
            <w:tcBorders>
              <w:top w:val="nil"/>
              <w:left w:val="nil"/>
              <w:bottom w:val="single" w:sz="8" w:space="0" w:color="auto"/>
              <w:right w:val="single" w:sz="8" w:space="0" w:color="auto"/>
            </w:tcBorders>
            <w:shd w:val="clear" w:color="auto" w:fill="auto"/>
            <w:noWrap/>
            <w:vAlign w:val="center"/>
            <w:hideMark/>
          </w:tcPr>
          <w:p w14:paraId="5205DC81"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21</w:t>
            </w:r>
          </w:p>
        </w:tc>
        <w:tc>
          <w:tcPr>
            <w:tcW w:w="960" w:type="dxa"/>
            <w:tcBorders>
              <w:top w:val="nil"/>
              <w:left w:val="nil"/>
              <w:bottom w:val="single" w:sz="8" w:space="0" w:color="auto"/>
              <w:right w:val="single" w:sz="8" w:space="0" w:color="auto"/>
            </w:tcBorders>
            <w:shd w:val="clear" w:color="auto" w:fill="auto"/>
            <w:noWrap/>
            <w:vAlign w:val="center"/>
            <w:hideMark/>
          </w:tcPr>
          <w:p w14:paraId="45E932FB"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25</w:t>
            </w:r>
          </w:p>
        </w:tc>
        <w:tc>
          <w:tcPr>
            <w:tcW w:w="960" w:type="dxa"/>
            <w:tcBorders>
              <w:top w:val="nil"/>
              <w:left w:val="nil"/>
              <w:bottom w:val="single" w:sz="8" w:space="0" w:color="auto"/>
              <w:right w:val="single" w:sz="8" w:space="0" w:color="auto"/>
            </w:tcBorders>
            <w:shd w:val="clear" w:color="000000" w:fill="CCCCCC"/>
            <w:noWrap/>
            <w:vAlign w:val="center"/>
            <w:hideMark/>
          </w:tcPr>
          <w:p w14:paraId="1E55AA2B"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30</w:t>
            </w:r>
          </w:p>
        </w:tc>
      </w:tr>
      <w:tr w:rsidR="0069137C" w:rsidRPr="00EF680F" w14:paraId="01F3E460"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DF9DF3F"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40</w:t>
            </w:r>
          </w:p>
        </w:tc>
        <w:tc>
          <w:tcPr>
            <w:tcW w:w="960" w:type="dxa"/>
            <w:tcBorders>
              <w:top w:val="nil"/>
              <w:left w:val="nil"/>
              <w:bottom w:val="single" w:sz="8" w:space="0" w:color="auto"/>
              <w:right w:val="single" w:sz="8" w:space="0" w:color="auto"/>
            </w:tcBorders>
            <w:shd w:val="clear" w:color="auto" w:fill="auto"/>
            <w:vAlign w:val="center"/>
            <w:hideMark/>
          </w:tcPr>
          <w:p w14:paraId="65F64974"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15</w:t>
            </w:r>
          </w:p>
        </w:tc>
        <w:tc>
          <w:tcPr>
            <w:tcW w:w="960" w:type="dxa"/>
            <w:tcBorders>
              <w:top w:val="nil"/>
              <w:left w:val="nil"/>
              <w:bottom w:val="single" w:sz="8" w:space="0" w:color="auto"/>
              <w:right w:val="single" w:sz="8" w:space="0" w:color="auto"/>
            </w:tcBorders>
            <w:shd w:val="clear" w:color="auto" w:fill="auto"/>
            <w:noWrap/>
            <w:vAlign w:val="center"/>
            <w:hideMark/>
          </w:tcPr>
          <w:p w14:paraId="346CD19D"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29</w:t>
            </w:r>
          </w:p>
        </w:tc>
        <w:tc>
          <w:tcPr>
            <w:tcW w:w="960" w:type="dxa"/>
            <w:tcBorders>
              <w:top w:val="nil"/>
              <w:left w:val="nil"/>
              <w:bottom w:val="single" w:sz="8" w:space="0" w:color="auto"/>
              <w:right w:val="single" w:sz="8" w:space="0" w:color="auto"/>
            </w:tcBorders>
            <w:shd w:val="clear" w:color="auto" w:fill="auto"/>
            <w:noWrap/>
            <w:vAlign w:val="center"/>
            <w:hideMark/>
          </w:tcPr>
          <w:p w14:paraId="4DB2522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16</w:t>
            </w:r>
          </w:p>
        </w:tc>
        <w:tc>
          <w:tcPr>
            <w:tcW w:w="960" w:type="dxa"/>
            <w:tcBorders>
              <w:top w:val="nil"/>
              <w:left w:val="nil"/>
              <w:bottom w:val="single" w:sz="8" w:space="0" w:color="auto"/>
              <w:right w:val="single" w:sz="8" w:space="0" w:color="auto"/>
            </w:tcBorders>
            <w:shd w:val="clear" w:color="auto" w:fill="auto"/>
            <w:noWrap/>
            <w:vAlign w:val="center"/>
            <w:hideMark/>
          </w:tcPr>
          <w:p w14:paraId="4D0634AD"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28</w:t>
            </w:r>
          </w:p>
        </w:tc>
        <w:tc>
          <w:tcPr>
            <w:tcW w:w="960" w:type="dxa"/>
            <w:tcBorders>
              <w:top w:val="nil"/>
              <w:left w:val="nil"/>
              <w:bottom w:val="single" w:sz="8" w:space="0" w:color="auto"/>
              <w:right w:val="single" w:sz="8" w:space="0" w:color="auto"/>
            </w:tcBorders>
            <w:shd w:val="clear" w:color="auto" w:fill="auto"/>
            <w:noWrap/>
            <w:vAlign w:val="center"/>
            <w:hideMark/>
          </w:tcPr>
          <w:p w14:paraId="021FA58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19</w:t>
            </w:r>
          </w:p>
        </w:tc>
        <w:tc>
          <w:tcPr>
            <w:tcW w:w="960" w:type="dxa"/>
            <w:tcBorders>
              <w:top w:val="nil"/>
              <w:left w:val="nil"/>
              <w:bottom w:val="single" w:sz="8" w:space="0" w:color="auto"/>
              <w:right w:val="single" w:sz="8" w:space="0" w:color="auto"/>
            </w:tcBorders>
            <w:shd w:val="clear" w:color="auto" w:fill="auto"/>
            <w:noWrap/>
            <w:vAlign w:val="center"/>
            <w:hideMark/>
          </w:tcPr>
          <w:p w14:paraId="131D9C89"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13</w:t>
            </w:r>
          </w:p>
        </w:tc>
        <w:tc>
          <w:tcPr>
            <w:tcW w:w="960" w:type="dxa"/>
            <w:tcBorders>
              <w:top w:val="nil"/>
              <w:left w:val="nil"/>
              <w:bottom w:val="single" w:sz="8" w:space="0" w:color="auto"/>
              <w:right w:val="single" w:sz="8" w:space="0" w:color="auto"/>
            </w:tcBorders>
            <w:shd w:val="clear" w:color="auto" w:fill="auto"/>
            <w:noWrap/>
            <w:vAlign w:val="center"/>
            <w:hideMark/>
          </w:tcPr>
          <w:p w14:paraId="720AF69B"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28</w:t>
            </w:r>
          </w:p>
        </w:tc>
        <w:tc>
          <w:tcPr>
            <w:tcW w:w="960" w:type="dxa"/>
            <w:tcBorders>
              <w:top w:val="nil"/>
              <w:left w:val="nil"/>
              <w:bottom w:val="single" w:sz="8" w:space="0" w:color="auto"/>
              <w:right w:val="single" w:sz="8" w:space="0" w:color="auto"/>
            </w:tcBorders>
            <w:shd w:val="clear" w:color="000000" w:fill="CCCCCC"/>
            <w:noWrap/>
            <w:vAlign w:val="center"/>
            <w:hideMark/>
          </w:tcPr>
          <w:p w14:paraId="29A38A0D"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45</w:t>
            </w:r>
          </w:p>
        </w:tc>
      </w:tr>
      <w:tr w:rsidR="0069137C" w:rsidRPr="00EF680F" w14:paraId="5478F88B"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48CED94"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41</w:t>
            </w:r>
          </w:p>
        </w:tc>
        <w:tc>
          <w:tcPr>
            <w:tcW w:w="960" w:type="dxa"/>
            <w:tcBorders>
              <w:top w:val="nil"/>
              <w:left w:val="nil"/>
              <w:bottom w:val="single" w:sz="8" w:space="0" w:color="auto"/>
              <w:right w:val="single" w:sz="8" w:space="0" w:color="auto"/>
            </w:tcBorders>
            <w:shd w:val="clear" w:color="auto" w:fill="auto"/>
            <w:vAlign w:val="center"/>
            <w:hideMark/>
          </w:tcPr>
          <w:p w14:paraId="2D82EACF"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16</w:t>
            </w:r>
          </w:p>
        </w:tc>
        <w:tc>
          <w:tcPr>
            <w:tcW w:w="960" w:type="dxa"/>
            <w:tcBorders>
              <w:top w:val="nil"/>
              <w:left w:val="nil"/>
              <w:bottom w:val="single" w:sz="8" w:space="0" w:color="auto"/>
              <w:right w:val="single" w:sz="8" w:space="0" w:color="auto"/>
            </w:tcBorders>
            <w:shd w:val="clear" w:color="auto" w:fill="auto"/>
            <w:noWrap/>
            <w:vAlign w:val="center"/>
            <w:hideMark/>
          </w:tcPr>
          <w:p w14:paraId="1276DFD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17</w:t>
            </w:r>
          </w:p>
        </w:tc>
        <w:tc>
          <w:tcPr>
            <w:tcW w:w="960" w:type="dxa"/>
            <w:tcBorders>
              <w:top w:val="nil"/>
              <w:left w:val="nil"/>
              <w:bottom w:val="single" w:sz="8" w:space="0" w:color="auto"/>
              <w:right w:val="single" w:sz="8" w:space="0" w:color="auto"/>
            </w:tcBorders>
            <w:shd w:val="clear" w:color="auto" w:fill="auto"/>
            <w:noWrap/>
            <w:vAlign w:val="center"/>
            <w:hideMark/>
          </w:tcPr>
          <w:p w14:paraId="7575B46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32</w:t>
            </w:r>
          </w:p>
        </w:tc>
        <w:tc>
          <w:tcPr>
            <w:tcW w:w="960" w:type="dxa"/>
            <w:tcBorders>
              <w:top w:val="nil"/>
              <w:left w:val="nil"/>
              <w:bottom w:val="single" w:sz="8" w:space="0" w:color="auto"/>
              <w:right w:val="single" w:sz="8" w:space="0" w:color="auto"/>
            </w:tcBorders>
            <w:shd w:val="clear" w:color="auto" w:fill="auto"/>
            <w:noWrap/>
            <w:vAlign w:val="center"/>
            <w:hideMark/>
          </w:tcPr>
          <w:p w14:paraId="3F969039"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25</w:t>
            </w:r>
          </w:p>
        </w:tc>
        <w:tc>
          <w:tcPr>
            <w:tcW w:w="960" w:type="dxa"/>
            <w:tcBorders>
              <w:top w:val="nil"/>
              <w:left w:val="nil"/>
              <w:bottom w:val="single" w:sz="8" w:space="0" w:color="auto"/>
              <w:right w:val="single" w:sz="8" w:space="0" w:color="auto"/>
            </w:tcBorders>
            <w:shd w:val="clear" w:color="auto" w:fill="auto"/>
            <w:noWrap/>
            <w:vAlign w:val="center"/>
            <w:hideMark/>
          </w:tcPr>
          <w:p w14:paraId="0E27B0CE"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6</w:t>
            </w:r>
          </w:p>
        </w:tc>
        <w:tc>
          <w:tcPr>
            <w:tcW w:w="960" w:type="dxa"/>
            <w:tcBorders>
              <w:top w:val="nil"/>
              <w:left w:val="nil"/>
              <w:bottom w:val="single" w:sz="8" w:space="0" w:color="auto"/>
              <w:right w:val="single" w:sz="8" w:space="0" w:color="auto"/>
            </w:tcBorders>
            <w:shd w:val="clear" w:color="auto" w:fill="auto"/>
            <w:noWrap/>
            <w:vAlign w:val="center"/>
            <w:hideMark/>
          </w:tcPr>
          <w:p w14:paraId="23B67700"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11</w:t>
            </w:r>
          </w:p>
        </w:tc>
        <w:tc>
          <w:tcPr>
            <w:tcW w:w="960" w:type="dxa"/>
            <w:tcBorders>
              <w:top w:val="nil"/>
              <w:left w:val="nil"/>
              <w:bottom w:val="single" w:sz="8" w:space="0" w:color="auto"/>
              <w:right w:val="single" w:sz="8" w:space="0" w:color="auto"/>
            </w:tcBorders>
            <w:shd w:val="clear" w:color="auto" w:fill="auto"/>
            <w:noWrap/>
            <w:vAlign w:val="center"/>
            <w:hideMark/>
          </w:tcPr>
          <w:p w14:paraId="29FFFC44"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25</w:t>
            </w:r>
          </w:p>
        </w:tc>
        <w:tc>
          <w:tcPr>
            <w:tcW w:w="960" w:type="dxa"/>
            <w:tcBorders>
              <w:top w:val="nil"/>
              <w:left w:val="nil"/>
              <w:bottom w:val="single" w:sz="8" w:space="0" w:color="auto"/>
              <w:right w:val="single" w:sz="8" w:space="0" w:color="auto"/>
            </w:tcBorders>
            <w:shd w:val="clear" w:color="000000" w:fill="CCCCCC"/>
            <w:noWrap/>
            <w:vAlign w:val="center"/>
            <w:hideMark/>
          </w:tcPr>
          <w:p w14:paraId="5C7D7832"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60</w:t>
            </w:r>
          </w:p>
        </w:tc>
      </w:tr>
      <w:tr w:rsidR="0069137C" w:rsidRPr="00EF680F" w14:paraId="50E0041C"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FE3D94B"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42</w:t>
            </w:r>
          </w:p>
        </w:tc>
        <w:tc>
          <w:tcPr>
            <w:tcW w:w="960" w:type="dxa"/>
            <w:tcBorders>
              <w:top w:val="nil"/>
              <w:left w:val="nil"/>
              <w:bottom w:val="single" w:sz="8" w:space="0" w:color="auto"/>
              <w:right w:val="single" w:sz="8" w:space="0" w:color="auto"/>
            </w:tcBorders>
            <w:shd w:val="clear" w:color="auto" w:fill="auto"/>
            <w:vAlign w:val="center"/>
            <w:hideMark/>
          </w:tcPr>
          <w:p w14:paraId="2313E232"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17</w:t>
            </w:r>
          </w:p>
        </w:tc>
        <w:tc>
          <w:tcPr>
            <w:tcW w:w="960" w:type="dxa"/>
            <w:tcBorders>
              <w:top w:val="nil"/>
              <w:left w:val="nil"/>
              <w:bottom w:val="single" w:sz="8" w:space="0" w:color="auto"/>
              <w:right w:val="single" w:sz="8" w:space="0" w:color="auto"/>
            </w:tcBorders>
            <w:shd w:val="clear" w:color="auto" w:fill="auto"/>
            <w:noWrap/>
            <w:vAlign w:val="center"/>
            <w:hideMark/>
          </w:tcPr>
          <w:p w14:paraId="4CD96ABC"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28</w:t>
            </w:r>
          </w:p>
        </w:tc>
        <w:tc>
          <w:tcPr>
            <w:tcW w:w="960" w:type="dxa"/>
            <w:tcBorders>
              <w:top w:val="nil"/>
              <w:left w:val="nil"/>
              <w:bottom w:val="single" w:sz="8" w:space="0" w:color="auto"/>
              <w:right w:val="single" w:sz="8" w:space="0" w:color="auto"/>
            </w:tcBorders>
            <w:shd w:val="clear" w:color="auto" w:fill="auto"/>
            <w:noWrap/>
            <w:vAlign w:val="center"/>
            <w:hideMark/>
          </w:tcPr>
          <w:p w14:paraId="4BE08E94"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11</w:t>
            </w:r>
          </w:p>
        </w:tc>
        <w:tc>
          <w:tcPr>
            <w:tcW w:w="960" w:type="dxa"/>
            <w:tcBorders>
              <w:top w:val="nil"/>
              <w:left w:val="nil"/>
              <w:bottom w:val="single" w:sz="8" w:space="0" w:color="auto"/>
              <w:right w:val="single" w:sz="8" w:space="0" w:color="auto"/>
            </w:tcBorders>
            <w:shd w:val="clear" w:color="auto" w:fill="auto"/>
            <w:noWrap/>
            <w:vAlign w:val="center"/>
            <w:hideMark/>
          </w:tcPr>
          <w:p w14:paraId="00CAAD4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32</w:t>
            </w:r>
          </w:p>
        </w:tc>
        <w:tc>
          <w:tcPr>
            <w:tcW w:w="960" w:type="dxa"/>
            <w:tcBorders>
              <w:top w:val="nil"/>
              <w:left w:val="nil"/>
              <w:bottom w:val="single" w:sz="8" w:space="0" w:color="auto"/>
              <w:right w:val="single" w:sz="8" w:space="0" w:color="auto"/>
            </w:tcBorders>
            <w:shd w:val="clear" w:color="auto" w:fill="auto"/>
            <w:noWrap/>
            <w:vAlign w:val="center"/>
            <w:hideMark/>
          </w:tcPr>
          <w:p w14:paraId="7A65D9F3"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8</w:t>
            </w:r>
          </w:p>
        </w:tc>
        <w:tc>
          <w:tcPr>
            <w:tcW w:w="960" w:type="dxa"/>
            <w:tcBorders>
              <w:top w:val="nil"/>
              <w:left w:val="nil"/>
              <w:bottom w:val="single" w:sz="8" w:space="0" w:color="auto"/>
              <w:right w:val="single" w:sz="8" w:space="0" w:color="auto"/>
            </w:tcBorders>
            <w:shd w:val="clear" w:color="auto" w:fill="auto"/>
            <w:noWrap/>
            <w:vAlign w:val="center"/>
            <w:hideMark/>
          </w:tcPr>
          <w:p w14:paraId="30672DB9"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8</w:t>
            </w:r>
          </w:p>
        </w:tc>
        <w:tc>
          <w:tcPr>
            <w:tcW w:w="960" w:type="dxa"/>
            <w:tcBorders>
              <w:top w:val="nil"/>
              <w:left w:val="nil"/>
              <w:bottom w:val="single" w:sz="8" w:space="0" w:color="auto"/>
              <w:right w:val="single" w:sz="8" w:space="0" w:color="auto"/>
            </w:tcBorders>
            <w:shd w:val="clear" w:color="auto" w:fill="auto"/>
            <w:noWrap/>
            <w:vAlign w:val="center"/>
            <w:hideMark/>
          </w:tcPr>
          <w:p w14:paraId="0151ED8C"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28</w:t>
            </w:r>
          </w:p>
        </w:tc>
        <w:tc>
          <w:tcPr>
            <w:tcW w:w="960" w:type="dxa"/>
            <w:tcBorders>
              <w:top w:val="nil"/>
              <w:left w:val="nil"/>
              <w:bottom w:val="single" w:sz="8" w:space="0" w:color="auto"/>
              <w:right w:val="single" w:sz="8" w:space="0" w:color="auto"/>
            </w:tcBorders>
            <w:shd w:val="clear" w:color="000000" w:fill="CCCCCC"/>
            <w:noWrap/>
            <w:vAlign w:val="center"/>
            <w:hideMark/>
          </w:tcPr>
          <w:p w14:paraId="3F12D772"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62</w:t>
            </w:r>
          </w:p>
        </w:tc>
      </w:tr>
      <w:tr w:rsidR="0069137C" w:rsidRPr="00EF680F" w14:paraId="5E36E12A"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D0A875B"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43</w:t>
            </w:r>
          </w:p>
        </w:tc>
        <w:tc>
          <w:tcPr>
            <w:tcW w:w="960" w:type="dxa"/>
            <w:tcBorders>
              <w:top w:val="nil"/>
              <w:left w:val="nil"/>
              <w:bottom w:val="single" w:sz="8" w:space="0" w:color="auto"/>
              <w:right w:val="single" w:sz="8" w:space="0" w:color="auto"/>
            </w:tcBorders>
            <w:shd w:val="clear" w:color="auto" w:fill="auto"/>
            <w:vAlign w:val="center"/>
            <w:hideMark/>
          </w:tcPr>
          <w:p w14:paraId="57F77816"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18</w:t>
            </w:r>
          </w:p>
        </w:tc>
        <w:tc>
          <w:tcPr>
            <w:tcW w:w="960" w:type="dxa"/>
            <w:tcBorders>
              <w:top w:val="nil"/>
              <w:left w:val="nil"/>
              <w:bottom w:val="single" w:sz="8" w:space="0" w:color="auto"/>
              <w:right w:val="single" w:sz="8" w:space="0" w:color="auto"/>
            </w:tcBorders>
            <w:shd w:val="clear" w:color="auto" w:fill="auto"/>
            <w:noWrap/>
            <w:vAlign w:val="center"/>
            <w:hideMark/>
          </w:tcPr>
          <w:p w14:paraId="4BC6CF84"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17</w:t>
            </w:r>
          </w:p>
        </w:tc>
        <w:tc>
          <w:tcPr>
            <w:tcW w:w="960" w:type="dxa"/>
            <w:tcBorders>
              <w:top w:val="nil"/>
              <w:left w:val="nil"/>
              <w:bottom w:val="single" w:sz="8" w:space="0" w:color="auto"/>
              <w:right w:val="single" w:sz="8" w:space="0" w:color="auto"/>
            </w:tcBorders>
            <w:shd w:val="clear" w:color="auto" w:fill="auto"/>
            <w:noWrap/>
            <w:vAlign w:val="center"/>
            <w:hideMark/>
          </w:tcPr>
          <w:p w14:paraId="2513C788"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34</w:t>
            </w:r>
          </w:p>
        </w:tc>
        <w:tc>
          <w:tcPr>
            <w:tcW w:w="960" w:type="dxa"/>
            <w:tcBorders>
              <w:top w:val="nil"/>
              <w:left w:val="nil"/>
              <w:bottom w:val="single" w:sz="8" w:space="0" w:color="auto"/>
              <w:right w:val="single" w:sz="8" w:space="0" w:color="auto"/>
            </w:tcBorders>
            <w:shd w:val="clear" w:color="auto" w:fill="auto"/>
            <w:noWrap/>
            <w:vAlign w:val="center"/>
            <w:hideMark/>
          </w:tcPr>
          <w:p w14:paraId="02DA7850"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40</w:t>
            </w:r>
          </w:p>
        </w:tc>
        <w:tc>
          <w:tcPr>
            <w:tcW w:w="960" w:type="dxa"/>
            <w:tcBorders>
              <w:top w:val="nil"/>
              <w:left w:val="nil"/>
              <w:bottom w:val="single" w:sz="8" w:space="0" w:color="auto"/>
              <w:right w:val="single" w:sz="8" w:space="0" w:color="auto"/>
            </w:tcBorders>
            <w:shd w:val="clear" w:color="auto" w:fill="auto"/>
            <w:noWrap/>
            <w:vAlign w:val="center"/>
            <w:hideMark/>
          </w:tcPr>
          <w:p w14:paraId="1246489E"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13</w:t>
            </w:r>
          </w:p>
        </w:tc>
        <w:tc>
          <w:tcPr>
            <w:tcW w:w="960" w:type="dxa"/>
            <w:tcBorders>
              <w:top w:val="nil"/>
              <w:left w:val="nil"/>
              <w:bottom w:val="single" w:sz="8" w:space="0" w:color="auto"/>
              <w:right w:val="single" w:sz="8" w:space="0" w:color="auto"/>
            </w:tcBorders>
            <w:shd w:val="clear" w:color="auto" w:fill="auto"/>
            <w:noWrap/>
            <w:vAlign w:val="center"/>
            <w:hideMark/>
          </w:tcPr>
          <w:p w14:paraId="2D5C87AE"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9</w:t>
            </w:r>
          </w:p>
        </w:tc>
        <w:tc>
          <w:tcPr>
            <w:tcW w:w="960" w:type="dxa"/>
            <w:tcBorders>
              <w:top w:val="nil"/>
              <w:left w:val="nil"/>
              <w:bottom w:val="single" w:sz="8" w:space="0" w:color="auto"/>
              <w:right w:val="single" w:sz="8" w:space="0" w:color="auto"/>
            </w:tcBorders>
            <w:shd w:val="clear" w:color="auto" w:fill="auto"/>
            <w:noWrap/>
            <w:vAlign w:val="center"/>
            <w:hideMark/>
          </w:tcPr>
          <w:p w14:paraId="51CDE41E"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34</w:t>
            </w:r>
          </w:p>
        </w:tc>
        <w:tc>
          <w:tcPr>
            <w:tcW w:w="960" w:type="dxa"/>
            <w:tcBorders>
              <w:top w:val="nil"/>
              <w:left w:val="nil"/>
              <w:bottom w:val="single" w:sz="8" w:space="0" w:color="auto"/>
              <w:right w:val="single" w:sz="8" w:space="0" w:color="auto"/>
            </w:tcBorders>
            <w:shd w:val="clear" w:color="000000" w:fill="CCCCCC"/>
            <w:noWrap/>
            <w:vAlign w:val="center"/>
            <w:hideMark/>
          </w:tcPr>
          <w:p w14:paraId="62B53ECB"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60</w:t>
            </w:r>
          </w:p>
        </w:tc>
      </w:tr>
      <w:tr w:rsidR="0069137C" w:rsidRPr="00EF680F" w14:paraId="043FFC0E"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A68E5EA"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44</w:t>
            </w:r>
          </w:p>
        </w:tc>
        <w:tc>
          <w:tcPr>
            <w:tcW w:w="960" w:type="dxa"/>
            <w:tcBorders>
              <w:top w:val="nil"/>
              <w:left w:val="nil"/>
              <w:bottom w:val="single" w:sz="8" w:space="0" w:color="auto"/>
              <w:right w:val="single" w:sz="8" w:space="0" w:color="auto"/>
            </w:tcBorders>
            <w:shd w:val="clear" w:color="auto" w:fill="auto"/>
            <w:vAlign w:val="center"/>
            <w:hideMark/>
          </w:tcPr>
          <w:p w14:paraId="25494429"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19</w:t>
            </w:r>
          </w:p>
        </w:tc>
        <w:tc>
          <w:tcPr>
            <w:tcW w:w="960" w:type="dxa"/>
            <w:tcBorders>
              <w:top w:val="nil"/>
              <w:left w:val="nil"/>
              <w:bottom w:val="single" w:sz="8" w:space="0" w:color="auto"/>
              <w:right w:val="single" w:sz="8" w:space="0" w:color="auto"/>
            </w:tcBorders>
            <w:shd w:val="clear" w:color="auto" w:fill="auto"/>
            <w:noWrap/>
            <w:vAlign w:val="center"/>
            <w:hideMark/>
          </w:tcPr>
          <w:p w14:paraId="06C8A001"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12</w:t>
            </w:r>
          </w:p>
        </w:tc>
        <w:tc>
          <w:tcPr>
            <w:tcW w:w="960" w:type="dxa"/>
            <w:tcBorders>
              <w:top w:val="nil"/>
              <w:left w:val="nil"/>
              <w:bottom w:val="single" w:sz="8" w:space="0" w:color="auto"/>
              <w:right w:val="single" w:sz="8" w:space="0" w:color="auto"/>
            </w:tcBorders>
            <w:shd w:val="clear" w:color="auto" w:fill="auto"/>
            <w:noWrap/>
            <w:vAlign w:val="center"/>
            <w:hideMark/>
          </w:tcPr>
          <w:p w14:paraId="59AF084D"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17</w:t>
            </w:r>
          </w:p>
        </w:tc>
        <w:tc>
          <w:tcPr>
            <w:tcW w:w="960" w:type="dxa"/>
            <w:tcBorders>
              <w:top w:val="nil"/>
              <w:left w:val="nil"/>
              <w:bottom w:val="single" w:sz="8" w:space="0" w:color="auto"/>
              <w:right w:val="single" w:sz="8" w:space="0" w:color="auto"/>
            </w:tcBorders>
            <w:shd w:val="clear" w:color="auto" w:fill="auto"/>
            <w:noWrap/>
            <w:vAlign w:val="center"/>
            <w:hideMark/>
          </w:tcPr>
          <w:p w14:paraId="2ADE45D2"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27</w:t>
            </w:r>
          </w:p>
        </w:tc>
        <w:tc>
          <w:tcPr>
            <w:tcW w:w="960" w:type="dxa"/>
            <w:tcBorders>
              <w:top w:val="nil"/>
              <w:left w:val="nil"/>
              <w:bottom w:val="single" w:sz="8" w:space="0" w:color="auto"/>
              <w:right w:val="single" w:sz="8" w:space="0" w:color="auto"/>
            </w:tcBorders>
            <w:shd w:val="clear" w:color="auto" w:fill="auto"/>
            <w:noWrap/>
            <w:vAlign w:val="center"/>
            <w:hideMark/>
          </w:tcPr>
          <w:p w14:paraId="2C29469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9</w:t>
            </w:r>
          </w:p>
        </w:tc>
        <w:tc>
          <w:tcPr>
            <w:tcW w:w="960" w:type="dxa"/>
            <w:tcBorders>
              <w:top w:val="nil"/>
              <w:left w:val="nil"/>
              <w:bottom w:val="single" w:sz="8" w:space="0" w:color="auto"/>
              <w:right w:val="single" w:sz="8" w:space="0" w:color="auto"/>
            </w:tcBorders>
            <w:shd w:val="clear" w:color="auto" w:fill="auto"/>
            <w:noWrap/>
            <w:vAlign w:val="center"/>
            <w:hideMark/>
          </w:tcPr>
          <w:p w14:paraId="46858BEF"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10</w:t>
            </w:r>
          </w:p>
        </w:tc>
        <w:tc>
          <w:tcPr>
            <w:tcW w:w="960" w:type="dxa"/>
            <w:tcBorders>
              <w:top w:val="nil"/>
              <w:left w:val="nil"/>
              <w:bottom w:val="single" w:sz="8" w:space="0" w:color="auto"/>
              <w:right w:val="single" w:sz="8" w:space="0" w:color="auto"/>
            </w:tcBorders>
            <w:shd w:val="clear" w:color="auto" w:fill="auto"/>
            <w:noWrap/>
            <w:vAlign w:val="center"/>
            <w:hideMark/>
          </w:tcPr>
          <w:p w14:paraId="0C562672"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17</w:t>
            </w:r>
          </w:p>
        </w:tc>
        <w:tc>
          <w:tcPr>
            <w:tcW w:w="960" w:type="dxa"/>
            <w:tcBorders>
              <w:top w:val="nil"/>
              <w:left w:val="nil"/>
              <w:bottom w:val="single" w:sz="8" w:space="0" w:color="auto"/>
              <w:right w:val="single" w:sz="8" w:space="0" w:color="auto"/>
            </w:tcBorders>
            <w:shd w:val="clear" w:color="000000" w:fill="CCCCCC"/>
            <w:noWrap/>
            <w:vAlign w:val="center"/>
            <w:hideMark/>
          </w:tcPr>
          <w:p w14:paraId="600D95FD"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25</w:t>
            </w:r>
          </w:p>
        </w:tc>
      </w:tr>
      <w:tr w:rsidR="0069137C" w:rsidRPr="00EF680F" w14:paraId="725B7E7E"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5B56334"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45</w:t>
            </w:r>
          </w:p>
        </w:tc>
        <w:tc>
          <w:tcPr>
            <w:tcW w:w="960" w:type="dxa"/>
            <w:tcBorders>
              <w:top w:val="nil"/>
              <w:left w:val="nil"/>
              <w:bottom w:val="single" w:sz="8" w:space="0" w:color="auto"/>
              <w:right w:val="single" w:sz="8" w:space="0" w:color="auto"/>
            </w:tcBorders>
            <w:shd w:val="clear" w:color="auto" w:fill="auto"/>
            <w:vAlign w:val="center"/>
            <w:hideMark/>
          </w:tcPr>
          <w:p w14:paraId="3AAB8B9F"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20</w:t>
            </w:r>
          </w:p>
        </w:tc>
        <w:tc>
          <w:tcPr>
            <w:tcW w:w="960" w:type="dxa"/>
            <w:tcBorders>
              <w:top w:val="nil"/>
              <w:left w:val="nil"/>
              <w:bottom w:val="single" w:sz="8" w:space="0" w:color="auto"/>
              <w:right w:val="single" w:sz="8" w:space="0" w:color="auto"/>
            </w:tcBorders>
            <w:shd w:val="clear" w:color="auto" w:fill="auto"/>
            <w:noWrap/>
            <w:vAlign w:val="center"/>
            <w:hideMark/>
          </w:tcPr>
          <w:p w14:paraId="62182269"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16</w:t>
            </w:r>
          </w:p>
        </w:tc>
        <w:tc>
          <w:tcPr>
            <w:tcW w:w="960" w:type="dxa"/>
            <w:tcBorders>
              <w:top w:val="nil"/>
              <w:left w:val="nil"/>
              <w:bottom w:val="single" w:sz="8" w:space="0" w:color="auto"/>
              <w:right w:val="single" w:sz="8" w:space="0" w:color="auto"/>
            </w:tcBorders>
            <w:shd w:val="clear" w:color="auto" w:fill="auto"/>
            <w:noWrap/>
            <w:vAlign w:val="center"/>
            <w:hideMark/>
          </w:tcPr>
          <w:p w14:paraId="52ECF334"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18</w:t>
            </w:r>
          </w:p>
        </w:tc>
        <w:tc>
          <w:tcPr>
            <w:tcW w:w="960" w:type="dxa"/>
            <w:tcBorders>
              <w:top w:val="nil"/>
              <w:left w:val="nil"/>
              <w:bottom w:val="single" w:sz="8" w:space="0" w:color="auto"/>
              <w:right w:val="single" w:sz="8" w:space="0" w:color="auto"/>
            </w:tcBorders>
            <w:shd w:val="clear" w:color="auto" w:fill="auto"/>
            <w:noWrap/>
            <w:vAlign w:val="center"/>
            <w:hideMark/>
          </w:tcPr>
          <w:p w14:paraId="673B02A8"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14</w:t>
            </w:r>
          </w:p>
        </w:tc>
        <w:tc>
          <w:tcPr>
            <w:tcW w:w="960" w:type="dxa"/>
            <w:tcBorders>
              <w:top w:val="nil"/>
              <w:left w:val="nil"/>
              <w:bottom w:val="single" w:sz="8" w:space="0" w:color="auto"/>
              <w:right w:val="single" w:sz="8" w:space="0" w:color="auto"/>
            </w:tcBorders>
            <w:shd w:val="clear" w:color="auto" w:fill="auto"/>
            <w:noWrap/>
            <w:vAlign w:val="center"/>
            <w:hideMark/>
          </w:tcPr>
          <w:p w14:paraId="5DE1CF08"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w:t>
            </w:r>
          </w:p>
        </w:tc>
        <w:tc>
          <w:tcPr>
            <w:tcW w:w="960" w:type="dxa"/>
            <w:tcBorders>
              <w:top w:val="nil"/>
              <w:left w:val="nil"/>
              <w:bottom w:val="single" w:sz="8" w:space="0" w:color="auto"/>
              <w:right w:val="single" w:sz="8" w:space="0" w:color="auto"/>
            </w:tcBorders>
            <w:shd w:val="clear" w:color="auto" w:fill="auto"/>
            <w:noWrap/>
            <w:vAlign w:val="center"/>
            <w:hideMark/>
          </w:tcPr>
          <w:p w14:paraId="3AD0443E"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9</w:t>
            </w:r>
          </w:p>
        </w:tc>
        <w:tc>
          <w:tcPr>
            <w:tcW w:w="960" w:type="dxa"/>
            <w:tcBorders>
              <w:top w:val="nil"/>
              <w:left w:val="nil"/>
              <w:bottom w:val="single" w:sz="8" w:space="0" w:color="auto"/>
              <w:right w:val="single" w:sz="8" w:space="0" w:color="auto"/>
            </w:tcBorders>
            <w:shd w:val="clear" w:color="auto" w:fill="auto"/>
            <w:noWrap/>
            <w:vAlign w:val="center"/>
            <w:hideMark/>
          </w:tcPr>
          <w:p w14:paraId="62D6CC4C"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16</w:t>
            </w:r>
          </w:p>
        </w:tc>
        <w:tc>
          <w:tcPr>
            <w:tcW w:w="960" w:type="dxa"/>
            <w:tcBorders>
              <w:top w:val="nil"/>
              <w:left w:val="nil"/>
              <w:bottom w:val="single" w:sz="8" w:space="0" w:color="auto"/>
              <w:right w:val="single" w:sz="8" w:space="0" w:color="auto"/>
            </w:tcBorders>
            <w:shd w:val="clear" w:color="auto" w:fill="auto"/>
            <w:noWrap/>
            <w:vAlign w:val="center"/>
            <w:hideMark/>
          </w:tcPr>
          <w:p w14:paraId="65686E47"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10</w:t>
            </w:r>
          </w:p>
        </w:tc>
      </w:tr>
      <w:tr w:rsidR="0069137C" w:rsidRPr="00EF680F" w14:paraId="558ACDF8"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B10ACC6"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46</w:t>
            </w:r>
          </w:p>
        </w:tc>
        <w:tc>
          <w:tcPr>
            <w:tcW w:w="960" w:type="dxa"/>
            <w:tcBorders>
              <w:top w:val="nil"/>
              <w:left w:val="nil"/>
              <w:bottom w:val="single" w:sz="8" w:space="0" w:color="auto"/>
              <w:right w:val="single" w:sz="8" w:space="0" w:color="auto"/>
            </w:tcBorders>
            <w:shd w:val="clear" w:color="auto" w:fill="auto"/>
            <w:vAlign w:val="center"/>
            <w:hideMark/>
          </w:tcPr>
          <w:p w14:paraId="09C0EB4B"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21</w:t>
            </w:r>
          </w:p>
        </w:tc>
        <w:tc>
          <w:tcPr>
            <w:tcW w:w="960" w:type="dxa"/>
            <w:tcBorders>
              <w:top w:val="nil"/>
              <w:left w:val="nil"/>
              <w:bottom w:val="single" w:sz="8" w:space="0" w:color="auto"/>
              <w:right w:val="single" w:sz="8" w:space="0" w:color="auto"/>
            </w:tcBorders>
            <w:shd w:val="clear" w:color="auto" w:fill="auto"/>
            <w:noWrap/>
            <w:vAlign w:val="center"/>
            <w:hideMark/>
          </w:tcPr>
          <w:p w14:paraId="490F5B09"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31</w:t>
            </w:r>
          </w:p>
        </w:tc>
        <w:tc>
          <w:tcPr>
            <w:tcW w:w="960" w:type="dxa"/>
            <w:tcBorders>
              <w:top w:val="nil"/>
              <w:left w:val="nil"/>
              <w:bottom w:val="single" w:sz="8" w:space="0" w:color="auto"/>
              <w:right w:val="single" w:sz="8" w:space="0" w:color="auto"/>
            </w:tcBorders>
            <w:shd w:val="clear" w:color="auto" w:fill="auto"/>
            <w:noWrap/>
            <w:vAlign w:val="center"/>
            <w:hideMark/>
          </w:tcPr>
          <w:p w14:paraId="6D244A59"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34</w:t>
            </w:r>
          </w:p>
        </w:tc>
        <w:tc>
          <w:tcPr>
            <w:tcW w:w="960" w:type="dxa"/>
            <w:tcBorders>
              <w:top w:val="nil"/>
              <w:left w:val="nil"/>
              <w:bottom w:val="single" w:sz="8" w:space="0" w:color="auto"/>
              <w:right w:val="single" w:sz="8" w:space="0" w:color="auto"/>
            </w:tcBorders>
            <w:shd w:val="clear" w:color="auto" w:fill="auto"/>
            <w:noWrap/>
            <w:vAlign w:val="center"/>
            <w:hideMark/>
          </w:tcPr>
          <w:p w14:paraId="24452F9F"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29</w:t>
            </w:r>
          </w:p>
        </w:tc>
        <w:tc>
          <w:tcPr>
            <w:tcW w:w="960" w:type="dxa"/>
            <w:tcBorders>
              <w:top w:val="nil"/>
              <w:left w:val="nil"/>
              <w:bottom w:val="single" w:sz="8" w:space="0" w:color="auto"/>
              <w:right w:val="single" w:sz="8" w:space="0" w:color="auto"/>
            </w:tcBorders>
            <w:shd w:val="clear" w:color="auto" w:fill="auto"/>
            <w:noWrap/>
            <w:vAlign w:val="center"/>
            <w:hideMark/>
          </w:tcPr>
          <w:p w14:paraId="0D40A0D6"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w:t>
            </w:r>
          </w:p>
        </w:tc>
        <w:tc>
          <w:tcPr>
            <w:tcW w:w="960" w:type="dxa"/>
            <w:tcBorders>
              <w:top w:val="nil"/>
              <w:left w:val="nil"/>
              <w:bottom w:val="single" w:sz="8" w:space="0" w:color="auto"/>
              <w:right w:val="single" w:sz="8" w:space="0" w:color="auto"/>
            </w:tcBorders>
            <w:shd w:val="clear" w:color="auto" w:fill="auto"/>
            <w:noWrap/>
            <w:vAlign w:val="center"/>
            <w:hideMark/>
          </w:tcPr>
          <w:p w14:paraId="0366DC7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8</w:t>
            </w:r>
          </w:p>
        </w:tc>
        <w:tc>
          <w:tcPr>
            <w:tcW w:w="960" w:type="dxa"/>
            <w:tcBorders>
              <w:top w:val="nil"/>
              <w:left w:val="nil"/>
              <w:bottom w:val="single" w:sz="8" w:space="0" w:color="auto"/>
              <w:right w:val="single" w:sz="8" w:space="0" w:color="auto"/>
            </w:tcBorders>
            <w:shd w:val="clear" w:color="auto" w:fill="auto"/>
            <w:noWrap/>
            <w:vAlign w:val="center"/>
            <w:hideMark/>
          </w:tcPr>
          <w:p w14:paraId="1C241626"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31</w:t>
            </w:r>
          </w:p>
        </w:tc>
        <w:tc>
          <w:tcPr>
            <w:tcW w:w="960" w:type="dxa"/>
            <w:tcBorders>
              <w:top w:val="nil"/>
              <w:left w:val="nil"/>
              <w:bottom w:val="single" w:sz="8" w:space="0" w:color="auto"/>
              <w:right w:val="single" w:sz="8" w:space="0" w:color="auto"/>
            </w:tcBorders>
            <w:shd w:val="clear" w:color="auto" w:fill="auto"/>
            <w:noWrap/>
            <w:vAlign w:val="center"/>
            <w:hideMark/>
          </w:tcPr>
          <w:p w14:paraId="2F7278A3"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15</w:t>
            </w:r>
          </w:p>
        </w:tc>
      </w:tr>
      <w:tr w:rsidR="0069137C" w:rsidRPr="00EF680F" w14:paraId="77DF126A"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90C8B3E"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47</w:t>
            </w:r>
          </w:p>
        </w:tc>
        <w:tc>
          <w:tcPr>
            <w:tcW w:w="960" w:type="dxa"/>
            <w:tcBorders>
              <w:top w:val="nil"/>
              <w:left w:val="nil"/>
              <w:bottom w:val="single" w:sz="8" w:space="0" w:color="auto"/>
              <w:right w:val="single" w:sz="8" w:space="0" w:color="auto"/>
            </w:tcBorders>
            <w:shd w:val="clear" w:color="auto" w:fill="auto"/>
            <w:vAlign w:val="center"/>
            <w:hideMark/>
          </w:tcPr>
          <w:p w14:paraId="0146B5CD"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22</w:t>
            </w:r>
          </w:p>
        </w:tc>
        <w:tc>
          <w:tcPr>
            <w:tcW w:w="960" w:type="dxa"/>
            <w:tcBorders>
              <w:top w:val="nil"/>
              <w:left w:val="nil"/>
              <w:bottom w:val="single" w:sz="8" w:space="0" w:color="auto"/>
              <w:right w:val="single" w:sz="8" w:space="0" w:color="auto"/>
            </w:tcBorders>
            <w:shd w:val="clear" w:color="auto" w:fill="auto"/>
            <w:noWrap/>
            <w:vAlign w:val="center"/>
            <w:hideMark/>
          </w:tcPr>
          <w:p w14:paraId="10B918A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38</w:t>
            </w:r>
          </w:p>
        </w:tc>
        <w:tc>
          <w:tcPr>
            <w:tcW w:w="960" w:type="dxa"/>
            <w:tcBorders>
              <w:top w:val="nil"/>
              <w:left w:val="nil"/>
              <w:bottom w:val="single" w:sz="8" w:space="0" w:color="auto"/>
              <w:right w:val="single" w:sz="8" w:space="0" w:color="auto"/>
            </w:tcBorders>
            <w:shd w:val="clear" w:color="auto" w:fill="auto"/>
            <w:noWrap/>
            <w:vAlign w:val="center"/>
            <w:hideMark/>
          </w:tcPr>
          <w:p w14:paraId="27F33B00"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22</w:t>
            </w:r>
          </w:p>
        </w:tc>
        <w:tc>
          <w:tcPr>
            <w:tcW w:w="960" w:type="dxa"/>
            <w:tcBorders>
              <w:top w:val="nil"/>
              <w:left w:val="nil"/>
              <w:bottom w:val="single" w:sz="8" w:space="0" w:color="auto"/>
              <w:right w:val="single" w:sz="8" w:space="0" w:color="auto"/>
            </w:tcBorders>
            <w:shd w:val="clear" w:color="auto" w:fill="auto"/>
            <w:noWrap/>
            <w:vAlign w:val="center"/>
            <w:hideMark/>
          </w:tcPr>
          <w:p w14:paraId="392B31CD"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23</w:t>
            </w:r>
          </w:p>
        </w:tc>
        <w:tc>
          <w:tcPr>
            <w:tcW w:w="960" w:type="dxa"/>
            <w:tcBorders>
              <w:top w:val="nil"/>
              <w:left w:val="nil"/>
              <w:bottom w:val="single" w:sz="8" w:space="0" w:color="auto"/>
              <w:right w:val="single" w:sz="8" w:space="0" w:color="auto"/>
            </w:tcBorders>
            <w:shd w:val="clear" w:color="auto" w:fill="auto"/>
            <w:noWrap/>
            <w:vAlign w:val="center"/>
            <w:hideMark/>
          </w:tcPr>
          <w:p w14:paraId="4922498B"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w:t>
            </w:r>
          </w:p>
        </w:tc>
        <w:tc>
          <w:tcPr>
            <w:tcW w:w="960" w:type="dxa"/>
            <w:tcBorders>
              <w:top w:val="nil"/>
              <w:left w:val="nil"/>
              <w:bottom w:val="single" w:sz="8" w:space="0" w:color="auto"/>
              <w:right w:val="single" w:sz="8" w:space="0" w:color="auto"/>
            </w:tcBorders>
            <w:shd w:val="clear" w:color="auto" w:fill="auto"/>
            <w:noWrap/>
            <w:vAlign w:val="center"/>
            <w:hideMark/>
          </w:tcPr>
          <w:p w14:paraId="436C4757"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9</w:t>
            </w:r>
          </w:p>
        </w:tc>
        <w:tc>
          <w:tcPr>
            <w:tcW w:w="960" w:type="dxa"/>
            <w:tcBorders>
              <w:top w:val="nil"/>
              <w:left w:val="nil"/>
              <w:bottom w:val="single" w:sz="8" w:space="0" w:color="auto"/>
              <w:right w:val="single" w:sz="8" w:space="0" w:color="auto"/>
            </w:tcBorders>
            <w:shd w:val="clear" w:color="auto" w:fill="auto"/>
            <w:noWrap/>
            <w:vAlign w:val="center"/>
            <w:hideMark/>
          </w:tcPr>
          <w:p w14:paraId="2BF9B963"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23</w:t>
            </w:r>
          </w:p>
        </w:tc>
        <w:tc>
          <w:tcPr>
            <w:tcW w:w="960" w:type="dxa"/>
            <w:tcBorders>
              <w:top w:val="nil"/>
              <w:left w:val="nil"/>
              <w:bottom w:val="single" w:sz="8" w:space="0" w:color="auto"/>
              <w:right w:val="single" w:sz="8" w:space="0" w:color="auto"/>
            </w:tcBorders>
            <w:shd w:val="clear" w:color="auto" w:fill="auto"/>
            <w:noWrap/>
            <w:vAlign w:val="center"/>
            <w:hideMark/>
          </w:tcPr>
          <w:p w14:paraId="2649CA35"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16</w:t>
            </w:r>
          </w:p>
        </w:tc>
      </w:tr>
      <w:tr w:rsidR="0069137C" w:rsidRPr="00EF680F" w14:paraId="70B61765"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3D2716E"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48</w:t>
            </w:r>
          </w:p>
        </w:tc>
        <w:tc>
          <w:tcPr>
            <w:tcW w:w="960" w:type="dxa"/>
            <w:tcBorders>
              <w:top w:val="nil"/>
              <w:left w:val="nil"/>
              <w:bottom w:val="single" w:sz="8" w:space="0" w:color="auto"/>
              <w:right w:val="single" w:sz="8" w:space="0" w:color="auto"/>
            </w:tcBorders>
            <w:shd w:val="clear" w:color="auto" w:fill="auto"/>
            <w:vAlign w:val="center"/>
            <w:hideMark/>
          </w:tcPr>
          <w:p w14:paraId="7B566BCA"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23</w:t>
            </w:r>
          </w:p>
        </w:tc>
        <w:tc>
          <w:tcPr>
            <w:tcW w:w="960" w:type="dxa"/>
            <w:tcBorders>
              <w:top w:val="nil"/>
              <w:left w:val="nil"/>
              <w:bottom w:val="single" w:sz="8" w:space="0" w:color="auto"/>
              <w:right w:val="single" w:sz="8" w:space="0" w:color="auto"/>
            </w:tcBorders>
            <w:shd w:val="clear" w:color="auto" w:fill="auto"/>
            <w:noWrap/>
            <w:vAlign w:val="center"/>
            <w:hideMark/>
          </w:tcPr>
          <w:p w14:paraId="3D7214A0"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29</w:t>
            </w:r>
          </w:p>
        </w:tc>
        <w:tc>
          <w:tcPr>
            <w:tcW w:w="960" w:type="dxa"/>
            <w:tcBorders>
              <w:top w:val="nil"/>
              <w:left w:val="nil"/>
              <w:bottom w:val="single" w:sz="8" w:space="0" w:color="auto"/>
              <w:right w:val="single" w:sz="8" w:space="0" w:color="auto"/>
            </w:tcBorders>
            <w:shd w:val="clear" w:color="auto" w:fill="auto"/>
            <w:noWrap/>
            <w:vAlign w:val="center"/>
            <w:hideMark/>
          </w:tcPr>
          <w:p w14:paraId="5C8E1BDC"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33</w:t>
            </w:r>
          </w:p>
        </w:tc>
        <w:tc>
          <w:tcPr>
            <w:tcW w:w="960" w:type="dxa"/>
            <w:tcBorders>
              <w:top w:val="nil"/>
              <w:left w:val="nil"/>
              <w:bottom w:val="single" w:sz="8" w:space="0" w:color="auto"/>
              <w:right w:val="single" w:sz="8" w:space="0" w:color="auto"/>
            </w:tcBorders>
            <w:shd w:val="clear" w:color="auto" w:fill="auto"/>
            <w:noWrap/>
            <w:vAlign w:val="center"/>
            <w:hideMark/>
          </w:tcPr>
          <w:p w14:paraId="52CFA9AD"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14</w:t>
            </w:r>
          </w:p>
        </w:tc>
        <w:tc>
          <w:tcPr>
            <w:tcW w:w="960" w:type="dxa"/>
            <w:tcBorders>
              <w:top w:val="nil"/>
              <w:left w:val="nil"/>
              <w:bottom w:val="single" w:sz="8" w:space="0" w:color="auto"/>
              <w:right w:val="single" w:sz="8" w:space="0" w:color="auto"/>
            </w:tcBorders>
            <w:shd w:val="clear" w:color="auto" w:fill="auto"/>
            <w:noWrap/>
            <w:vAlign w:val="center"/>
            <w:hideMark/>
          </w:tcPr>
          <w:p w14:paraId="03AD3B20"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w:t>
            </w:r>
          </w:p>
        </w:tc>
        <w:tc>
          <w:tcPr>
            <w:tcW w:w="960" w:type="dxa"/>
            <w:tcBorders>
              <w:top w:val="nil"/>
              <w:left w:val="nil"/>
              <w:bottom w:val="single" w:sz="8" w:space="0" w:color="auto"/>
              <w:right w:val="single" w:sz="8" w:space="0" w:color="auto"/>
            </w:tcBorders>
            <w:shd w:val="clear" w:color="auto" w:fill="auto"/>
            <w:noWrap/>
            <w:vAlign w:val="center"/>
            <w:hideMark/>
          </w:tcPr>
          <w:p w14:paraId="27C1F5F8"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17</w:t>
            </w:r>
          </w:p>
        </w:tc>
        <w:tc>
          <w:tcPr>
            <w:tcW w:w="960" w:type="dxa"/>
            <w:tcBorders>
              <w:top w:val="nil"/>
              <w:left w:val="nil"/>
              <w:bottom w:val="single" w:sz="8" w:space="0" w:color="auto"/>
              <w:right w:val="single" w:sz="8" w:space="0" w:color="auto"/>
            </w:tcBorders>
            <w:shd w:val="clear" w:color="auto" w:fill="auto"/>
            <w:noWrap/>
            <w:vAlign w:val="center"/>
            <w:hideMark/>
          </w:tcPr>
          <w:p w14:paraId="5705FF89"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29</w:t>
            </w:r>
          </w:p>
        </w:tc>
        <w:tc>
          <w:tcPr>
            <w:tcW w:w="960" w:type="dxa"/>
            <w:tcBorders>
              <w:top w:val="nil"/>
              <w:left w:val="nil"/>
              <w:bottom w:val="single" w:sz="8" w:space="0" w:color="auto"/>
              <w:right w:val="single" w:sz="8" w:space="0" w:color="auto"/>
            </w:tcBorders>
            <w:shd w:val="clear" w:color="auto" w:fill="auto"/>
            <w:noWrap/>
            <w:vAlign w:val="center"/>
            <w:hideMark/>
          </w:tcPr>
          <w:p w14:paraId="1C291FCF"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17</w:t>
            </w:r>
          </w:p>
        </w:tc>
      </w:tr>
      <w:tr w:rsidR="0069137C" w:rsidRPr="00EF680F" w14:paraId="1A67B045"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4AC7DAC"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49</w:t>
            </w:r>
          </w:p>
        </w:tc>
        <w:tc>
          <w:tcPr>
            <w:tcW w:w="960" w:type="dxa"/>
            <w:tcBorders>
              <w:top w:val="nil"/>
              <w:left w:val="nil"/>
              <w:bottom w:val="single" w:sz="8" w:space="0" w:color="auto"/>
              <w:right w:val="single" w:sz="8" w:space="0" w:color="auto"/>
            </w:tcBorders>
            <w:shd w:val="clear" w:color="auto" w:fill="auto"/>
            <w:vAlign w:val="center"/>
            <w:hideMark/>
          </w:tcPr>
          <w:p w14:paraId="385DEC41"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24</w:t>
            </w:r>
          </w:p>
        </w:tc>
        <w:tc>
          <w:tcPr>
            <w:tcW w:w="960" w:type="dxa"/>
            <w:tcBorders>
              <w:top w:val="nil"/>
              <w:left w:val="nil"/>
              <w:bottom w:val="single" w:sz="8" w:space="0" w:color="auto"/>
              <w:right w:val="single" w:sz="8" w:space="0" w:color="auto"/>
            </w:tcBorders>
            <w:shd w:val="clear" w:color="auto" w:fill="auto"/>
            <w:noWrap/>
            <w:vAlign w:val="center"/>
            <w:hideMark/>
          </w:tcPr>
          <w:p w14:paraId="063D3902"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19</w:t>
            </w:r>
          </w:p>
        </w:tc>
        <w:tc>
          <w:tcPr>
            <w:tcW w:w="960" w:type="dxa"/>
            <w:tcBorders>
              <w:top w:val="nil"/>
              <w:left w:val="nil"/>
              <w:bottom w:val="single" w:sz="8" w:space="0" w:color="auto"/>
              <w:right w:val="single" w:sz="8" w:space="0" w:color="auto"/>
            </w:tcBorders>
            <w:shd w:val="clear" w:color="auto" w:fill="auto"/>
            <w:noWrap/>
            <w:vAlign w:val="center"/>
            <w:hideMark/>
          </w:tcPr>
          <w:p w14:paraId="75C0A876"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32</w:t>
            </w:r>
          </w:p>
        </w:tc>
        <w:tc>
          <w:tcPr>
            <w:tcW w:w="960" w:type="dxa"/>
            <w:tcBorders>
              <w:top w:val="nil"/>
              <w:left w:val="nil"/>
              <w:bottom w:val="single" w:sz="8" w:space="0" w:color="auto"/>
              <w:right w:val="single" w:sz="8" w:space="0" w:color="auto"/>
            </w:tcBorders>
            <w:shd w:val="clear" w:color="auto" w:fill="auto"/>
            <w:noWrap/>
            <w:vAlign w:val="center"/>
            <w:hideMark/>
          </w:tcPr>
          <w:p w14:paraId="7B0BB38B"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35</w:t>
            </w:r>
          </w:p>
        </w:tc>
        <w:tc>
          <w:tcPr>
            <w:tcW w:w="960" w:type="dxa"/>
            <w:tcBorders>
              <w:top w:val="nil"/>
              <w:left w:val="nil"/>
              <w:bottom w:val="single" w:sz="8" w:space="0" w:color="auto"/>
              <w:right w:val="single" w:sz="8" w:space="0" w:color="auto"/>
            </w:tcBorders>
            <w:shd w:val="clear" w:color="auto" w:fill="auto"/>
            <w:noWrap/>
            <w:vAlign w:val="center"/>
            <w:hideMark/>
          </w:tcPr>
          <w:p w14:paraId="0AF3E54B"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w:t>
            </w:r>
          </w:p>
        </w:tc>
        <w:tc>
          <w:tcPr>
            <w:tcW w:w="960" w:type="dxa"/>
            <w:tcBorders>
              <w:top w:val="nil"/>
              <w:left w:val="nil"/>
              <w:bottom w:val="single" w:sz="8" w:space="0" w:color="auto"/>
              <w:right w:val="single" w:sz="8" w:space="0" w:color="auto"/>
            </w:tcBorders>
            <w:shd w:val="clear" w:color="auto" w:fill="auto"/>
            <w:noWrap/>
            <w:vAlign w:val="center"/>
            <w:hideMark/>
          </w:tcPr>
          <w:p w14:paraId="49B02338"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32</w:t>
            </w:r>
          </w:p>
        </w:tc>
        <w:tc>
          <w:tcPr>
            <w:tcW w:w="960" w:type="dxa"/>
            <w:tcBorders>
              <w:top w:val="nil"/>
              <w:left w:val="nil"/>
              <w:bottom w:val="single" w:sz="8" w:space="0" w:color="auto"/>
              <w:right w:val="single" w:sz="8" w:space="0" w:color="auto"/>
            </w:tcBorders>
            <w:shd w:val="clear" w:color="auto" w:fill="auto"/>
            <w:noWrap/>
            <w:vAlign w:val="center"/>
            <w:hideMark/>
          </w:tcPr>
          <w:p w14:paraId="0544054C"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32</w:t>
            </w:r>
          </w:p>
        </w:tc>
        <w:tc>
          <w:tcPr>
            <w:tcW w:w="960" w:type="dxa"/>
            <w:tcBorders>
              <w:top w:val="nil"/>
              <w:left w:val="nil"/>
              <w:bottom w:val="single" w:sz="8" w:space="0" w:color="auto"/>
              <w:right w:val="single" w:sz="8" w:space="0" w:color="auto"/>
            </w:tcBorders>
            <w:shd w:val="clear" w:color="auto" w:fill="auto"/>
            <w:noWrap/>
            <w:vAlign w:val="center"/>
            <w:hideMark/>
          </w:tcPr>
          <w:p w14:paraId="1D8BE1F2"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 </w:t>
            </w:r>
          </w:p>
        </w:tc>
      </w:tr>
      <w:tr w:rsidR="0069137C" w:rsidRPr="00EF680F" w14:paraId="47D3D4AB"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6E2191E"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50</w:t>
            </w:r>
          </w:p>
        </w:tc>
        <w:tc>
          <w:tcPr>
            <w:tcW w:w="960" w:type="dxa"/>
            <w:tcBorders>
              <w:top w:val="nil"/>
              <w:left w:val="nil"/>
              <w:bottom w:val="single" w:sz="8" w:space="0" w:color="auto"/>
              <w:right w:val="single" w:sz="8" w:space="0" w:color="auto"/>
            </w:tcBorders>
            <w:shd w:val="clear" w:color="auto" w:fill="auto"/>
            <w:vAlign w:val="center"/>
            <w:hideMark/>
          </w:tcPr>
          <w:p w14:paraId="7AEA4366"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25</w:t>
            </w:r>
          </w:p>
        </w:tc>
        <w:tc>
          <w:tcPr>
            <w:tcW w:w="960" w:type="dxa"/>
            <w:tcBorders>
              <w:top w:val="nil"/>
              <w:left w:val="nil"/>
              <w:bottom w:val="single" w:sz="8" w:space="0" w:color="auto"/>
              <w:right w:val="single" w:sz="8" w:space="0" w:color="auto"/>
            </w:tcBorders>
            <w:shd w:val="clear" w:color="auto" w:fill="auto"/>
            <w:noWrap/>
            <w:vAlign w:val="center"/>
            <w:hideMark/>
          </w:tcPr>
          <w:p w14:paraId="0828A668"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27</w:t>
            </w:r>
          </w:p>
        </w:tc>
        <w:tc>
          <w:tcPr>
            <w:tcW w:w="960" w:type="dxa"/>
            <w:tcBorders>
              <w:top w:val="nil"/>
              <w:left w:val="nil"/>
              <w:bottom w:val="single" w:sz="8" w:space="0" w:color="auto"/>
              <w:right w:val="single" w:sz="8" w:space="0" w:color="auto"/>
            </w:tcBorders>
            <w:shd w:val="clear" w:color="auto" w:fill="auto"/>
            <w:noWrap/>
            <w:vAlign w:val="center"/>
            <w:hideMark/>
          </w:tcPr>
          <w:p w14:paraId="1A848B1F"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10</w:t>
            </w:r>
          </w:p>
        </w:tc>
        <w:tc>
          <w:tcPr>
            <w:tcW w:w="960" w:type="dxa"/>
            <w:tcBorders>
              <w:top w:val="nil"/>
              <w:left w:val="nil"/>
              <w:bottom w:val="single" w:sz="8" w:space="0" w:color="auto"/>
              <w:right w:val="single" w:sz="8" w:space="0" w:color="auto"/>
            </w:tcBorders>
            <w:shd w:val="clear" w:color="auto" w:fill="auto"/>
            <w:noWrap/>
            <w:vAlign w:val="center"/>
            <w:hideMark/>
          </w:tcPr>
          <w:p w14:paraId="69D9E599"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25</w:t>
            </w:r>
          </w:p>
        </w:tc>
        <w:tc>
          <w:tcPr>
            <w:tcW w:w="960" w:type="dxa"/>
            <w:tcBorders>
              <w:top w:val="nil"/>
              <w:left w:val="nil"/>
              <w:bottom w:val="single" w:sz="8" w:space="0" w:color="auto"/>
              <w:right w:val="single" w:sz="8" w:space="0" w:color="auto"/>
            </w:tcBorders>
            <w:shd w:val="clear" w:color="auto" w:fill="auto"/>
            <w:noWrap/>
            <w:vAlign w:val="center"/>
            <w:hideMark/>
          </w:tcPr>
          <w:p w14:paraId="674A0768"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w:t>
            </w:r>
          </w:p>
        </w:tc>
        <w:tc>
          <w:tcPr>
            <w:tcW w:w="960" w:type="dxa"/>
            <w:tcBorders>
              <w:top w:val="nil"/>
              <w:left w:val="nil"/>
              <w:bottom w:val="single" w:sz="8" w:space="0" w:color="auto"/>
              <w:right w:val="single" w:sz="8" w:space="0" w:color="auto"/>
            </w:tcBorders>
            <w:shd w:val="clear" w:color="auto" w:fill="auto"/>
            <w:noWrap/>
            <w:vAlign w:val="center"/>
            <w:hideMark/>
          </w:tcPr>
          <w:p w14:paraId="1E0AFF0B"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34</w:t>
            </w:r>
          </w:p>
        </w:tc>
        <w:tc>
          <w:tcPr>
            <w:tcW w:w="960" w:type="dxa"/>
            <w:tcBorders>
              <w:top w:val="nil"/>
              <w:left w:val="nil"/>
              <w:bottom w:val="single" w:sz="8" w:space="0" w:color="auto"/>
              <w:right w:val="single" w:sz="8" w:space="0" w:color="auto"/>
            </w:tcBorders>
            <w:shd w:val="clear" w:color="auto" w:fill="auto"/>
            <w:noWrap/>
            <w:vAlign w:val="center"/>
            <w:hideMark/>
          </w:tcPr>
          <w:p w14:paraId="26E70FCE"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27</w:t>
            </w:r>
          </w:p>
        </w:tc>
        <w:tc>
          <w:tcPr>
            <w:tcW w:w="960" w:type="dxa"/>
            <w:tcBorders>
              <w:top w:val="nil"/>
              <w:left w:val="nil"/>
              <w:bottom w:val="single" w:sz="8" w:space="0" w:color="auto"/>
              <w:right w:val="single" w:sz="8" w:space="0" w:color="auto"/>
            </w:tcBorders>
            <w:shd w:val="clear" w:color="auto" w:fill="auto"/>
            <w:noWrap/>
            <w:vAlign w:val="center"/>
            <w:hideMark/>
          </w:tcPr>
          <w:p w14:paraId="09561E44"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 </w:t>
            </w:r>
          </w:p>
        </w:tc>
      </w:tr>
      <w:tr w:rsidR="0069137C" w:rsidRPr="00EF680F" w14:paraId="38CF8EB7"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4928647"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51</w:t>
            </w:r>
          </w:p>
        </w:tc>
        <w:tc>
          <w:tcPr>
            <w:tcW w:w="960" w:type="dxa"/>
            <w:tcBorders>
              <w:top w:val="nil"/>
              <w:left w:val="nil"/>
              <w:bottom w:val="single" w:sz="8" w:space="0" w:color="auto"/>
              <w:right w:val="single" w:sz="8" w:space="0" w:color="auto"/>
            </w:tcBorders>
            <w:shd w:val="clear" w:color="auto" w:fill="auto"/>
            <w:vAlign w:val="center"/>
            <w:hideMark/>
          </w:tcPr>
          <w:p w14:paraId="243629B0"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26</w:t>
            </w:r>
          </w:p>
        </w:tc>
        <w:tc>
          <w:tcPr>
            <w:tcW w:w="960" w:type="dxa"/>
            <w:tcBorders>
              <w:top w:val="nil"/>
              <w:left w:val="nil"/>
              <w:bottom w:val="single" w:sz="8" w:space="0" w:color="auto"/>
              <w:right w:val="single" w:sz="8" w:space="0" w:color="auto"/>
            </w:tcBorders>
            <w:shd w:val="clear" w:color="auto" w:fill="auto"/>
            <w:noWrap/>
            <w:vAlign w:val="center"/>
            <w:hideMark/>
          </w:tcPr>
          <w:p w14:paraId="4CE9FAE3"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36</w:t>
            </w:r>
          </w:p>
        </w:tc>
        <w:tc>
          <w:tcPr>
            <w:tcW w:w="960" w:type="dxa"/>
            <w:tcBorders>
              <w:top w:val="nil"/>
              <w:left w:val="nil"/>
              <w:bottom w:val="single" w:sz="8" w:space="0" w:color="auto"/>
              <w:right w:val="single" w:sz="8" w:space="0" w:color="auto"/>
            </w:tcBorders>
            <w:shd w:val="clear" w:color="auto" w:fill="auto"/>
            <w:noWrap/>
            <w:vAlign w:val="center"/>
            <w:hideMark/>
          </w:tcPr>
          <w:p w14:paraId="474AA7E9"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20</w:t>
            </w:r>
          </w:p>
        </w:tc>
        <w:tc>
          <w:tcPr>
            <w:tcW w:w="960" w:type="dxa"/>
            <w:tcBorders>
              <w:top w:val="nil"/>
              <w:left w:val="nil"/>
              <w:bottom w:val="single" w:sz="8" w:space="0" w:color="auto"/>
              <w:right w:val="single" w:sz="8" w:space="0" w:color="auto"/>
            </w:tcBorders>
            <w:shd w:val="clear" w:color="auto" w:fill="auto"/>
            <w:noWrap/>
            <w:vAlign w:val="center"/>
            <w:hideMark/>
          </w:tcPr>
          <w:p w14:paraId="1618807F"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34</w:t>
            </w:r>
          </w:p>
        </w:tc>
        <w:tc>
          <w:tcPr>
            <w:tcW w:w="960" w:type="dxa"/>
            <w:tcBorders>
              <w:top w:val="nil"/>
              <w:left w:val="nil"/>
              <w:bottom w:val="single" w:sz="8" w:space="0" w:color="auto"/>
              <w:right w:val="single" w:sz="8" w:space="0" w:color="auto"/>
            </w:tcBorders>
            <w:shd w:val="clear" w:color="auto" w:fill="auto"/>
            <w:noWrap/>
            <w:vAlign w:val="center"/>
            <w:hideMark/>
          </w:tcPr>
          <w:p w14:paraId="45063C5D"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w:t>
            </w:r>
          </w:p>
        </w:tc>
        <w:tc>
          <w:tcPr>
            <w:tcW w:w="960" w:type="dxa"/>
            <w:tcBorders>
              <w:top w:val="nil"/>
              <w:left w:val="nil"/>
              <w:bottom w:val="single" w:sz="8" w:space="0" w:color="auto"/>
              <w:right w:val="single" w:sz="8" w:space="0" w:color="auto"/>
            </w:tcBorders>
            <w:shd w:val="clear" w:color="auto" w:fill="auto"/>
            <w:noWrap/>
            <w:vAlign w:val="center"/>
            <w:hideMark/>
          </w:tcPr>
          <w:p w14:paraId="1B46866B"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47</w:t>
            </w:r>
          </w:p>
        </w:tc>
        <w:tc>
          <w:tcPr>
            <w:tcW w:w="960" w:type="dxa"/>
            <w:tcBorders>
              <w:top w:val="nil"/>
              <w:left w:val="nil"/>
              <w:bottom w:val="single" w:sz="8" w:space="0" w:color="auto"/>
              <w:right w:val="single" w:sz="8" w:space="0" w:color="auto"/>
            </w:tcBorders>
            <w:shd w:val="clear" w:color="auto" w:fill="auto"/>
            <w:noWrap/>
            <w:vAlign w:val="center"/>
            <w:hideMark/>
          </w:tcPr>
          <w:p w14:paraId="7B9F670C"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36</w:t>
            </w:r>
          </w:p>
        </w:tc>
        <w:tc>
          <w:tcPr>
            <w:tcW w:w="960" w:type="dxa"/>
            <w:tcBorders>
              <w:top w:val="nil"/>
              <w:left w:val="nil"/>
              <w:bottom w:val="single" w:sz="8" w:space="0" w:color="auto"/>
              <w:right w:val="single" w:sz="8" w:space="0" w:color="auto"/>
            </w:tcBorders>
            <w:shd w:val="clear" w:color="auto" w:fill="auto"/>
            <w:noWrap/>
            <w:vAlign w:val="center"/>
            <w:hideMark/>
          </w:tcPr>
          <w:p w14:paraId="2D412FB2"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 </w:t>
            </w:r>
          </w:p>
        </w:tc>
      </w:tr>
      <w:tr w:rsidR="0069137C" w:rsidRPr="00EF680F" w14:paraId="0734A2DE" w14:textId="77777777" w:rsidTr="00CA1D2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DA2CE29"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52</w:t>
            </w:r>
          </w:p>
        </w:tc>
        <w:tc>
          <w:tcPr>
            <w:tcW w:w="960" w:type="dxa"/>
            <w:tcBorders>
              <w:top w:val="nil"/>
              <w:left w:val="nil"/>
              <w:bottom w:val="single" w:sz="8" w:space="0" w:color="auto"/>
              <w:right w:val="single" w:sz="8" w:space="0" w:color="auto"/>
            </w:tcBorders>
            <w:shd w:val="clear" w:color="auto" w:fill="auto"/>
            <w:vAlign w:val="center"/>
            <w:hideMark/>
          </w:tcPr>
          <w:p w14:paraId="39CBBFE7" w14:textId="77777777" w:rsidR="0069137C" w:rsidRPr="00EF680F" w:rsidRDefault="0069137C" w:rsidP="00CA1D23">
            <w:pPr>
              <w:spacing w:after="0" w:line="240" w:lineRule="auto"/>
              <w:jc w:val="both"/>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27</w:t>
            </w:r>
          </w:p>
        </w:tc>
        <w:tc>
          <w:tcPr>
            <w:tcW w:w="960" w:type="dxa"/>
            <w:tcBorders>
              <w:top w:val="nil"/>
              <w:left w:val="nil"/>
              <w:bottom w:val="single" w:sz="8" w:space="0" w:color="auto"/>
              <w:right w:val="single" w:sz="8" w:space="0" w:color="auto"/>
            </w:tcBorders>
            <w:shd w:val="clear" w:color="auto" w:fill="auto"/>
            <w:noWrap/>
            <w:vAlign w:val="center"/>
            <w:hideMark/>
          </w:tcPr>
          <w:p w14:paraId="588DE5EC"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15</w:t>
            </w:r>
          </w:p>
        </w:tc>
        <w:tc>
          <w:tcPr>
            <w:tcW w:w="960" w:type="dxa"/>
            <w:tcBorders>
              <w:top w:val="nil"/>
              <w:left w:val="nil"/>
              <w:bottom w:val="single" w:sz="8" w:space="0" w:color="auto"/>
              <w:right w:val="single" w:sz="8" w:space="0" w:color="auto"/>
            </w:tcBorders>
            <w:shd w:val="clear" w:color="auto" w:fill="auto"/>
            <w:noWrap/>
            <w:vAlign w:val="center"/>
            <w:hideMark/>
          </w:tcPr>
          <w:p w14:paraId="56BA62E1"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32</w:t>
            </w:r>
          </w:p>
        </w:tc>
        <w:tc>
          <w:tcPr>
            <w:tcW w:w="960" w:type="dxa"/>
            <w:tcBorders>
              <w:top w:val="nil"/>
              <w:left w:val="nil"/>
              <w:bottom w:val="single" w:sz="8" w:space="0" w:color="auto"/>
              <w:right w:val="single" w:sz="8" w:space="0" w:color="auto"/>
            </w:tcBorders>
            <w:shd w:val="clear" w:color="auto" w:fill="auto"/>
            <w:noWrap/>
            <w:vAlign w:val="center"/>
            <w:hideMark/>
          </w:tcPr>
          <w:p w14:paraId="47702AE7"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36</w:t>
            </w:r>
          </w:p>
        </w:tc>
        <w:tc>
          <w:tcPr>
            <w:tcW w:w="960" w:type="dxa"/>
            <w:tcBorders>
              <w:top w:val="nil"/>
              <w:left w:val="nil"/>
              <w:bottom w:val="single" w:sz="8" w:space="0" w:color="auto"/>
              <w:right w:val="single" w:sz="8" w:space="0" w:color="auto"/>
            </w:tcBorders>
            <w:shd w:val="clear" w:color="auto" w:fill="auto"/>
            <w:noWrap/>
            <w:vAlign w:val="center"/>
            <w:hideMark/>
          </w:tcPr>
          <w:p w14:paraId="352ABF9A"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4</w:t>
            </w:r>
          </w:p>
        </w:tc>
        <w:tc>
          <w:tcPr>
            <w:tcW w:w="960" w:type="dxa"/>
            <w:tcBorders>
              <w:top w:val="nil"/>
              <w:left w:val="nil"/>
              <w:bottom w:val="single" w:sz="8" w:space="0" w:color="auto"/>
              <w:right w:val="single" w:sz="8" w:space="0" w:color="auto"/>
            </w:tcBorders>
            <w:shd w:val="clear" w:color="auto" w:fill="auto"/>
            <w:noWrap/>
            <w:vAlign w:val="center"/>
            <w:hideMark/>
          </w:tcPr>
          <w:p w14:paraId="44054F10"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62</w:t>
            </w:r>
          </w:p>
        </w:tc>
        <w:tc>
          <w:tcPr>
            <w:tcW w:w="960" w:type="dxa"/>
            <w:tcBorders>
              <w:top w:val="nil"/>
              <w:left w:val="nil"/>
              <w:bottom w:val="single" w:sz="8" w:space="0" w:color="auto"/>
              <w:right w:val="single" w:sz="8" w:space="0" w:color="auto"/>
            </w:tcBorders>
            <w:shd w:val="clear" w:color="auto" w:fill="auto"/>
            <w:noWrap/>
            <w:vAlign w:val="center"/>
            <w:hideMark/>
          </w:tcPr>
          <w:p w14:paraId="1AB6E3AB"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36</w:t>
            </w:r>
          </w:p>
        </w:tc>
        <w:tc>
          <w:tcPr>
            <w:tcW w:w="960" w:type="dxa"/>
            <w:tcBorders>
              <w:top w:val="nil"/>
              <w:left w:val="nil"/>
              <w:bottom w:val="single" w:sz="8" w:space="0" w:color="auto"/>
              <w:right w:val="single" w:sz="8" w:space="0" w:color="auto"/>
            </w:tcBorders>
            <w:shd w:val="clear" w:color="auto" w:fill="auto"/>
            <w:noWrap/>
            <w:vAlign w:val="center"/>
            <w:hideMark/>
          </w:tcPr>
          <w:p w14:paraId="7548DC34" w14:textId="77777777" w:rsidR="0069137C" w:rsidRPr="00EF680F" w:rsidRDefault="0069137C" w:rsidP="00CA1D23">
            <w:pPr>
              <w:spacing w:after="0" w:line="240" w:lineRule="auto"/>
              <w:jc w:val="center"/>
              <w:rPr>
                <w:rFonts w:ascii="Times New Roman" w:eastAsia="Times New Roman" w:hAnsi="Times New Roman" w:cs="Times New Roman"/>
                <w:color w:val="000000" w:themeColor="text1"/>
              </w:rPr>
            </w:pPr>
            <w:r w:rsidRPr="00EF680F">
              <w:rPr>
                <w:rFonts w:ascii="Times New Roman" w:eastAsia="Times New Roman" w:hAnsi="Times New Roman" w:cs="Times New Roman"/>
                <w:color w:val="000000" w:themeColor="text1"/>
              </w:rPr>
              <w:t> </w:t>
            </w:r>
          </w:p>
        </w:tc>
      </w:tr>
    </w:tbl>
    <w:p w14:paraId="0958C863" w14:textId="77777777" w:rsidR="0069137C" w:rsidRPr="00EF680F" w:rsidRDefault="0069137C" w:rsidP="0069137C">
      <w:pPr>
        <w:spacing w:line="360" w:lineRule="auto"/>
        <w:rPr>
          <w:rFonts w:ascii="Times New Roman" w:hAnsi="Times New Roman" w:cs="Times New Roman"/>
          <w:color w:val="000000" w:themeColor="text1"/>
          <w:sz w:val="24"/>
          <w:szCs w:val="24"/>
        </w:rPr>
      </w:pPr>
    </w:p>
    <w:p w14:paraId="2E0C381C" w14:textId="77777777" w:rsidR="0069137C" w:rsidRPr="00EF680F" w:rsidRDefault="0069137C" w:rsidP="0069137C">
      <w:pPr>
        <w:spacing w:line="360" w:lineRule="auto"/>
        <w:rPr>
          <w:rFonts w:ascii="Times New Roman" w:hAnsi="Times New Roman" w:cs="Times New Roman"/>
          <w:color w:val="000000" w:themeColor="text1"/>
          <w:sz w:val="24"/>
          <w:szCs w:val="24"/>
        </w:rPr>
      </w:pPr>
      <w:r w:rsidRPr="00EF680F">
        <w:rPr>
          <w:rFonts w:ascii="Times New Roman" w:hAnsi="Times New Roman" w:cs="Times New Roman"/>
          <w:noProof/>
          <w:color w:val="000000" w:themeColor="text1"/>
        </w:rPr>
        <w:drawing>
          <wp:inline distT="0" distB="0" distL="0" distR="0" wp14:anchorId="24049095" wp14:editId="5E2B71C1">
            <wp:extent cx="5943600" cy="2279650"/>
            <wp:effectExtent l="0" t="0" r="19050" b="254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5D16237" w14:textId="77777777" w:rsidR="0069137C" w:rsidRDefault="0069137C" w:rsidP="0069137C">
      <w:pPr>
        <w:rPr>
          <w:rFonts w:ascii="Times New Roman" w:hAnsi="Times New Roman" w:cs="Times New Roman"/>
          <w:color w:val="000000" w:themeColor="text1"/>
        </w:rPr>
      </w:pPr>
      <w:r w:rsidRPr="00EF680F">
        <w:rPr>
          <w:rFonts w:ascii="Times New Roman" w:hAnsi="Times New Roman" w:cs="Times New Roman"/>
          <w:color w:val="000000" w:themeColor="text1"/>
        </w:rPr>
        <w:t>Nb: week 2 to week 16 there were malaria epidemics and week 39 – 44 too.</w:t>
      </w:r>
    </w:p>
    <w:p w14:paraId="6CB19BDD" w14:textId="77777777" w:rsidR="0069137C" w:rsidRDefault="0069137C" w:rsidP="0069137C">
      <w:pPr>
        <w:pStyle w:val="Heading3"/>
        <w:spacing w:line="360" w:lineRule="auto"/>
        <w:jc w:val="both"/>
        <w:rPr>
          <w:rFonts w:ascii="Times New Roman" w:hAnsi="Times New Roman" w:cs="Times New Roman"/>
          <w:b w:val="0"/>
          <w:color w:val="000000" w:themeColor="text1"/>
        </w:rPr>
      </w:pPr>
      <w:bookmarkStart w:id="47" w:name="_Toc475016171"/>
      <w:r w:rsidRPr="00EB7EF7">
        <w:rPr>
          <w:rFonts w:eastAsia="Calibri"/>
          <w:color w:val="000000" w:themeColor="text1"/>
          <w:sz w:val="24"/>
          <w:szCs w:val="24"/>
        </w:rPr>
        <w:t>Exercise 3</w:t>
      </w:r>
      <w:r>
        <w:rPr>
          <w:rFonts w:eastAsia="Calibri"/>
          <w:color w:val="000000" w:themeColor="text1"/>
          <w:sz w:val="24"/>
          <w:szCs w:val="24"/>
        </w:rPr>
        <w:t>:  6 years data</w:t>
      </w:r>
    </w:p>
    <w:p w14:paraId="74B55CDA" w14:textId="77777777" w:rsidR="0069137C" w:rsidRPr="00EE4BFA" w:rsidRDefault="0069137C" w:rsidP="0069137C">
      <w:pPr>
        <w:pStyle w:val="Heading3"/>
        <w:spacing w:line="360" w:lineRule="auto"/>
        <w:jc w:val="both"/>
        <w:rPr>
          <w:rFonts w:eastAsia="Calibri"/>
          <w:b w:val="0"/>
          <w:color w:val="000000" w:themeColor="text1"/>
          <w:sz w:val="24"/>
          <w:szCs w:val="24"/>
        </w:rPr>
      </w:pPr>
      <w:r w:rsidRPr="00EE4BFA">
        <w:rPr>
          <w:rFonts w:eastAsia="Calibri"/>
          <w:b w:val="0"/>
          <w:color w:val="000000" w:themeColor="text1"/>
          <w:sz w:val="24"/>
          <w:szCs w:val="24"/>
        </w:rPr>
        <w:t>Weekly malaria cases in 200</w:t>
      </w:r>
      <w:r>
        <w:rPr>
          <w:rFonts w:eastAsia="Calibri"/>
          <w:b w:val="0"/>
          <w:color w:val="000000" w:themeColor="text1"/>
          <w:sz w:val="24"/>
          <w:szCs w:val="24"/>
        </w:rPr>
        <w:t>3</w:t>
      </w:r>
      <w:r w:rsidRPr="00EE4BFA">
        <w:rPr>
          <w:rFonts w:eastAsia="Calibri"/>
          <w:b w:val="0"/>
          <w:color w:val="000000" w:themeColor="text1"/>
          <w:sz w:val="24"/>
          <w:szCs w:val="24"/>
        </w:rPr>
        <w:t>–2008 (EFY).</w:t>
      </w:r>
      <w:bookmarkEnd w:id="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87"/>
        <w:gridCol w:w="1076"/>
        <w:gridCol w:w="762"/>
        <w:gridCol w:w="909"/>
        <w:gridCol w:w="752"/>
        <w:gridCol w:w="752"/>
        <w:gridCol w:w="752"/>
        <w:gridCol w:w="752"/>
        <w:gridCol w:w="1105"/>
        <w:gridCol w:w="1603"/>
      </w:tblGrid>
      <w:tr w:rsidR="0069137C" w:rsidRPr="00EE4BFA" w14:paraId="556FD300" w14:textId="77777777" w:rsidTr="00CA1D23">
        <w:tc>
          <w:tcPr>
            <w:tcW w:w="887" w:type="dxa"/>
            <w:tcMar>
              <w:top w:w="27" w:type="dxa"/>
              <w:left w:w="136" w:type="dxa"/>
              <w:bottom w:w="27" w:type="dxa"/>
              <w:right w:w="136" w:type="dxa"/>
            </w:tcMar>
            <w:vAlign w:val="center"/>
            <w:hideMark/>
          </w:tcPr>
          <w:p w14:paraId="6CB802DD"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Week no.  (EFY)</w:t>
            </w:r>
          </w:p>
        </w:tc>
        <w:tc>
          <w:tcPr>
            <w:tcW w:w="1092" w:type="dxa"/>
            <w:tcMar>
              <w:top w:w="27" w:type="dxa"/>
              <w:left w:w="136" w:type="dxa"/>
              <w:bottom w:w="27" w:type="dxa"/>
              <w:right w:w="136" w:type="dxa"/>
            </w:tcMar>
            <w:vAlign w:val="center"/>
          </w:tcPr>
          <w:p w14:paraId="6A52D93C"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Week no (WHO)</w:t>
            </w:r>
          </w:p>
        </w:tc>
        <w:tc>
          <w:tcPr>
            <w:tcW w:w="818" w:type="dxa"/>
            <w:vAlign w:val="center"/>
          </w:tcPr>
          <w:p w14:paraId="0764C3DE" w14:textId="77777777" w:rsidR="0069137C" w:rsidRPr="00EE4BFA" w:rsidRDefault="0069137C" w:rsidP="00CA1D23">
            <w:pPr>
              <w:jc w:val="center"/>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2003</w:t>
            </w:r>
          </w:p>
        </w:tc>
        <w:tc>
          <w:tcPr>
            <w:tcW w:w="944" w:type="dxa"/>
            <w:tcMar>
              <w:top w:w="27" w:type="dxa"/>
              <w:left w:w="136" w:type="dxa"/>
              <w:bottom w:w="27" w:type="dxa"/>
              <w:right w:w="136" w:type="dxa"/>
            </w:tcMar>
            <w:vAlign w:val="center"/>
            <w:hideMark/>
          </w:tcPr>
          <w:p w14:paraId="3FBAD2CC"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2004</w:t>
            </w:r>
          </w:p>
        </w:tc>
        <w:tc>
          <w:tcPr>
            <w:tcW w:w="752" w:type="dxa"/>
            <w:tcMar>
              <w:top w:w="27" w:type="dxa"/>
              <w:left w:w="136" w:type="dxa"/>
              <w:bottom w:w="27" w:type="dxa"/>
              <w:right w:w="136" w:type="dxa"/>
            </w:tcMar>
            <w:vAlign w:val="center"/>
            <w:hideMark/>
          </w:tcPr>
          <w:p w14:paraId="7D35A9F5"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2005</w:t>
            </w:r>
          </w:p>
        </w:tc>
        <w:tc>
          <w:tcPr>
            <w:tcW w:w="752" w:type="dxa"/>
            <w:tcMar>
              <w:top w:w="27" w:type="dxa"/>
              <w:left w:w="136" w:type="dxa"/>
              <w:bottom w:w="27" w:type="dxa"/>
              <w:right w:w="136" w:type="dxa"/>
            </w:tcMar>
            <w:vAlign w:val="center"/>
            <w:hideMark/>
          </w:tcPr>
          <w:p w14:paraId="0EC611A5"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2006</w:t>
            </w:r>
          </w:p>
        </w:tc>
        <w:tc>
          <w:tcPr>
            <w:tcW w:w="752" w:type="dxa"/>
            <w:tcMar>
              <w:top w:w="27" w:type="dxa"/>
              <w:left w:w="136" w:type="dxa"/>
              <w:bottom w:w="27" w:type="dxa"/>
              <w:right w:w="136" w:type="dxa"/>
            </w:tcMar>
            <w:vAlign w:val="center"/>
            <w:hideMark/>
          </w:tcPr>
          <w:p w14:paraId="5F9FA14F"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2007</w:t>
            </w:r>
          </w:p>
        </w:tc>
        <w:tc>
          <w:tcPr>
            <w:tcW w:w="752" w:type="dxa"/>
            <w:tcMar>
              <w:top w:w="27" w:type="dxa"/>
              <w:left w:w="136" w:type="dxa"/>
              <w:bottom w:w="27" w:type="dxa"/>
              <w:right w:w="136" w:type="dxa"/>
            </w:tcMar>
            <w:vAlign w:val="center"/>
            <w:hideMark/>
          </w:tcPr>
          <w:p w14:paraId="09FC40A6"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2008</w:t>
            </w:r>
          </w:p>
        </w:tc>
        <w:tc>
          <w:tcPr>
            <w:tcW w:w="1127" w:type="dxa"/>
            <w:tcMar>
              <w:top w:w="27" w:type="dxa"/>
              <w:left w:w="136" w:type="dxa"/>
              <w:bottom w:w="27" w:type="dxa"/>
              <w:right w:w="136" w:type="dxa"/>
            </w:tcMar>
            <w:vAlign w:val="center"/>
            <w:hideMark/>
          </w:tcPr>
          <w:p w14:paraId="2D48D7D4"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second largest number</w:t>
            </w:r>
          </w:p>
        </w:tc>
        <w:tc>
          <w:tcPr>
            <w:tcW w:w="1756" w:type="dxa"/>
            <w:tcMar>
              <w:top w:w="27" w:type="dxa"/>
              <w:left w:w="136" w:type="dxa"/>
              <w:bottom w:w="27" w:type="dxa"/>
              <w:right w:w="136" w:type="dxa"/>
            </w:tcMar>
            <w:vAlign w:val="center"/>
            <w:hideMark/>
          </w:tcPr>
          <w:p w14:paraId="5E8CAA58"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This year (2009)</w:t>
            </w:r>
          </w:p>
        </w:tc>
      </w:tr>
      <w:tr w:rsidR="0069137C" w:rsidRPr="00EE4BFA" w14:paraId="2B0B33CE" w14:textId="77777777" w:rsidTr="00CA1D23">
        <w:tc>
          <w:tcPr>
            <w:tcW w:w="887" w:type="dxa"/>
            <w:tcMar>
              <w:top w:w="27" w:type="dxa"/>
              <w:left w:w="136" w:type="dxa"/>
              <w:bottom w:w="27" w:type="dxa"/>
              <w:right w:w="136" w:type="dxa"/>
            </w:tcMar>
            <w:vAlign w:val="center"/>
            <w:hideMark/>
          </w:tcPr>
          <w:p w14:paraId="3DFE8975"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1</w:t>
            </w:r>
          </w:p>
        </w:tc>
        <w:tc>
          <w:tcPr>
            <w:tcW w:w="1092" w:type="dxa"/>
            <w:tcMar>
              <w:top w:w="27" w:type="dxa"/>
              <w:left w:w="136" w:type="dxa"/>
              <w:bottom w:w="27" w:type="dxa"/>
              <w:right w:w="136" w:type="dxa"/>
            </w:tcMar>
            <w:vAlign w:val="center"/>
          </w:tcPr>
          <w:p w14:paraId="68EC1AE7"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28</w:t>
            </w:r>
          </w:p>
        </w:tc>
        <w:tc>
          <w:tcPr>
            <w:tcW w:w="818" w:type="dxa"/>
            <w:vAlign w:val="center"/>
          </w:tcPr>
          <w:p w14:paraId="44D1021C"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16</w:t>
            </w:r>
          </w:p>
        </w:tc>
        <w:tc>
          <w:tcPr>
            <w:tcW w:w="944" w:type="dxa"/>
            <w:tcMar>
              <w:top w:w="27" w:type="dxa"/>
              <w:left w:w="136" w:type="dxa"/>
              <w:bottom w:w="27" w:type="dxa"/>
              <w:right w:w="136" w:type="dxa"/>
            </w:tcMar>
            <w:vAlign w:val="center"/>
            <w:hideMark/>
          </w:tcPr>
          <w:p w14:paraId="214ABF1F"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42</w:t>
            </w:r>
          </w:p>
        </w:tc>
        <w:tc>
          <w:tcPr>
            <w:tcW w:w="752" w:type="dxa"/>
            <w:tcMar>
              <w:top w:w="27" w:type="dxa"/>
              <w:left w:w="136" w:type="dxa"/>
              <w:bottom w:w="27" w:type="dxa"/>
              <w:right w:w="136" w:type="dxa"/>
            </w:tcMar>
            <w:vAlign w:val="center"/>
            <w:hideMark/>
          </w:tcPr>
          <w:p w14:paraId="4B92BEA9"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105</w:t>
            </w:r>
          </w:p>
        </w:tc>
        <w:tc>
          <w:tcPr>
            <w:tcW w:w="752" w:type="dxa"/>
            <w:tcMar>
              <w:top w:w="27" w:type="dxa"/>
              <w:left w:w="136" w:type="dxa"/>
              <w:bottom w:w="27" w:type="dxa"/>
              <w:right w:w="136" w:type="dxa"/>
            </w:tcMar>
            <w:vAlign w:val="center"/>
            <w:hideMark/>
          </w:tcPr>
          <w:p w14:paraId="57A92E4A"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36</w:t>
            </w:r>
          </w:p>
        </w:tc>
        <w:tc>
          <w:tcPr>
            <w:tcW w:w="752" w:type="dxa"/>
            <w:tcMar>
              <w:top w:w="27" w:type="dxa"/>
              <w:left w:w="136" w:type="dxa"/>
              <w:bottom w:w="27" w:type="dxa"/>
              <w:right w:w="136" w:type="dxa"/>
            </w:tcMar>
            <w:vAlign w:val="center"/>
            <w:hideMark/>
          </w:tcPr>
          <w:p w14:paraId="10619F02"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14</w:t>
            </w:r>
          </w:p>
        </w:tc>
        <w:tc>
          <w:tcPr>
            <w:tcW w:w="752" w:type="dxa"/>
            <w:tcMar>
              <w:top w:w="27" w:type="dxa"/>
              <w:left w:w="136" w:type="dxa"/>
              <w:bottom w:w="27" w:type="dxa"/>
              <w:right w:w="136" w:type="dxa"/>
            </w:tcMar>
            <w:vAlign w:val="center"/>
            <w:hideMark/>
          </w:tcPr>
          <w:p w14:paraId="0C1DC634"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42</w:t>
            </w:r>
          </w:p>
        </w:tc>
        <w:tc>
          <w:tcPr>
            <w:tcW w:w="1127" w:type="dxa"/>
            <w:tcMar>
              <w:top w:w="27" w:type="dxa"/>
              <w:left w:w="136" w:type="dxa"/>
              <w:bottom w:w="27" w:type="dxa"/>
              <w:right w:w="136" w:type="dxa"/>
            </w:tcMar>
            <w:vAlign w:val="center"/>
            <w:hideMark/>
          </w:tcPr>
          <w:p w14:paraId="6D496E63" w14:textId="77777777" w:rsidR="0069137C" w:rsidRPr="00EE4BFA" w:rsidRDefault="0069137C" w:rsidP="00CA1D23">
            <w:pPr>
              <w:jc w:val="both"/>
              <w:rPr>
                <w:rFonts w:ascii="Times New Roman" w:hAnsi="Times New Roman" w:cs="Times New Roman"/>
                <w:bCs/>
                <w:color w:val="000000" w:themeColor="text1"/>
                <w:sz w:val="24"/>
                <w:szCs w:val="24"/>
              </w:rPr>
            </w:pPr>
          </w:p>
        </w:tc>
        <w:tc>
          <w:tcPr>
            <w:tcW w:w="1756" w:type="dxa"/>
            <w:tcMar>
              <w:top w:w="27" w:type="dxa"/>
              <w:left w:w="136" w:type="dxa"/>
              <w:bottom w:w="27" w:type="dxa"/>
              <w:right w:w="136" w:type="dxa"/>
            </w:tcMar>
            <w:vAlign w:val="center"/>
            <w:hideMark/>
          </w:tcPr>
          <w:p w14:paraId="351CC054"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33</w:t>
            </w:r>
          </w:p>
        </w:tc>
      </w:tr>
      <w:tr w:rsidR="0069137C" w:rsidRPr="00EE4BFA" w14:paraId="6ABFFE18" w14:textId="77777777" w:rsidTr="00CA1D23">
        <w:tc>
          <w:tcPr>
            <w:tcW w:w="887" w:type="dxa"/>
            <w:tcMar>
              <w:top w:w="27" w:type="dxa"/>
              <w:left w:w="136" w:type="dxa"/>
              <w:bottom w:w="27" w:type="dxa"/>
              <w:right w:w="136" w:type="dxa"/>
            </w:tcMar>
            <w:vAlign w:val="center"/>
            <w:hideMark/>
          </w:tcPr>
          <w:p w14:paraId="67CF1EC8"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2</w:t>
            </w:r>
          </w:p>
        </w:tc>
        <w:tc>
          <w:tcPr>
            <w:tcW w:w="1092" w:type="dxa"/>
            <w:tcMar>
              <w:top w:w="27" w:type="dxa"/>
              <w:left w:w="136" w:type="dxa"/>
              <w:bottom w:w="27" w:type="dxa"/>
              <w:right w:w="136" w:type="dxa"/>
            </w:tcMar>
            <w:vAlign w:val="center"/>
          </w:tcPr>
          <w:p w14:paraId="0FDCBA4C"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29</w:t>
            </w:r>
          </w:p>
        </w:tc>
        <w:tc>
          <w:tcPr>
            <w:tcW w:w="818" w:type="dxa"/>
            <w:vAlign w:val="center"/>
          </w:tcPr>
          <w:p w14:paraId="21E3AEB5"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12</w:t>
            </w:r>
          </w:p>
        </w:tc>
        <w:tc>
          <w:tcPr>
            <w:tcW w:w="944" w:type="dxa"/>
            <w:tcMar>
              <w:top w:w="27" w:type="dxa"/>
              <w:left w:w="136" w:type="dxa"/>
              <w:bottom w:w="27" w:type="dxa"/>
              <w:right w:w="136" w:type="dxa"/>
            </w:tcMar>
            <w:vAlign w:val="center"/>
            <w:hideMark/>
          </w:tcPr>
          <w:p w14:paraId="36B218F7"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42</w:t>
            </w:r>
          </w:p>
        </w:tc>
        <w:tc>
          <w:tcPr>
            <w:tcW w:w="752" w:type="dxa"/>
            <w:tcMar>
              <w:top w:w="27" w:type="dxa"/>
              <w:left w:w="136" w:type="dxa"/>
              <w:bottom w:w="27" w:type="dxa"/>
              <w:right w:w="136" w:type="dxa"/>
            </w:tcMar>
            <w:vAlign w:val="center"/>
            <w:hideMark/>
          </w:tcPr>
          <w:p w14:paraId="697492F2"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100</w:t>
            </w:r>
          </w:p>
        </w:tc>
        <w:tc>
          <w:tcPr>
            <w:tcW w:w="752" w:type="dxa"/>
            <w:tcMar>
              <w:top w:w="27" w:type="dxa"/>
              <w:left w:w="136" w:type="dxa"/>
              <w:bottom w:w="27" w:type="dxa"/>
              <w:right w:w="136" w:type="dxa"/>
            </w:tcMar>
            <w:vAlign w:val="center"/>
            <w:hideMark/>
          </w:tcPr>
          <w:p w14:paraId="3836383D"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38</w:t>
            </w:r>
          </w:p>
        </w:tc>
        <w:tc>
          <w:tcPr>
            <w:tcW w:w="752" w:type="dxa"/>
            <w:tcMar>
              <w:top w:w="27" w:type="dxa"/>
              <w:left w:w="136" w:type="dxa"/>
              <w:bottom w:w="27" w:type="dxa"/>
              <w:right w:w="136" w:type="dxa"/>
            </w:tcMar>
            <w:vAlign w:val="center"/>
            <w:hideMark/>
          </w:tcPr>
          <w:p w14:paraId="13184C56"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17</w:t>
            </w:r>
          </w:p>
        </w:tc>
        <w:tc>
          <w:tcPr>
            <w:tcW w:w="752" w:type="dxa"/>
            <w:tcMar>
              <w:top w:w="27" w:type="dxa"/>
              <w:left w:w="136" w:type="dxa"/>
              <w:bottom w:w="27" w:type="dxa"/>
              <w:right w:w="136" w:type="dxa"/>
            </w:tcMar>
            <w:vAlign w:val="center"/>
            <w:hideMark/>
          </w:tcPr>
          <w:p w14:paraId="2635405B"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22</w:t>
            </w:r>
          </w:p>
        </w:tc>
        <w:tc>
          <w:tcPr>
            <w:tcW w:w="1127" w:type="dxa"/>
            <w:tcMar>
              <w:top w:w="27" w:type="dxa"/>
              <w:left w:w="136" w:type="dxa"/>
              <w:bottom w:w="27" w:type="dxa"/>
              <w:right w:w="136" w:type="dxa"/>
            </w:tcMar>
            <w:vAlign w:val="center"/>
            <w:hideMark/>
          </w:tcPr>
          <w:p w14:paraId="63F2B6FA" w14:textId="77777777" w:rsidR="0069137C" w:rsidRPr="00EE4BFA" w:rsidRDefault="0069137C" w:rsidP="00CA1D23">
            <w:pPr>
              <w:jc w:val="both"/>
              <w:rPr>
                <w:rFonts w:ascii="Times New Roman" w:hAnsi="Times New Roman" w:cs="Times New Roman"/>
                <w:bCs/>
                <w:color w:val="000000" w:themeColor="text1"/>
                <w:sz w:val="24"/>
                <w:szCs w:val="24"/>
              </w:rPr>
            </w:pPr>
          </w:p>
        </w:tc>
        <w:tc>
          <w:tcPr>
            <w:tcW w:w="1756" w:type="dxa"/>
            <w:tcMar>
              <w:top w:w="27" w:type="dxa"/>
              <w:left w:w="136" w:type="dxa"/>
              <w:bottom w:w="27" w:type="dxa"/>
              <w:right w:w="136" w:type="dxa"/>
            </w:tcMar>
            <w:vAlign w:val="center"/>
            <w:hideMark/>
          </w:tcPr>
          <w:p w14:paraId="71627F71"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35</w:t>
            </w:r>
          </w:p>
        </w:tc>
      </w:tr>
      <w:tr w:rsidR="0069137C" w:rsidRPr="00EE4BFA" w14:paraId="20EC7A46" w14:textId="77777777" w:rsidTr="00CA1D23">
        <w:tc>
          <w:tcPr>
            <w:tcW w:w="887" w:type="dxa"/>
            <w:tcMar>
              <w:top w:w="27" w:type="dxa"/>
              <w:left w:w="136" w:type="dxa"/>
              <w:bottom w:w="27" w:type="dxa"/>
              <w:right w:w="136" w:type="dxa"/>
            </w:tcMar>
            <w:vAlign w:val="center"/>
            <w:hideMark/>
          </w:tcPr>
          <w:p w14:paraId="6283DC39"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3</w:t>
            </w:r>
          </w:p>
        </w:tc>
        <w:tc>
          <w:tcPr>
            <w:tcW w:w="1092" w:type="dxa"/>
            <w:tcMar>
              <w:top w:w="27" w:type="dxa"/>
              <w:left w:w="136" w:type="dxa"/>
              <w:bottom w:w="27" w:type="dxa"/>
              <w:right w:w="136" w:type="dxa"/>
            </w:tcMar>
            <w:vAlign w:val="center"/>
          </w:tcPr>
          <w:p w14:paraId="77A45A0F"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30</w:t>
            </w:r>
          </w:p>
        </w:tc>
        <w:tc>
          <w:tcPr>
            <w:tcW w:w="818" w:type="dxa"/>
            <w:vAlign w:val="center"/>
          </w:tcPr>
          <w:p w14:paraId="771FEC1B"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16</w:t>
            </w:r>
          </w:p>
        </w:tc>
        <w:tc>
          <w:tcPr>
            <w:tcW w:w="944" w:type="dxa"/>
            <w:tcMar>
              <w:top w:w="27" w:type="dxa"/>
              <w:left w:w="136" w:type="dxa"/>
              <w:bottom w:w="27" w:type="dxa"/>
              <w:right w:w="136" w:type="dxa"/>
            </w:tcMar>
            <w:vAlign w:val="center"/>
            <w:hideMark/>
          </w:tcPr>
          <w:p w14:paraId="1EB1AEFD"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42</w:t>
            </w:r>
          </w:p>
        </w:tc>
        <w:tc>
          <w:tcPr>
            <w:tcW w:w="752" w:type="dxa"/>
            <w:tcMar>
              <w:top w:w="27" w:type="dxa"/>
              <w:left w:w="136" w:type="dxa"/>
              <w:bottom w:w="27" w:type="dxa"/>
              <w:right w:w="136" w:type="dxa"/>
            </w:tcMar>
            <w:vAlign w:val="center"/>
            <w:hideMark/>
          </w:tcPr>
          <w:p w14:paraId="2192D809"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103</w:t>
            </w:r>
          </w:p>
        </w:tc>
        <w:tc>
          <w:tcPr>
            <w:tcW w:w="752" w:type="dxa"/>
            <w:tcMar>
              <w:top w:w="27" w:type="dxa"/>
              <w:left w:w="136" w:type="dxa"/>
              <w:bottom w:w="27" w:type="dxa"/>
              <w:right w:w="136" w:type="dxa"/>
            </w:tcMar>
            <w:vAlign w:val="center"/>
            <w:hideMark/>
          </w:tcPr>
          <w:p w14:paraId="1976869F"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49</w:t>
            </w:r>
          </w:p>
        </w:tc>
        <w:tc>
          <w:tcPr>
            <w:tcW w:w="752" w:type="dxa"/>
            <w:tcMar>
              <w:top w:w="27" w:type="dxa"/>
              <w:left w:w="136" w:type="dxa"/>
              <w:bottom w:w="27" w:type="dxa"/>
              <w:right w:w="136" w:type="dxa"/>
            </w:tcMar>
            <w:vAlign w:val="center"/>
            <w:hideMark/>
          </w:tcPr>
          <w:p w14:paraId="731741D3"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21</w:t>
            </w:r>
          </w:p>
        </w:tc>
        <w:tc>
          <w:tcPr>
            <w:tcW w:w="752" w:type="dxa"/>
            <w:tcMar>
              <w:top w:w="27" w:type="dxa"/>
              <w:left w:w="136" w:type="dxa"/>
              <w:bottom w:w="27" w:type="dxa"/>
              <w:right w:w="136" w:type="dxa"/>
            </w:tcMar>
            <w:vAlign w:val="center"/>
            <w:hideMark/>
          </w:tcPr>
          <w:p w14:paraId="5E45211B"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34</w:t>
            </w:r>
          </w:p>
        </w:tc>
        <w:tc>
          <w:tcPr>
            <w:tcW w:w="1127" w:type="dxa"/>
            <w:tcMar>
              <w:top w:w="27" w:type="dxa"/>
              <w:left w:w="136" w:type="dxa"/>
              <w:bottom w:w="27" w:type="dxa"/>
              <w:right w:w="136" w:type="dxa"/>
            </w:tcMar>
            <w:vAlign w:val="center"/>
            <w:hideMark/>
          </w:tcPr>
          <w:p w14:paraId="1D13E08D" w14:textId="77777777" w:rsidR="0069137C" w:rsidRPr="00EE4BFA" w:rsidRDefault="0069137C" w:rsidP="00CA1D23">
            <w:pPr>
              <w:jc w:val="both"/>
              <w:rPr>
                <w:rFonts w:ascii="Times New Roman" w:hAnsi="Times New Roman" w:cs="Times New Roman"/>
                <w:bCs/>
                <w:color w:val="000000" w:themeColor="text1"/>
                <w:sz w:val="24"/>
                <w:szCs w:val="24"/>
              </w:rPr>
            </w:pPr>
          </w:p>
        </w:tc>
        <w:tc>
          <w:tcPr>
            <w:tcW w:w="1756" w:type="dxa"/>
            <w:tcMar>
              <w:top w:w="27" w:type="dxa"/>
              <w:left w:w="136" w:type="dxa"/>
              <w:bottom w:w="27" w:type="dxa"/>
              <w:right w:w="136" w:type="dxa"/>
            </w:tcMar>
            <w:vAlign w:val="center"/>
            <w:hideMark/>
          </w:tcPr>
          <w:p w14:paraId="1E9A4F9A"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40</w:t>
            </w:r>
          </w:p>
        </w:tc>
      </w:tr>
      <w:tr w:rsidR="0069137C" w:rsidRPr="00EE4BFA" w14:paraId="62BB1037" w14:textId="77777777" w:rsidTr="00CA1D23">
        <w:tc>
          <w:tcPr>
            <w:tcW w:w="887" w:type="dxa"/>
            <w:tcMar>
              <w:top w:w="27" w:type="dxa"/>
              <w:left w:w="136" w:type="dxa"/>
              <w:bottom w:w="27" w:type="dxa"/>
              <w:right w:w="136" w:type="dxa"/>
            </w:tcMar>
            <w:vAlign w:val="center"/>
            <w:hideMark/>
          </w:tcPr>
          <w:p w14:paraId="2B1B932B"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4</w:t>
            </w:r>
          </w:p>
        </w:tc>
        <w:tc>
          <w:tcPr>
            <w:tcW w:w="1092" w:type="dxa"/>
            <w:tcMar>
              <w:top w:w="27" w:type="dxa"/>
              <w:left w:w="136" w:type="dxa"/>
              <w:bottom w:w="27" w:type="dxa"/>
              <w:right w:w="136" w:type="dxa"/>
            </w:tcMar>
            <w:vAlign w:val="center"/>
          </w:tcPr>
          <w:p w14:paraId="5BE993E3"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31</w:t>
            </w:r>
          </w:p>
        </w:tc>
        <w:tc>
          <w:tcPr>
            <w:tcW w:w="818" w:type="dxa"/>
            <w:vAlign w:val="center"/>
          </w:tcPr>
          <w:p w14:paraId="2ADB5F4E"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20</w:t>
            </w:r>
          </w:p>
        </w:tc>
        <w:tc>
          <w:tcPr>
            <w:tcW w:w="944" w:type="dxa"/>
            <w:tcMar>
              <w:top w:w="27" w:type="dxa"/>
              <w:left w:w="136" w:type="dxa"/>
              <w:bottom w:w="27" w:type="dxa"/>
              <w:right w:w="136" w:type="dxa"/>
            </w:tcMar>
            <w:vAlign w:val="center"/>
            <w:hideMark/>
          </w:tcPr>
          <w:p w14:paraId="3CE40622"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17</w:t>
            </w:r>
          </w:p>
        </w:tc>
        <w:tc>
          <w:tcPr>
            <w:tcW w:w="752" w:type="dxa"/>
            <w:tcMar>
              <w:top w:w="27" w:type="dxa"/>
              <w:left w:w="136" w:type="dxa"/>
              <w:bottom w:w="27" w:type="dxa"/>
              <w:right w:w="136" w:type="dxa"/>
            </w:tcMar>
            <w:vAlign w:val="center"/>
            <w:hideMark/>
          </w:tcPr>
          <w:p w14:paraId="12CC152E"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134</w:t>
            </w:r>
          </w:p>
        </w:tc>
        <w:tc>
          <w:tcPr>
            <w:tcW w:w="752" w:type="dxa"/>
            <w:tcMar>
              <w:top w:w="27" w:type="dxa"/>
              <w:left w:w="136" w:type="dxa"/>
              <w:bottom w:w="27" w:type="dxa"/>
              <w:right w:w="136" w:type="dxa"/>
            </w:tcMar>
            <w:vAlign w:val="center"/>
            <w:hideMark/>
          </w:tcPr>
          <w:p w14:paraId="3A553C7C"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59</w:t>
            </w:r>
          </w:p>
        </w:tc>
        <w:tc>
          <w:tcPr>
            <w:tcW w:w="752" w:type="dxa"/>
            <w:tcMar>
              <w:top w:w="27" w:type="dxa"/>
              <w:left w:w="136" w:type="dxa"/>
              <w:bottom w:w="27" w:type="dxa"/>
              <w:right w:w="136" w:type="dxa"/>
            </w:tcMar>
            <w:vAlign w:val="center"/>
            <w:hideMark/>
          </w:tcPr>
          <w:p w14:paraId="72FE326B"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32</w:t>
            </w:r>
          </w:p>
        </w:tc>
        <w:tc>
          <w:tcPr>
            <w:tcW w:w="752" w:type="dxa"/>
            <w:tcMar>
              <w:top w:w="27" w:type="dxa"/>
              <w:left w:w="136" w:type="dxa"/>
              <w:bottom w:w="27" w:type="dxa"/>
              <w:right w:w="136" w:type="dxa"/>
            </w:tcMar>
            <w:vAlign w:val="center"/>
            <w:hideMark/>
          </w:tcPr>
          <w:p w14:paraId="1CE116C1"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40</w:t>
            </w:r>
          </w:p>
        </w:tc>
        <w:tc>
          <w:tcPr>
            <w:tcW w:w="1127" w:type="dxa"/>
            <w:tcMar>
              <w:top w:w="27" w:type="dxa"/>
              <w:left w:w="136" w:type="dxa"/>
              <w:bottom w:w="27" w:type="dxa"/>
              <w:right w:w="136" w:type="dxa"/>
            </w:tcMar>
            <w:vAlign w:val="center"/>
            <w:hideMark/>
          </w:tcPr>
          <w:p w14:paraId="0232A28A" w14:textId="77777777" w:rsidR="0069137C" w:rsidRPr="00EE4BFA" w:rsidRDefault="0069137C" w:rsidP="00CA1D23">
            <w:pPr>
              <w:jc w:val="both"/>
              <w:rPr>
                <w:rFonts w:ascii="Times New Roman" w:hAnsi="Times New Roman" w:cs="Times New Roman"/>
                <w:bCs/>
                <w:color w:val="000000" w:themeColor="text1"/>
                <w:sz w:val="24"/>
                <w:szCs w:val="24"/>
              </w:rPr>
            </w:pPr>
          </w:p>
        </w:tc>
        <w:tc>
          <w:tcPr>
            <w:tcW w:w="1756" w:type="dxa"/>
            <w:tcMar>
              <w:top w:w="27" w:type="dxa"/>
              <w:left w:w="136" w:type="dxa"/>
              <w:bottom w:w="27" w:type="dxa"/>
              <w:right w:w="136" w:type="dxa"/>
            </w:tcMar>
            <w:vAlign w:val="center"/>
            <w:hideMark/>
          </w:tcPr>
          <w:p w14:paraId="6B9232FD"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39</w:t>
            </w:r>
          </w:p>
        </w:tc>
      </w:tr>
      <w:tr w:rsidR="0069137C" w:rsidRPr="00EE4BFA" w14:paraId="28EB59D9" w14:textId="77777777" w:rsidTr="00CA1D23">
        <w:tc>
          <w:tcPr>
            <w:tcW w:w="887" w:type="dxa"/>
            <w:tcMar>
              <w:top w:w="27" w:type="dxa"/>
              <w:left w:w="136" w:type="dxa"/>
              <w:bottom w:w="27" w:type="dxa"/>
              <w:right w:w="136" w:type="dxa"/>
            </w:tcMar>
            <w:vAlign w:val="center"/>
            <w:hideMark/>
          </w:tcPr>
          <w:p w14:paraId="3D6A0BEF"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5</w:t>
            </w:r>
          </w:p>
        </w:tc>
        <w:tc>
          <w:tcPr>
            <w:tcW w:w="1092" w:type="dxa"/>
            <w:tcMar>
              <w:top w:w="27" w:type="dxa"/>
              <w:left w:w="136" w:type="dxa"/>
              <w:bottom w:w="27" w:type="dxa"/>
              <w:right w:w="136" w:type="dxa"/>
            </w:tcMar>
            <w:vAlign w:val="center"/>
          </w:tcPr>
          <w:p w14:paraId="2858B6A1"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32</w:t>
            </w:r>
          </w:p>
        </w:tc>
        <w:tc>
          <w:tcPr>
            <w:tcW w:w="818" w:type="dxa"/>
            <w:vAlign w:val="center"/>
          </w:tcPr>
          <w:p w14:paraId="6E62FA0E"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34</w:t>
            </w:r>
          </w:p>
        </w:tc>
        <w:tc>
          <w:tcPr>
            <w:tcW w:w="944" w:type="dxa"/>
            <w:tcMar>
              <w:top w:w="27" w:type="dxa"/>
              <w:left w:w="136" w:type="dxa"/>
              <w:bottom w:w="27" w:type="dxa"/>
              <w:right w:w="136" w:type="dxa"/>
            </w:tcMar>
            <w:vAlign w:val="center"/>
            <w:hideMark/>
          </w:tcPr>
          <w:p w14:paraId="661FD46F"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17</w:t>
            </w:r>
          </w:p>
        </w:tc>
        <w:tc>
          <w:tcPr>
            <w:tcW w:w="752" w:type="dxa"/>
            <w:tcMar>
              <w:top w:w="27" w:type="dxa"/>
              <w:left w:w="136" w:type="dxa"/>
              <w:bottom w:w="27" w:type="dxa"/>
              <w:right w:w="136" w:type="dxa"/>
            </w:tcMar>
            <w:vAlign w:val="center"/>
            <w:hideMark/>
          </w:tcPr>
          <w:p w14:paraId="6E258F25"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146</w:t>
            </w:r>
          </w:p>
        </w:tc>
        <w:tc>
          <w:tcPr>
            <w:tcW w:w="752" w:type="dxa"/>
            <w:tcMar>
              <w:top w:w="27" w:type="dxa"/>
              <w:left w:w="136" w:type="dxa"/>
              <w:bottom w:w="27" w:type="dxa"/>
              <w:right w:w="136" w:type="dxa"/>
            </w:tcMar>
            <w:vAlign w:val="center"/>
            <w:hideMark/>
          </w:tcPr>
          <w:p w14:paraId="31F18311"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20</w:t>
            </w:r>
          </w:p>
        </w:tc>
        <w:tc>
          <w:tcPr>
            <w:tcW w:w="752" w:type="dxa"/>
            <w:tcMar>
              <w:top w:w="27" w:type="dxa"/>
              <w:left w:w="136" w:type="dxa"/>
              <w:bottom w:w="27" w:type="dxa"/>
              <w:right w:w="136" w:type="dxa"/>
            </w:tcMar>
            <w:vAlign w:val="center"/>
            <w:hideMark/>
          </w:tcPr>
          <w:p w14:paraId="193DEA23"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30</w:t>
            </w:r>
          </w:p>
        </w:tc>
        <w:tc>
          <w:tcPr>
            <w:tcW w:w="752" w:type="dxa"/>
            <w:tcMar>
              <w:top w:w="27" w:type="dxa"/>
              <w:left w:w="136" w:type="dxa"/>
              <w:bottom w:w="27" w:type="dxa"/>
              <w:right w:w="136" w:type="dxa"/>
            </w:tcMar>
            <w:vAlign w:val="center"/>
            <w:hideMark/>
          </w:tcPr>
          <w:p w14:paraId="774BF4B6"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39</w:t>
            </w:r>
          </w:p>
        </w:tc>
        <w:tc>
          <w:tcPr>
            <w:tcW w:w="1127" w:type="dxa"/>
            <w:tcMar>
              <w:top w:w="27" w:type="dxa"/>
              <w:left w:w="136" w:type="dxa"/>
              <w:bottom w:w="27" w:type="dxa"/>
              <w:right w:w="136" w:type="dxa"/>
            </w:tcMar>
            <w:vAlign w:val="center"/>
            <w:hideMark/>
          </w:tcPr>
          <w:p w14:paraId="37F7EC91" w14:textId="77777777" w:rsidR="0069137C" w:rsidRPr="00EE4BFA" w:rsidRDefault="0069137C" w:rsidP="00CA1D23">
            <w:pPr>
              <w:jc w:val="both"/>
              <w:rPr>
                <w:rFonts w:ascii="Times New Roman" w:hAnsi="Times New Roman" w:cs="Times New Roman"/>
                <w:bCs/>
                <w:color w:val="000000" w:themeColor="text1"/>
                <w:sz w:val="24"/>
                <w:szCs w:val="24"/>
              </w:rPr>
            </w:pPr>
          </w:p>
        </w:tc>
        <w:tc>
          <w:tcPr>
            <w:tcW w:w="1756" w:type="dxa"/>
            <w:tcMar>
              <w:top w:w="27" w:type="dxa"/>
              <w:left w:w="136" w:type="dxa"/>
              <w:bottom w:w="27" w:type="dxa"/>
              <w:right w:w="136" w:type="dxa"/>
            </w:tcMar>
            <w:vAlign w:val="center"/>
            <w:hideMark/>
          </w:tcPr>
          <w:p w14:paraId="3D3B59A8"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33</w:t>
            </w:r>
          </w:p>
        </w:tc>
      </w:tr>
      <w:tr w:rsidR="0069137C" w:rsidRPr="00EE4BFA" w14:paraId="665210F0" w14:textId="77777777" w:rsidTr="00CA1D23">
        <w:tc>
          <w:tcPr>
            <w:tcW w:w="887" w:type="dxa"/>
            <w:tcMar>
              <w:top w:w="27" w:type="dxa"/>
              <w:left w:w="136" w:type="dxa"/>
              <w:bottom w:w="27" w:type="dxa"/>
              <w:right w:w="136" w:type="dxa"/>
            </w:tcMar>
            <w:vAlign w:val="center"/>
            <w:hideMark/>
          </w:tcPr>
          <w:p w14:paraId="67E2AF2C"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6</w:t>
            </w:r>
          </w:p>
        </w:tc>
        <w:tc>
          <w:tcPr>
            <w:tcW w:w="1092" w:type="dxa"/>
            <w:tcMar>
              <w:top w:w="27" w:type="dxa"/>
              <w:left w:w="136" w:type="dxa"/>
              <w:bottom w:w="27" w:type="dxa"/>
              <w:right w:w="136" w:type="dxa"/>
            </w:tcMar>
            <w:vAlign w:val="center"/>
          </w:tcPr>
          <w:p w14:paraId="7E6726EA"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33</w:t>
            </w:r>
          </w:p>
        </w:tc>
        <w:tc>
          <w:tcPr>
            <w:tcW w:w="818" w:type="dxa"/>
            <w:vAlign w:val="center"/>
          </w:tcPr>
          <w:p w14:paraId="564CC97B"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18</w:t>
            </w:r>
          </w:p>
        </w:tc>
        <w:tc>
          <w:tcPr>
            <w:tcW w:w="944" w:type="dxa"/>
            <w:tcMar>
              <w:top w:w="27" w:type="dxa"/>
              <w:left w:w="136" w:type="dxa"/>
              <w:bottom w:w="27" w:type="dxa"/>
              <w:right w:w="136" w:type="dxa"/>
            </w:tcMar>
            <w:vAlign w:val="center"/>
            <w:hideMark/>
          </w:tcPr>
          <w:p w14:paraId="5ADA51DE"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10</w:t>
            </w:r>
          </w:p>
        </w:tc>
        <w:tc>
          <w:tcPr>
            <w:tcW w:w="752" w:type="dxa"/>
            <w:tcMar>
              <w:top w:w="27" w:type="dxa"/>
              <w:left w:w="136" w:type="dxa"/>
              <w:bottom w:w="27" w:type="dxa"/>
              <w:right w:w="136" w:type="dxa"/>
            </w:tcMar>
            <w:vAlign w:val="center"/>
            <w:hideMark/>
          </w:tcPr>
          <w:p w14:paraId="048397DB"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134</w:t>
            </w:r>
          </w:p>
        </w:tc>
        <w:tc>
          <w:tcPr>
            <w:tcW w:w="752" w:type="dxa"/>
            <w:tcMar>
              <w:top w:w="27" w:type="dxa"/>
              <w:left w:w="136" w:type="dxa"/>
              <w:bottom w:w="27" w:type="dxa"/>
              <w:right w:w="136" w:type="dxa"/>
            </w:tcMar>
            <w:vAlign w:val="center"/>
            <w:hideMark/>
          </w:tcPr>
          <w:p w14:paraId="476556BE"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29</w:t>
            </w:r>
          </w:p>
        </w:tc>
        <w:tc>
          <w:tcPr>
            <w:tcW w:w="752" w:type="dxa"/>
            <w:tcMar>
              <w:top w:w="27" w:type="dxa"/>
              <w:left w:w="136" w:type="dxa"/>
              <w:bottom w:w="27" w:type="dxa"/>
              <w:right w:w="136" w:type="dxa"/>
            </w:tcMar>
            <w:vAlign w:val="center"/>
            <w:hideMark/>
          </w:tcPr>
          <w:p w14:paraId="15BD9AFB"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23</w:t>
            </w:r>
          </w:p>
        </w:tc>
        <w:tc>
          <w:tcPr>
            <w:tcW w:w="752" w:type="dxa"/>
            <w:tcMar>
              <w:top w:w="27" w:type="dxa"/>
              <w:left w:w="136" w:type="dxa"/>
              <w:bottom w:w="27" w:type="dxa"/>
              <w:right w:w="136" w:type="dxa"/>
            </w:tcMar>
            <w:vAlign w:val="center"/>
            <w:hideMark/>
          </w:tcPr>
          <w:p w14:paraId="25EF4E80"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27</w:t>
            </w:r>
          </w:p>
        </w:tc>
        <w:tc>
          <w:tcPr>
            <w:tcW w:w="1127" w:type="dxa"/>
            <w:tcMar>
              <w:top w:w="27" w:type="dxa"/>
              <w:left w:w="136" w:type="dxa"/>
              <w:bottom w:w="27" w:type="dxa"/>
              <w:right w:w="136" w:type="dxa"/>
            </w:tcMar>
            <w:vAlign w:val="center"/>
            <w:hideMark/>
          </w:tcPr>
          <w:p w14:paraId="68A34AA1" w14:textId="77777777" w:rsidR="0069137C" w:rsidRPr="00EE4BFA" w:rsidRDefault="0069137C" w:rsidP="00CA1D23">
            <w:pPr>
              <w:jc w:val="both"/>
              <w:rPr>
                <w:rFonts w:ascii="Times New Roman" w:hAnsi="Times New Roman" w:cs="Times New Roman"/>
                <w:bCs/>
                <w:color w:val="000000" w:themeColor="text1"/>
                <w:sz w:val="24"/>
                <w:szCs w:val="24"/>
              </w:rPr>
            </w:pPr>
          </w:p>
        </w:tc>
        <w:tc>
          <w:tcPr>
            <w:tcW w:w="1756" w:type="dxa"/>
            <w:tcMar>
              <w:top w:w="27" w:type="dxa"/>
              <w:left w:w="136" w:type="dxa"/>
              <w:bottom w:w="27" w:type="dxa"/>
              <w:right w:w="136" w:type="dxa"/>
            </w:tcMar>
            <w:vAlign w:val="center"/>
            <w:hideMark/>
          </w:tcPr>
          <w:p w14:paraId="5B73034A"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30</w:t>
            </w:r>
          </w:p>
        </w:tc>
      </w:tr>
      <w:tr w:rsidR="0069137C" w:rsidRPr="00EE4BFA" w14:paraId="7283EE1C" w14:textId="77777777" w:rsidTr="00CA1D23">
        <w:tc>
          <w:tcPr>
            <w:tcW w:w="887" w:type="dxa"/>
            <w:tcMar>
              <w:top w:w="27" w:type="dxa"/>
              <w:left w:w="136" w:type="dxa"/>
              <w:bottom w:w="27" w:type="dxa"/>
              <w:right w:w="136" w:type="dxa"/>
            </w:tcMar>
            <w:vAlign w:val="center"/>
            <w:hideMark/>
          </w:tcPr>
          <w:p w14:paraId="7560A5F8"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7</w:t>
            </w:r>
          </w:p>
        </w:tc>
        <w:tc>
          <w:tcPr>
            <w:tcW w:w="1092" w:type="dxa"/>
            <w:tcMar>
              <w:top w:w="27" w:type="dxa"/>
              <w:left w:w="136" w:type="dxa"/>
              <w:bottom w:w="27" w:type="dxa"/>
              <w:right w:w="136" w:type="dxa"/>
            </w:tcMar>
            <w:vAlign w:val="center"/>
          </w:tcPr>
          <w:p w14:paraId="17CC12AF"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34</w:t>
            </w:r>
          </w:p>
        </w:tc>
        <w:tc>
          <w:tcPr>
            <w:tcW w:w="818" w:type="dxa"/>
            <w:vAlign w:val="center"/>
          </w:tcPr>
          <w:p w14:paraId="0AF57328"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30</w:t>
            </w:r>
          </w:p>
        </w:tc>
        <w:tc>
          <w:tcPr>
            <w:tcW w:w="944" w:type="dxa"/>
            <w:tcMar>
              <w:top w:w="27" w:type="dxa"/>
              <w:left w:w="136" w:type="dxa"/>
              <w:bottom w:w="27" w:type="dxa"/>
              <w:right w:w="136" w:type="dxa"/>
            </w:tcMar>
            <w:vAlign w:val="center"/>
            <w:hideMark/>
          </w:tcPr>
          <w:p w14:paraId="054F8620"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19</w:t>
            </w:r>
          </w:p>
        </w:tc>
        <w:tc>
          <w:tcPr>
            <w:tcW w:w="752" w:type="dxa"/>
            <w:tcMar>
              <w:top w:w="27" w:type="dxa"/>
              <w:left w:w="136" w:type="dxa"/>
              <w:bottom w:w="27" w:type="dxa"/>
              <w:right w:w="136" w:type="dxa"/>
            </w:tcMar>
            <w:vAlign w:val="center"/>
            <w:hideMark/>
          </w:tcPr>
          <w:p w14:paraId="56D91CC4"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133</w:t>
            </w:r>
          </w:p>
        </w:tc>
        <w:tc>
          <w:tcPr>
            <w:tcW w:w="752" w:type="dxa"/>
            <w:tcMar>
              <w:top w:w="27" w:type="dxa"/>
              <w:left w:w="136" w:type="dxa"/>
              <w:bottom w:w="27" w:type="dxa"/>
              <w:right w:w="136" w:type="dxa"/>
            </w:tcMar>
            <w:vAlign w:val="center"/>
            <w:hideMark/>
          </w:tcPr>
          <w:p w14:paraId="62316C4F"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24</w:t>
            </w:r>
          </w:p>
        </w:tc>
        <w:tc>
          <w:tcPr>
            <w:tcW w:w="752" w:type="dxa"/>
            <w:tcMar>
              <w:top w:w="27" w:type="dxa"/>
              <w:left w:w="136" w:type="dxa"/>
              <w:bottom w:w="27" w:type="dxa"/>
              <w:right w:w="136" w:type="dxa"/>
            </w:tcMar>
            <w:vAlign w:val="center"/>
            <w:hideMark/>
          </w:tcPr>
          <w:p w14:paraId="1D14FC20"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25</w:t>
            </w:r>
          </w:p>
        </w:tc>
        <w:tc>
          <w:tcPr>
            <w:tcW w:w="752" w:type="dxa"/>
            <w:tcMar>
              <w:top w:w="27" w:type="dxa"/>
              <w:left w:w="136" w:type="dxa"/>
              <w:bottom w:w="27" w:type="dxa"/>
              <w:right w:w="136" w:type="dxa"/>
            </w:tcMar>
            <w:vAlign w:val="center"/>
            <w:hideMark/>
          </w:tcPr>
          <w:p w14:paraId="491920E8"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25</w:t>
            </w:r>
          </w:p>
        </w:tc>
        <w:tc>
          <w:tcPr>
            <w:tcW w:w="1127" w:type="dxa"/>
            <w:tcMar>
              <w:top w:w="27" w:type="dxa"/>
              <w:left w:w="136" w:type="dxa"/>
              <w:bottom w:w="27" w:type="dxa"/>
              <w:right w:w="136" w:type="dxa"/>
            </w:tcMar>
            <w:vAlign w:val="center"/>
            <w:hideMark/>
          </w:tcPr>
          <w:p w14:paraId="6410307B" w14:textId="77777777" w:rsidR="0069137C" w:rsidRPr="00EE4BFA" w:rsidRDefault="0069137C" w:rsidP="00CA1D23">
            <w:pPr>
              <w:jc w:val="both"/>
              <w:rPr>
                <w:rFonts w:ascii="Times New Roman" w:hAnsi="Times New Roman" w:cs="Times New Roman"/>
                <w:bCs/>
                <w:color w:val="000000" w:themeColor="text1"/>
                <w:sz w:val="24"/>
                <w:szCs w:val="24"/>
              </w:rPr>
            </w:pPr>
          </w:p>
        </w:tc>
        <w:tc>
          <w:tcPr>
            <w:tcW w:w="1756" w:type="dxa"/>
            <w:tcMar>
              <w:top w:w="27" w:type="dxa"/>
              <w:left w:w="136" w:type="dxa"/>
              <w:bottom w:w="27" w:type="dxa"/>
              <w:right w:w="136" w:type="dxa"/>
            </w:tcMar>
            <w:vAlign w:val="center"/>
            <w:hideMark/>
          </w:tcPr>
          <w:p w14:paraId="5C20D478"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29</w:t>
            </w:r>
          </w:p>
        </w:tc>
      </w:tr>
      <w:tr w:rsidR="0069137C" w:rsidRPr="00EE4BFA" w14:paraId="56251BAC" w14:textId="77777777" w:rsidTr="00CA1D23">
        <w:tc>
          <w:tcPr>
            <w:tcW w:w="887" w:type="dxa"/>
            <w:tcMar>
              <w:top w:w="27" w:type="dxa"/>
              <w:left w:w="136" w:type="dxa"/>
              <w:bottom w:w="27" w:type="dxa"/>
              <w:right w:w="136" w:type="dxa"/>
            </w:tcMar>
            <w:vAlign w:val="center"/>
            <w:hideMark/>
          </w:tcPr>
          <w:p w14:paraId="4A52A54D"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8</w:t>
            </w:r>
          </w:p>
        </w:tc>
        <w:tc>
          <w:tcPr>
            <w:tcW w:w="1092" w:type="dxa"/>
            <w:tcMar>
              <w:top w:w="27" w:type="dxa"/>
              <w:left w:w="136" w:type="dxa"/>
              <w:bottom w:w="27" w:type="dxa"/>
              <w:right w:w="136" w:type="dxa"/>
            </w:tcMar>
            <w:vAlign w:val="center"/>
          </w:tcPr>
          <w:p w14:paraId="5F9C61FF"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35</w:t>
            </w:r>
          </w:p>
        </w:tc>
        <w:tc>
          <w:tcPr>
            <w:tcW w:w="818" w:type="dxa"/>
            <w:vAlign w:val="center"/>
          </w:tcPr>
          <w:p w14:paraId="0D686A7A"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37</w:t>
            </w:r>
          </w:p>
        </w:tc>
        <w:tc>
          <w:tcPr>
            <w:tcW w:w="944" w:type="dxa"/>
            <w:tcMar>
              <w:top w:w="27" w:type="dxa"/>
              <w:left w:w="136" w:type="dxa"/>
              <w:bottom w:w="27" w:type="dxa"/>
              <w:right w:w="136" w:type="dxa"/>
            </w:tcMar>
            <w:vAlign w:val="center"/>
            <w:hideMark/>
          </w:tcPr>
          <w:p w14:paraId="79C980F1"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10</w:t>
            </w:r>
          </w:p>
        </w:tc>
        <w:tc>
          <w:tcPr>
            <w:tcW w:w="752" w:type="dxa"/>
            <w:tcMar>
              <w:top w:w="27" w:type="dxa"/>
              <w:left w:w="136" w:type="dxa"/>
              <w:bottom w:w="27" w:type="dxa"/>
              <w:right w:w="136" w:type="dxa"/>
            </w:tcMar>
            <w:vAlign w:val="center"/>
            <w:hideMark/>
          </w:tcPr>
          <w:p w14:paraId="4264875A"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127</w:t>
            </w:r>
          </w:p>
        </w:tc>
        <w:tc>
          <w:tcPr>
            <w:tcW w:w="752" w:type="dxa"/>
            <w:tcMar>
              <w:top w:w="27" w:type="dxa"/>
              <w:left w:w="136" w:type="dxa"/>
              <w:bottom w:w="27" w:type="dxa"/>
              <w:right w:w="136" w:type="dxa"/>
            </w:tcMar>
            <w:vAlign w:val="center"/>
            <w:hideMark/>
          </w:tcPr>
          <w:p w14:paraId="25A94D75"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41</w:t>
            </w:r>
          </w:p>
        </w:tc>
        <w:tc>
          <w:tcPr>
            <w:tcW w:w="752" w:type="dxa"/>
            <w:tcMar>
              <w:top w:w="27" w:type="dxa"/>
              <w:left w:w="136" w:type="dxa"/>
              <w:bottom w:w="27" w:type="dxa"/>
              <w:right w:w="136" w:type="dxa"/>
            </w:tcMar>
            <w:vAlign w:val="center"/>
            <w:hideMark/>
          </w:tcPr>
          <w:p w14:paraId="6B0D3919"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23</w:t>
            </w:r>
          </w:p>
        </w:tc>
        <w:tc>
          <w:tcPr>
            <w:tcW w:w="752" w:type="dxa"/>
            <w:tcMar>
              <w:top w:w="27" w:type="dxa"/>
              <w:left w:w="136" w:type="dxa"/>
              <w:bottom w:w="27" w:type="dxa"/>
              <w:right w:w="136" w:type="dxa"/>
            </w:tcMar>
            <w:vAlign w:val="center"/>
            <w:hideMark/>
          </w:tcPr>
          <w:p w14:paraId="75546BBD"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42</w:t>
            </w:r>
          </w:p>
        </w:tc>
        <w:tc>
          <w:tcPr>
            <w:tcW w:w="1127" w:type="dxa"/>
            <w:tcMar>
              <w:top w:w="27" w:type="dxa"/>
              <w:left w:w="136" w:type="dxa"/>
              <w:bottom w:w="27" w:type="dxa"/>
              <w:right w:w="136" w:type="dxa"/>
            </w:tcMar>
            <w:vAlign w:val="center"/>
            <w:hideMark/>
          </w:tcPr>
          <w:p w14:paraId="42B63502" w14:textId="77777777" w:rsidR="0069137C" w:rsidRPr="00EE4BFA" w:rsidRDefault="0069137C" w:rsidP="00CA1D23">
            <w:pPr>
              <w:jc w:val="both"/>
              <w:rPr>
                <w:rFonts w:ascii="Times New Roman" w:hAnsi="Times New Roman" w:cs="Times New Roman"/>
                <w:bCs/>
                <w:color w:val="000000" w:themeColor="text1"/>
                <w:sz w:val="24"/>
                <w:szCs w:val="24"/>
              </w:rPr>
            </w:pPr>
          </w:p>
        </w:tc>
        <w:tc>
          <w:tcPr>
            <w:tcW w:w="1756" w:type="dxa"/>
            <w:tcMar>
              <w:top w:w="27" w:type="dxa"/>
              <w:left w:w="136" w:type="dxa"/>
              <w:bottom w:w="27" w:type="dxa"/>
              <w:right w:w="136" w:type="dxa"/>
            </w:tcMar>
            <w:vAlign w:val="center"/>
            <w:hideMark/>
          </w:tcPr>
          <w:p w14:paraId="631C7799"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42</w:t>
            </w:r>
          </w:p>
        </w:tc>
      </w:tr>
      <w:tr w:rsidR="0069137C" w:rsidRPr="00EE4BFA" w14:paraId="5BEC0D15" w14:textId="77777777" w:rsidTr="00CA1D23">
        <w:tc>
          <w:tcPr>
            <w:tcW w:w="887" w:type="dxa"/>
            <w:tcMar>
              <w:top w:w="27" w:type="dxa"/>
              <w:left w:w="136" w:type="dxa"/>
              <w:bottom w:w="27" w:type="dxa"/>
              <w:right w:w="136" w:type="dxa"/>
            </w:tcMar>
            <w:vAlign w:val="center"/>
            <w:hideMark/>
          </w:tcPr>
          <w:p w14:paraId="68A36F52"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9</w:t>
            </w:r>
          </w:p>
        </w:tc>
        <w:tc>
          <w:tcPr>
            <w:tcW w:w="1092" w:type="dxa"/>
            <w:tcMar>
              <w:top w:w="27" w:type="dxa"/>
              <w:left w:w="136" w:type="dxa"/>
              <w:bottom w:w="27" w:type="dxa"/>
              <w:right w:w="136" w:type="dxa"/>
            </w:tcMar>
            <w:vAlign w:val="center"/>
          </w:tcPr>
          <w:p w14:paraId="60F294D3"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36</w:t>
            </w:r>
          </w:p>
        </w:tc>
        <w:tc>
          <w:tcPr>
            <w:tcW w:w="818" w:type="dxa"/>
            <w:vAlign w:val="center"/>
          </w:tcPr>
          <w:p w14:paraId="55443C0A"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32</w:t>
            </w:r>
          </w:p>
        </w:tc>
        <w:tc>
          <w:tcPr>
            <w:tcW w:w="944" w:type="dxa"/>
            <w:tcMar>
              <w:top w:w="27" w:type="dxa"/>
              <w:left w:w="136" w:type="dxa"/>
              <w:bottom w:w="27" w:type="dxa"/>
              <w:right w:w="136" w:type="dxa"/>
            </w:tcMar>
            <w:vAlign w:val="center"/>
            <w:hideMark/>
          </w:tcPr>
          <w:p w14:paraId="35C04039"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18</w:t>
            </w:r>
          </w:p>
        </w:tc>
        <w:tc>
          <w:tcPr>
            <w:tcW w:w="752" w:type="dxa"/>
            <w:tcMar>
              <w:top w:w="27" w:type="dxa"/>
              <w:left w:w="136" w:type="dxa"/>
              <w:bottom w:w="27" w:type="dxa"/>
              <w:right w:w="136" w:type="dxa"/>
            </w:tcMar>
            <w:vAlign w:val="center"/>
            <w:hideMark/>
          </w:tcPr>
          <w:p w14:paraId="2B6C9676"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137</w:t>
            </w:r>
          </w:p>
        </w:tc>
        <w:tc>
          <w:tcPr>
            <w:tcW w:w="752" w:type="dxa"/>
            <w:tcMar>
              <w:top w:w="27" w:type="dxa"/>
              <w:left w:w="136" w:type="dxa"/>
              <w:bottom w:w="27" w:type="dxa"/>
              <w:right w:w="136" w:type="dxa"/>
            </w:tcMar>
            <w:vAlign w:val="center"/>
            <w:hideMark/>
          </w:tcPr>
          <w:p w14:paraId="7FD4F8D7"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29</w:t>
            </w:r>
          </w:p>
        </w:tc>
        <w:tc>
          <w:tcPr>
            <w:tcW w:w="752" w:type="dxa"/>
            <w:tcMar>
              <w:top w:w="27" w:type="dxa"/>
              <w:left w:w="136" w:type="dxa"/>
              <w:bottom w:w="27" w:type="dxa"/>
              <w:right w:w="136" w:type="dxa"/>
            </w:tcMar>
            <w:vAlign w:val="center"/>
            <w:hideMark/>
          </w:tcPr>
          <w:p w14:paraId="285B575A"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26</w:t>
            </w:r>
          </w:p>
        </w:tc>
        <w:tc>
          <w:tcPr>
            <w:tcW w:w="752" w:type="dxa"/>
            <w:tcMar>
              <w:top w:w="27" w:type="dxa"/>
              <w:left w:w="136" w:type="dxa"/>
              <w:bottom w:w="27" w:type="dxa"/>
              <w:right w:w="136" w:type="dxa"/>
            </w:tcMar>
            <w:vAlign w:val="center"/>
            <w:hideMark/>
          </w:tcPr>
          <w:p w14:paraId="5332EC4A"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29</w:t>
            </w:r>
          </w:p>
        </w:tc>
        <w:tc>
          <w:tcPr>
            <w:tcW w:w="1127" w:type="dxa"/>
            <w:tcMar>
              <w:top w:w="27" w:type="dxa"/>
              <w:left w:w="136" w:type="dxa"/>
              <w:bottom w:w="27" w:type="dxa"/>
              <w:right w:w="136" w:type="dxa"/>
            </w:tcMar>
            <w:vAlign w:val="center"/>
            <w:hideMark/>
          </w:tcPr>
          <w:p w14:paraId="639FAF7E" w14:textId="77777777" w:rsidR="0069137C" w:rsidRPr="00EE4BFA" w:rsidRDefault="0069137C" w:rsidP="00CA1D23">
            <w:pPr>
              <w:jc w:val="both"/>
              <w:rPr>
                <w:rFonts w:ascii="Times New Roman" w:hAnsi="Times New Roman" w:cs="Times New Roman"/>
                <w:bCs/>
                <w:color w:val="000000" w:themeColor="text1"/>
                <w:sz w:val="24"/>
                <w:szCs w:val="24"/>
              </w:rPr>
            </w:pPr>
          </w:p>
        </w:tc>
        <w:tc>
          <w:tcPr>
            <w:tcW w:w="1756" w:type="dxa"/>
            <w:tcMar>
              <w:top w:w="27" w:type="dxa"/>
              <w:left w:w="136" w:type="dxa"/>
              <w:bottom w:w="27" w:type="dxa"/>
              <w:right w:w="136" w:type="dxa"/>
            </w:tcMar>
            <w:vAlign w:val="center"/>
            <w:hideMark/>
          </w:tcPr>
          <w:p w14:paraId="001C6219"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35</w:t>
            </w:r>
          </w:p>
        </w:tc>
      </w:tr>
      <w:tr w:rsidR="0069137C" w:rsidRPr="00EE4BFA" w14:paraId="7C245270" w14:textId="77777777" w:rsidTr="00CA1D23">
        <w:tc>
          <w:tcPr>
            <w:tcW w:w="887" w:type="dxa"/>
            <w:tcMar>
              <w:top w:w="27" w:type="dxa"/>
              <w:left w:w="136" w:type="dxa"/>
              <w:bottom w:w="27" w:type="dxa"/>
              <w:right w:w="136" w:type="dxa"/>
            </w:tcMar>
            <w:vAlign w:val="center"/>
            <w:hideMark/>
          </w:tcPr>
          <w:p w14:paraId="09BEBAB9"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10</w:t>
            </w:r>
          </w:p>
        </w:tc>
        <w:tc>
          <w:tcPr>
            <w:tcW w:w="1092" w:type="dxa"/>
            <w:tcMar>
              <w:top w:w="27" w:type="dxa"/>
              <w:left w:w="136" w:type="dxa"/>
              <w:bottom w:w="27" w:type="dxa"/>
              <w:right w:w="136" w:type="dxa"/>
            </w:tcMar>
            <w:vAlign w:val="center"/>
          </w:tcPr>
          <w:p w14:paraId="750DEFC5"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37</w:t>
            </w:r>
          </w:p>
        </w:tc>
        <w:tc>
          <w:tcPr>
            <w:tcW w:w="818" w:type="dxa"/>
            <w:vAlign w:val="center"/>
          </w:tcPr>
          <w:p w14:paraId="32B44AFC"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31</w:t>
            </w:r>
          </w:p>
        </w:tc>
        <w:tc>
          <w:tcPr>
            <w:tcW w:w="944" w:type="dxa"/>
            <w:tcMar>
              <w:top w:w="27" w:type="dxa"/>
              <w:left w:w="136" w:type="dxa"/>
              <w:bottom w:w="27" w:type="dxa"/>
              <w:right w:w="136" w:type="dxa"/>
            </w:tcMar>
            <w:vAlign w:val="center"/>
            <w:hideMark/>
          </w:tcPr>
          <w:p w14:paraId="49AD671C"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24</w:t>
            </w:r>
          </w:p>
        </w:tc>
        <w:tc>
          <w:tcPr>
            <w:tcW w:w="752" w:type="dxa"/>
            <w:tcMar>
              <w:top w:w="27" w:type="dxa"/>
              <w:left w:w="136" w:type="dxa"/>
              <w:bottom w:w="27" w:type="dxa"/>
              <w:right w:w="136" w:type="dxa"/>
            </w:tcMar>
            <w:vAlign w:val="center"/>
            <w:hideMark/>
          </w:tcPr>
          <w:p w14:paraId="1C59748A"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128</w:t>
            </w:r>
          </w:p>
        </w:tc>
        <w:tc>
          <w:tcPr>
            <w:tcW w:w="752" w:type="dxa"/>
            <w:tcMar>
              <w:top w:w="27" w:type="dxa"/>
              <w:left w:w="136" w:type="dxa"/>
              <w:bottom w:w="27" w:type="dxa"/>
              <w:right w:w="136" w:type="dxa"/>
            </w:tcMar>
            <w:vAlign w:val="center"/>
            <w:hideMark/>
          </w:tcPr>
          <w:p w14:paraId="2ED8A408"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17</w:t>
            </w:r>
          </w:p>
        </w:tc>
        <w:tc>
          <w:tcPr>
            <w:tcW w:w="752" w:type="dxa"/>
            <w:tcMar>
              <w:top w:w="27" w:type="dxa"/>
              <w:left w:w="136" w:type="dxa"/>
              <w:bottom w:w="27" w:type="dxa"/>
              <w:right w:w="136" w:type="dxa"/>
            </w:tcMar>
            <w:vAlign w:val="center"/>
            <w:hideMark/>
          </w:tcPr>
          <w:p w14:paraId="48198ED6"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13</w:t>
            </w:r>
          </w:p>
        </w:tc>
        <w:tc>
          <w:tcPr>
            <w:tcW w:w="752" w:type="dxa"/>
            <w:tcMar>
              <w:top w:w="27" w:type="dxa"/>
              <w:left w:w="136" w:type="dxa"/>
              <w:bottom w:w="27" w:type="dxa"/>
              <w:right w:w="136" w:type="dxa"/>
            </w:tcMar>
            <w:vAlign w:val="center"/>
            <w:hideMark/>
          </w:tcPr>
          <w:p w14:paraId="17898FF8"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32</w:t>
            </w:r>
          </w:p>
        </w:tc>
        <w:tc>
          <w:tcPr>
            <w:tcW w:w="1127" w:type="dxa"/>
            <w:tcMar>
              <w:top w:w="27" w:type="dxa"/>
              <w:left w:w="136" w:type="dxa"/>
              <w:bottom w:w="27" w:type="dxa"/>
              <w:right w:w="136" w:type="dxa"/>
            </w:tcMar>
            <w:vAlign w:val="center"/>
            <w:hideMark/>
          </w:tcPr>
          <w:p w14:paraId="1364E9F9" w14:textId="77777777" w:rsidR="0069137C" w:rsidRPr="00EE4BFA" w:rsidRDefault="0069137C" w:rsidP="00CA1D23">
            <w:pPr>
              <w:jc w:val="both"/>
              <w:rPr>
                <w:rFonts w:ascii="Times New Roman" w:hAnsi="Times New Roman" w:cs="Times New Roman"/>
                <w:bCs/>
                <w:color w:val="000000" w:themeColor="text1"/>
                <w:sz w:val="24"/>
                <w:szCs w:val="24"/>
              </w:rPr>
            </w:pPr>
          </w:p>
        </w:tc>
        <w:tc>
          <w:tcPr>
            <w:tcW w:w="1756" w:type="dxa"/>
            <w:tcMar>
              <w:top w:w="27" w:type="dxa"/>
              <w:left w:w="136" w:type="dxa"/>
              <w:bottom w:w="27" w:type="dxa"/>
              <w:right w:w="136" w:type="dxa"/>
            </w:tcMar>
            <w:vAlign w:val="center"/>
            <w:hideMark/>
          </w:tcPr>
          <w:p w14:paraId="2170B6DF"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30</w:t>
            </w:r>
          </w:p>
        </w:tc>
      </w:tr>
      <w:tr w:rsidR="0069137C" w:rsidRPr="00EE4BFA" w14:paraId="27CA26EE" w14:textId="77777777" w:rsidTr="00CA1D23">
        <w:tc>
          <w:tcPr>
            <w:tcW w:w="887" w:type="dxa"/>
            <w:tcMar>
              <w:top w:w="27" w:type="dxa"/>
              <w:left w:w="136" w:type="dxa"/>
              <w:bottom w:w="27" w:type="dxa"/>
              <w:right w:w="136" w:type="dxa"/>
            </w:tcMar>
            <w:vAlign w:val="center"/>
            <w:hideMark/>
          </w:tcPr>
          <w:p w14:paraId="187B9331"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w:t>
            </w:r>
          </w:p>
        </w:tc>
        <w:tc>
          <w:tcPr>
            <w:tcW w:w="1092" w:type="dxa"/>
            <w:tcMar>
              <w:top w:w="27" w:type="dxa"/>
              <w:left w:w="136" w:type="dxa"/>
              <w:bottom w:w="27" w:type="dxa"/>
              <w:right w:w="136" w:type="dxa"/>
            </w:tcMar>
            <w:vAlign w:val="center"/>
          </w:tcPr>
          <w:p w14:paraId="57CA860E" w14:textId="77777777" w:rsidR="0069137C" w:rsidRPr="00EE4BFA" w:rsidRDefault="0069137C" w:rsidP="00CA1D23">
            <w:pPr>
              <w:jc w:val="both"/>
              <w:rPr>
                <w:rFonts w:ascii="Times New Roman" w:hAnsi="Times New Roman" w:cs="Times New Roman"/>
                <w:bCs/>
                <w:color w:val="000000" w:themeColor="text1"/>
                <w:sz w:val="24"/>
                <w:szCs w:val="24"/>
              </w:rPr>
            </w:pPr>
          </w:p>
        </w:tc>
        <w:tc>
          <w:tcPr>
            <w:tcW w:w="818" w:type="dxa"/>
            <w:vAlign w:val="center"/>
          </w:tcPr>
          <w:p w14:paraId="0F85BD53"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w:t>
            </w:r>
          </w:p>
        </w:tc>
        <w:tc>
          <w:tcPr>
            <w:tcW w:w="944" w:type="dxa"/>
            <w:tcMar>
              <w:top w:w="27" w:type="dxa"/>
              <w:left w:w="136" w:type="dxa"/>
              <w:bottom w:w="27" w:type="dxa"/>
              <w:right w:w="136" w:type="dxa"/>
            </w:tcMar>
            <w:vAlign w:val="center"/>
            <w:hideMark/>
          </w:tcPr>
          <w:p w14:paraId="18BCE4C2"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w:t>
            </w:r>
          </w:p>
        </w:tc>
        <w:tc>
          <w:tcPr>
            <w:tcW w:w="752" w:type="dxa"/>
            <w:tcMar>
              <w:top w:w="27" w:type="dxa"/>
              <w:left w:w="136" w:type="dxa"/>
              <w:bottom w:w="27" w:type="dxa"/>
              <w:right w:w="136" w:type="dxa"/>
            </w:tcMar>
            <w:vAlign w:val="center"/>
            <w:hideMark/>
          </w:tcPr>
          <w:p w14:paraId="21A0A485"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w:t>
            </w:r>
          </w:p>
        </w:tc>
        <w:tc>
          <w:tcPr>
            <w:tcW w:w="752" w:type="dxa"/>
            <w:tcMar>
              <w:top w:w="27" w:type="dxa"/>
              <w:left w:w="136" w:type="dxa"/>
              <w:bottom w:w="27" w:type="dxa"/>
              <w:right w:w="136" w:type="dxa"/>
            </w:tcMar>
            <w:vAlign w:val="center"/>
            <w:hideMark/>
          </w:tcPr>
          <w:p w14:paraId="2AD44514"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w:t>
            </w:r>
          </w:p>
        </w:tc>
        <w:tc>
          <w:tcPr>
            <w:tcW w:w="752" w:type="dxa"/>
            <w:tcMar>
              <w:top w:w="27" w:type="dxa"/>
              <w:left w:w="136" w:type="dxa"/>
              <w:bottom w:w="27" w:type="dxa"/>
              <w:right w:w="136" w:type="dxa"/>
            </w:tcMar>
            <w:vAlign w:val="center"/>
            <w:hideMark/>
          </w:tcPr>
          <w:p w14:paraId="2C6AE409"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w:t>
            </w:r>
          </w:p>
        </w:tc>
        <w:tc>
          <w:tcPr>
            <w:tcW w:w="752" w:type="dxa"/>
            <w:tcMar>
              <w:top w:w="27" w:type="dxa"/>
              <w:left w:w="136" w:type="dxa"/>
              <w:bottom w:w="27" w:type="dxa"/>
              <w:right w:w="136" w:type="dxa"/>
            </w:tcMar>
            <w:vAlign w:val="center"/>
            <w:hideMark/>
          </w:tcPr>
          <w:p w14:paraId="1BBB09F5"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w:t>
            </w:r>
          </w:p>
        </w:tc>
        <w:tc>
          <w:tcPr>
            <w:tcW w:w="1127" w:type="dxa"/>
            <w:tcMar>
              <w:top w:w="27" w:type="dxa"/>
              <w:left w:w="136" w:type="dxa"/>
              <w:bottom w:w="27" w:type="dxa"/>
              <w:right w:w="136" w:type="dxa"/>
            </w:tcMar>
            <w:vAlign w:val="center"/>
            <w:hideMark/>
          </w:tcPr>
          <w:p w14:paraId="7179C9ED" w14:textId="77777777" w:rsidR="0069137C" w:rsidRPr="00EE4BFA" w:rsidRDefault="0069137C" w:rsidP="00CA1D23">
            <w:pPr>
              <w:jc w:val="both"/>
              <w:rPr>
                <w:rFonts w:ascii="Times New Roman" w:hAnsi="Times New Roman" w:cs="Times New Roman"/>
                <w:bCs/>
                <w:color w:val="000000" w:themeColor="text1"/>
                <w:sz w:val="24"/>
                <w:szCs w:val="24"/>
              </w:rPr>
            </w:pPr>
          </w:p>
        </w:tc>
        <w:tc>
          <w:tcPr>
            <w:tcW w:w="1756" w:type="dxa"/>
            <w:tcMar>
              <w:top w:w="27" w:type="dxa"/>
              <w:left w:w="136" w:type="dxa"/>
              <w:bottom w:w="27" w:type="dxa"/>
              <w:right w:w="136" w:type="dxa"/>
            </w:tcMar>
            <w:vAlign w:val="center"/>
            <w:hideMark/>
          </w:tcPr>
          <w:p w14:paraId="684485B4"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w:t>
            </w:r>
          </w:p>
        </w:tc>
      </w:tr>
      <w:tr w:rsidR="0069137C" w:rsidRPr="00EE4BFA" w14:paraId="3A7BFB44" w14:textId="77777777" w:rsidTr="00CA1D23">
        <w:tc>
          <w:tcPr>
            <w:tcW w:w="887" w:type="dxa"/>
            <w:tcMar>
              <w:top w:w="27" w:type="dxa"/>
              <w:left w:w="136" w:type="dxa"/>
              <w:bottom w:w="27" w:type="dxa"/>
              <w:right w:w="136" w:type="dxa"/>
            </w:tcMar>
            <w:vAlign w:val="center"/>
            <w:hideMark/>
          </w:tcPr>
          <w:p w14:paraId="11443874"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51</w:t>
            </w:r>
          </w:p>
        </w:tc>
        <w:tc>
          <w:tcPr>
            <w:tcW w:w="1092" w:type="dxa"/>
            <w:tcMar>
              <w:top w:w="27" w:type="dxa"/>
              <w:left w:w="136" w:type="dxa"/>
              <w:bottom w:w="27" w:type="dxa"/>
              <w:right w:w="136" w:type="dxa"/>
            </w:tcMar>
            <w:vAlign w:val="center"/>
          </w:tcPr>
          <w:p w14:paraId="01367244"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26</w:t>
            </w:r>
          </w:p>
        </w:tc>
        <w:tc>
          <w:tcPr>
            <w:tcW w:w="818" w:type="dxa"/>
            <w:vAlign w:val="center"/>
          </w:tcPr>
          <w:p w14:paraId="20CA500E"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26</w:t>
            </w:r>
          </w:p>
        </w:tc>
        <w:tc>
          <w:tcPr>
            <w:tcW w:w="944" w:type="dxa"/>
            <w:tcMar>
              <w:top w:w="27" w:type="dxa"/>
              <w:left w:w="136" w:type="dxa"/>
              <w:bottom w:w="27" w:type="dxa"/>
              <w:right w:w="136" w:type="dxa"/>
            </w:tcMar>
            <w:vAlign w:val="center"/>
            <w:hideMark/>
          </w:tcPr>
          <w:p w14:paraId="0C6DE927"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40</w:t>
            </w:r>
          </w:p>
        </w:tc>
        <w:tc>
          <w:tcPr>
            <w:tcW w:w="752" w:type="dxa"/>
            <w:tcMar>
              <w:top w:w="27" w:type="dxa"/>
              <w:left w:w="136" w:type="dxa"/>
              <w:bottom w:w="27" w:type="dxa"/>
              <w:right w:w="136" w:type="dxa"/>
            </w:tcMar>
            <w:vAlign w:val="center"/>
            <w:hideMark/>
          </w:tcPr>
          <w:p w14:paraId="6F9647C2"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134</w:t>
            </w:r>
          </w:p>
        </w:tc>
        <w:tc>
          <w:tcPr>
            <w:tcW w:w="752" w:type="dxa"/>
            <w:tcMar>
              <w:top w:w="27" w:type="dxa"/>
              <w:left w:w="136" w:type="dxa"/>
              <w:bottom w:w="27" w:type="dxa"/>
              <w:right w:w="136" w:type="dxa"/>
            </w:tcMar>
            <w:vAlign w:val="center"/>
            <w:hideMark/>
          </w:tcPr>
          <w:p w14:paraId="734BC3B7"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32</w:t>
            </w:r>
          </w:p>
        </w:tc>
        <w:tc>
          <w:tcPr>
            <w:tcW w:w="752" w:type="dxa"/>
            <w:tcMar>
              <w:top w:w="27" w:type="dxa"/>
              <w:left w:w="136" w:type="dxa"/>
              <w:bottom w:w="27" w:type="dxa"/>
              <w:right w:w="136" w:type="dxa"/>
            </w:tcMar>
            <w:vAlign w:val="center"/>
            <w:hideMark/>
          </w:tcPr>
          <w:p w14:paraId="3CA02ACF"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39</w:t>
            </w:r>
          </w:p>
        </w:tc>
        <w:tc>
          <w:tcPr>
            <w:tcW w:w="752" w:type="dxa"/>
            <w:tcMar>
              <w:top w:w="27" w:type="dxa"/>
              <w:left w:w="136" w:type="dxa"/>
              <w:bottom w:w="27" w:type="dxa"/>
              <w:right w:w="136" w:type="dxa"/>
            </w:tcMar>
            <w:vAlign w:val="center"/>
            <w:hideMark/>
          </w:tcPr>
          <w:p w14:paraId="67970D41"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39</w:t>
            </w:r>
          </w:p>
        </w:tc>
        <w:tc>
          <w:tcPr>
            <w:tcW w:w="1127" w:type="dxa"/>
            <w:tcMar>
              <w:top w:w="27" w:type="dxa"/>
              <w:left w:w="136" w:type="dxa"/>
              <w:bottom w:w="27" w:type="dxa"/>
              <w:right w:w="136" w:type="dxa"/>
            </w:tcMar>
            <w:vAlign w:val="center"/>
            <w:hideMark/>
          </w:tcPr>
          <w:p w14:paraId="28E47073" w14:textId="77777777" w:rsidR="0069137C" w:rsidRPr="00EE4BFA" w:rsidRDefault="0069137C" w:rsidP="00CA1D23">
            <w:pPr>
              <w:jc w:val="both"/>
              <w:rPr>
                <w:rFonts w:ascii="Times New Roman" w:hAnsi="Times New Roman" w:cs="Times New Roman"/>
                <w:bCs/>
                <w:color w:val="000000" w:themeColor="text1"/>
                <w:sz w:val="24"/>
                <w:szCs w:val="24"/>
              </w:rPr>
            </w:pPr>
          </w:p>
        </w:tc>
        <w:tc>
          <w:tcPr>
            <w:tcW w:w="1756" w:type="dxa"/>
            <w:tcMar>
              <w:top w:w="27" w:type="dxa"/>
              <w:left w:w="136" w:type="dxa"/>
              <w:bottom w:w="27" w:type="dxa"/>
              <w:right w:w="136" w:type="dxa"/>
            </w:tcMar>
            <w:vAlign w:val="center"/>
            <w:hideMark/>
          </w:tcPr>
          <w:p w14:paraId="5EBAAC97"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w:t>
            </w:r>
          </w:p>
        </w:tc>
      </w:tr>
      <w:tr w:rsidR="0069137C" w:rsidRPr="00EE4BFA" w14:paraId="7F2581A1" w14:textId="77777777" w:rsidTr="00CA1D23">
        <w:tc>
          <w:tcPr>
            <w:tcW w:w="887" w:type="dxa"/>
            <w:tcMar>
              <w:top w:w="27" w:type="dxa"/>
              <w:left w:w="136" w:type="dxa"/>
              <w:bottom w:w="27" w:type="dxa"/>
              <w:right w:w="136" w:type="dxa"/>
            </w:tcMar>
            <w:vAlign w:val="center"/>
            <w:hideMark/>
          </w:tcPr>
          <w:p w14:paraId="41633472"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52</w:t>
            </w:r>
          </w:p>
        </w:tc>
        <w:tc>
          <w:tcPr>
            <w:tcW w:w="1092" w:type="dxa"/>
            <w:tcMar>
              <w:top w:w="27" w:type="dxa"/>
              <w:left w:w="136" w:type="dxa"/>
              <w:bottom w:w="27" w:type="dxa"/>
              <w:right w:w="136" w:type="dxa"/>
            </w:tcMar>
            <w:vAlign w:val="center"/>
          </w:tcPr>
          <w:p w14:paraId="15DFE3F7"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27</w:t>
            </w:r>
          </w:p>
        </w:tc>
        <w:tc>
          <w:tcPr>
            <w:tcW w:w="818" w:type="dxa"/>
            <w:vAlign w:val="center"/>
          </w:tcPr>
          <w:p w14:paraId="49393972"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23</w:t>
            </w:r>
          </w:p>
        </w:tc>
        <w:tc>
          <w:tcPr>
            <w:tcW w:w="944" w:type="dxa"/>
            <w:tcMar>
              <w:top w:w="27" w:type="dxa"/>
              <w:left w:w="136" w:type="dxa"/>
              <w:bottom w:w="27" w:type="dxa"/>
              <w:right w:w="136" w:type="dxa"/>
            </w:tcMar>
            <w:vAlign w:val="center"/>
            <w:hideMark/>
          </w:tcPr>
          <w:p w14:paraId="335DA587"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35</w:t>
            </w:r>
          </w:p>
        </w:tc>
        <w:tc>
          <w:tcPr>
            <w:tcW w:w="752" w:type="dxa"/>
            <w:tcMar>
              <w:top w:w="27" w:type="dxa"/>
              <w:left w:w="136" w:type="dxa"/>
              <w:bottom w:w="27" w:type="dxa"/>
              <w:right w:w="136" w:type="dxa"/>
            </w:tcMar>
            <w:vAlign w:val="center"/>
            <w:hideMark/>
          </w:tcPr>
          <w:p w14:paraId="2AA40117"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110</w:t>
            </w:r>
          </w:p>
        </w:tc>
        <w:tc>
          <w:tcPr>
            <w:tcW w:w="752" w:type="dxa"/>
            <w:tcMar>
              <w:top w:w="27" w:type="dxa"/>
              <w:left w:w="136" w:type="dxa"/>
              <w:bottom w:w="27" w:type="dxa"/>
              <w:right w:w="136" w:type="dxa"/>
            </w:tcMar>
            <w:vAlign w:val="center"/>
            <w:hideMark/>
          </w:tcPr>
          <w:p w14:paraId="70CA890C"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27</w:t>
            </w:r>
          </w:p>
        </w:tc>
        <w:tc>
          <w:tcPr>
            <w:tcW w:w="752" w:type="dxa"/>
            <w:tcMar>
              <w:top w:w="27" w:type="dxa"/>
              <w:left w:w="136" w:type="dxa"/>
              <w:bottom w:w="27" w:type="dxa"/>
              <w:right w:w="136" w:type="dxa"/>
            </w:tcMar>
            <w:vAlign w:val="center"/>
            <w:hideMark/>
          </w:tcPr>
          <w:p w14:paraId="24F88C52"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25</w:t>
            </w:r>
          </w:p>
        </w:tc>
        <w:tc>
          <w:tcPr>
            <w:tcW w:w="752" w:type="dxa"/>
            <w:tcMar>
              <w:top w:w="27" w:type="dxa"/>
              <w:left w:w="136" w:type="dxa"/>
              <w:bottom w:w="27" w:type="dxa"/>
              <w:right w:w="136" w:type="dxa"/>
            </w:tcMar>
            <w:vAlign w:val="center"/>
            <w:hideMark/>
          </w:tcPr>
          <w:p w14:paraId="6E2BDC1C"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33</w:t>
            </w:r>
          </w:p>
        </w:tc>
        <w:tc>
          <w:tcPr>
            <w:tcW w:w="1127" w:type="dxa"/>
            <w:tcMar>
              <w:top w:w="27" w:type="dxa"/>
              <w:left w:w="136" w:type="dxa"/>
              <w:bottom w:w="27" w:type="dxa"/>
              <w:right w:w="136" w:type="dxa"/>
            </w:tcMar>
            <w:vAlign w:val="center"/>
            <w:hideMark/>
          </w:tcPr>
          <w:p w14:paraId="23A81276" w14:textId="77777777" w:rsidR="0069137C" w:rsidRPr="00EE4BFA" w:rsidRDefault="0069137C" w:rsidP="00CA1D23">
            <w:pPr>
              <w:jc w:val="both"/>
              <w:rPr>
                <w:rFonts w:ascii="Times New Roman" w:hAnsi="Times New Roman" w:cs="Times New Roman"/>
                <w:bCs/>
                <w:color w:val="000000" w:themeColor="text1"/>
                <w:sz w:val="24"/>
                <w:szCs w:val="24"/>
              </w:rPr>
            </w:pPr>
          </w:p>
        </w:tc>
        <w:tc>
          <w:tcPr>
            <w:tcW w:w="1756" w:type="dxa"/>
            <w:tcMar>
              <w:top w:w="27" w:type="dxa"/>
              <w:left w:w="136" w:type="dxa"/>
              <w:bottom w:w="27" w:type="dxa"/>
              <w:right w:w="136" w:type="dxa"/>
            </w:tcMar>
            <w:vAlign w:val="center"/>
            <w:hideMark/>
          </w:tcPr>
          <w:p w14:paraId="01D90F1D" w14:textId="77777777" w:rsidR="0069137C" w:rsidRPr="00EE4BFA" w:rsidRDefault="0069137C" w:rsidP="00CA1D23">
            <w:pPr>
              <w:jc w:val="both"/>
              <w:rPr>
                <w:rFonts w:ascii="Times New Roman" w:hAnsi="Times New Roman" w:cs="Times New Roman"/>
                <w:bCs/>
                <w:color w:val="000000" w:themeColor="text1"/>
                <w:sz w:val="24"/>
                <w:szCs w:val="24"/>
              </w:rPr>
            </w:pPr>
            <w:r w:rsidRPr="00EE4BFA">
              <w:rPr>
                <w:rFonts w:ascii="Times New Roman" w:hAnsi="Times New Roman" w:cs="Times New Roman"/>
                <w:bCs/>
                <w:color w:val="000000" w:themeColor="text1"/>
                <w:sz w:val="24"/>
                <w:szCs w:val="24"/>
              </w:rPr>
              <w:t>.</w:t>
            </w:r>
          </w:p>
        </w:tc>
      </w:tr>
    </w:tbl>
    <w:p w14:paraId="5CEB033C" w14:textId="77777777" w:rsidR="0069137C" w:rsidRDefault="0069137C" w:rsidP="0069137C">
      <w:pPr>
        <w:rPr>
          <w:rFonts w:ascii="Times New Roman" w:hAnsi="Times New Roman" w:cs="Times New Roman"/>
          <w:b/>
          <w:color w:val="000000" w:themeColor="text1"/>
        </w:rPr>
      </w:pPr>
    </w:p>
    <w:p w14:paraId="3EE80E68" w14:textId="77777777" w:rsidR="0069137C" w:rsidRPr="00BD5397" w:rsidRDefault="0069137C" w:rsidP="0069137C">
      <w:pPr>
        <w:pStyle w:val="ListParagraph"/>
        <w:numPr>
          <w:ilvl w:val="1"/>
          <w:numId w:val="20"/>
        </w:numPr>
        <w:rPr>
          <w:rFonts w:ascii="Times New Roman" w:hAnsi="Times New Roman" w:cs="Times New Roman"/>
          <w:color w:val="000000" w:themeColor="text1"/>
        </w:rPr>
      </w:pPr>
      <w:r w:rsidRPr="00BD5397">
        <w:rPr>
          <w:rFonts w:ascii="Times New Roman" w:hAnsi="Times New Roman" w:cs="Times New Roman"/>
          <w:color w:val="000000" w:themeColor="text1"/>
        </w:rPr>
        <w:t>2005 shows abnormally high number of malaria cases; You exclude</w:t>
      </w:r>
    </w:p>
    <w:p w14:paraId="677D7E0D" w14:textId="77777777" w:rsidR="0069137C" w:rsidRPr="00BD5397" w:rsidRDefault="0069137C" w:rsidP="0069137C">
      <w:pPr>
        <w:pStyle w:val="ListParagraph"/>
        <w:numPr>
          <w:ilvl w:val="1"/>
          <w:numId w:val="20"/>
        </w:numPr>
        <w:rPr>
          <w:rFonts w:ascii="Times New Roman" w:hAnsi="Times New Roman" w:cs="Times New Roman"/>
          <w:color w:val="000000" w:themeColor="text1"/>
        </w:rPr>
      </w:pPr>
      <w:r w:rsidRPr="00BD5397">
        <w:rPr>
          <w:rFonts w:ascii="Times New Roman" w:hAnsi="Times New Roman" w:cs="Times New Roman"/>
          <w:color w:val="000000" w:themeColor="text1"/>
        </w:rPr>
        <w:t>2</w:t>
      </w:r>
      <w:r w:rsidRPr="00BD5397">
        <w:rPr>
          <w:rFonts w:ascii="Times New Roman" w:hAnsi="Times New Roman" w:cs="Times New Roman"/>
          <w:color w:val="000000" w:themeColor="text1"/>
          <w:vertAlign w:val="superscript"/>
        </w:rPr>
        <w:t>nd</w:t>
      </w:r>
      <w:r w:rsidRPr="00BD5397">
        <w:rPr>
          <w:rFonts w:ascii="Times New Roman" w:hAnsi="Times New Roman" w:cs="Times New Roman"/>
          <w:color w:val="000000" w:themeColor="text1"/>
        </w:rPr>
        <w:t xml:space="preserve"> largest numbers: 36, 38, 42,40, …..39,27</w:t>
      </w:r>
    </w:p>
    <w:p w14:paraId="5459A37F" w14:textId="77777777" w:rsidR="0069137C" w:rsidRPr="00BD5397" w:rsidRDefault="0069137C" w:rsidP="0069137C">
      <w:pPr>
        <w:pStyle w:val="ListParagraph"/>
        <w:numPr>
          <w:ilvl w:val="1"/>
          <w:numId w:val="20"/>
        </w:numPr>
        <w:rPr>
          <w:rFonts w:ascii="Times New Roman" w:hAnsi="Times New Roman" w:cs="Times New Roman"/>
          <w:color w:val="000000" w:themeColor="text1"/>
        </w:rPr>
      </w:pPr>
      <w:r>
        <w:rPr>
          <w:rFonts w:ascii="Times New Roman" w:hAnsi="Times New Roman" w:cs="Times New Roman"/>
          <w:color w:val="000000" w:themeColor="text1"/>
        </w:rPr>
        <w:t xml:space="preserve">Plot </w:t>
      </w:r>
      <w:r w:rsidRPr="00BD5397">
        <w:rPr>
          <w:rFonts w:ascii="Times New Roman" w:hAnsi="Times New Roman" w:cs="Times New Roman"/>
          <w:color w:val="000000" w:themeColor="text1"/>
        </w:rPr>
        <w:t>graph</w:t>
      </w:r>
    </w:p>
    <w:p w14:paraId="0DE212C3" w14:textId="77777777" w:rsidR="0069137C" w:rsidRPr="00EF680F" w:rsidRDefault="0069137C" w:rsidP="0069137C">
      <w:pPr>
        <w:pStyle w:val="Heading1"/>
        <w:spacing w:line="360" w:lineRule="auto"/>
        <w:rPr>
          <w:rFonts w:ascii="Times New Roman" w:hAnsi="Times New Roman" w:cs="Times New Roman"/>
          <w:color w:val="000000" w:themeColor="text1"/>
        </w:rPr>
      </w:pPr>
      <w:bookmarkStart w:id="48" w:name="_Toc473901776"/>
      <w:r w:rsidRPr="00EF680F">
        <w:rPr>
          <w:rFonts w:ascii="Times New Roman" w:hAnsi="Times New Roman" w:cs="Times New Roman"/>
          <w:color w:val="000000" w:themeColor="text1"/>
        </w:rPr>
        <w:t xml:space="preserve">Learning Unit </w:t>
      </w:r>
      <w:r>
        <w:rPr>
          <w:rFonts w:ascii="Times New Roman" w:hAnsi="Times New Roman" w:cs="Times New Roman"/>
          <w:color w:val="000000" w:themeColor="text1"/>
        </w:rPr>
        <w:t>10</w:t>
      </w:r>
      <w:r w:rsidRPr="00EF680F">
        <w:rPr>
          <w:rFonts w:ascii="Times New Roman" w:hAnsi="Times New Roman" w:cs="Times New Roman"/>
          <w:color w:val="000000" w:themeColor="text1"/>
        </w:rPr>
        <w:t xml:space="preserve"> – Supply Chain Management</w:t>
      </w:r>
      <w:bookmarkEnd w:id="42"/>
      <w:bookmarkEnd w:id="48"/>
    </w:p>
    <w:p w14:paraId="34F66B3A" w14:textId="77777777" w:rsidR="0069137C" w:rsidRPr="00EF680F" w:rsidRDefault="0069137C" w:rsidP="0069137C">
      <w:pPr>
        <w:shd w:val="clear" w:color="auto" w:fill="FFFFFF" w:themeFill="background1"/>
        <w:spacing w:after="0" w:line="360" w:lineRule="auto"/>
        <w:rPr>
          <w:rFonts w:ascii="Times New Roman" w:eastAsia="Calibri" w:hAnsi="Times New Roman" w:cs="Times New Roman"/>
          <w:color w:val="000000" w:themeColor="text1"/>
          <w:sz w:val="24"/>
          <w:szCs w:val="24"/>
        </w:rPr>
      </w:pPr>
      <w:r>
        <w:rPr>
          <w:rFonts w:ascii="Times New Roman" w:eastAsia="ArnoPro-Subhead" w:hAnsi="Times New Roman" w:cs="Times New Roman"/>
          <w:color w:val="000000" w:themeColor="text1"/>
          <w:sz w:val="26"/>
          <w:szCs w:val="26"/>
        </w:rPr>
        <w:t>Day 4 Sessions 3</w:t>
      </w:r>
      <w:r w:rsidRPr="00EF680F">
        <w:rPr>
          <w:rFonts w:ascii="Times New Roman" w:eastAsia="ArnoPro-Subhead" w:hAnsi="Times New Roman" w:cs="Times New Roman"/>
          <w:color w:val="000000" w:themeColor="text1"/>
          <w:sz w:val="26"/>
          <w:szCs w:val="26"/>
        </w:rPr>
        <w:t>:</w:t>
      </w:r>
    </w:p>
    <w:tbl>
      <w:tblPr>
        <w:tblStyle w:val="TableGrid"/>
        <w:tblW w:w="0" w:type="auto"/>
        <w:tblLook w:val="04A0" w:firstRow="1" w:lastRow="0" w:firstColumn="1" w:lastColumn="0" w:noHBand="0" w:noVBand="1"/>
      </w:tblPr>
      <w:tblGrid>
        <w:gridCol w:w="1524"/>
        <w:gridCol w:w="7826"/>
      </w:tblGrid>
      <w:tr w:rsidR="0069137C" w:rsidRPr="00EF680F" w14:paraId="7B6B07A6" w14:textId="77777777" w:rsidTr="00CA1D23">
        <w:tc>
          <w:tcPr>
            <w:tcW w:w="9576" w:type="dxa"/>
            <w:gridSpan w:val="2"/>
          </w:tcPr>
          <w:p w14:paraId="6C7C663C"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b/>
                <w:color w:val="000000" w:themeColor="text1"/>
                <w:sz w:val="20"/>
                <w:szCs w:val="20"/>
              </w:rPr>
            </w:pPr>
            <w:bookmarkStart w:id="49" w:name="_Toc467769859"/>
            <w:r w:rsidRPr="00EF680F">
              <w:rPr>
                <w:rFonts w:ascii="Times New Roman" w:eastAsia="ArnoPro-Subhead" w:hAnsi="Times New Roman" w:cs="Times New Roman"/>
                <w:b/>
                <w:color w:val="000000" w:themeColor="text1"/>
                <w:sz w:val="20"/>
                <w:szCs w:val="20"/>
              </w:rPr>
              <w:t xml:space="preserve">Learning unit 9: Supply Chain Management </w:t>
            </w:r>
          </w:p>
        </w:tc>
      </w:tr>
      <w:tr w:rsidR="0069137C" w:rsidRPr="00EF680F" w14:paraId="35F4298A" w14:textId="77777777" w:rsidTr="00CA1D23">
        <w:tc>
          <w:tcPr>
            <w:tcW w:w="2358" w:type="dxa"/>
          </w:tcPr>
          <w:p w14:paraId="5411753F" w14:textId="77777777" w:rsidR="0069137C" w:rsidRPr="00EF680F" w:rsidRDefault="0069137C" w:rsidP="00CA1D23">
            <w:pPr>
              <w:autoSpaceDE w:val="0"/>
              <w:autoSpaceDN w:val="0"/>
              <w:adjustRightInd w:val="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Duration:</w:t>
            </w:r>
          </w:p>
          <w:p w14:paraId="3CCBDB29"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90 minutes </w:t>
            </w:r>
          </w:p>
          <w:p w14:paraId="73A39599" w14:textId="77777777" w:rsidR="0069137C" w:rsidRPr="00EF680F" w:rsidRDefault="0069137C" w:rsidP="00CA1D23">
            <w:pPr>
              <w:autoSpaceDE w:val="0"/>
              <w:autoSpaceDN w:val="0"/>
              <w:adjustRightInd w:val="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Material:</w:t>
            </w:r>
          </w:p>
          <w:p w14:paraId="65AF0963" w14:textId="77777777" w:rsidR="0069137C" w:rsidRPr="00EF680F" w:rsidRDefault="0069137C" w:rsidP="00CA1D23">
            <w:pPr>
              <w:autoSpaceDE w:val="0"/>
              <w:autoSpaceDN w:val="0"/>
              <w:adjustRightInd w:val="0"/>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PowerPoint slides, LCD, Participant manual, Bin Card, Stock Card, RRF, IRRF etc</w:t>
            </w:r>
          </w:p>
          <w:p w14:paraId="07081015"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p>
          <w:p w14:paraId="5B5DA56F" w14:textId="77777777" w:rsidR="0069137C" w:rsidRPr="00EF680F" w:rsidRDefault="0069137C" w:rsidP="00CA1D23">
            <w:pPr>
              <w:autoSpaceDE w:val="0"/>
              <w:autoSpaceDN w:val="0"/>
              <w:adjustRightInd w:val="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Preparation:</w:t>
            </w:r>
          </w:p>
          <w:p w14:paraId="32A068D2"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Read the chapter and prepare well before the classes start.</w:t>
            </w:r>
          </w:p>
        </w:tc>
        <w:tc>
          <w:tcPr>
            <w:tcW w:w="7218" w:type="dxa"/>
          </w:tcPr>
          <w:p w14:paraId="4EE1FD6E"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Learning objectives </w:t>
            </w:r>
          </w:p>
          <w:p w14:paraId="4EC44731"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After completing the learning unit, the participants will be able to:</w:t>
            </w:r>
          </w:p>
          <w:p w14:paraId="5AEC01A9"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Describe</w:t>
            </w:r>
            <w:r w:rsidRPr="00EF680F">
              <w:rPr>
                <w:rFonts w:ascii="Times New Roman" w:eastAsia="Calibri" w:hAnsi="Times New Roman" w:cs="Times New Roman"/>
                <w:color w:val="000000" w:themeColor="text1"/>
                <w:sz w:val="20"/>
                <w:szCs w:val="20"/>
              </w:rPr>
              <w:t xml:space="preserve"> supply chain management </w:t>
            </w:r>
          </w:p>
          <w:p w14:paraId="2B088896"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 xml:space="preserve">Define pharmaceutical supply chain management </w:t>
            </w:r>
          </w:p>
          <w:p w14:paraId="016CB451"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Understand logistics cycles</w:t>
            </w:r>
          </w:p>
          <w:p w14:paraId="424E4864"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Define and understand drug quantification</w:t>
            </w:r>
          </w:p>
          <w:p w14:paraId="503BEA50"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Fill the different LMIS forms</w:t>
            </w:r>
          </w:p>
          <w:p w14:paraId="2598D708" w14:textId="77777777" w:rsidR="0069137C" w:rsidRPr="00EF680F" w:rsidRDefault="0069137C" w:rsidP="00CA1D23">
            <w:pPr>
              <w:spacing w:after="0" w:line="240" w:lineRule="auto"/>
              <w:ind w:left="720"/>
              <w:jc w:val="both"/>
              <w:rPr>
                <w:rFonts w:ascii="Times New Roman" w:eastAsia="Calibri" w:hAnsi="Times New Roman" w:cs="Times New Roman"/>
                <w:color w:val="000000" w:themeColor="text1"/>
                <w:sz w:val="20"/>
                <w:szCs w:val="20"/>
              </w:rPr>
            </w:pPr>
          </w:p>
          <w:tbl>
            <w:tblPr>
              <w:tblStyle w:val="TableGrid"/>
              <w:tblW w:w="7600" w:type="dxa"/>
              <w:tblLook w:val="04A0" w:firstRow="1" w:lastRow="0" w:firstColumn="1" w:lastColumn="0" w:noHBand="0" w:noVBand="1"/>
            </w:tblPr>
            <w:tblGrid>
              <w:gridCol w:w="3381"/>
              <w:gridCol w:w="2335"/>
              <w:gridCol w:w="1884"/>
            </w:tblGrid>
            <w:tr w:rsidR="0069137C" w:rsidRPr="00EF680F" w14:paraId="640D4C10" w14:textId="77777777" w:rsidTr="00CA1D23">
              <w:tc>
                <w:tcPr>
                  <w:tcW w:w="3381" w:type="dxa"/>
                </w:tcPr>
                <w:p w14:paraId="737E0AD2"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Content </w:t>
                  </w:r>
                </w:p>
              </w:tc>
              <w:tc>
                <w:tcPr>
                  <w:tcW w:w="2335" w:type="dxa"/>
                </w:tcPr>
                <w:p w14:paraId="45720DFA"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Methods </w:t>
                  </w:r>
                </w:p>
              </w:tc>
              <w:tc>
                <w:tcPr>
                  <w:tcW w:w="1884" w:type="dxa"/>
                </w:tcPr>
                <w:p w14:paraId="438F1B0B"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Duration</w:t>
                  </w:r>
                </w:p>
              </w:tc>
            </w:tr>
            <w:tr w:rsidR="0069137C" w:rsidRPr="00EF680F" w14:paraId="0A6AA4C2" w14:textId="77777777" w:rsidTr="00CA1D23">
              <w:tc>
                <w:tcPr>
                  <w:tcW w:w="3381" w:type="dxa"/>
                </w:tcPr>
                <w:p w14:paraId="6D2BDE32"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Explanation of supply chain management</w:t>
                  </w:r>
                </w:p>
              </w:tc>
              <w:tc>
                <w:tcPr>
                  <w:tcW w:w="2335" w:type="dxa"/>
                </w:tcPr>
                <w:p w14:paraId="46F822F1"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PowerPoint Presentation</w:t>
                  </w:r>
                </w:p>
              </w:tc>
              <w:tc>
                <w:tcPr>
                  <w:tcW w:w="1884" w:type="dxa"/>
                </w:tcPr>
                <w:p w14:paraId="38615E47"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15 minutes</w:t>
                  </w:r>
                </w:p>
              </w:tc>
            </w:tr>
            <w:tr w:rsidR="0069137C" w:rsidRPr="00EF680F" w14:paraId="61E6B290" w14:textId="77777777" w:rsidTr="00CA1D23">
              <w:tc>
                <w:tcPr>
                  <w:tcW w:w="3381" w:type="dxa"/>
                </w:tcPr>
                <w:p w14:paraId="383F6D96"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Drug quantification</w:t>
                  </w:r>
                </w:p>
              </w:tc>
              <w:tc>
                <w:tcPr>
                  <w:tcW w:w="2335" w:type="dxa"/>
                </w:tcPr>
                <w:p w14:paraId="745BD56D"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PowerPoint Presentation</w:t>
                  </w:r>
                </w:p>
              </w:tc>
              <w:tc>
                <w:tcPr>
                  <w:tcW w:w="1884" w:type="dxa"/>
                </w:tcPr>
                <w:p w14:paraId="0217B0CF"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15 minutes</w:t>
                  </w:r>
                </w:p>
              </w:tc>
            </w:tr>
            <w:tr w:rsidR="0069137C" w:rsidRPr="00EF680F" w14:paraId="2901A814" w14:textId="77777777" w:rsidTr="00CA1D23">
              <w:tc>
                <w:tcPr>
                  <w:tcW w:w="3381" w:type="dxa"/>
                </w:tcPr>
                <w:p w14:paraId="6A5D3573"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Procedure of request and acquisition of drugs by health facilities</w:t>
                  </w:r>
                </w:p>
              </w:tc>
              <w:tc>
                <w:tcPr>
                  <w:tcW w:w="2335" w:type="dxa"/>
                </w:tcPr>
                <w:p w14:paraId="14D86648"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PowerPoint Presentation</w:t>
                  </w:r>
                </w:p>
              </w:tc>
              <w:tc>
                <w:tcPr>
                  <w:tcW w:w="1884" w:type="dxa"/>
                </w:tcPr>
                <w:p w14:paraId="4CD8820A"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30 minutes</w:t>
                  </w:r>
                </w:p>
              </w:tc>
            </w:tr>
            <w:tr w:rsidR="0069137C" w:rsidRPr="00EF680F" w14:paraId="5F5ABDF5" w14:textId="77777777" w:rsidTr="00CA1D23">
              <w:tc>
                <w:tcPr>
                  <w:tcW w:w="3381" w:type="dxa"/>
                </w:tcPr>
                <w:p w14:paraId="3F99D711" w14:textId="77777777" w:rsidR="0069137C" w:rsidRPr="00EF680F" w:rsidRDefault="0069137C" w:rsidP="00CA1D23">
                  <w:pPr>
                    <w:autoSpaceDE w:val="0"/>
                    <w:autoSpaceDN w:val="0"/>
                    <w:adjustRightInd w:val="0"/>
                    <w:spacing w:after="0"/>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Demonstrate how to fill the different LMIS forms</w:t>
                  </w:r>
                </w:p>
              </w:tc>
              <w:tc>
                <w:tcPr>
                  <w:tcW w:w="2335" w:type="dxa"/>
                </w:tcPr>
                <w:p w14:paraId="0BDC6BD0"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 xml:space="preserve">Demonstration </w:t>
                  </w:r>
                </w:p>
              </w:tc>
              <w:tc>
                <w:tcPr>
                  <w:tcW w:w="1884" w:type="dxa"/>
                </w:tcPr>
                <w:p w14:paraId="2220CCBA"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30 minutes</w:t>
                  </w:r>
                </w:p>
              </w:tc>
            </w:tr>
          </w:tbl>
          <w:p w14:paraId="3736374C"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p>
        </w:tc>
      </w:tr>
    </w:tbl>
    <w:p w14:paraId="72EA5F2F"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 xml:space="preserve">Steps </w:t>
      </w:r>
    </w:p>
    <w:bookmarkEnd w:id="49"/>
    <w:p w14:paraId="245275ED"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 Read the objectives of the learning unit.</w:t>
      </w:r>
    </w:p>
    <w:p w14:paraId="0A82D5A6"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 Describe the objectives of the unit and make sure the trainees understand them.</w:t>
      </w:r>
    </w:p>
    <w:p w14:paraId="584AFEE5" w14:textId="77777777" w:rsidR="0069137C" w:rsidRPr="00EF680F" w:rsidRDefault="0069137C" w:rsidP="0069137C">
      <w:pPr>
        <w:autoSpaceDE w:val="0"/>
        <w:autoSpaceDN w:val="0"/>
        <w:adjustRightInd w:val="0"/>
        <w:spacing w:after="0" w:line="240" w:lineRule="auto"/>
        <w:ind w:left="5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Continue with an interactive presentation on definition of logistics management, pharmaceutical supply chain management and Logistics Management Information System (LMIS).</w:t>
      </w:r>
    </w:p>
    <w:p w14:paraId="50217CDE" w14:textId="77777777" w:rsidR="0069137C" w:rsidRDefault="0069137C" w:rsidP="0069137C">
      <w:pPr>
        <w:autoSpaceDE w:val="0"/>
        <w:autoSpaceDN w:val="0"/>
        <w:adjustRightInd w:val="0"/>
        <w:spacing w:after="0" w:line="240" w:lineRule="auto"/>
        <w:ind w:left="5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Then, proceed with an interactive power point presentation on drug quantification, reporting and requisition using IPLS tools. </w:t>
      </w:r>
    </w:p>
    <w:p w14:paraId="2FC03D25" w14:textId="77777777" w:rsidR="0069137C" w:rsidRDefault="0069137C" w:rsidP="0069137C">
      <w:pPr>
        <w:autoSpaceDE w:val="0"/>
        <w:autoSpaceDN w:val="0"/>
        <w:adjustRightInd w:val="0"/>
        <w:spacing w:after="0" w:line="240" w:lineRule="auto"/>
        <w:ind w:left="50"/>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Demonstrate how to fill the LMIS tools</w:t>
      </w:r>
    </w:p>
    <w:p w14:paraId="7CF68EE0" w14:textId="77777777" w:rsidR="0069137C" w:rsidRPr="00EF680F" w:rsidRDefault="0069137C" w:rsidP="0069137C">
      <w:pPr>
        <w:autoSpaceDE w:val="0"/>
        <w:autoSpaceDN w:val="0"/>
        <w:adjustRightInd w:val="0"/>
        <w:spacing w:after="0" w:line="240" w:lineRule="auto"/>
        <w:ind w:left="50"/>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Summarize the learning unit</w:t>
      </w:r>
    </w:p>
    <w:p w14:paraId="19D430CC" w14:textId="77777777" w:rsidR="0069137C" w:rsidRDefault="0069137C" w:rsidP="0069137C">
      <w:r w:rsidRPr="00EF680F">
        <w:rPr>
          <w:rFonts w:ascii="Times New Roman" w:hAnsi="Times New Roman" w:cs="Times New Roman"/>
          <w:color w:val="000000" w:themeColor="text1"/>
          <w:sz w:val="24"/>
          <w:szCs w:val="24"/>
        </w:rPr>
        <w:tab/>
      </w:r>
      <w:bookmarkStart w:id="50" w:name="_Toc467769865"/>
    </w:p>
    <w:p w14:paraId="7C60BAAD" w14:textId="77777777" w:rsidR="0069137C" w:rsidRPr="00EF680F" w:rsidRDefault="0069137C" w:rsidP="0069137C">
      <w:pPr>
        <w:pStyle w:val="Heading1"/>
        <w:spacing w:line="360" w:lineRule="auto"/>
        <w:rPr>
          <w:rFonts w:ascii="Times New Roman" w:hAnsi="Times New Roman" w:cs="Times New Roman"/>
          <w:color w:val="000000" w:themeColor="text1"/>
        </w:rPr>
      </w:pPr>
      <w:bookmarkStart w:id="51" w:name="_Toc473901777"/>
      <w:r w:rsidRPr="00EF680F">
        <w:rPr>
          <w:rFonts w:ascii="Times New Roman" w:hAnsi="Times New Roman" w:cs="Times New Roman"/>
          <w:color w:val="000000" w:themeColor="text1"/>
        </w:rPr>
        <w:t>Learning Unit 11 – Monitoring and Evaluation</w:t>
      </w:r>
      <w:bookmarkEnd w:id="50"/>
      <w:bookmarkEnd w:id="51"/>
      <w:r w:rsidRPr="00EF680F">
        <w:rPr>
          <w:rFonts w:ascii="Times New Roman" w:hAnsi="Times New Roman" w:cs="Times New Roman"/>
          <w:color w:val="000000" w:themeColor="text1"/>
        </w:rPr>
        <w:t xml:space="preserve"> </w:t>
      </w:r>
    </w:p>
    <w:p w14:paraId="25E6845F" w14:textId="77777777" w:rsidR="0069137C" w:rsidRPr="00EF680F" w:rsidRDefault="0069137C" w:rsidP="0069137C">
      <w:pPr>
        <w:shd w:val="clear" w:color="auto" w:fill="FFFFFF" w:themeFill="background1"/>
        <w:spacing w:after="0" w:line="360" w:lineRule="auto"/>
        <w:rPr>
          <w:rFonts w:ascii="Times New Roman" w:eastAsia="Calibri" w:hAnsi="Times New Roman" w:cs="Times New Roman"/>
          <w:color w:val="000000" w:themeColor="text1"/>
          <w:sz w:val="24"/>
          <w:szCs w:val="24"/>
        </w:rPr>
      </w:pPr>
      <w:r w:rsidRPr="00EF680F">
        <w:rPr>
          <w:rFonts w:ascii="Times New Roman" w:eastAsia="ArnoPro-Subhead" w:hAnsi="Times New Roman" w:cs="Times New Roman"/>
          <w:color w:val="000000" w:themeColor="text1"/>
          <w:sz w:val="26"/>
          <w:szCs w:val="26"/>
        </w:rPr>
        <w:t>Day 4 Sessions 4:</w:t>
      </w:r>
    </w:p>
    <w:tbl>
      <w:tblPr>
        <w:tblStyle w:val="TableGrid"/>
        <w:tblW w:w="0" w:type="auto"/>
        <w:tblLook w:val="04A0" w:firstRow="1" w:lastRow="0" w:firstColumn="1" w:lastColumn="0" w:noHBand="0" w:noVBand="1"/>
      </w:tblPr>
      <w:tblGrid>
        <w:gridCol w:w="2133"/>
        <w:gridCol w:w="7217"/>
      </w:tblGrid>
      <w:tr w:rsidR="0069137C" w:rsidRPr="00EF680F" w14:paraId="64DB050F" w14:textId="77777777" w:rsidTr="00CA1D23">
        <w:tc>
          <w:tcPr>
            <w:tcW w:w="9576" w:type="dxa"/>
            <w:gridSpan w:val="2"/>
          </w:tcPr>
          <w:p w14:paraId="1770FE5D"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b/>
                <w:color w:val="000000" w:themeColor="text1"/>
                <w:sz w:val="20"/>
                <w:szCs w:val="20"/>
              </w:rPr>
            </w:pPr>
            <w:bookmarkStart w:id="52" w:name="_Toc467769867"/>
            <w:r w:rsidRPr="00EF680F">
              <w:rPr>
                <w:rFonts w:ascii="Times New Roman" w:eastAsia="ArnoPro-Subhead" w:hAnsi="Times New Roman" w:cs="Times New Roman"/>
                <w:b/>
                <w:color w:val="000000" w:themeColor="text1"/>
                <w:sz w:val="20"/>
                <w:szCs w:val="20"/>
              </w:rPr>
              <w:t xml:space="preserve">Learning unit 11: Monitoring and Evaluation  </w:t>
            </w:r>
          </w:p>
        </w:tc>
      </w:tr>
      <w:tr w:rsidR="0069137C" w:rsidRPr="00EF680F" w14:paraId="4A8F64B8" w14:textId="77777777" w:rsidTr="00CA1D23">
        <w:tc>
          <w:tcPr>
            <w:tcW w:w="2358" w:type="dxa"/>
          </w:tcPr>
          <w:p w14:paraId="415DF108" w14:textId="77777777" w:rsidR="0069137C" w:rsidRPr="00EF680F" w:rsidRDefault="0069137C" w:rsidP="00CA1D23">
            <w:pPr>
              <w:autoSpaceDE w:val="0"/>
              <w:autoSpaceDN w:val="0"/>
              <w:adjustRightInd w:val="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Duration:</w:t>
            </w:r>
          </w:p>
          <w:p w14:paraId="4BF49EEA"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90 minutes </w:t>
            </w:r>
          </w:p>
          <w:p w14:paraId="02815D24" w14:textId="77777777" w:rsidR="0069137C" w:rsidRPr="00EF680F" w:rsidRDefault="0069137C" w:rsidP="00CA1D23">
            <w:pPr>
              <w:autoSpaceDE w:val="0"/>
              <w:autoSpaceDN w:val="0"/>
              <w:adjustRightInd w:val="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Material:</w:t>
            </w:r>
          </w:p>
          <w:p w14:paraId="37DED14C" w14:textId="77777777" w:rsidR="0069137C" w:rsidRPr="00EF680F" w:rsidRDefault="0069137C" w:rsidP="00CA1D23">
            <w:pPr>
              <w:autoSpaceDE w:val="0"/>
              <w:autoSpaceDN w:val="0"/>
              <w:adjustRightInd w:val="0"/>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PowerPoint slides, LCD, Participant manual </w:t>
            </w:r>
          </w:p>
          <w:p w14:paraId="7A101252" w14:textId="77777777" w:rsidR="0069137C" w:rsidRPr="00EF680F" w:rsidRDefault="0069137C" w:rsidP="00CA1D23">
            <w:pPr>
              <w:autoSpaceDE w:val="0"/>
              <w:autoSpaceDN w:val="0"/>
              <w:adjustRightInd w:val="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Preparation:</w:t>
            </w:r>
          </w:p>
          <w:p w14:paraId="559BD018"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Read the chapter and prepare well before the classes start.</w:t>
            </w:r>
          </w:p>
        </w:tc>
        <w:tc>
          <w:tcPr>
            <w:tcW w:w="7218" w:type="dxa"/>
          </w:tcPr>
          <w:p w14:paraId="558B0FBF"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Learning objectives </w:t>
            </w:r>
          </w:p>
          <w:p w14:paraId="52E7E2DC"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After completing the learning unit, the participants will be able to:</w:t>
            </w:r>
          </w:p>
          <w:p w14:paraId="24F6EEE9"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Identify the definition and purpose of M&amp;E.</w:t>
            </w:r>
          </w:p>
          <w:p w14:paraId="30382415"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 xml:space="preserve">Understand the Ethiopian Malaria Program M&amp;E framework </w:t>
            </w:r>
          </w:p>
          <w:p w14:paraId="74CCFF62"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 xml:space="preserve">Recognize national malaria related indicators and how they are generated </w:t>
            </w:r>
          </w:p>
          <w:p w14:paraId="776E56EC" w14:textId="77777777" w:rsidR="0069137C"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Recognize the importance of evidence-based decision making</w:t>
            </w:r>
          </w:p>
          <w:p w14:paraId="5F09938B"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Demonstrate how to fill different M&amp;E forms</w:t>
            </w:r>
          </w:p>
          <w:p w14:paraId="0D6E266C" w14:textId="77777777" w:rsidR="0069137C" w:rsidRPr="00EF680F" w:rsidRDefault="0069137C" w:rsidP="00CA1D23">
            <w:pPr>
              <w:spacing w:after="0" w:line="240" w:lineRule="auto"/>
              <w:ind w:left="360"/>
              <w:jc w:val="both"/>
              <w:rPr>
                <w:rFonts w:ascii="Times New Roman" w:eastAsia="Calibri" w:hAnsi="Times New Roman" w:cs="Times New Roman"/>
                <w:color w:val="000000" w:themeColor="text1"/>
                <w:sz w:val="20"/>
                <w:szCs w:val="20"/>
              </w:rPr>
            </w:pPr>
          </w:p>
          <w:tbl>
            <w:tblPr>
              <w:tblStyle w:val="TableGrid"/>
              <w:tblW w:w="6986" w:type="dxa"/>
              <w:tblLook w:val="04A0" w:firstRow="1" w:lastRow="0" w:firstColumn="1" w:lastColumn="0" w:noHBand="0" w:noVBand="1"/>
            </w:tblPr>
            <w:tblGrid>
              <w:gridCol w:w="2857"/>
              <w:gridCol w:w="2610"/>
              <w:gridCol w:w="1519"/>
            </w:tblGrid>
            <w:tr w:rsidR="0069137C" w:rsidRPr="00EF680F" w14:paraId="2EC9240B" w14:textId="77777777" w:rsidTr="00CA1D23">
              <w:tc>
                <w:tcPr>
                  <w:tcW w:w="2857" w:type="dxa"/>
                </w:tcPr>
                <w:p w14:paraId="55C4B86D"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Content </w:t>
                  </w:r>
                </w:p>
              </w:tc>
              <w:tc>
                <w:tcPr>
                  <w:tcW w:w="2610" w:type="dxa"/>
                </w:tcPr>
                <w:p w14:paraId="76E41A77"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Methods </w:t>
                  </w:r>
                </w:p>
              </w:tc>
              <w:tc>
                <w:tcPr>
                  <w:tcW w:w="1519" w:type="dxa"/>
                </w:tcPr>
                <w:p w14:paraId="27D84483"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Duration </w:t>
                  </w:r>
                </w:p>
              </w:tc>
            </w:tr>
            <w:tr w:rsidR="0069137C" w:rsidRPr="00EF680F" w14:paraId="49EC4949" w14:textId="77777777" w:rsidTr="00CA1D23">
              <w:tc>
                <w:tcPr>
                  <w:tcW w:w="2857" w:type="dxa"/>
                </w:tcPr>
                <w:p w14:paraId="7578744A"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Ethiopia malaria program M &amp; E framework</w:t>
                  </w:r>
                </w:p>
              </w:tc>
              <w:tc>
                <w:tcPr>
                  <w:tcW w:w="2610" w:type="dxa"/>
                </w:tcPr>
                <w:p w14:paraId="291220DD"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PowerPoint Presentation</w:t>
                  </w:r>
                </w:p>
              </w:tc>
              <w:tc>
                <w:tcPr>
                  <w:tcW w:w="1519" w:type="dxa"/>
                </w:tcPr>
                <w:p w14:paraId="37837A01"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45 minutes</w:t>
                  </w:r>
                </w:p>
              </w:tc>
            </w:tr>
            <w:tr w:rsidR="0069137C" w:rsidRPr="00EF680F" w14:paraId="3B123A51" w14:textId="77777777" w:rsidTr="00CA1D23">
              <w:tc>
                <w:tcPr>
                  <w:tcW w:w="2857" w:type="dxa"/>
                </w:tcPr>
                <w:p w14:paraId="08C455F5"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Malaria indicators</w:t>
                  </w:r>
                </w:p>
              </w:tc>
              <w:tc>
                <w:tcPr>
                  <w:tcW w:w="2610" w:type="dxa"/>
                </w:tcPr>
                <w:p w14:paraId="6F2242B6"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PowerPoint Presentation</w:t>
                  </w:r>
                </w:p>
              </w:tc>
              <w:tc>
                <w:tcPr>
                  <w:tcW w:w="1519" w:type="dxa"/>
                </w:tcPr>
                <w:p w14:paraId="10662E7D"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15</w:t>
                  </w:r>
                  <w:r>
                    <w:rPr>
                      <w:rFonts w:ascii="Times New Roman" w:eastAsia="ArnoPro-Subhead" w:hAnsi="Times New Roman" w:cs="Times New Roman"/>
                      <w:color w:val="000000" w:themeColor="text1"/>
                      <w:sz w:val="20"/>
                      <w:szCs w:val="20"/>
                    </w:rPr>
                    <w:t xml:space="preserve"> minutes</w:t>
                  </w:r>
                </w:p>
              </w:tc>
            </w:tr>
            <w:tr w:rsidR="0069137C" w:rsidRPr="00EF680F" w14:paraId="648C5C8E" w14:textId="77777777" w:rsidTr="00CA1D23">
              <w:tc>
                <w:tcPr>
                  <w:tcW w:w="2857" w:type="dxa"/>
                </w:tcPr>
                <w:p w14:paraId="45540526"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Evidence based decision making</w:t>
                  </w:r>
                </w:p>
              </w:tc>
              <w:tc>
                <w:tcPr>
                  <w:tcW w:w="2610" w:type="dxa"/>
                </w:tcPr>
                <w:p w14:paraId="435666D6"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PowerPoint Presentation</w:t>
                  </w:r>
                </w:p>
              </w:tc>
              <w:tc>
                <w:tcPr>
                  <w:tcW w:w="1519" w:type="dxa"/>
                </w:tcPr>
                <w:p w14:paraId="64B3E606"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15</w:t>
                  </w:r>
                  <w:r>
                    <w:rPr>
                      <w:rFonts w:ascii="Times New Roman" w:eastAsia="ArnoPro-Subhead" w:hAnsi="Times New Roman" w:cs="Times New Roman"/>
                      <w:color w:val="000000" w:themeColor="text1"/>
                      <w:sz w:val="20"/>
                      <w:szCs w:val="20"/>
                    </w:rPr>
                    <w:t xml:space="preserve"> minutes</w:t>
                  </w:r>
                </w:p>
              </w:tc>
            </w:tr>
            <w:tr w:rsidR="0069137C" w:rsidRPr="00EF680F" w14:paraId="6B4A193C" w14:textId="77777777" w:rsidTr="00CA1D23">
              <w:tc>
                <w:tcPr>
                  <w:tcW w:w="2857" w:type="dxa"/>
                </w:tcPr>
                <w:p w14:paraId="77C78E65" w14:textId="77777777" w:rsidR="0069137C" w:rsidRPr="00EF680F" w:rsidRDefault="0069137C" w:rsidP="00CA1D23">
                  <w:pPr>
                    <w:autoSpaceDE w:val="0"/>
                    <w:autoSpaceDN w:val="0"/>
                    <w:adjustRightInd w:val="0"/>
                    <w:spacing w:after="0"/>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Demonstrate filling of M&amp;E forms</w:t>
                  </w:r>
                </w:p>
              </w:tc>
              <w:tc>
                <w:tcPr>
                  <w:tcW w:w="2610" w:type="dxa"/>
                </w:tcPr>
                <w:p w14:paraId="3DAEBE97"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 xml:space="preserve">Demonstration </w:t>
                  </w:r>
                </w:p>
              </w:tc>
              <w:tc>
                <w:tcPr>
                  <w:tcW w:w="1519" w:type="dxa"/>
                </w:tcPr>
                <w:p w14:paraId="73D2711B"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15 minutes</w:t>
                  </w:r>
                </w:p>
              </w:tc>
            </w:tr>
          </w:tbl>
          <w:p w14:paraId="14B6F987"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p>
        </w:tc>
      </w:tr>
    </w:tbl>
    <w:p w14:paraId="7A17B4EA"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Steps /Activities</w:t>
      </w:r>
    </w:p>
    <w:p w14:paraId="7A847F8C"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p>
    <w:p w14:paraId="481E1884"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Read the objectives of the learning unit.</w:t>
      </w:r>
    </w:p>
    <w:p w14:paraId="459F6721"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 Describe the objectives of the unit and make sure the trainees understand them.</w:t>
      </w:r>
    </w:p>
    <w:p w14:paraId="0F443B67" w14:textId="77777777" w:rsidR="0069137C" w:rsidRPr="00EF680F" w:rsidRDefault="0069137C" w:rsidP="0069137C">
      <w:pPr>
        <w:autoSpaceDE w:val="0"/>
        <w:autoSpaceDN w:val="0"/>
        <w:adjustRightInd w:val="0"/>
        <w:spacing w:after="0" w:line="240" w:lineRule="auto"/>
        <w:ind w:left="5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Brainstorm: what monitoring and evaluation means?  </w:t>
      </w:r>
    </w:p>
    <w:p w14:paraId="47A78CCC" w14:textId="77777777" w:rsidR="0069137C" w:rsidRPr="00EF680F" w:rsidRDefault="0069137C" w:rsidP="0069137C">
      <w:pPr>
        <w:autoSpaceDE w:val="0"/>
        <w:autoSpaceDN w:val="0"/>
        <w:adjustRightInd w:val="0"/>
        <w:spacing w:after="0" w:line="240" w:lineRule="auto"/>
        <w:ind w:left="5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Continue with an interactive presentation on Ethiopia national malaria program monitoring and evaluation framework. </w:t>
      </w:r>
    </w:p>
    <w:p w14:paraId="01D158A9" w14:textId="77777777" w:rsidR="0069137C" w:rsidRPr="00EF680F" w:rsidRDefault="0069137C" w:rsidP="0069137C">
      <w:pPr>
        <w:autoSpaceDE w:val="0"/>
        <w:autoSpaceDN w:val="0"/>
        <w:adjustRightInd w:val="0"/>
        <w:spacing w:after="0" w:line="240" w:lineRule="auto"/>
        <w:ind w:left="5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Then, proceed with an interactive power point presentation on malaria program indicators, source of information and time lines. In addition, introduce HMID and PHEM reporting requirements. </w:t>
      </w:r>
    </w:p>
    <w:p w14:paraId="57430A1C" w14:textId="77777777" w:rsidR="0069137C" w:rsidRDefault="0069137C" w:rsidP="0069137C">
      <w:pPr>
        <w:autoSpaceDE w:val="0"/>
        <w:autoSpaceDN w:val="0"/>
        <w:adjustRightInd w:val="0"/>
        <w:spacing w:after="0" w:line="240" w:lineRule="auto"/>
        <w:ind w:left="5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Show participant the importance of consistent, complete and timely report of evidence base decision making and utilization at primary health care level.</w:t>
      </w:r>
    </w:p>
    <w:p w14:paraId="41E7AF4A" w14:textId="77777777" w:rsidR="0069137C" w:rsidRDefault="0069137C" w:rsidP="0069137C">
      <w:pPr>
        <w:autoSpaceDE w:val="0"/>
        <w:autoSpaceDN w:val="0"/>
        <w:adjustRightInd w:val="0"/>
        <w:spacing w:after="0" w:line="240" w:lineRule="auto"/>
        <w:ind w:left="50"/>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Demonstrate filling of different M&amp;E forms</w:t>
      </w:r>
    </w:p>
    <w:p w14:paraId="703C6F90" w14:textId="77777777" w:rsidR="0069137C" w:rsidRPr="00EF680F" w:rsidRDefault="0069137C" w:rsidP="0069137C">
      <w:pPr>
        <w:autoSpaceDE w:val="0"/>
        <w:autoSpaceDN w:val="0"/>
        <w:adjustRightInd w:val="0"/>
        <w:spacing w:after="0" w:line="240" w:lineRule="auto"/>
        <w:ind w:left="50"/>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Summarize the learning unit</w:t>
      </w:r>
    </w:p>
    <w:p w14:paraId="5990E4AB"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p>
    <w:p w14:paraId="26A1499E"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p>
    <w:p w14:paraId="1491EF8B"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Daily evaluation (10 minutes)</w:t>
      </w:r>
    </w:p>
    <w:p w14:paraId="3D9F635D"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p>
    <w:p w14:paraId="26B3C5A5"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Distribute the daily evaluation form to participants. Remind participants to rehearse the courses they took on fourth day. And prepare themselves for recap session for day five.</w:t>
      </w:r>
    </w:p>
    <w:p w14:paraId="59B22321"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p>
    <w:p w14:paraId="21FAA12D" w14:textId="77777777" w:rsidR="0069137C" w:rsidRDefault="0069137C" w:rsidP="0069137C">
      <w:pPr>
        <w:pStyle w:val="Heading1"/>
        <w:spacing w:line="360" w:lineRule="auto"/>
        <w:rPr>
          <w:rFonts w:ascii="Times New Roman" w:hAnsi="Times New Roman" w:cs="Times New Roman"/>
          <w:color w:val="000000" w:themeColor="text1"/>
        </w:rPr>
      </w:pPr>
      <w:bookmarkStart w:id="53" w:name="_Toc473901778"/>
      <w:bookmarkStart w:id="54" w:name="_Toc467769869"/>
      <w:bookmarkEnd w:id="52"/>
    </w:p>
    <w:p w14:paraId="2705FC50" w14:textId="77777777" w:rsidR="0069137C" w:rsidRPr="00EF680F" w:rsidRDefault="0069137C" w:rsidP="0069137C">
      <w:pPr>
        <w:pStyle w:val="Heading1"/>
        <w:spacing w:line="360" w:lineRule="auto"/>
        <w:rPr>
          <w:rFonts w:ascii="Times New Roman" w:hAnsi="Times New Roman" w:cs="Times New Roman"/>
          <w:color w:val="000000" w:themeColor="text1"/>
        </w:rPr>
      </w:pPr>
      <w:r w:rsidRPr="00EF680F">
        <w:rPr>
          <w:rFonts w:ascii="Times New Roman" w:hAnsi="Times New Roman" w:cs="Times New Roman"/>
          <w:color w:val="000000" w:themeColor="text1"/>
        </w:rPr>
        <w:t>Learning Unit 12 – Health Facility Visit</w:t>
      </w:r>
      <w:bookmarkEnd w:id="53"/>
    </w:p>
    <w:bookmarkEnd w:id="54"/>
    <w:p w14:paraId="2BAD4F0C" w14:textId="77777777" w:rsidR="0069137C" w:rsidRPr="00EF680F" w:rsidRDefault="0069137C" w:rsidP="0069137C">
      <w:pPr>
        <w:rPr>
          <w:rFonts w:ascii="Times New Roman" w:hAnsi="Times New Roman" w:cs="Times New Roman"/>
          <w:b/>
          <w:color w:val="000000" w:themeColor="text1"/>
        </w:rPr>
      </w:pPr>
      <w:r w:rsidRPr="00EF680F">
        <w:rPr>
          <w:rFonts w:ascii="Times New Roman" w:hAnsi="Times New Roman" w:cs="Times New Roman"/>
          <w:b/>
          <w:color w:val="000000" w:themeColor="text1"/>
        </w:rPr>
        <w:t xml:space="preserve">Activity 1: Recap and evaluation of day </w:t>
      </w:r>
      <w:r>
        <w:rPr>
          <w:rFonts w:ascii="Times New Roman" w:hAnsi="Times New Roman" w:cs="Times New Roman"/>
          <w:b/>
          <w:color w:val="000000" w:themeColor="text1"/>
        </w:rPr>
        <w:t xml:space="preserve">four </w:t>
      </w:r>
      <w:r w:rsidRPr="00EF680F">
        <w:rPr>
          <w:rFonts w:ascii="Times New Roman" w:hAnsi="Times New Roman" w:cs="Times New Roman"/>
          <w:b/>
          <w:color w:val="000000" w:themeColor="text1"/>
        </w:rPr>
        <w:t>sessions (30 minutes)</w:t>
      </w:r>
    </w:p>
    <w:p w14:paraId="32BE4BDD" w14:textId="77777777" w:rsidR="0069137C" w:rsidRPr="00EF680F" w:rsidRDefault="0069137C" w:rsidP="0069137C">
      <w:pPr>
        <w:shd w:val="clear" w:color="auto" w:fill="FFFFFF" w:themeFill="background1"/>
        <w:spacing w:after="0" w:line="360" w:lineRule="auto"/>
        <w:rPr>
          <w:rFonts w:ascii="Times New Roman" w:hAnsi="Times New Roman" w:cs="Times New Roman"/>
          <w:color w:val="000000" w:themeColor="text1"/>
        </w:rPr>
      </w:pPr>
      <w:r w:rsidRPr="00EF680F">
        <w:rPr>
          <w:rFonts w:ascii="Times New Roman" w:hAnsi="Times New Roman" w:cs="Times New Roman"/>
          <w:color w:val="000000" w:themeColor="text1"/>
        </w:rPr>
        <w:t>Invite two to three participants to recap the key lessons of day four. Present their day four evaluation finding. Make the necessary clarifications and take note for course delivery adjustments in the process and content of course.</w:t>
      </w:r>
    </w:p>
    <w:p w14:paraId="49712238" w14:textId="77777777" w:rsidR="0069137C" w:rsidRPr="00EF680F" w:rsidRDefault="0069137C" w:rsidP="0069137C">
      <w:pPr>
        <w:autoSpaceDE w:val="0"/>
        <w:autoSpaceDN w:val="0"/>
        <w:adjustRightInd w:val="0"/>
        <w:spacing w:line="360" w:lineRule="auto"/>
        <w:jc w:val="both"/>
        <w:rPr>
          <w:rFonts w:ascii="Times New Roman" w:eastAsia="ArnoPro-Subhead" w:hAnsi="Times New Roman" w:cs="Times New Roman"/>
          <w:color w:val="000000" w:themeColor="text1"/>
          <w:sz w:val="24"/>
          <w:szCs w:val="24"/>
        </w:rPr>
      </w:pPr>
    </w:p>
    <w:p w14:paraId="143A9C62" w14:textId="77777777" w:rsidR="0069137C" w:rsidRPr="00EF680F" w:rsidRDefault="0069137C" w:rsidP="0069137C">
      <w:pPr>
        <w:shd w:val="clear" w:color="auto" w:fill="FFFFFF" w:themeFill="background1"/>
        <w:spacing w:after="0" w:line="360" w:lineRule="auto"/>
        <w:rPr>
          <w:rFonts w:ascii="Times New Roman" w:eastAsia="Calibri" w:hAnsi="Times New Roman" w:cs="Times New Roman"/>
          <w:color w:val="000000" w:themeColor="text1"/>
          <w:sz w:val="24"/>
          <w:szCs w:val="24"/>
        </w:rPr>
      </w:pPr>
      <w:r w:rsidRPr="00EF680F">
        <w:rPr>
          <w:rFonts w:ascii="Times New Roman" w:eastAsia="ArnoPro-Subhead" w:hAnsi="Times New Roman" w:cs="Times New Roman"/>
          <w:color w:val="000000" w:themeColor="text1"/>
          <w:sz w:val="26"/>
          <w:szCs w:val="26"/>
        </w:rPr>
        <w:t>Day 5 Sessions 1:</w:t>
      </w:r>
    </w:p>
    <w:tbl>
      <w:tblPr>
        <w:tblStyle w:val="TableGrid"/>
        <w:tblW w:w="0" w:type="auto"/>
        <w:tblLook w:val="04A0" w:firstRow="1" w:lastRow="0" w:firstColumn="1" w:lastColumn="0" w:noHBand="0" w:noVBand="1"/>
      </w:tblPr>
      <w:tblGrid>
        <w:gridCol w:w="2310"/>
        <w:gridCol w:w="7040"/>
      </w:tblGrid>
      <w:tr w:rsidR="0069137C" w:rsidRPr="00EF680F" w14:paraId="0FA8E6A8" w14:textId="77777777" w:rsidTr="00CA1D23">
        <w:tc>
          <w:tcPr>
            <w:tcW w:w="9576" w:type="dxa"/>
            <w:gridSpan w:val="2"/>
          </w:tcPr>
          <w:p w14:paraId="278E0D81"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 xml:space="preserve">Learning unit 12: Health facility visit </w:t>
            </w:r>
          </w:p>
        </w:tc>
      </w:tr>
      <w:tr w:rsidR="0069137C" w:rsidRPr="00EF680F" w14:paraId="79362B96" w14:textId="77777777" w:rsidTr="00CA1D23">
        <w:tc>
          <w:tcPr>
            <w:tcW w:w="2358" w:type="dxa"/>
          </w:tcPr>
          <w:p w14:paraId="5DA577DF" w14:textId="77777777" w:rsidR="0069137C" w:rsidRPr="00EF680F" w:rsidRDefault="0069137C" w:rsidP="00CA1D23">
            <w:pPr>
              <w:autoSpaceDE w:val="0"/>
              <w:autoSpaceDN w:val="0"/>
              <w:adjustRightInd w:val="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Duration:</w:t>
            </w:r>
          </w:p>
          <w:p w14:paraId="2FF492BC"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300 minutes </w:t>
            </w:r>
          </w:p>
          <w:p w14:paraId="54ADFF47" w14:textId="77777777" w:rsidR="0069137C" w:rsidRPr="00EF680F" w:rsidRDefault="0069137C" w:rsidP="00CA1D23">
            <w:pPr>
              <w:autoSpaceDE w:val="0"/>
              <w:autoSpaceDN w:val="0"/>
              <w:adjustRightInd w:val="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Material:</w:t>
            </w:r>
          </w:p>
          <w:p w14:paraId="32271D7C" w14:textId="77777777" w:rsidR="0069137C" w:rsidRPr="00EF680F" w:rsidRDefault="0069137C" w:rsidP="00CA1D23">
            <w:pPr>
              <w:autoSpaceDE w:val="0"/>
              <w:autoSpaceDN w:val="0"/>
              <w:adjustRightInd w:val="0"/>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Form, IMNCI register form, Health facility check list, patient follow up, PowerPoint slides, LCD, Participant manual, gown </w:t>
            </w:r>
          </w:p>
          <w:p w14:paraId="21A2FDF5"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p>
          <w:p w14:paraId="04F566AA" w14:textId="77777777" w:rsidR="0069137C" w:rsidRPr="00EF680F" w:rsidRDefault="0069137C" w:rsidP="00CA1D23">
            <w:pPr>
              <w:autoSpaceDE w:val="0"/>
              <w:autoSpaceDN w:val="0"/>
              <w:adjustRightInd w:val="0"/>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Preparation:</w:t>
            </w:r>
          </w:p>
          <w:p w14:paraId="5570463F"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Read the chapter and prepare well before the classes start.</w:t>
            </w:r>
          </w:p>
        </w:tc>
        <w:tc>
          <w:tcPr>
            <w:tcW w:w="7218" w:type="dxa"/>
          </w:tcPr>
          <w:p w14:paraId="4F43CB75"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Learning objectives </w:t>
            </w:r>
          </w:p>
          <w:p w14:paraId="76E128E8" w14:textId="77777777" w:rsidR="0069137C" w:rsidRPr="00EF680F" w:rsidRDefault="0069137C" w:rsidP="00CA1D23">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After completing the learning unit, the participants will be able to:</w:t>
            </w:r>
          </w:p>
          <w:p w14:paraId="36EB5194"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 xml:space="preserve">Describe </w:t>
            </w:r>
            <w:r>
              <w:rPr>
                <w:rFonts w:ascii="Times New Roman" w:eastAsia="Calibri" w:hAnsi="Times New Roman" w:cs="Times New Roman"/>
                <w:color w:val="000000" w:themeColor="text1"/>
                <w:sz w:val="20"/>
                <w:szCs w:val="20"/>
              </w:rPr>
              <w:t xml:space="preserve">the profile of malaria in the health facility by analyzing HMIS and PHEM registers and reports. </w:t>
            </w:r>
          </w:p>
          <w:p w14:paraId="7CA579FF" w14:textId="77777777" w:rsidR="0069137C" w:rsidRPr="00EF680F" w:rsidRDefault="0069137C" w:rsidP="00CA1D23">
            <w:pPr>
              <w:numPr>
                <w:ilvl w:val="0"/>
                <w:numId w:val="1"/>
              </w:numPr>
              <w:spacing w:after="0" w:line="240" w:lineRule="auto"/>
              <w:jc w:val="both"/>
              <w:rPr>
                <w:rFonts w:ascii="Times New Roman" w:eastAsia="Calibri" w:hAnsi="Times New Roman" w:cs="Times New Roman"/>
                <w:color w:val="000000" w:themeColor="text1"/>
                <w:sz w:val="20"/>
                <w:szCs w:val="20"/>
              </w:rPr>
            </w:pPr>
            <w:r w:rsidRPr="00EF680F">
              <w:rPr>
                <w:rFonts w:ascii="Times New Roman" w:eastAsia="Calibri" w:hAnsi="Times New Roman" w:cs="Times New Roman"/>
                <w:color w:val="000000" w:themeColor="text1"/>
                <w:sz w:val="20"/>
                <w:szCs w:val="20"/>
              </w:rPr>
              <w:t>Take a history and conduct a clinical examination of (a) a patient with severe malaria, and (b) a patient with an uncomplicated febrile illness, who are being treated in the hospital</w:t>
            </w:r>
          </w:p>
          <w:p w14:paraId="734626AB" w14:textId="77777777" w:rsidR="0069137C" w:rsidRPr="00591159" w:rsidRDefault="0069137C" w:rsidP="00CA1D23">
            <w:pPr>
              <w:numPr>
                <w:ilvl w:val="0"/>
                <w:numId w:val="1"/>
              </w:numPr>
              <w:spacing w:after="0" w:line="240" w:lineRule="auto"/>
              <w:jc w:val="both"/>
              <w:rPr>
                <w:rFonts w:ascii="Times New Roman" w:eastAsia="ArnoPro-Subhead" w:hAnsi="Times New Roman" w:cs="Times New Roman"/>
                <w:color w:val="000000" w:themeColor="text1"/>
                <w:sz w:val="24"/>
                <w:szCs w:val="24"/>
              </w:rPr>
            </w:pPr>
            <w:r w:rsidRPr="00EF680F">
              <w:rPr>
                <w:rFonts w:ascii="Times New Roman" w:eastAsia="Calibri" w:hAnsi="Times New Roman" w:cs="Times New Roman"/>
                <w:color w:val="000000" w:themeColor="text1"/>
                <w:sz w:val="20"/>
                <w:szCs w:val="20"/>
              </w:rPr>
              <w:t>Assess</w:t>
            </w:r>
            <w:r>
              <w:rPr>
                <w:rFonts w:ascii="Times New Roman" w:eastAsia="Calibri" w:hAnsi="Times New Roman" w:cs="Times New Roman"/>
                <w:color w:val="000000" w:themeColor="text1"/>
                <w:sz w:val="20"/>
                <w:szCs w:val="20"/>
              </w:rPr>
              <w:t>, classify and identify appropriate treatment for a child with fever using the IMNCI approach</w:t>
            </w:r>
          </w:p>
          <w:p w14:paraId="654651D9" w14:textId="77777777" w:rsidR="0069137C" w:rsidRPr="00EF680F" w:rsidRDefault="0069137C" w:rsidP="00CA1D23">
            <w:pPr>
              <w:numPr>
                <w:ilvl w:val="0"/>
                <w:numId w:val="1"/>
              </w:numPr>
              <w:spacing w:after="0" w:line="240" w:lineRule="auto"/>
              <w:jc w:val="both"/>
              <w:rPr>
                <w:rFonts w:ascii="Times New Roman" w:eastAsia="ArnoPro-Subhead" w:hAnsi="Times New Roman" w:cs="Times New Roman"/>
                <w:color w:val="000000" w:themeColor="text1"/>
                <w:sz w:val="24"/>
                <w:szCs w:val="24"/>
              </w:rPr>
            </w:pPr>
            <w:r>
              <w:rPr>
                <w:rFonts w:ascii="Times New Roman" w:eastAsia="Calibri" w:hAnsi="Times New Roman" w:cs="Times New Roman"/>
                <w:color w:val="000000" w:themeColor="text1"/>
                <w:sz w:val="20"/>
                <w:szCs w:val="20"/>
              </w:rPr>
              <w:t>Describe the supply chain system of the health facility</w:t>
            </w:r>
          </w:p>
          <w:p w14:paraId="55BEE90B" w14:textId="77777777" w:rsidR="0069137C" w:rsidRPr="00EF680F" w:rsidRDefault="0069137C" w:rsidP="00CA1D23">
            <w:pPr>
              <w:spacing w:after="0" w:line="240" w:lineRule="auto"/>
              <w:ind w:left="720"/>
              <w:jc w:val="both"/>
              <w:rPr>
                <w:rFonts w:ascii="Times New Roman" w:eastAsia="ArnoPro-Subhead" w:hAnsi="Times New Roman" w:cs="Times New Roman"/>
                <w:color w:val="000000" w:themeColor="text1"/>
                <w:sz w:val="24"/>
                <w:szCs w:val="24"/>
              </w:rPr>
            </w:pPr>
          </w:p>
          <w:p w14:paraId="17FF2477" w14:textId="77777777" w:rsidR="0069137C" w:rsidRPr="00EF680F" w:rsidRDefault="0069137C" w:rsidP="00CA1D23">
            <w:pPr>
              <w:spacing w:after="0" w:line="240" w:lineRule="auto"/>
              <w:ind w:left="720"/>
              <w:jc w:val="both"/>
              <w:rPr>
                <w:rFonts w:ascii="Times New Roman" w:eastAsia="Calibri" w:hAnsi="Times New Roman" w:cs="Times New Roman"/>
                <w:color w:val="000000" w:themeColor="text1"/>
                <w:sz w:val="20"/>
                <w:szCs w:val="20"/>
              </w:rPr>
            </w:pPr>
          </w:p>
          <w:tbl>
            <w:tblPr>
              <w:tblStyle w:val="TableGrid"/>
              <w:tblW w:w="0" w:type="auto"/>
              <w:tblLook w:val="04A0" w:firstRow="1" w:lastRow="0" w:firstColumn="1" w:lastColumn="0" w:noHBand="0" w:noVBand="1"/>
            </w:tblPr>
            <w:tblGrid>
              <w:gridCol w:w="1916"/>
              <w:gridCol w:w="3233"/>
              <w:gridCol w:w="1665"/>
            </w:tblGrid>
            <w:tr w:rsidR="0069137C" w:rsidRPr="00EF680F" w14:paraId="540F4690" w14:textId="77777777" w:rsidTr="00CA1D23">
              <w:tc>
                <w:tcPr>
                  <w:tcW w:w="1957" w:type="dxa"/>
                </w:tcPr>
                <w:p w14:paraId="32269810"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Content </w:t>
                  </w:r>
                </w:p>
              </w:tc>
              <w:tc>
                <w:tcPr>
                  <w:tcW w:w="3330" w:type="dxa"/>
                </w:tcPr>
                <w:p w14:paraId="0DA46573"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Methods </w:t>
                  </w:r>
                </w:p>
              </w:tc>
              <w:tc>
                <w:tcPr>
                  <w:tcW w:w="1700" w:type="dxa"/>
                </w:tcPr>
                <w:p w14:paraId="76D492C3"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Duration </w:t>
                  </w:r>
                </w:p>
              </w:tc>
            </w:tr>
            <w:tr w:rsidR="0069137C" w:rsidRPr="00EF680F" w14:paraId="11C3A26E" w14:textId="77777777" w:rsidTr="00CA1D23">
              <w:tc>
                <w:tcPr>
                  <w:tcW w:w="1957" w:type="dxa"/>
                </w:tcPr>
                <w:p w14:paraId="6912E8BD"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Patient evaluation &amp; document review </w:t>
                  </w:r>
                </w:p>
              </w:tc>
              <w:tc>
                <w:tcPr>
                  <w:tcW w:w="3330" w:type="dxa"/>
                </w:tcPr>
                <w:p w14:paraId="1577801E"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Practical Attachment </w:t>
                  </w:r>
                </w:p>
              </w:tc>
              <w:tc>
                <w:tcPr>
                  <w:tcW w:w="1700" w:type="dxa"/>
                </w:tcPr>
                <w:p w14:paraId="247AB021"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180 minutes</w:t>
                  </w:r>
                </w:p>
              </w:tc>
            </w:tr>
            <w:tr w:rsidR="0069137C" w:rsidRPr="00EF680F" w14:paraId="5F35C0AF" w14:textId="77777777" w:rsidTr="00CA1D23">
              <w:tc>
                <w:tcPr>
                  <w:tcW w:w="1957" w:type="dxa"/>
                </w:tcPr>
                <w:p w14:paraId="193B1188"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 xml:space="preserve">Plenary </w:t>
                  </w:r>
                </w:p>
              </w:tc>
              <w:tc>
                <w:tcPr>
                  <w:tcW w:w="3330" w:type="dxa"/>
                </w:tcPr>
                <w:p w14:paraId="0A1C5165"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t>Discussions</w:t>
                  </w:r>
                </w:p>
              </w:tc>
              <w:tc>
                <w:tcPr>
                  <w:tcW w:w="1700" w:type="dxa"/>
                </w:tcPr>
                <w:p w14:paraId="7B6B5200"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120 minutes</w:t>
                  </w:r>
                </w:p>
              </w:tc>
            </w:tr>
          </w:tbl>
          <w:p w14:paraId="2C2DEEFD"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p>
        </w:tc>
      </w:tr>
    </w:tbl>
    <w:p w14:paraId="2E3304DE"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b/>
          <w:color w:val="000000" w:themeColor="text1"/>
          <w:sz w:val="20"/>
          <w:szCs w:val="20"/>
        </w:rPr>
      </w:pPr>
      <w:r w:rsidRPr="00EF680F">
        <w:rPr>
          <w:rFonts w:ascii="Times New Roman" w:eastAsia="ArnoPro-Subhead" w:hAnsi="Times New Roman" w:cs="Times New Roman"/>
          <w:b/>
          <w:color w:val="000000" w:themeColor="text1"/>
          <w:sz w:val="20"/>
          <w:szCs w:val="20"/>
        </w:rPr>
        <w:t xml:space="preserve">Steps </w:t>
      </w:r>
    </w:p>
    <w:p w14:paraId="764E775C"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p>
    <w:p w14:paraId="3B4605E6" w14:textId="77777777" w:rsidR="0069137C"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Arrange preferably a hospital in advance for the clinical visit</w:t>
      </w:r>
    </w:p>
    <w:p w14:paraId="085D1D9A" w14:textId="77777777" w:rsidR="0069137C"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Get consent from the representative of the health facility for the practice</w:t>
      </w:r>
    </w:p>
    <w:p w14:paraId="774556A3" w14:textId="77777777" w:rsidR="0069137C"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Identify and select appropriate cases from the adult or pediatric in patient department (severe febrile cases, preferably severe malaria) one day before the visit</w:t>
      </w:r>
    </w:p>
    <w:p w14:paraId="3A19A62C" w14:textId="77777777" w:rsidR="0069137C"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Select febrile adult and pediatric patients for evaluation of uncomplicated febrile illness</w:t>
      </w:r>
    </w:p>
    <w:p w14:paraId="0508C2AD" w14:textId="77777777" w:rsidR="0069137C"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Introduce participants about the different checklists and formats to be used for assessment of data management and supply chain management</w:t>
      </w:r>
    </w:p>
    <w:p w14:paraId="3C210E69" w14:textId="77777777" w:rsidR="0069137C"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Divide participants into four groups and orient them the activities they will perform in each respective groups.</w:t>
      </w:r>
    </w:p>
    <w:p w14:paraId="5B32A863" w14:textId="77777777" w:rsidR="0069137C"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Facilitators will assist the group during the visit in the different departments</w:t>
      </w:r>
    </w:p>
    <w:p w14:paraId="4172BA6D" w14:textId="77777777" w:rsidR="0069137C"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Arrange a plenary session in the training hall to discuss the findings and topics each group learned from the field visit</w:t>
      </w:r>
    </w:p>
    <w:p w14:paraId="6966C6FB" w14:textId="77777777" w:rsidR="0069137C"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p>
    <w:p w14:paraId="26EC6DCB" w14:textId="77777777" w:rsidR="0069137C" w:rsidRPr="00EF680F" w:rsidRDefault="0069137C" w:rsidP="0069137C">
      <w:pPr>
        <w:autoSpaceDE w:val="0"/>
        <w:autoSpaceDN w:val="0"/>
        <w:adjustRightInd w:val="0"/>
        <w:spacing w:after="0" w:line="240" w:lineRule="auto"/>
        <w:rPr>
          <w:rFonts w:ascii="Times New Roman" w:eastAsia="ArnoPro-Subhead" w:hAnsi="Times New Roman" w:cs="Times New Roman"/>
          <w:color w:val="000000" w:themeColor="text1"/>
          <w:sz w:val="20"/>
          <w:szCs w:val="20"/>
        </w:rPr>
      </w:pPr>
    </w:p>
    <w:p w14:paraId="573CB9B8" w14:textId="77777777" w:rsidR="0069137C" w:rsidRPr="00EF680F" w:rsidRDefault="0069137C" w:rsidP="0069137C">
      <w:pPr>
        <w:jc w:val="center"/>
        <w:rPr>
          <w:rFonts w:ascii="Times New Roman" w:hAnsi="Times New Roman" w:cs="Times New Roman"/>
          <w:b/>
          <w:color w:val="000000" w:themeColor="text1"/>
          <w:sz w:val="24"/>
        </w:rPr>
      </w:pPr>
    </w:p>
    <w:p w14:paraId="4FADB1CB" w14:textId="77777777" w:rsidR="0069137C" w:rsidRDefault="0069137C" w:rsidP="0069137C">
      <w:pPr>
        <w:jc w:val="center"/>
        <w:rPr>
          <w:rFonts w:ascii="Times New Roman" w:hAnsi="Times New Roman" w:cs="Times New Roman"/>
          <w:b/>
          <w:color w:val="000000" w:themeColor="text1"/>
          <w:sz w:val="24"/>
        </w:rPr>
      </w:pPr>
    </w:p>
    <w:p w14:paraId="558A8C71" w14:textId="77777777" w:rsidR="0069137C" w:rsidRDefault="0069137C" w:rsidP="0069137C">
      <w:pPr>
        <w:jc w:val="center"/>
        <w:rPr>
          <w:rFonts w:ascii="Times New Roman" w:hAnsi="Times New Roman" w:cs="Times New Roman"/>
          <w:b/>
          <w:color w:val="000000" w:themeColor="text1"/>
          <w:sz w:val="24"/>
        </w:rPr>
      </w:pPr>
    </w:p>
    <w:p w14:paraId="3F3AA0C5" w14:textId="77777777" w:rsidR="0069137C" w:rsidRPr="00EF680F" w:rsidRDefault="0069137C" w:rsidP="0069137C">
      <w:pPr>
        <w:jc w:val="center"/>
        <w:rPr>
          <w:rFonts w:ascii="Times New Roman" w:hAnsi="Times New Roman" w:cs="Times New Roman"/>
          <w:b/>
          <w:color w:val="000000" w:themeColor="text1"/>
          <w:sz w:val="24"/>
        </w:rPr>
      </w:pPr>
    </w:p>
    <w:p w14:paraId="4736779D" w14:textId="77777777" w:rsidR="0069137C" w:rsidRPr="00EF680F" w:rsidRDefault="0069137C" w:rsidP="0069137C">
      <w:pPr>
        <w:jc w:val="center"/>
        <w:rPr>
          <w:rFonts w:ascii="Times New Roman" w:hAnsi="Times New Roman" w:cs="Times New Roman"/>
          <w:b/>
          <w:color w:val="000000" w:themeColor="text1"/>
          <w:sz w:val="24"/>
        </w:rPr>
      </w:pPr>
    </w:p>
    <w:p w14:paraId="0F9797E8" w14:textId="77777777" w:rsidR="0069137C" w:rsidRDefault="0069137C" w:rsidP="0069137C">
      <w:pPr>
        <w:jc w:val="center"/>
        <w:rPr>
          <w:rFonts w:ascii="Times New Roman" w:hAnsi="Times New Roman" w:cs="Times New Roman"/>
          <w:b/>
          <w:color w:val="000000" w:themeColor="text1"/>
          <w:sz w:val="24"/>
        </w:rPr>
      </w:pPr>
    </w:p>
    <w:p w14:paraId="45AB58E7" w14:textId="77777777" w:rsidR="0069137C" w:rsidRDefault="0069137C" w:rsidP="0069137C">
      <w:pPr>
        <w:jc w:val="center"/>
        <w:rPr>
          <w:rFonts w:ascii="Times New Roman" w:hAnsi="Times New Roman" w:cs="Times New Roman"/>
          <w:b/>
          <w:color w:val="000000" w:themeColor="text1"/>
          <w:sz w:val="24"/>
        </w:rPr>
      </w:pPr>
    </w:p>
    <w:p w14:paraId="597E638B" w14:textId="77777777" w:rsidR="0069137C" w:rsidRDefault="0069137C" w:rsidP="0069137C">
      <w:pPr>
        <w:jc w:val="center"/>
        <w:rPr>
          <w:rFonts w:ascii="Times New Roman" w:hAnsi="Times New Roman" w:cs="Times New Roman"/>
          <w:b/>
          <w:color w:val="000000" w:themeColor="text1"/>
          <w:sz w:val="24"/>
        </w:rPr>
      </w:pPr>
    </w:p>
    <w:p w14:paraId="60BDAC3A" w14:textId="77777777" w:rsidR="0069137C" w:rsidRDefault="0069137C" w:rsidP="0069137C">
      <w:pPr>
        <w:jc w:val="center"/>
        <w:rPr>
          <w:rFonts w:ascii="Times New Roman" w:hAnsi="Times New Roman" w:cs="Times New Roman"/>
          <w:b/>
          <w:color w:val="000000" w:themeColor="text1"/>
          <w:sz w:val="24"/>
        </w:rPr>
      </w:pPr>
    </w:p>
    <w:p w14:paraId="67851A04" w14:textId="77777777" w:rsidR="0069137C" w:rsidRDefault="0069137C" w:rsidP="0069137C">
      <w:pPr>
        <w:jc w:val="center"/>
        <w:rPr>
          <w:rFonts w:ascii="Times New Roman" w:hAnsi="Times New Roman" w:cs="Times New Roman"/>
          <w:b/>
          <w:color w:val="000000" w:themeColor="text1"/>
          <w:sz w:val="24"/>
        </w:rPr>
      </w:pPr>
    </w:p>
    <w:p w14:paraId="7843E956" w14:textId="77777777" w:rsidR="0069137C" w:rsidRDefault="0069137C" w:rsidP="0069137C">
      <w:pPr>
        <w:jc w:val="center"/>
        <w:rPr>
          <w:rFonts w:ascii="Times New Roman" w:hAnsi="Times New Roman" w:cs="Times New Roman"/>
          <w:b/>
          <w:color w:val="000000" w:themeColor="text1"/>
          <w:sz w:val="24"/>
        </w:rPr>
      </w:pPr>
    </w:p>
    <w:p w14:paraId="605B78EF" w14:textId="77777777" w:rsidR="0069137C" w:rsidRDefault="0069137C" w:rsidP="0069137C">
      <w:pPr>
        <w:jc w:val="center"/>
        <w:rPr>
          <w:rFonts w:ascii="Times New Roman" w:hAnsi="Times New Roman" w:cs="Times New Roman"/>
          <w:b/>
          <w:color w:val="000000" w:themeColor="text1"/>
          <w:sz w:val="24"/>
        </w:rPr>
      </w:pPr>
    </w:p>
    <w:p w14:paraId="303B49DC" w14:textId="77777777" w:rsidR="0069137C" w:rsidRDefault="0069137C" w:rsidP="0069137C">
      <w:pPr>
        <w:jc w:val="center"/>
        <w:rPr>
          <w:rFonts w:ascii="Times New Roman" w:hAnsi="Times New Roman" w:cs="Times New Roman"/>
          <w:b/>
          <w:color w:val="000000" w:themeColor="text1"/>
          <w:sz w:val="24"/>
        </w:rPr>
      </w:pPr>
    </w:p>
    <w:p w14:paraId="6D8D3903" w14:textId="77777777" w:rsidR="0069137C" w:rsidRDefault="0069137C" w:rsidP="0069137C">
      <w:pPr>
        <w:jc w:val="center"/>
        <w:rPr>
          <w:rFonts w:ascii="Times New Roman" w:hAnsi="Times New Roman" w:cs="Times New Roman"/>
          <w:b/>
          <w:color w:val="000000" w:themeColor="text1"/>
          <w:sz w:val="24"/>
        </w:rPr>
      </w:pPr>
    </w:p>
    <w:p w14:paraId="5DD11BDA" w14:textId="77777777" w:rsidR="0069137C" w:rsidRDefault="0069137C" w:rsidP="0069137C">
      <w:pPr>
        <w:jc w:val="center"/>
        <w:rPr>
          <w:rFonts w:ascii="Times New Roman" w:hAnsi="Times New Roman" w:cs="Times New Roman"/>
          <w:b/>
          <w:color w:val="000000" w:themeColor="text1"/>
          <w:sz w:val="24"/>
        </w:rPr>
      </w:pPr>
    </w:p>
    <w:p w14:paraId="3A266C76" w14:textId="77777777" w:rsidR="0069137C" w:rsidRDefault="0069137C" w:rsidP="0069137C">
      <w:pPr>
        <w:jc w:val="center"/>
        <w:rPr>
          <w:rFonts w:ascii="Times New Roman" w:hAnsi="Times New Roman" w:cs="Times New Roman"/>
          <w:b/>
          <w:color w:val="000000" w:themeColor="text1"/>
          <w:sz w:val="24"/>
        </w:rPr>
      </w:pPr>
    </w:p>
    <w:p w14:paraId="6F1BC4C7" w14:textId="77777777" w:rsidR="0069137C" w:rsidRPr="00EF680F" w:rsidRDefault="0069137C" w:rsidP="0069137C">
      <w:pPr>
        <w:jc w:val="center"/>
        <w:rPr>
          <w:rFonts w:ascii="Times New Roman" w:hAnsi="Times New Roman" w:cs="Times New Roman"/>
          <w:b/>
          <w:color w:val="000000" w:themeColor="text1"/>
          <w:sz w:val="24"/>
        </w:rPr>
      </w:pPr>
    </w:p>
    <w:p w14:paraId="1759054D" w14:textId="77777777" w:rsidR="0069137C" w:rsidRDefault="0069137C" w:rsidP="0069137C">
      <w:pPr>
        <w:jc w:val="center"/>
        <w:rPr>
          <w:rFonts w:ascii="Times New Roman" w:hAnsi="Times New Roman" w:cs="Times New Roman"/>
          <w:b/>
          <w:color w:val="000000" w:themeColor="text1"/>
          <w:sz w:val="24"/>
        </w:rPr>
      </w:pPr>
    </w:p>
    <w:p w14:paraId="4D2D09F4" w14:textId="77777777" w:rsidR="0069137C" w:rsidRDefault="0069137C" w:rsidP="0069137C">
      <w:pPr>
        <w:jc w:val="center"/>
        <w:rPr>
          <w:rFonts w:ascii="Times New Roman" w:hAnsi="Times New Roman" w:cs="Times New Roman"/>
          <w:b/>
          <w:color w:val="000000" w:themeColor="text1"/>
          <w:sz w:val="24"/>
        </w:rPr>
      </w:pPr>
    </w:p>
    <w:p w14:paraId="53E3AB35" w14:textId="77777777" w:rsidR="0069137C" w:rsidRDefault="0069137C" w:rsidP="0069137C">
      <w:pPr>
        <w:jc w:val="center"/>
        <w:rPr>
          <w:rFonts w:ascii="Times New Roman" w:hAnsi="Times New Roman" w:cs="Times New Roman"/>
          <w:b/>
          <w:color w:val="000000" w:themeColor="text1"/>
          <w:sz w:val="24"/>
        </w:rPr>
      </w:pPr>
    </w:p>
    <w:p w14:paraId="602BFABA" w14:textId="77777777" w:rsidR="0069137C" w:rsidRDefault="0069137C" w:rsidP="0069137C">
      <w:pPr>
        <w:jc w:val="center"/>
        <w:rPr>
          <w:rFonts w:ascii="Times New Roman" w:hAnsi="Times New Roman" w:cs="Times New Roman"/>
          <w:b/>
          <w:color w:val="000000" w:themeColor="text1"/>
          <w:sz w:val="24"/>
        </w:rPr>
      </w:pPr>
    </w:p>
    <w:p w14:paraId="123E8FAF" w14:textId="77777777" w:rsidR="0069137C" w:rsidRPr="00EF680F" w:rsidRDefault="0069137C" w:rsidP="0069137C">
      <w:pPr>
        <w:jc w:val="center"/>
        <w:rPr>
          <w:rFonts w:ascii="Times New Roman" w:hAnsi="Times New Roman" w:cs="Times New Roman"/>
          <w:b/>
          <w:color w:val="000000" w:themeColor="text1"/>
          <w:sz w:val="24"/>
        </w:rPr>
      </w:pPr>
      <w:r w:rsidRPr="00EF680F">
        <w:rPr>
          <w:rFonts w:ascii="Times New Roman" w:hAnsi="Times New Roman" w:cs="Times New Roman"/>
          <w:b/>
          <w:color w:val="000000" w:themeColor="text1"/>
          <w:sz w:val="24"/>
        </w:rPr>
        <w:t>Checklist for Health Facility Visit</w:t>
      </w:r>
    </w:p>
    <w:p w14:paraId="051AE573" w14:textId="77777777" w:rsidR="0069137C" w:rsidRPr="00EF680F" w:rsidRDefault="0069137C" w:rsidP="0069137C">
      <w:pPr>
        <w:jc w:val="center"/>
        <w:rPr>
          <w:rFonts w:ascii="Times New Roman" w:hAnsi="Times New Roman" w:cs="Times New Roman"/>
          <w:b/>
          <w:color w:val="000000" w:themeColor="text1"/>
          <w:sz w:val="24"/>
        </w:rPr>
      </w:pPr>
      <w:r w:rsidRPr="00EF680F">
        <w:rPr>
          <w:rFonts w:ascii="Times New Roman" w:hAnsi="Times New Roman" w:cs="Times New Roman"/>
          <w:b/>
          <w:color w:val="000000" w:themeColor="text1"/>
          <w:sz w:val="24"/>
        </w:rPr>
        <w:t>Malaria data management</w:t>
      </w:r>
    </w:p>
    <w:p w14:paraId="73E11B15" w14:textId="77777777" w:rsidR="0069137C" w:rsidRPr="00EF680F" w:rsidRDefault="0069137C" w:rsidP="0069137C">
      <w:pPr>
        <w:rPr>
          <w:rFonts w:ascii="Times New Roman" w:hAnsi="Times New Roman" w:cs="Times New Roman"/>
          <w:color w:val="000000" w:themeColor="text1"/>
        </w:rPr>
      </w:pPr>
      <w:r w:rsidRPr="00EF680F">
        <w:rPr>
          <w:rFonts w:ascii="Times New Roman" w:hAnsi="Times New Roman" w:cs="Times New Roman"/>
          <w:color w:val="000000" w:themeColor="text1"/>
        </w:rPr>
        <w:t>Review the data from the previous reporting period</w:t>
      </w:r>
    </w:p>
    <w:p w14:paraId="1DD8D836" w14:textId="77777777" w:rsidR="0069137C" w:rsidRPr="00EF680F" w:rsidRDefault="0069137C" w:rsidP="0069137C">
      <w:pPr>
        <w:pStyle w:val="ListParagraph"/>
        <w:numPr>
          <w:ilvl w:val="0"/>
          <w:numId w:val="42"/>
        </w:numPr>
        <w:rPr>
          <w:rFonts w:ascii="Times New Roman" w:hAnsi="Times New Roman" w:cs="Times New Roman"/>
          <w:color w:val="000000" w:themeColor="text1"/>
        </w:rPr>
      </w:pPr>
      <w:r w:rsidRPr="00EF680F">
        <w:rPr>
          <w:rFonts w:ascii="Times New Roman" w:hAnsi="Times New Roman" w:cs="Times New Roman"/>
          <w:color w:val="000000" w:themeColor="text1"/>
        </w:rPr>
        <w:t>HMIS</w:t>
      </w:r>
    </w:p>
    <w:p w14:paraId="22EB5288" w14:textId="77777777" w:rsidR="0069137C" w:rsidRPr="00EF680F" w:rsidRDefault="0069137C" w:rsidP="0069137C">
      <w:pPr>
        <w:pStyle w:val="ListParagraph"/>
        <w:numPr>
          <w:ilvl w:val="1"/>
          <w:numId w:val="42"/>
        </w:numPr>
        <w:rPr>
          <w:rFonts w:ascii="Times New Roman" w:hAnsi="Times New Roman" w:cs="Times New Roman"/>
          <w:color w:val="000000" w:themeColor="text1"/>
        </w:rPr>
      </w:pPr>
      <w:r w:rsidRPr="00EF680F">
        <w:rPr>
          <w:rFonts w:ascii="Times New Roman" w:hAnsi="Times New Roman" w:cs="Times New Roman"/>
          <w:color w:val="000000" w:themeColor="text1"/>
        </w:rPr>
        <w:t>OPD HMIS register</w:t>
      </w:r>
    </w:p>
    <w:p w14:paraId="38C9E6C0" w14:textId="77777777" w:rsidR="0069137C" w:rsidRPr="00EF680F" w:rsidRDefault="0069137C" w:rsidP="0069137C">
      <w:pPr>
        <w:pStyle w:val="ListParagraph"/>
        <w:numPr>
          <w:ilvl w:val="2"/>
          <w:numId w:val="42"/>
        </w:numPr>
        <w:rPr>
          <w:rFonts w:ascii="Times New Roman" w:hAnsi="Times New Roman" w:cs="Times New Roman"/>
          <w:color w:val="000000" w:themeColor="text1"/>
        </w:rPr>
      </w:pPr>
      <w:r w:rsidRPr="00EF680F">
        <w:rPr>
          <w:rFonts w:ascii="Times New Roman" w:hAnsi="Times New Roman" w:cs="Times New Roman"/>
          <w:color w:val="000000" w:themeColor="text1"/>
        </w:rPr>
        <w:t>Number of malaria suspected cases _____________</w:t>
      </w:r>
    </w:p>
    <w:p w14:paraId="34A62832" w14:textId="77777777" w:rsidR="0069137C" w:rsidRPr="00EF680F" w:rsidRDefault="0069137C" w:rsidP="0069137C">
      <w:pPr>
        <w:pStyle w:val="ListParagraph"/>
        <w:numPr>
          <w:ilvl w:val="2"/>
          <w:numId w:val="42"/>
        </w:numPr>
        <w:rPr>
          <w:rFonts w:ascii="Times New Roman" w:hAnsi="Times New Roman" w:cs="Times New Roman"/>
          <w:color w:val="000000" w:themeColor="text1"/>
        </w:rPr>
      </w:pPr>
      <w:r w:rsidRPr="00EF680F">
        <w:rPr>
          <w:rFonts w:ascii="Times New Roman" w:hAnsi="Times New Roman" w:cs="Times New Roman"/>
          <w:color w:val="000000" w:themeColor="text1"/>
        </w:rPr>
        <w:t>Number of malaria cases</w:t>
      </w:r>
    </w:p>
    <w:p w14:paraId="6560D4D6" w14:textId="77777777" w:rsidR="0069137C" w:rsidRPr="00EF680F" w:rsidRDefault="0069137C" w:rsidP="0069137C">
      <w:pPr>
        <w:pStyle w:val="ListParagraph"/>
        <w:numPr>
          <w:ilvl w:val="3"/>
          <w:numId w:val="42"/>
        </w:numPr>
        <w:rPr>
          <w:rFonts w:ascii="Times New Roman" w:hAnsi="Times New Roman" w:cs="Times New Roman"/>
          <w:color w:val="000000" w:themeColor="text1"/>
        </w:rPr>
      </w:pPr>
      <w:r w:rsidRPr="00EF680F">
        <w:rPr>
          <w:rFonts w:ascii="Times New Roman" w:hAnsi="Times New Roman" w:cs="Times New Roman"/>
          <w:i/>
          <w:color w:val="000000" w:themeColor="text1"/>
        </w:rPr>
        <w:t>Plasmodium falciparum</w:t>
      </w:r>
      <w:r w:rsidRPr="00EF680F">
        <w:rPr>
          <w:rFonts w:ascii="Times New Roman" w:hAnsi="Times New Roman" w:cs="Times New Roman"/>
          <w:color w:val="000000" w:themeColor="text1"/>
        </w:rPr>
        <w:t xml:space="preserve"> ________</w:t>
      </w:r>
    </w:p>
    <w:p w14:paraId="4ED20B4E" w14:textId="77777777" w:rsidR="0069137C" w:rsidRPr="00EF680F" w:rsidRDefault="0069137C" w:rsidP="0069137C">
      <w:pPr>
        <w:pStyle w:val="ListParagraph"/>
        <w:numPr>
          <w:ilvl w:val="3"/>
          <w:numId w:val="42"/>
        </w:numPr>
        <w:rPr>
          <w:rFonts w:ascii="Times New Roman" w:hAnsi="Times New Roman" w:cs="Times New Roman"/>
          <w:color w:val="000000" w:themeColor="text1"/>
        </w:rPr>
      </w:pPr>
      <w:r w:rsidRPr="00EF680F">
        <w:rPr>
          <w:rFonts w:ascii="Times New Roman" w:hAnsi="Times New Roman" w:cs="Times New Roman"/>
          <w:i/>
          <w:color w:val="000000" w:themeColor="text1"/>
        </w:rPr>
        <w:t>Plasmodium vivax</w:t>
      </w:r>
      <w:r w:rsidRPr="00EF680F">
        <w:rPr>
          <w:rFonts w:ascii="Times New Roman" w:hAnsi="Times New Roman" w:cs="Times New Roman"/>
          <w:color w:val="000000" w:themeColor="text1"/>
        </w:rPr>
        <w:t xml:space="preserve"> ____________</w:t>
      </w:r>
    </w:p>
    <w:p w14:paraId="6B0888F3" w14:textId="77777777" w:rsidR="0069137C" w:rsidRPr="00EF680F" w:rsidRDefault="0069137C" w:rsidP="0069137C">
      <w:pPr>
        <w:pStyle w:val="ListParagraph"/>
        <w:numPr>
          <w:ilvl w:val="3"/>
          <w:numId w:val="42"/>
        </w:numPr>
        <w:rPr>
          <w:rFonts w:ascii="Times New Roman" w:hAnsi="Times New Roman" w:cs="Times New Roman"/>
          <w:color w:val="000000" w:themeColor="text1"/>
        </w:rPr>
      </w:pPr>
      <w:r w:rsidRPr="00EF680F">
        <w:rPr>
          <w:rFonts w:ascii="Times New Roman" w:hAnsi="Times New Roman" w:cs="Times New Roman"/>
          <w:color w:val="000000" w:themeColor="text1"/>
        </w:rPr>
        <w:t>Mixed infection (</w:t>
      </w:r>
      <w:r>
        <w:rPr>
          <w:rFonts w:ascii="Times New Roman" w:hAnsi="Times New Roman" w:cs="Times New Roman"/>
          <w:i/>
          <w:color w:val="000000" w:themeColor="text1"/>
        </w:rPr>
        <w:t xml:space="preserve">P. </w:t>
      </w:r>
      <w:r w:rsidRPr="00EF680F">
        <w:rPr>
          <w:rFonts w:ascii="Times New Roman" w:hAnsi="Times New Roman" w:cs="Times New Roman"/>
          <w:i/>
          <w:color w:val="000000" w:themeColor="text1"/>
        </w:rPr>
        <w:t>falciparum</w:t>
      </w:r>
      <w:r w:rsidRPr="00EF680F">
        <w:rPr>
          <w:rFonts w:ascii="Times New Roman" w:hAnsi="Times New Roman" w:cs="Times New Roman"/>
          <w:color w:val="000000" w:themeColor="text1"/>
        </w:rPr>
        <w:t xml:space="preserve"> and </w:t>
      </w:r>
      <w:r>
        <w:rPr>
          <w:rFonts w:ascii="Times New Roman" w:hAnsi="Times New Roman" w:cs="Times New Roman"/>
          <w:i/>
          <w:color w:val="000000" w:themeColor="text1"/>
        </w:rPr>
        <w:t xml:space="preserve">P. </w:t>
      </w:r>
      <w:r w:rsidRPr="00EF680F">
        <w:rPr>
          <w:rFonts w:ascii="Times New Roman" w:hAnsi="Times New Roman" w:cs="Times New Roman"/>
          <w:i/>
          <w:color w:val="000000" w:themeColor="text1"/>
        </w:rPr>
        <w:t>vivax</w:t>
      </w:r>
      <w:r w:rsidRPr="00EF680F">
        <w:rPr>
          <w:rFonts w:ascii="Times New Roman" w:hAnsi="Times New Roman" w:cs="Times New Roman"/>
          <w:color w:val="000000" w:themeColor="text1"/>
        </w:rPr>
        <w:t>) _____</w:t>
      </w:r>
    </w:p>
    <w:p w14:paraId="417AB568" w14:textId="77777777" w:rsidR="0069137C" w:rsidRPr="00EF680F" w:rsidRDefault="0069137C" w:rsidP="0069137C">
      <w:pPr>
        <w:pStyle w:val="ListParagraph"/>
        <w:numPr>
          <w:ilvl w:val="1"/>
          <w:numId w:val="42"/>
        </w:numPr>
        <w:rPr>
          <w:rFonts w:ascii="Times New Roman" w:hAnsi="Times New Roman" w:cs="Times New Roman"/>
          <w:color w:val="000000" w:themeColor="text1"/>
        </w:rPr>
      </w:pPr>
      <w:r w:rsidRPr="00EF680F">
        <w:rPr>
          <w:rFonts w:ascii="Times New Roman" w:hAnsi="Times New Roman" w:cs="Times New Roman"/>
          <w:color w:val="000000" w:themeColor="text1"/>
        </w:rPr>
        <w:t>Tally sheet</w:t>
      </w:r>
    </w:p>
    <w:p w14:paraId="1B8E3C9D" w14:textId="77777777" w:rsidR="0069137C" w:rsidRPr="00EF680F" w:rsidRDefault="0069137C" w:rsidP="0069137C">
      <w:pPr>
        <w:pStyle w:val="ListParagraph"/>
        <w:numPr>
          <w:ilvl w:val="2"/>
          <w:numId w:val="42"/>
        </w:numPr>
        <w:rPr>
          <w:rFonts w:ascii="Times New Roman" w:hAnsi="Times New Roman" w:cs="Times New Roman"/>
          <w:color w:val="000000" w:themeColor="text1"/>
        </w:rPr>
      </w:pPr>
      <w:r w:rsidRPr="00EF680F">
        <w:rPr>
          <w:rFonts w:ascii="Times New Roman" w:hAnsi="Times New Roman" w:cs="Times New Roman"/>
          <w:color w:val="000000" w:themeColor="text1"/>
        </w:rPr>
        <w:t>Number of clinical malaria cases ___________</w:t>
      </w:r>
    </w:p>
    <w:p w14:paraId="3AB800BE" w14:textId="77777777" w:rsidR="0069137C" w:rsidRPr="00EF680F" w:rsidRDefault="0069137C" w:rsidP="0069137C">
      <w:pPr>
        <w:pStyle w:val="ListParagraph"/>
        <w:numPr>
          <w:ilvl w:val="2"/>
          <w:numId w:val="42"/>
        </w:numPr>
        <w:rPr>
          <w:rFonts w:ascii="Times New Roman" w:hAnsi="Times New Roman" w:cs="Times New Roman"/>
          <w:color w:val="000000" w:themeColor="text1"/>
        </w:rPr>
      </w:pPr>
      <w:r w:rsidRPr="00EF680F">
        <w:rPr>
          <w:rFonts w:ascii="Times New Roman" w:hAnsi="Times New Roman" w:cs="Times New Roman"/>
          <w:i/>
          <w:color w:val="000000" w:themeColor="text1"/>
        </w:rPr>
        <w:t>Plasmodium falciparum</w:t>
      </w:r>
      <w:r w:rsidRPr="00EF680F">
        <w:rPr>
          <w:rFonts w:ascii="Times New Roman" w:hAnsi="Times New Roman" w:cs="Times New Roman"/>
          <w:color w:val="000000" w:themeColor="text1"/>
        </w:rPr>
        <w:t xml:space="preserve"> ________</w:t>
      </w:r>
    </w:p>
    <w:p w14:paraId="40014B38" w14:textId="77777777" w:rsidR="0069137C" w:rsidRPr="00EF680F" w:rsidRDefault="0069137C" w:rsidP="0069137C">
      <w:pPr>
        <w:pStyle w:val="ListParagraph"/>
        <w:numPr>
          <w:ilvl w:val="2"/>
          <w:numId w:val="42"/>
        </w:numPr>
        <w:rPr>
          <w:rFonts w:ascii="Times New Roman" w:hAnsi="Times New Roman" w:cs="Times New Roman"/>
          <w:color w:val="000000" w:themeColor="text1"/>
        </w:rPr>
      </w:pPr>
      <w:r w:rsidRPr="00EF680F">
        <w:rPr>
          <w:rFonts w:ascii="Times New Roman" w:hAnsi="Times New Roman" w:cs="Times New Roman"/>
          <w:i/>
          <w:color w:val="000000" w:themeColor="text1"/>
        </w:rPr>
        <w:t>Plasmodium vivax</w:t>
      </w:r>
      <w:r w:rsidRPr="00EF680F">
        <w:rPr>
          <w:rFonts w:ascii="Times New Roman" w:hAnsi="Times New Roman" w:cs="Times New Roman"/>
          <w:color w:val="000000" w:themeColor="text1"/>
        </w:rPr>
        <w:t xml:space="preserve"> ____________</w:t>
      </w:r>
    </w:p>
    <w:p w14:paraId="0CAF8727" w14:textId="77777777" w:rsidR="0069137C" w:rsidRPr="00EF680F" w:rsidRDefault="0069137C" w:rsidP="0069137C">
      <w:pPr>
        <w:pStyle w:val="ListParagraph"/>
        <w:numPr>
          <w:ilvl w:val="2"/>
          <w:numId w:val="42"/>
        </w:numPr>
        <w:rPr>
          <w:rFonts w:ascii="Times New Roman" w:hAnsi="Times New Roman" w:cs="Times New Roman"/>
          <w:color w:val="000000" w:themeColor="text1"/>
        </w:rPr>
      </w:pPr>
      <w:r w:rsidRPr="00EF680F">
        <w:rPr>
          <w:rFonts w:ascii="Times New Roman" w:hAnsi="Times New Roman" w:cs="Times New Roman"/>
          <w:color w:val="000000" w:themeColor="text1"/>
        </w:rPr>
        <w:t>Mixed infection (</w:t>
      </w:r>
      <w:r>
        <w:rPr>
          <w:rFonts w:ascii="Times New Roman" w:hAnsi="Times New Roman" w:cs="Times New Roman"/>
          <w:i/>
          <w:color w:val="000000" w:themeColor="text1"/>
        </w:rPr>
        <w:t xml:space="preserve">P. </w:t>
      </w:r>
      <w:r w:rsidRPr="00EF680F">
        <w:rPr>
          <w:rFonts w:ascii="Times New Roman" w:hAnsi="Times New Roman" w:cs="Times New Roman"/>
          <w:i/>
          <w:color w:val="000000" w:themeColor="text1"/>
        </w:rPr>
        <w:t>falciparum</w:t>
      </w:r>
      <w:r w:rsidRPr="00EF680F">
        <w:rPr>
          <w:rFonts w:ascii="Times New Roman" w:hAnsi="Times New Roman" w:cs="Times New Roman"/>
          <w:color w:val="000000" w:themeColor="text1"/>
        </w:rPr>
        <w:t xml:space="preserve"> and </w:t>
      </w:r>
      <w:r>
        <w:rPr>
          <w:rFonts w:ascii="Times New Roman" w:hAnsi="Times New Roman" w:cs="Times New Roman"/>
          <w:i/>
          <w:color w:val="000000" w:themeColor="text1"/>
        </w:rPr>
        <w:t xml:space="preserve">P. </w:t>
      </w:r>
      <w:r w:rsidRPr="00EF680F">
        <w:rPr>
          <w:rFonts w:ascii="Times New Roman" w:hAnsi="Times New Roman" w:cs="Times New Roman"/>
          <w:i/>
          <w:color w:val="000000" w:themeColor="text1"/>
        </w:rPr>
        <w:t>vivax</w:t>
      </w:r>
      <w:r w:rsidRPr="00EF680F">
        <w:rPr>
          <w:rFonts w:ascii="Times New Roman" w:hAnsi="Times New Roman" w:cs="Times New Roman"/>
          <w:color w:val="000000" w:themeColor="text1"/>
        </w:rPr>
        <w:t>) ________</w:t>
      </w:r>
    </w:p>
    <w:p w14:paraId="44E0948C" w14:textId="77777777" w:rsidR="0069137C" w:rsidRPr="00EF680F" w:rsidRDefault="0069137C" w:rsidP="0069137C">
      <w:pPr>
        <w:pStyle w:val="ListParagraph"/>
        <w:numPr>
          <w:ilvl w:val="1"/>
          <w:numId w:val="42"/>
        </w:numPr>
        <w:rPr>
          <w:rFonts w:ascii="Times New Roman" w:hAnsi="Times New Roman" w:cs="Times New Roman"/>
          <w:color w:val="000000" w:themeColor="text1"/>
        </w:rPr>
      </w:pPr>
      <w:r w:rsidRPr="00EF680F">
        <w:rPr>
          <w:rFonts w:ascii="Times New Roman" w:hAnsi="Times New Roman" w:cs="Times New Roman"/>
          <w:color w:val="000000" w:themeColor="text1"/>
        </w:rPr>
        <w:t>Laboratory register</w:t>
      </w:r>
    </w:p>
    <w:p w14:paraId="76AF8D3B" w14:textId="77777777" w:rsidR="0069137C" w:rsidRPr="00EF680F" w:rsidRDefault="0069137C" w:rsidP="0069137C">
      <w:pPr>
        <w:pStyle w:val="ListParagraph"/>
        <w:numPr>
          <w:ilvl w:val="2"/>
          <w:numId w:val="42"/>
        </w:numPr>
        <w:rPr>
          <w:rFonts w:ascii="Times New Roman" w:hAnsi="Times New Roman" w:cs="Times New Roman"/>
          <w:color w:val="000000" w:themeColor="text1"/>
        </w:rPr>
      </w:pPr>
      <w:r w:rsidRPr="00EF680F">
        <w:rPr>
          <w:rFonts w:ascii="Times New Roman" w:hAnsi="Times New Roman" w:cs="Times New Roman"/>
          <w:color w:val="000000" w:themeColor="text1"/>
        </w:rPr>
        <w:t>Number of patients tested for malaria __________</w:t>
      </w:r>
    </w:p>
    <w:p w14:paraId="47CA107C" w14:textId="77777777" w:rsidR="0069137C" w:rsidRPr="00EF680F" w:rsidRDefault="0069137C" w:rsidP="0069137C">
      <w:pPr>
        <w:pStyle w:val="ListParagraph"/>
        <w:numPr>
          <w:ilvl w:val="2"/>
          <w:numId w:val="42"/>
        </w:numPr>
        <w:rPr>
          <w:rFonts w:ascii="Times New Roman" w:hAnsi="Times New Roman" w:cs="Times New Roman"/>
          <w:color w:val="000000" w:themeColor="text1"/>
        </w:rPr>
      </w:pPr>
      <w:r w:rsidRPr="00EF680F">
        <w:rPr>
          <w:rFonts w:ascii="Times New Roman" w:hAnsi="Times New Roman" w:cs="Times New Roman"/>
          <w:i/>
          <w:color w:val="000000" w:themeColor="text1"/>
        </w:rPr>
        <w:t>Plasmodium falciparum</w:t>
      </w:r>
      <w:r w:rsidRPr="00EF680F">
        <w:rPr>
          <w:rFonts w:ascii="Times New Roman" w:hAnsi="Times New Roman" w:cs="Times New Roman"/>
          <w:color w:val="000000" w:themeColor="text1"/>
        </w:rPr>
        <w:t xml:space="preserve"> ________</w:t>
      </w:r>
    </w:p>
    <w:p w14:paraId="2DE74F39" w14:textId="77777777" w:rsidR="0069137C" w:rsidRPr="00EF680F" w:rsidRDefault="0069137C" w:rsidP="0069137C">
      <w:pPr>
        <w:pStyle w:val="ListParagraph"/>
        <w:numPr>
          <w:ilvl w:val="2"/>
          <w:numId w:val="42"/>
        </w:numPr>
        <w:rPr>
          <w:rFonts w:ascii="Times New Roman" w:hAnsi="Times New Roman" w:cs="Times New Roman"/>
          <w:color w:val="000000" w:themeColor="text1"/>
        </w:rPr>
      </w:pPr>
      <w:r w:rsidRPr="00EF680F">
        <w:rPr>
          <w:rFonts w:ascii="Times New Roman" w:hAnsi="Times New Roman" w:cs="Times New Roman"/>
          <w:i/>
          <w:color w:val="000000" w:themeColor="text1"/>
        </w:rPr>
        <w:t>Plasmodium vivax</w:t>
      </w:r>
      <w:r w:rsidRPr="00EF680F">
        <w:rPr>
          <w:rFonts w:ascii="Times New Roman" w:hAnsi="Times New Roman" w:cs="Times New Roman"/>
          <w:color w:val="000000" w:themeColor="text1"/>
        </w:rPr>
        <w:t xml:space="preserve"> ____________</w:t>
      </w:r>
    </w:p>
    <w:p w14:paraId="1DD6FFF2" w14:textId="77777777" w:rsidR="0069137C" w:rsidRPr="00EF680F" w:rsidRDefault="0069137C" w:rsidP="0069137C">
      <w:pPr>
        <w:pStyle w:val="ListParagraph"/>
        <w:numPr>
          <w:ilvl w:val="2"/>
          <w:numId w:val="42"/>
        </w:numPr>
        <w:rPr>
          <w:rFonts w:ascii="Times New Roman" w:hAnsi="Times New Roman" w:cs="Times New Roman"/>
          <w:color w:val="000000" w:themeColor="text1"/>
        </w:rPr>
      </w:pPr>
      <w:r w:rsidRPr="00EF680F">
        <w:rPr>
          <w:rFonts w:ascii="Times New Roman" w:hAnsi="Times New Roman" w:cs="Times New Roman"/>
          <w:color w:val="000000" w:themeColor="text1"/>
        </w:rPr>
        <w:t>Mixed infection (</w:t>
      </w:r>
      <w:r>
        <w:rPr>
          <w:rFonts w:ascii="Times New Roman" w:hAnsi="Times New Roman" w:cs="Times New Roman"/>
          <w:i/>
          <w:color w:val="000000" w:themeColor="text1"/>
        </w:rPr>
        <w:t xml:space="preserve">P. </w:t>
      </w:r>
      <w:r w:rsidRPr="00EF680F">
        <w:rPr>
          <w:rFonts w:ascii="Times New Roman" w:hAnsi="Times New Roman" w:cs="Times New Roman"/>
          <w:i/>
          <w:color w:val="000000" w:themeColor="text1"/>
        </w:rPr>
        <w:t>falciparum</w:t>
      </w:r>
      <w:r w:rsidRPr="00EF680F">
        <w:rPr>
          <w:rFonts w:ascii="Times New Roman" w:hAnsi="Times New Roman" w:cs="Times New Roman"/>
          <w:color w:val="000000" w:themeColor="text1"/>
        </w:rPr>
        <w:t xml:space="preserve"> and </w:t>
      </w:r>
      <w:r>
        <w:rPr>
          <w:rFonts w:ascii="Times New Roman" w:hAnsi="Times New Roman" w:cs="Times New Roman"/>
          <w:i/>
          <w:color w:val="000000" w:themeColor="text1"/>
        </w:rPr>
        <w:t xml:space="preserve">P. </w:t>
      </w:r>
      <w:r w:rsidRPr="00EF680F">
        <w:rPr>
          <w:rFonts w:ascii="Times New Roman" w:hAnsi="Times New Roman" w:cs="Times New Roman"/>
          <w:i/>
          <w:color w:val="000000" w:themeColor="text1"/>
        </w:rPr>
        <w:t>vivax</w:t>
      </w:r>
      <w:r w:rsidRPr="00EF680F">
        <w:rPr>
          <w:rFonts w:ascii="Times New Roman" w:hAnsi="Times New Roman" w:cs="Times New Roman"/>
          <w:color w:val="000000" w:themeColor="text1"/>
        </w:rPr>
        <w:t>) ________</w:t>
      </w:r>
    </w:p>
    <w:p w14:paraId="5C25B044" w14:textId="77777777" w:rsidR="0069137C" w:rsidRPr="00EF680F" w:rsidRDefault="0069137C" w:rsidP="0069137C">
      <w:pPr>
        <w:pStyle w:val="ListParagraph"/>
        <w:numPr>
          <w:ilvl w:val="1"/>
          <w:numId w:val="42"/>
        </w:numPr>
        <w:rPr>
          <w:rFonts w:ascii="Times New Roman" w:hAnsi="Times New Roman" w:cs="Times New Roman"/>
          <w:color w:val="000000" w:themeColor="text1"/>
        </w:rPr>
      </w:pPr>
      <w:r w:rsidRPr="00EF680F">
        <w:rPr>
          <w:rFonts w:ascii="Times New Roman" w:hAnsi="Times New Roman" w:cs="Times New Roman"/>
          <w:color w:val="000000" w:themeColor="text1"/>
        </w:rPr>
        <w:t>HMIS reporting form</w:t>
      </w:r>
    </w:p>
    <w:p w14:paraId="2CE81A3D" w14:textId="77777777" w:rsidR="0069137C" w:rsidRPr="00EF680F" w:rsidRDefault="0069137C" w:rsidP="0069137C">
      <w:pPr>
        <w:pStyle w:val="ListParagraph"/>
        <w:numPr>
          <w:ilvl w:val="2"/>
          <w:numId w:val="42"/>
        </w:numPr>
        <w:rPr>
          <w:rFonts w:ascii="Times New Roman" w:hAnsi="Times New Roman" w:cs="Times New Roman"/>
          <w:color w:val="000000" w:themeColor="text1"/>
        </w:rPr>
      </w:pPr>
      <w:r w:rsidRPr="00EF680F">
        <w:rPr>
          <w:rFonts w:ascii="Times New Roman" w:hAnsi="Times New Roman" w:cs="Times New Roman"/>
          <w:color w:val="000000" w:themeColor="text1"/>
        </w:rPr>
        <w:t>Number of patients suspected for malaria __________</w:t>
      </w:r>
    </w:p>
    <w:p w14:paraId="5F436176" w14:textId="77777777" w:rsidR="0069137C" w:rsidRPr="00EF680F" w:rsidRDefault="0069137C" w:rsidP="0069137C">
      <w:pPr>
        <w:pStyle w:val="ListParagraph"/>
        <w:numPr>
          <w:ilvl w:val="2"/>
          <w:numId w:val="42"/>
        </w:numPr>
        <w:rPr>
          <w:rFonts w:ascii="Times New Roman" w:hAnsi="Times New Roman" w:cs="Times New Roman"/>
          <w:color w:val="000000" w:themeColor="text1"/>
        </w:rPr>
      </w:pPr>
      <w:r w:rsidRPr="00EF680F">
        <w:rPr>
          <w:rFonts w:ascii="Times New Roman" w:hAnsi="Times New Roman" w:cs="Times New Roman"/>
          <w:color w:val="000000" w:themeColor="text1"/>
        </w:rPr>
        <w:t>Number of patients tested for malaria __________</w:t>
      </w:r>
    </w:p>
    <w:p w14:paraId="36FEDAC3" w14:textId="77777777" w:rsidR="0069137C" w:rsidRPr="00EF680F" w:rsidRDefault="0069137C" w:rsidP="0069137C">
      <w:pPr>
        <w:pStyle w:val="ListParagraph"/>
        <w:numPr>
          <w:ilvl w:val="2"/>
          <w:numId w:val="42"/>
        </w:numPr>
        <w:rPr>
          <w:rFonts w:ascii="Times New Roman" w:hAnsi="Times New Roman" w:cs="Times New Roman"/>
          <w:color w:val="000000" w:themeColor="text1"/>
        </w:rPr>
      </w:pPr>
      <w:r w:rsidRPr="00EF680F">
        <w:rPr>
          <w:rFonts w:ascii="Times New Roman" w:hAnsi="Times New Roman" w:cs="Times New Roman"/>
          <w:i/>
          <w:color w:val="000000" w:themeColor="text1"/>
        </w:rPr>
        <w:t>Plasmodium falciparum</w:t>
      </w:r>
      <w:r w:rsidRPr="00EF680F">
        <w:rPr>
          <w:rFonts w:ascii="Times New Roman" w:hAnsi="Times New Roman" w:cs="Times New Roman"/>
          <w:color w:val="000000" w:themeColor="text1"/>
        </w:rPr>
        <w:t xml:space="preserve"> ________</w:t>
      </w:r>
    </w:p>
    <w:p w14:paraId="6A1B3E15" w14:textId="77777777" w:rsidR="0069137C" w:rsidRPr="00EF680F" w:rsidRDefault="0069137C" w:rsidP="0069137C">
      <w:pPr>
        <w:pStyle w:val="ListParagraph"/>
        <w:numPr>
          <w:ilvl w:val="2"/>
          <w:numId w:val="42"/>
        </w:numPr>
        <w:rPr>
          <w:rFonts w:ascii="Times New Roman" w:hAnsi="Times New Roman" w:cs="Times New Roman"/>
          <w:color w:val="000000" w:themeColor="text1"/>
        </w:rPr>
      </w:pPr>
      <w:r w:rsidRPr="00EF680F">
        <w:rPr>
          <w:rFonts w:ascii="Times New Roman" w:hAnsi="Times New Roman" w:cs="Times New Roman"/>
          <w:i/>
          <w:color w:val="000000" w:themeColor="text1"/>
        </w:rPr>
        <w:t>Plasmodium vivax</w:t>
      </w:r>
      <w:r w:rsidRPr="00EF680F">
        <w:rPr>
          <w:rFonts w:ascii="Times New Roman" w:hAnsi="Times New Roman" w:cs="Times New Roman"/>
          <w:color w:val="000000" w:themeColor="text1"/>
        </w:rPr>
        <w:t xml:space="preserve"> ____________</w:t>
      </w:r>
    </w:p>
    <w:p w14:paraId="3229A444" w14:textId="77777777" w:rsidR="0069137C" w:rsidRPr="00EF680F" w:rsidRDefault="0069137C" w:rsidP="0069137C">
      <w:pPr>
        <w:pStyle w:val="ListParagraph"/>
        <w:numPr>
          <w:ilvl w:val="2"/>
          <w:numId w:val="42"/>
        </w:numPr>
        <w:rPr>
          <w:rFonts w:ascii="Times New Roman" w:hAnsi="Times New Roman" w:cs="Times New Roman"/>
          <w:color w:val="000000" w:themeColor="text1"/>
        </w:rPr>
      </w:pPr>
      <w:r w:rsidRPr="00EF680F">
        <w:rPr>
          <w:rFonts w:ascii="Times New Roman" w:hAnsi="Times New Roman" w:cs="Times New Roman"/>
          <w:color w:val="000000" w:themeColor="text1"/>
        </w:rPr>
        <w:t>Mixed infection (</w:t>
      </w:r>
      <w:r>
        <w:rPr>
          <w:rFonts w:ascii="Times New Roman" w:hAnsi="Times New Roman" w:cs="Times New Roman"/>
          <w:i/>
          <w:color w:val="000000" w:themeColor="text1"/>
        </w:rPr>
        <w:t xml:space="preserve">P. </w:t>
      </w:r>
      <w:r w:rsidRPr="00EF680F">
        <w:rPr>
          <w:rFonts w:ascii="Times New Roman" w:hAnsi="Times New Roman" w:cs="Times New Roman"/>
          <w:i/>
          <w:color w:val="000000" w:themeColor="text1"/>
        </w:rPr>
        <w:t>falciparum</w:t>
      </w:r>
      <w:r w:rsidRPr="00EF680F">
        <w:rPr>
          <w:rFonts w:ascii="Times New Roman" w:hAnsi="Times New Roman" w:cs="Times New Roman"/>
          <w:color w:val="000000" w:themeColor="text1"/>
        </w:rPr>
        <w:t xml:space="preserve"> and </w:t>
      </w:r>
      <w:r>
        <w:rPr>
          <w:rFonts w:ascii="Times New Roman" w:hAnsi="Times New Roman" w:cs="Times New Roman"/>
          <w:i/>
          <w:color w:val="000000" w:themeColor="text1"/>
        </w:rPr>
        <w:t xml:space="preserve">P. </w:t>
      </w:r>
      <w:r w:rsidRPr="00EF680F">
        <w:rPr>
          <w:rFonts w:ascii="Times New Roman" w:hAnsi="Times New Roman" w:cs="Times New Roman"/>
          <w:i/>
          <w:color w:val="000000" w:themeColor="text1"/>
        </w:rPr>
        <w:t>vivax</w:t>
      </w:r>
      <w:r w:rsidRPr="00EF680F">
        <w:rPr>
          <w:rFonts w:ascii="Times New Roman" w:hAnsi="Times New Roman" w:cs="Times New Roman"/>
          <w:color w:val="000000" w:themeColor="text1"/>
        </w:rPr>
        <w:t>) ________</w:t>
      </w:r>
    </w:p>
    <w:p w14:paraId="028F891E" w14:textId="77777777" w:rsidR="0069137C" w:rsidRPr="00EF680F" w:rsidRDefault="0069137C" w:rsidP="0069137C">
      <w:pPr>
        <w:pStyle w:val="ListParagraph"/>
        <w:numPr>
          <w:ilvl w:val="1"/>
          <w:numId w:val="42"/>
        </w:numPr>
        <w:rPr>
          <w:rFonts w:ascii="Times New Roman" w:hAnsi="Times New Roman" w:cs="Times New Roman"/>
          <w:color w:val="000000" w:themeColor="text1"/>
        </w:rPr>
      </w:pPr>
      <w:r w:rsidRPr="00EF680F">
        <w:rPr>
          <w:rFonts w:ascii="Times New Roman" w:hAnsi="Times New Roman" w:cs="Times New Roman"/>
          <w:color w:val="000000" w:themeColor="text1"/>
        </w:rPr>
        <w:t>Give your comments with regard to data completeness, consistency ________________________________________________________________________</w:t>
      </w:r>
    </w:p>
    <w:p w14:paraId="578BF127" w14:textId="77777777" w:rsidR="0069137C" w:rsidRPr="00EF680F" w:rsidRDefault="0069137C" w:rsidP="0069137C">
      <w:pPr>
        <w:pStyle w:val="ListParagraph"/>
        <w:numPr>
          <w:ilvl w:val="0"/>
          <w:numId w:val="42"/>
        </w:numPr>
        <w:rPr>
          <w:rFonts w:ascii="Times New Roman" w:hAnsi="Times New Roman" w:cs="Times New Roman"/>
          <w:color w:val="000000" w:themeColor="text1"/>
        </w:rPr>
      </w:pPr>
      <w:r w:rsidRPr="00EF680F">
        <w:rPr>
          <w:rFonts w:ascii="Times New Roman" w:hAnsi="Times New Roman" w:cs="Times New Roman"/>
          <w:color w:val="000000" w:themeColor="text1"/>
        </w:rPr>
        <w:t>PHEM</w:t>
      </w:r>
    </w:p>
    <w:p w14:paraId="2EAF5A49" w14:textId="77777777" w:rsidR="0069137C" w:rsidRPr="00EF680F" w:rsidRDefault="0069137C" w:rsidP="0069137C">
      <w:pPr>
        <w:pStyle w:val="ListParagraph"/>
        <w:numPr>
          <w:ilvl w:val="1"/>
          <w:numId w:val="42"/>
        </w:numPr>
        <w:rPr>
          <w:rFonts w:ascii="Times New Roman" w:hAnsi="Times New Roman" w:cs="Times New Roman"/>
          <w:color w:val="000000" w:themeColor="text1"/>
        </w:rPr>
      </w:pPr>
      <w:r w:rsidRPr="00EF680F">
        <w:rPr>
          <w:rFonts w:ascii="Times New Roman" w:hAnsi="Times New Roman" w:cs="Times New Roman"/>
          <w:color w:val="000000" w:themeColor="text1"/>
        </w:rPr>
        <w:t>Review the PHEM book</w:t>
      </w:r>
    </w:p>
    <w:p w14:paraId="18276954" w14:textId="77777777" w:rsidR="0069137C" w:rsidRPr="00EF680F" w:rsidRDefault="0069137C" w:rsidP="0069137C">
      <w:pPr>
        <w:pStyle w:val="ListParagraph"/>
        <w:numPr>
          <w:ilvl w:val="2"/>
          <w:numId w:val="42"/>
        </w:numPr>
        <w:rPr>
          <w:rFonts w:ascii="Times New Roman" w:hAnsi="Times New Roman" w:cs="Times New Roman"/>
          <w:color w:val="000000" w:themeColor="text1"/>
        </w:rPr>
      </w:pPr>
      <w:r w:rsidRPr="00EF680F">
        <w:rPr>
          <w:rFonts w:ascii="Times New Roman" w:hAnsi="Times New Roman" w:cs="Times New Roman"/>
          <w:color w:val="000000" w:themeColor="text1"/>
        </w:rPr>
        <w:t>Number of patients suspected for malaria __________</w:t>
      </w:r>
    </w:p>
    <w:p w14:paraId="3B0087F1" w14:textId="77777777" w:rsidR="0069137C" w:rsidRPr="00EF680F" w:rsidRDefault="0069137C" w:rsidP="0069137C">
      <w:pPr>
        <w:pStyle w:val="ListParagraph"/>
        <w:numPr>
          <w:ilvl w:val="2"/>
          <w:numId w:val="42"/>
        </w:numPr>
        <w:rPr>
          <w:rFonts w:ascii="Times New Roman" w:hAnsi="Times New Roman" w:cs="Times New Roman"/>
          <w:color w:val="000000" w:themeColor="text1"/>
        </w:rPr>
      </w:pPr>
      <w:r w:rsidRPr="00EF680F">
        <w:rPr>
          <w:rFonts w:ascii="Times New Roman" w:hAnsi="Times New Roman" w:cs="Times New Roman"/>
          <w:color w:val="000000" w:themeColor="text1"/>
        </w:rPr>
        <w:t>Number of patients tested for malaria __________</w:t>
      </w:r>
    </w:p>
    <w:p w14:paraId="1E6C0CE2" w14:textId="77777777" w:rsidR="0069137C" w:rsidRPr="00EF680F" w:rsidRDefault="0069137C" w:rsidP="0069137C">
      <w:pPr>
        <w:pStyle w:val="ListParagraph"/>
        <w:numPr>
          <w:ilvl w:val="2"/>
          <w:numId w:val="42"/>
        </w:numPr>
        <w:rPr>
          <w:rFonts w:ascii="Times New Roman" w:hAnsi="Times New Roman" w:cs="Times New Roman"/>
          <w:color w:val="000000" w:themeColor="text1"/>
        </w:rPr>
      </w:pPr>
      <w:r w:rsidRPr="00EF680F">
        <w:rPr>
          <w:rFonts w:ascii="Times New Roman" w:hAnsi="Times New Roman" w:cs="Times New Roman"/>
          <w:i/>
          <w:color w:val="000000" w:themeColor="text1"/>
        </w:rPr>
        <w:t>Plasmodium falciparum</w:t>
      </w:r>
      <w:r w:rsidRPr="00EF680F">
        <w:rPr>
          <w:rFonts w:ascii="Times New Roman" w:hAnsi="Times New Roman" w:cs="Times New Roman"/>
          <w:color w:val="000000" w:themeColor="text1"/>
        </w:rPr>
        <w:t xml:space="preserve"> ________</w:t>
      </w:r>
    </w:p>
    <w:p w14:paraId="3236F5E5" w14:textId="77777777" w:rsidR="0069137C" w:rsidRPr="00EF680F" w:rsidRDefault="0069137C" w:rsidP="0069137C">
      <w:pPr>
        <w:pStyle w:val="ListParagraph"/>
        <w:numPr>
          <w:ilvl w:val="2"/>
          <w:numId w:val="42"/>
        </w:numPr>
        <w:rPr>
          <w:rFonts w:ascii="Times New Roman" w:hAnsi="Times New Roman" w:cs="Times New Roman"/>
          <w:color w:val="000000" w:themeColor="text1"/>
        </w:rPr>
      </w:pPr>
      <w:r w:rsidRPr="00EF680F">
        <w:rPr>
          <w:rFonts w:ascii="Times New Roman" w:hAnsi="Times New Roman" w:cs="Times New Roman"/>
          <w:i/>
          <w:color w:val="000000" w:themeColor="text1"/>
        </w:rPr>
        <w:t>Plasmodium vivax</w:t>
      </w:r>
      <w:r w:rsidRPr="00EF680F">
        <w:rPr>
          <w:rFonts w:ascii="Times New Roman" w:hAnsi="Times New Roman" w:cs="Times New Roman"/>
          <w:color w:val="000000" w:themeColor="text1"/>
        </w:rPr>
        <w:t xml:space="preserve"> ____________</w:t>
      </w:r>
    </w:p>
    <w:p w14:paraId="01842A16" w14:textId="77777777" w:rsidR="0069137C" w:rsidRPr="00EF680F" w:rsidRDefault="0069137C" w:rsidP="0069137C">
      <w:pPr>
        <w:pStyle w:val="ListParagraph"/>
        <w:numPr>
          <w:ilvl w:val="2"/>
          <w:numId w:val="42"/>
        </w:numPr>
        <w:rPr>
          <w:rFonts w:ascii="Times New Roman" w:hAnsi="Times New Roman" w:cs="Times New Roman"/>
          <w:color w:val="000000" w:themeColor="text1"/>
        </w:rPr>
      </w:pPr>
      <w:r w:rsidRPr="00EF680F">
        <w:rPr>
          <w:rFonts w:ascii="Times New Roman" w:hAnsi="Times New Roman" w:cs="Times New Roman"/>
          <w:color w:val="000000" w:themeColor="text1"/>
        </w:rPr>
        <w:t>Mixed infection (</w:t>
      </w:r>
      <w:r>
        <w:rPr>
          <w:rFonts w:ascii="Times New Roman" w:hAnsi="Times New Roman" w:cs="Times New Roman"/>
          <w:i/>
          <w:color w:val="000000" w:themeColor="text1"/>
        </w:rPr>
        <w:t xml:space="preserve">P. </w:t>
      </w:r>
      <w:r w:rsidRPr="00EF680F">
        <w:rPr>
          <w:rFonts w:ascii="Times New Roman" w:hAnsi="Times New Roman" w:cs="Times New Roman"/>
          <w:i/>
          <w:color w:val="000000" w:themeColor="text1"/>
        </w:rPr>
        <w:t>falciparum</w:t>
      </w:r>
      <w:r w:rsidRPr="00EF680F">
        <w:rPr>
          <w:rFonts w:ascii="Times New Roman" w:hAnsi="Times New Roman" w:cs="Times New Roman"/>
          <w:color w:val="000000" w:themeColor="text1"/>
        </w:rPr>
        <w:t xml:space="preserve"> and </w:t>
      </w:r>
      <w:r>
        <w:rPr>
          <w:rFonts w:ascii="Times New Roman" w:hAnsi="Times New Roman" w:cs="Times New Roman"/>
          <w:i/>
          <w:color w:val="000000" w:themeColor="text1"/>
        </w:rPr>
        <w:t xml:space="preserve">P. </w:t>
      </w:r>
      <w:r w:rsidRPr="00EF680F">
        <w:rPr>
          <w:rFonts w:ascii="Times New Roman" w:hAnsi="Times New Roman" w:cs="Times New Roman"/>
          <w:i/>
          <w:color w:val="000000" w:themeColor="text1"/>
        </w:rPr>
        <w:t>vivax</w:t>
      </w:r>
      <w:r w:rsidRPr="00EF680F">
        <w:rPr>
          <w:rFonts w:ascii="Times New Roman" w:hAnsi="Times New Roman" w:cs="Times New Roman"/>
          <w:color w:val="000000" w:themeColor="text1"/>
        </w:rPr>
        <w:t>) ________</w:t>
      </w:r>
    </w:p>
    <w:p w14:paraId="464F43F1" w14:textId="77777777" w:rsidR="0069137C" w:rsidRPr="00EF680F" w:rsidRDefault="0069137C" w:rsidP="0069137C">
      <w:pPr>
        <w:pStyle w:val="ListParagraph"/>
        <w:numPr>
          <w:ilvl w:val="1"/>
          <w:numId w:val="42"/>
        </w:numPr>
        <w:rPr>
          <w:rFonts w:ascii="Times New Roman" w:hAnsi="Times New Roman" w:cs="Times New Roman"/>
          <w:color w:val="000000" w:themeColor="text1"/>
        </w:rPr>
      </w:pPr>
      <w:r w:rsidRPr="00EF680F">
        <w:rPr>
          <w:rFonts w:ascii="Times New Roman" w:hAnsi="Times New Roman" w:cs="Times New Roman"/>
          <w:color w:val="000000" w:themeColor="text1"/>
        </w:rPr>
        <w:t>Give your comments with regard to data completeness ________________________________________________________________________</w:t>
      </w:r>
    </w:p>
    <w:p w14:paraId="69EE45FF" w14:textId="77777777" w:rsidR="0069137C" w:rsidRPr="00EF680F" w:rsidRDefault="0069137C" w:rsidP="0069137C">
      <w:pPr>
        <w:pStyle w:val="ListParagraph"/>
        <w:numPr>
          <w:ilvl w:val="0"/>
          <w:numId w:val="42"/>
        </w:numPr>
        <w:rPr>
          <w:rFonts w:ascii="Times New Roman" w:hAnsi="Times New Roman" w:cs="Times New Roman"/>
          <w:color w:val="000000" w:themeColor="text1"/>
        </w:rPr>
      </w:pPr>
      <w:r w:rsidRPr="00EF680F">
        <w:rPr>
          <w:rFonts w:ascii="Times New Roman" w:hAnsi="Times New Roman" w:cs="Times New Roman"/>
          <w:color w:val="000000" w:themeColor="text1"/>
        </w:rPr>
        <w:t>Epidemic monitoring chart</w:t>
      </w:r>
    </w:p>
    <w:p w14:paraId="75003DF2" w14:textId="77777777" w:rsidR="0069137C" w:rsidRDefault="0069137C" w:rsidP="0069137C">
      <w:pPr>
        <w:pStyle w:val="ListParagraph"/>
        <w:numPr>
          <w:ilvl w:val="1"/>
          <w:numId w:val="42"/>
        </w:numPr>
        <w:rPr>
          <w:rFonts w:ascii="Times New Roman" w:hAnsi="Times New Roman" w:cs="Times New Roman"/>
          <w:color w:val="000000" w:themeColor="text1"/>
        </w:rPr>
      </w:pPr>
      <w:r w:rsidRPr="00EF680F">
        <w:rPr>
          <w:rFonts w:ascii="Times New Roman" w:hAnsi="Times New Roman" w:cs="Times New Roman"/>
          <w:color w:val="000000" w:themeColor="text1"/>
        </w:rPr>
        <w:t>Comment on threshold, is it updated? What is the interpretation?</w:t>
      </w:r>
    </w:p>
    <w:p w14:paraId="255565DA" w14:textId="77777777" w:rsidR="0069137C" w:rsidRDefault="0069137C" w:rsidP="0069137C">
      <w:pPr>
        <w:pStyle w:val="ListParagraph"/>
        <w:rPr>
          <w:rFonts w:ascii="Times New Roman" w:hAnsi="Times New Roman" w:cs="Times New Roman"/>
          <w:color w:val="000000" w:themeColor="text1"/>
        </w:rPr>
      </w:pPr>
    </w:p>
    <w:p w14:paraId="58311643" w14:textId="77777777" w:rsidR="0069137C" w:rsidRDefault="0069137C" w:rsidP="0069137C">
      <w:pPr>
        <w:pStyle w:val="ListParagraph"/>
        <w:rPr>
          <w:rFonts w:ascii="Times New Roman" w:hAnsi="Times New Roman" w:cs="Times New Roman"/>
          <w:color w:val="000000" w:themeColor="text1"/>
        </w:rPr>
      </w:pPr>
    </w:p>
    <w:p w14:paraId="6E2FFFC6" w14:textId="77777777" w:rsidR="0069137C" w:rsidRDefault="0069137C" w:rsidP="0069137C">
      <w:pPr>
        <w:pStyle w:val="ListParagraph"/>
        <w:rPr>
          <w:rFonts w:ascii="Times New Roman" w:hAnsi="Times New Roman" w:cs="Times New Roman"/>
          <w:color w:val="000000" w:themeColor="text1"/>
        </w:rPr>
      </w:pPr>
    </w:p>
    <w:p w14:paraId="42743D4D" w14:textId="77777777" w:rsidR="0069137C" w:rsidRDefault="0069137C" w:rsidP="0069137C">
      <w:pPr>
        <w:pStyle w:val="ListParagraph"/>
        <w:rPr>
          <w:rFonts w:ascii="Times New Roman" w:hAnsi="Times New Roman" w:cs="Times New Roman"/>
          <w:color w:val="000000" w:themeColor="text1"/>
        </w:rPr>
      </w:pPr>
    </w:p>
    <w:p w14:paraId="00607BE2" w14:textId="77777777" w:rsidR="0069137C" w:rsidRPr="00EF680F" w:rsidRDefault="0069137C" w:rsidP="0069137C">
      <w:pPr>
        <w:pStyle w:val="ListParagraph"/>
        <w:rPr>
          <w:rFonts w:ascii="Times New Roman" w:hAnsi="Times New Roman" w:cs="Times New Roman"/>
          <w:color w:val="000000" w:themeColor="text1"/>
        </w:rPr>
      </w:pPr>
    </w:p>
    <w:p w14:paraId="107D3677" w14:textId="77777777" w:rsidR="0069137C" w:rsidRPr="00EF680F" w:rsidRDefault="0069137C" w:rsidP="0069137C">
      <w:pPr>
        <w:pStyle w:val="ListParagraph"/>
        <w:jc w:val="center"/>
        <w:rPr>
          <w:rFonts w:ascii="Times New Roman" w:hAnsi="Times New Roman" w:cs="Times New Roman"/>
          <w:b/>
          <w:color w:val="000000" w:themeColor="text1"/>
          <w:sz w:val="24"/>
        </w:rPr>
      </w:pPr>
      <w:r w:rsidRPr="00EF680F">
        <w:rPr>
          <w:rFonts w:ascii="Times New Roman" w:hAnsi="Times New Roman" w:cs="Times New Roman"/>
          <w:b/>
          <w:color w:val="000000" w:themeColor="text1"/>
          <w:sz w:val="24"/>
        </w:rPr>
        <w:t>Checklist for Health Facility Visit</w:t>
      </w:r>
    </w:p>
    <w:p w14:paraId="2E9F30E6" w14:textId="77777777" w:rsidR="0069137C" w:rsidRPr="00EF680F" w:rsidRDefault="0069137C" w:rsidP="0069137C">
      <w:pPr>
        <w:pStyle w:val="ListParagraph"/>
        <w:jc w:val="center"/>
        <w:rPr>
          <w:rFonts w:ascii="Times New Roman" w:hAnsi="Times New Roman" w:cs="Times New Roman"/>
          <w:b/>
          <w:color w:val="000000" w:themeColor="text1"/>
          <w:sz w:val="24"/>
        </w:rPr>
      </w:pPr>
      <w:r w:rsidRPr="00EF680F">
        <w:rPr>
          <w:rFonts w:ascii="Times New Roman" w:hAnsi="Times New Roman" w:cs="Times New Roman"/>
          <w:b/>
          <w:color w:val="000000" w:themeColor="text1"/>
          <w:sz w:val="24"/>
        </w:rPr>
        <w:t>Malaria drug supply management</w:t>
      </w:r>
    </w:p>
    <w:p w14:paraId="2C23BC35" w14:textId="77777777" w:rsidR="0069137C" w:rsidRPr="00EF680F" w:rsidRDefault="0069137C" w:rsidP="0069137C">
      <w:pPr>
        <w:rPr>
          <w:rFonts w:ascii="Times New Roman" w:hAnsi="Times New Roman" w:cs="Times New Roman"/>
          <w:color w:val="000000" w:themeColor="text1"/>
          <w:sz w:val="24"/>
        </w:rPr>
      </w:pPr>
      <w:r w:rsidRPr="00EF680F">
        <w:rPr>
          <w:rFonts w:ascii="Times New Roman" w:hAnsi="Times New Roman" w:cs="Times New Roman"/>
          <w:color w:val="000000" w:themeColor="text1"/>
          <w:sz w:val="24"/>
        </w:rPr>
        <w:t>Visit pharmacy</w:t>
      </w:r>
    </w:p>
    <w:p w14:paraId="71F80256" w14:textId="77777777" w:rsidR="0069137C" w:rsidRPr="00EF680F" w:rsidRDefault="0069137C" w:rsidP="0069137C">
      <w:pPr>
        <w:rPr>
          <w:rFonts w:ascii="Times New Roman" w:hAnsi="Times New Roman" w:cs="Times New Roman"/>
          <w:color w:val="000000" w:themeColor="text1"/>
          <w:sz w:val="24"/>
        </w:rPr>
      </w:pPr>
      <w:r w:rsidRPr="00EF680F">
        <w:rPr>
          <w:rFonts w:ascii="Times New Roman" w:hAnsi="Times New Roman" w:cs="Times New Roman"/>
          <w:color w:val="000000" w:themeColor="text1"/>
          <w:sz w:val="24"/>
        </w:rPr>
        <w:t>Review RRF and IRRF forms of the previous reporting period</w:t>
      </w:r>
    </w:p>
    <w:p w14:paraId="527E8937" w14:textId="77777777" w:rsidR="0069137C" w:rsidRPr="00EF680F" w:rsidRDefault="0069137C" w:rsidP="0069137C">
      <w:pPr>
        <w:pStyle w:val="ListParagraph"/>
        <w:numPr>
          <w:ilvl w:val="0"/>
          <w:numId w:val="43"/>
        </w:numPr>
        <w:rPr>
          <w:rFonts w:ascii="Times New Roman" w:hAnsi="Times New Roman" w:cs="Times New Roman"/>
          <w:color w:val="000000" w:themeColor="text1"/>
          <w:sz w:val="24"/>
        </w:rPr>
      </w:pPr>
      <w:r w:rsidRPr="00EF680F">
        <w:rPr>
          <w:rFonts w:ascii="Times New Roman" w:hAnsi="Times New Roman" w:cs="Times New Roman"/>
          <w:color w:val="000000" w:themeColor="text1"/>
          <w:sz w:val="24"/>
        </w:rPr>
        <w:t>Are all columns filled appropriately? ______________</w:t>
      </w:r>
    </w:p>
    <w:p w14:paraId="5B62D314" w14:textId="77777777" w:rsidR="0069137C" w:rsidRPr="00EF680F" w:rsidRDefault="0069137C" w:rsidP="0069137C">
      <w:pPr>
        <w:rPr>
          <w:rFonts w:ascii="Times New Roman" w:hAnsi="Times New Roman" w:cs="Times New Roman"/>
          <w:color w:val="000000" w:themeColor="text1"/>
          <w:sz w:val="24"/>
        </w:rPr>
      </w:pPr>
      <w:r w:rsidRPr="00EF680F">
        <w:rPr>
          <w:rFonts w:ascii="Times New Roman" w:hAnsi="Times New Roman" w:cs="Times New Roman"/>
          <w:color w:val="000000" w:themeColor="text1"/>
          <w:sz w:val="24"/>
        </w:rPr>
        <w:t>Check availability of drugs</w:t>
      </w:r>
    </w:p>
    <w:p w14:paraId="794886C5" w14:textId="77777777" w:rsidR="0069137C" w:rsidRDefault="0069137C" w:rsidP="0069137C">
      <w:pPr>
        <w:pStyle w:val="ListParagraph"/>
        <w:numPr>
          <w:ilvl w:val="0"/>
          <w:numId w:val="43"/>
        </w:numPr>
        <w:rPr>
          <w:rFonts w:ascii="Times New Roman" w:hAnsi="Times New Roman" w:cs="Times New Roman"/>
          <w:color w:val="000000" w:themeColor="text1"/>
          <w:sz w:val="24"/>
        </w:rPr>
      </w:pPr>
      <w:r w:rsidRPr="00EF680F">
        <w:rPr>
          <w:rFonts w:ascii="Times New Roman" w:hAnsi="Times New Roman" w:cs="Times New Roman"/>
          <w:color w:val="000000" w:themeColor="text1"/>
          <w:sz w:val="24"/>
        </w:rPr>
        <w:t>Artemether-lumefantrine</w:t>
      </w:r>
    </w:p>
    <w:p w14:paraId="6E6731F8" w14:textId="77777777" w:rsidR="0069137C" w:rsidRDefault="0069137C" w:rsidP="0069137C">
      <w:pPr>
        <w:pStyle w:val="ListParagraph"/>
        <w:numPr>
          <w:ilvl w:val="1"/>
          <w:numId w:val="43"/>
        </w:numPr>
        <w:rPr>
          <w:rFonts w:ascii="Times New Roman" w:hAnsi="Times New Roman" w:cs="Times New Roman"/>
          <w:color w:val="000000" w:themeColor="text1"/>
          <w:sz w:val="24"/>
        </w:rPr>
      </w:pPr>
      <w:r>
        <w:rPr>
          <w:rFonts w:ascii="Times New Roman" w:hAnsi="Times New Roman" w:cs="Times New Roman"/>
          <w:color w:val="000000" w:themeColor="text1"/>
          <w:sz w:val="24"/>
        </w:rPr>
        <w:t>AL 6x1</w:t>
      </w:r>
    </w:p>
    <w:p w14:paraId="07F4E16C" w14:textId="77777777" w:rsidR="0069137C" w:rsidRDefault="0069137C" w:rsidP="0069137C">
      <w:pPr>
        <w:pStyle w:val="ListParagraph"/>
        <w:numPr>
          <w:ilvl w:val="1"/>
          <w:numId w:val="43"/>
        </w:numPr>
        <w:rPr>
          <w:rFonts w:ascii="Times New Roman" w:hAnsi="Times New Roman" w:cs="Times New Roman"/>
          <w:color w:val="000000" w:themeColor="text1"/>
          <w:sz w:val="24"/>
        </w:rPr>
      </w:pPr>
      <w:r>
        <w:rPr>
          <w:rFonts w:ascii="Times New Roman" w:hAnsi="Times New Roman" w:cs="Times New Roman"/>
          <w:color w:val="000000" w:themeColor="text1"/>
          <w:sz w:val="24"/>
        </w:rPr>
        <w:t>AL 6x2</w:t>
      </w:r>
    </w:p>
    <w:p w14:paraId="5878961E" w14:textId="77777777" w:rsidR="0069137C" w:rsidRDefault="0069137C" w:rsidP="0069137C">
      <w:pPr>
        <w:pStyle w:val="ListParagraph"/>
        <w:numPr>
          <w:ilvl w:val="1"/>
          <w:numId w:val="43"/>
        </w:numPr>
        <w:rPr>
          <w:rFonts w:ascii="Times New Roman" w:hAnsi="Times New Roman" w:cs="Times New Roman"/>
          <w:color w:val="000000" w:themeColor="text1"/>
          <w:sz w:val="24"/>
        </w:rPr>
      </w:pPr>
      <w:r>
        <w:rPr>
          <w:rFonts w:ascii="Times New Roman" w:hAnsi="Times New Roman" w:cs="Times New Roman"/>
          <w:color w:val="000000" w:themeColor="text1"/>
          <w:sz w:val="24"/>
        </w:rPr>
        <w:t>AL 6x3</w:t>
      </w:r>
    </w:p>
    <w:p w14:paraId="2523EB58" w14:textId="77777777" w:rsidR="0069137C" w:rsidRPr="00EF680F" w:rsidRDefault="0069137C" w:rsidP="0069137C">
      <w:pPr>
        <w:pStyle w:val="ListParagraph"/>
        <w:numPr>
          <w:ilvl w:val="1"/>
          <w:numId w:val="43"/>
        </w:numPr>
        <w:rPr>
          <w:rFonts w:ascii="Times New Roman" w:hAnsi="Times New Roman" w:cs="Times New Roman"/>
          <w:color w:val="000000" w:themeColor="text1"/>
          <w:sz w:val="24"/>
        </w:rPr>
      </w:pPr>
      <w:r>
        <w:rPr>
          <w:rFonts w:ascii="Times New Roman" w:hAnsi="Times New Roman" w:cs="Times New Roman"/>
          <w:color w:val="000000" w:themeColor="text1"/>
          <w:sz w:val="24"/>
        </w:rPr>
        <w:t>AL 6x4</w:t>
      </w:r>
    </w:p>
    <w:p w14:paraId="6E085EC4" w14:textId="77777777" w:rsidR="0069137C" w:rsidRDefault="0069137C" w:rsidP="0069137C">
      <w:pPr>
        <w:pStyle w:val="ListParagraph"/>
        <w:numPr>
          <w:ilvl w:val="0"/>
          <w:numId w:val="43"/>
        </w:numPr>
        <w:rPr>
          <w:rFonts w:ascii="Times New Roman" w:hAnsi="Times New Roman" w:cs="Times New Roman"/>
          <w:color w:val="000000" w:themeColor="text1"/>
          <w:sz w:val="24"/>
        </w:rPr>
      </w:pPr>
      <w:r w:rsidRPr="00EF680F">
        <w:rPr>
          <w:rFonts w:ascii="Times New Roman" w:hAnsi="Times New Roman" w:cs="Times New Roman"/>
          <w:color w:val="000000" w:themeColor="text1"/>
          <w:sz w:val="24"/>
        </w:rPr>
        <w:t>Chloroquine</w:t>
      </w:r>
    </w:p>
    <w:p w14:paraId="52287033" w14:textId="77777777" w:rsidR="0069137C" w:rsidRDefault="0069137C" w:rsidP="0069137C">
      <w:pPr>
        <w:pStyle w:val="ListParagraph"/>
        <w:numPr>
          <w:ilvl w:val="1"/>
          <w:numId w:val="43"/>
        </w:numPr>
        <w:rPr>
          <w:rFonts w:ascii="Times New Roman" w:hAnsi="Times New Roman" w:cs="Times New Roman"/>
          <w:color w:val="000000" w:themeColor="text1"/>
          <w:sz w:val="24"/>
        </w:rPr>
      </w:pPr>
      <w:r>
        <w:rPr>
          <w:rFonts w:ascii="Times New Roman" w:hAnsi="Times New Roman" w:cs="Times New Roman"/>
          <w:color w:val="000000" w:themeColor="text1"/>
          <w:sz w:val="24"/>
        </w:rPr>
        <w:t>Tablet</w:t>
      </w:r>
    </w:p>
    <w:p w14:paraId="74653D0D" w14:textId="77777777" w:rsidR="0069137C" w:rsidRPr="00EF680F" w:rsidRDefault="0069137C" w:rsidP="0069137C">
      <w:pPr>
        <w:pStyle w:val="ListParagraph"/>
        <w:numPr>
          <w:ilvl w:val="1"/>
          <w:numId w:val="43"/>
        </w:numPr>
        <w:rPr>
          <w:rFonts w:ascii="Times New Roman" w:hAnsi="Times New Roman" w:cs="Times New Roman"/>
          <w:color w:val="000000" w:themeColor="text1"/>
          <w:sz w:val="24"/>
        </w:rPr>
      </w:pPr>
      <w:r>
        <w:rPr>
          <w:rFonts w:ascii="Times New Roman" w:hAnsi="Times New Roman" w:cs="Times New Roman"/>
          <w:color w:val="000000" w:themeColor="text1"/>
          <w:sz w:val="24"/>
        </w:rPr>
        <w:t>Syrup</w:t>
      </w:r>
    </w:p>
    <w:p w14:paraId="6AE40478" w14:textId="77777777" w:rsidR="0069137C" w:rsidRPr="00EF680F" w:rsidRDefault="0069137C" w:rsidP="0069137C">
      <w:pPr>
        <w:pStyle w:val="ListParagraph"/>
        <w:numPr>
          <w:ilvl w:val="0"/>
          <w:numId w:val="43"/>
        </w:numPr>
        <w:rPr>
          <w:rFonts w:ascii="Times New Roman" w:hAnsi="Times New Roman" w:cs="Times New Roman"/>
          <w:color w:val="000000" w:themeColor="text1"/>
          <w:sz w:val="24"/>
        </w:rPr>
      </w:pPr>
      <w:r w:rsidRPr="00EF680F">
        <w:rPr>
          <w:rFonts w:ascii="Times New Roman" w:hAnsi="Times New Roman" w:cs="Times New Roman"/>
          <w:color w:val="000000" w:themeColor="text1"/>
          <w:sz w:val="24"/>
        </w:rPr>
        <w:t>Artesunate injection</w:t>
      </w:r>
    </w:p>
    <w:p w14:paraId="488C6D66" w14:textId="77777777" w:rsidR="0069137C" w:rsidRPr="00EF680F" w:rsidRDefault="0069137C" w:rsidP="0069137C">
      <w:pPr>
        <w:pStyle w:val="ListParagraph"/>
        <w:numPr>
          <w:ilvl w:val="0"/>
          <w:numId w:val="43"/>
        </w:numPr>
        <w:rPr>
          <w:rFonts w:ascii="Times New Roman" w:hAnsi="Times New Roman" w:cs="Times New Roman"/>
          <w:color w:val="000000" w:themeColor="text1"/>
          <w:sz w:val="24"/>
        </w:rPr>
      </w:pPr>
      <w:r w:rsidRPr="00EF680F">
        <w:rPr>
          <w:rFonts w:ascii="Times New Roman" w:hAnsi="Times New Roman" w:cs="Times New Roman"/>
          <w:color w:val="000000" w:themeColor="text1"/>
          <w:sz w:val="24"/>
        </w:rPr>
        <w:t>Quinine tablets</w:t>
      </w:r>
    </w:p>
    <w:p w14:paraId="4E4DBAFE" w14:textId="77777777" w:rsidR="0069137C" w:rsidRPr="00EF680F" w:rsidRDefault="0069137C" w:rsidP="0069137C">
      <w:pPr>
        <w:pStyle w:val="ListParagraph"/>
        <w:numPr>
          <w:ilvl w:val="0"/>
          <w:numId w:val="43"/>
        </w:numPr>
        <w:rPr>
          <w:rFonts w:ascii="Times New Roman" w:hAnsi="Times New Roman" w:cs="Times New Roman"/>
          <w:color w:val="000000" w:themeColor="text1"/>
          <w:sz w:val="24"/>
        </w:rPr>
      </w:pPr>
      <w:r w:rsidRPr="00EF680F">
        <w:rPr>
          <w:rFonts w:ascii="Times New Roman" w:hAnsi="Times New Roman" w:cs="Times New Roman"/>
          <w:color w:val="000000" w:themeColor="text1"/>
          <w:sz w:val="24"/>
        </w:rPr>
        <w:t>Quinine injection</w:t>
      </w:r>
    </w:p>
    <w:p w14:paraId="170B936B" w14:textId="77777777" w:rsidR="0069137C" w:rsidRPr="00EF680F" w:rsidRDefault="0069137C" w:rsidP="0069137C">
      <w:pPr>
        <w:pStyle w:val="ListParagraph"/>
        <w:numPr>
          <w:ilvl w:val="0"/>
          <w:numId w:val="43"/>
        </w:numPr>
        <w:rPr>
          <w:rFonts w:ascii="Times New Roman" w:hAnsi="Times New Roman" w:cs="Times New Roman"/>
          <w:color w:val="000000" w:themeColor="text1"/>
          <w:sz w:val="24"/>
        </w:rPr>
      </w:pPr>
      <w:r w:rsidRPr="00EF680F">
        <w:rPr>
          <w:rFonts w:ascii="Times New Roman" w:hAnsi="Times New Roman" w:cs="Times New Roman"/>
          <w:color w:val="000000" w:themeColor="text1"/>
          <w:sz w:val="24"/>
        </w:rPr>
        <w:t>Primaquine</w:t>
      </w:r>
    </w:p>
    <w:p w14:paraId="32232DFD" w14:textId="77777777" w:rsidR="0069137C" w:rsidRDefault="0069137C" w:rsidP="0069137C">
      <w:pPr>
        <w:pStyle w:val="ListParagraph"/>
        <w:numPr>
          <w:ilvl w:val="0"/>
          <w:numId w:val="43"/>
        </w:numPr>
        <w:rPr>
          <w:rFonts w:ascii="Times New Roman" w:hAnsi="Times New Roman" w:cs="Times New Roman"/>
          <w:color w:val="000000" w:themeColor="text1"/>
          <w:sz w:val="24"/>
        </w:rPr>
      </w:pPr>
      <w:r w:rsidRPr="00EF680F">
        <w:rPr>
          <w:rFonts w:ascii="Times New Roman" w:hAnsi="Times New Roman" w:cs="Times New Roman"/>
          <w:color w:val="000000" w:themeColor="text1"/>
          <w:sz w:val="24"/>
        </w:rPr>
        <w:t>RDT</w:t>
      </w:r>
    </w:p>
    <w:p w14:paraId="0AA80CA5" w14:textId="77777777" w:rsidR="0069137C" w:rsidRPr="00EF680F" w:rsidRDefault="0069137C" w:rsidP="0069137C">
      <w:pPr>
        <w:pStyle w:val="ListParagraph"/>
        <w:numPr>
          <w:ilvl w:val="0"/>
          <w:numId w:val="43"/>
        </w:numP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Other (specify) </w:t>
      </w:r>
      <w:r>
        <w:rPr>
          <w:rFonts w:ascii="Times New Roman" w:hAnsi="Times New Roman" w:cs="Times New Roman"/>
          <w:color w:val="000000" w:themeColor="text1"/>
          <w:sz w:val="24"/>
          <w:u w:val="single"/>
        </w:rPr>
        <w:tab/>
      </w:r>
      <w:r>
        <w:rPr>
          <w:rFonts w:ascii="Times New Roman" w:hAnsi="Times New Roman" w:cs="Times New Roman"/>
          <w:color w:val="000000" w:themeColor="text1"/>
          <w:sz w:val="24"/>
          <w:u w:val="single"/>
        </w:rPr>
        <w:tab/>
      </w:r>
      <w:r>
        <w:rPr>
          <w:rFonts w:ascii="Times New Roman" w:hAnsi="Times New Roman" w:cs="Times New Roman"/>
          <w:color w:val="000000" w:themeColor="text1"/>
          <w:sz w:val="24"/>
          <w:u w:val="single"/>
        </w:rPr>
        <w:tab/>
      </w:r>
      <w:r>
        <w:rPr>
          <w:rFonts w:ascii="Times New Roman" w:hAnsi="Times New Roman" w:cs="Times New Roman"/>
          <w:color w:val="000000" w:themeColor="text1"/>
          <w:sz w:val="24"/>
          <w:u w:val="single"/>
        </w:rPr>
        <w:tab/>
      </w:r>
      <w:r>
        <w:rPr>
          <w:rFonts w:ascii="Times New Roman" w:hAnsi="Times New Roman" w:cs="Times New Roman"/>
          <w:color w:val="000000" w:themeColor="text1"/>
          <w:sz w:val="24"/>
          <w:u w:val="single"/>
        </w:rPr>
        <w:tab/>
      </w:r>
      <w:r>
        <w:rPr>
          <w:rFonts w:ascii="Times New Roman" w:hAnsi="Times New Roman" w:cs="Times New Roman"/>
          <w:color w:val="000000" w:themeColor="text1"/>
          <w:sz w:val="24"/>
          <w:u w:val="single"/>
        </w:rPr>
        <w:tab/>
      </w:r>
      <w:r>
        <w:rPr>
          <w:rFonts w:ascii="Times New Roman" w:hAnsi="Times New Roman" w:cs="Times New Roman"/>
          <w:color w:val="000000" w:themeColor="text1"/>
          <w:sz w:val="24"/>
          <w:u w:val="single"/>
        </w:rPr>
        <w:tab/>
      </w:r>
    </w:p>
    <w:p w14:paraId="6BF9BF39" w14:textId="77777777" w:rsidR="0069137C" w:rsidRPr="00EF680F" w:rsidRDefault="0069137C" w:rsidP="0069137C">
      <w:pPr>
        <w:rPr>
          <w:rFonts w:ascii="Times New Roman" w:hAnsi="Times New Roman" w:cs="Times New Roman"/>
          <w:color w:val="000000" w:themeColor="text1"/>
          <w:sz w:val="24"/>
        </w:rPr>
      </w:pPr>
      <w:r w:rsidRPr="00EF680F">
        <w:rPr>
          <w:rFonts w:ascii="Times New Roman" w:hAnsi="Times New Roman" w:cs="Times New Roman"/>
          <w:color w:val="000000" w:themeColor="text1"/>
          <w:sz w:val="24"/>
        </w:rPr>
        <w:t>If there is drug shortage, find out the reason _____________________</w:t>
      </w:r>
    </w:p>
    <w:p w14:paraId="6729F121" w14:textId="77777777" w:rsidR="0069137C" w:rsidRPr="00EF680F" w:rsidRDefault="0069137C" w:rsidP="0069137C">
      <w:pPr>
        <w:rPr>
          <w:rFonts w:ascii="Times New Roman" w:hAnsi="Times New Roman" w:cs="Times New Roman"/>
          <w:color w:val="000000" w:themeColor="text1"/>
        </w:rPr>
      </w:pPr>
    </w:p>
    <w:p w14:paraId="4F146FE8" w14:textId="77777777" w:rsidR="0069137C" w:rsidRDefault="0069137C" w:rsidP="0069137C">
      <w:pPr>
        <w:rPr>
          <w:rFonts w:ascii="Times New Roman" w:hAnsi="Times New Roman" w:cs="Times New Roman"/>
          <w:color w:val="000000" w:themeColor="text1"/>
        </w:rPr>
      </w:pPr>
    </w:p>
    <w:p w14:paraId="5E15E6DB" w14:textId="77777777" w:rsidR="0069137C" w:rsidRDefault="0069137C" w:rsidP="0069137C">
      <w:pPr>
        <w:rPr>
          <w:rFonts w:ascii="Times New Roman" w:hAnsi="Times New Roman" w:cs="Times New Roman"/>
          <w:color w:val="000000" w:themeColor="text1"/>
        </w:rPr>
      </w:pPr>
    </w:p>
    <w:p w14:paraId="094635A8" w14:textId="77777777" w:rsidR="0069137C" w:rsidRDefault="0069137C" w:rsidP="0069137C">
      <w:pPr>
        <w:rPr>
          <w:rFonts w:ascii="Times New Roman" w:hAnsi="Times New Roman" w:cs="Times New Roman"/>
          <w:color w:val="000000" w:themeColor="text1"/>
        </w:rPr>
      </w:pPr>
    </w:p>
    <w:p w14:paraId="65851631" w14:textId="77777777" w:rsidR="0069137C" w:rsidRDefault="0069137C" w:rsidP="0069137C">
      <w:pPr>
        <w:rPr>
          <w:rFonts w:ascii="Times New Roman" w:hAnsi="Times New Roman" w:cs="Times New Roman"/>
          <w:color w:val="000000" w:themeColor="text1"/>
        </w:rPr>
      </w:pPr>
    </w:p>
    <w:p w14:paraId="3DB13D6D" w14:textId="77777777" w:rsidR="0069137C" w:rsidRDefault="0069137C" w:rsidP="0069137C">
      <w:pPr>
        <w:rPr>
          <w:rFonts w:ascii="Times New Roman" w:hAnsi="Times New Roman" w:cs="Times New Roman"/>
          <w:color w:val="000000" w:themeColor="text1"/>
        </w:rPr>
      </w:pPr>
    </w:p>
    <w:p w14:paraId="538E6074" w14:textId="77777777" w:rsidR="0069137C" w:rsidRDefault="0069137C" w:rsidP="0069137C">
      <w:pPr>
        <w:rPr>
          <w:rFonts w:ascii="Times New Roman" w:hAnsi="Times New Roman" w:cs="Times New Roman"/>
          <w:color w:val="000000" w:themeColor="text1"/>
        </w:rPr>
      </w:pPr>
    </w:p>
    <w:p w14:paraId="18172486" w14:textId="77777777" w:rsidR="0069137C" w:rsidRDefault="0069137C" w:rsidP="0069137C">
      <w:pPr>
        <w:rPr>
          <w:rFonts w:ascii="Times New Roman" w:hAnsi="Times New Roman" w:cs="Times New Roman"/>
          <w:color w:val="000000" w:themeColor="text1"/>
        </w:rPr>
      </w:pPr>
    </w:p>
    <w:p w14:paraId="4AE0EF1D" w14:textId="77777777" w:rsidR="0069137C" w:rsidRDefault="0069137C" w:rsidP="0069137C">
      <w:pPr>
        <w:rPr>
          <w:rFonts w:ascii="Times New Roman" w:hAnsi="Times New Roman" w:cs="Times New Roman"/>
          <w:color w:val="000000" w:themeColor="text1"/>
        </w:rPr>
      </w:pPr>
    </w:p>
    <w:p w14:paraId="3241FB7C" w14:textId="77777777" w:rsidR="0069137C" w:rsidRDefault="0069137C" w:rsidP="0069137C">
      <w:pPr>
        <w:rPr>
          <w:rFonts w:ascii="Times New Roman" w:hAnsi="Times New Roman" w:cs="Times New Roman"/>
          <w:color w:val="000000" w:themeColor="text1"/>
        </w:rPr>
      </w:pPr>
    </w:p>
    <w:p w14:paraId="2859969F" w14:textId="77777777" w:rsidR="0069137C" w:rsidRDefault="0069137C" w:rsidP="0069137C">
      <w:pPr>
        <w:rPr>
          <w:rFonts w:ascii="Times New Roman" w:hAnsi="Times New Roman" w:cs="Times New Roman"/>
          <w:color w:val="000000" w:themeColor="text1"/>
        </w:rPr>
      </w:pPr>
    </w:p>
    <w:p w14:paraId="0FF40BAF" w14:textId="77777777" w:rsidR="0069137C" w:rsidRDefault="0069137C" w:rsidP="0069137C">
      <w:pPr>
        <w:rPr>
          <w:rFonts w:ascii="Times New Roman" w:hAnsi="Times New Roman" w:cs="Times New Roman"/>
          <w:color w:val="000000" w:themeColor="text1"/>
        </w:rPr>
      </w:pPr>
    </w:p>
    <w:p w14:paraId="2070FBB6" w14:textId="77777777" w:rsidR="0069137C" w:rsidRPr="00EF680F" w:rsidRDefault="0069137C" w:rsidP="0069137C">
      <w:pPr>
        <w:rPr>
          <w:rFonts w:ascii="Times New Roman" w:hAnsi="Times New Roman" w:cs="Times New Roman"/>
          <w:color w:val="000000" w:themeColor="text1"/>
        </w:rPr>
      </w:pPr>
    </w:p>
    <w:p w14:paraId="2975455E" w14:textId="77777777" w:rsidR="0069137C" w:rsidRPr="00EF680F" w:rsidRDefault="0069137C" w:rsidP="0069137C">
      <w:pPr>
        <w:rPr>
          <w:rFonts w:ascii="Times New Roman" w:hAnsi="Times New Roman" w:cs="Times New Roman"/>
          <w:color w:val="000000" w:themeColor="text1"/>
        </w:rPr>
      </w:pPr>
    </w:p>
    <w:p w14:paraId="12F2EF3C" w14:textId="77777777" w:rsidR="0069137C" w:rsidRPr="00EF680F" w:rsidRDefault="0069137C" w:rsidP="0069137C">
      <w:pPr>
        <w:jc w:val="center"/>
        <w:rPr>
          <w:rFonts w:ascii="Times New Roman" w:hAnsi="Times New Roman" w:cs="Times New Roman"/>
          <w:b/>
          <w:color w:val="000000" w:themeColor="text1"/>
          <w:sz w:val="24"/>
        </w:rPr>
      </w:pPr>
      <w:r w:rsidRPr="00EF680F">
        <w:rPr>
          <w:rFonts w:ascii="Times New Roman" w:hAnsi="Times New Roman" w:cs="Times New Roman"/>
          <w:b/>
          <w:color w:val="000000" w:themeColor="text1"/>
          <w:sz w:val="24"/>
        </w:rPr>
        <w:t>Checklist for Health Facility Visit</w:t>
      </w:r>
    </w:p>
    <w:p w14:paraId="0CD07A3C" w14:textId="77777777" w:rsidR="0069137C" w:rsidRPr="00EF680F" w:rsidRDefault="0069137C" w:rsidP="0069137C">
      <w:pPr>
        <w:jc w:val="center"/>
        <w:rPr>
          <w:rFonts w:ascii="Times New Roman" w:hAnsi="Times New Roman" w:cs="Times New Roman"/>
          <w:b/>
          <w:color w:val="000000" w:themeColor="text1"/>
          <w:sz w:val="24"/>
        </w:rPr>
      </w:pPr>
      <w:r w:rsidRPr="00EF680F">
        <w:rPr>
          <w:rFonts w:ascii="Times New Roman" w:hAnsi="Times New Roman" w:cs="Times New Roman"/>
          <w:b/>
          <w:color w:val="000000" w:themeColor="text1"/>
          <w:sz w:val="24"/>
        </w:rPr>
        <w:t>Fever in adult patient and severe malaria</w:t>
      </w:r>
    </w:p>
    <w:p w14:paraId="34EE146F" w14:textId="77777777" w:rsidR="0069137C" w:rsidRPr="00EF680F" w:rsidRDefault="0069137C" w:rsidP="0069137C">
      <w:pPr>
        <w:rPr>
          <w:rFonts w:ascii="Times New Roman" w:hAnsi="Times New Roman" w:cs="Times New Roman"/>
          <w:color w:val="000000" w:themeColor="text1"/>
        </w:rPr>
      </w:pPr>
      <w:r w:rsidRPr="00EF680F">
        <w:rPr>
          <w:rFonts w:ascii="Times New Roman" w:hAnsi="Times New Roman" w:cs="Times New Roman"/>
          <w:color w:val="000000" w:themeColor="text1"/>
        </w:rPr>
        <w:t>Identify a patient with acute fever or a patient with severe febrile disease</w:t>
      </w:r>
    </w:p>
    <w:p w14:paraId="2C92A87D" w14:textId="77777777" w:rsidR="0069137C" w:rsidRPr="00EF680F" w:rsidRDefault="0069137C" w:rsidP="0069137C">
      <w:pPr>
        <w:rPr>
          <w:rFonts w:ascii="Times New Roman" w:hAnsi="Times New Roman" w:cs="Times New Roman"/>
          <w:color w:val="000000" w:themeColor="text1"/>
        </w:rPr>
      </w:pPr>
      <w:r w:rsidRPr="00EF680F">
        <w:rPr>
          <w:rFonts w:ascii="Times New Roman" w:hAnsi="Times New Roman" w:cs="Times New Roman"/>
          <w:color w:val="000000" w:themeColor="text1"/>
        </w:rPr>
        <w:t>Age ____________ sex __________ Address ____________</w:t>
      </w:r>
    </w:p>
    <w:p w14:paraId="115685CD" w14:textId="77777777" w:rsidR="0069137C" w:rsidRPr="00EF680F" w:rsidRDefault="0069137C" w:rsidP="0069137C">
      <w:pPr>
        <w:rPr>
          <w:rFonts w:ascii="Times New Roman" w:hAnsi="Times New Roman" w:cs="Times New Roman"/>
          <w:color w:val="000000" w:themeColor="text1"/>
        </w:rPr>
      </w:pPr>
      <w:r w:rsidRPr="00EF680F">
        <w:rPr>
          <w:rFonts w:ascii="Times New Roman" w:hAnsi="Times New Roman" w:cs="Times New Roman"/>
          <w:color w:val="000000" w:themeColor="text1"/>
        </w:rPr>
        <w:t xml:space="preserve">Chief compliant: </w:t>
      </w:r>
    </w:p>
    <w:p w14:paraId="3F57BA67" w14:textId="77777777" w:rsidR="0069137C" w:rsidRPr="00EF680F" w:rsidRDefault="0069137C" w:rsidP="0069137C">
      <w:pPr>
        <w:rPr>
          <w:rFonts w:ascii="Times New Roman" w:hAnsi="Times New Roman" w:cs="Times New Roman"/>
          <w:color w:val="000000" w:themeColor="text1"/>
        </w:rPr>
      </w:pPr>
      <w:r w:rsidRPr="00EF680F">
        <w:rPr>
          <w:rFonts w:ascii="Times New Roman" w:hAnsi="Times New Roman" w:cs="Times New Roman"/>
          <w:color w:val="000000" w:themeColor="text1"/>
        </w:rPr>
        <w:t xml:space="preserve">History of present illness: </w:t>
      </w:r>
    </w:p>
    <w:p w14:paraId="2396CC59" w14:textId="77777777" w:rsidR="0069137C" w:rsidRPr="00EF680F" w:rsidRDefault="0069137C" w:rsidP="0069137C">
      <w:pPr>
        <w:rPr>
          <w:rFonts w:ascii="Times New Roman" w:hAnsi="Times New Roman" w:cs="Times New Roman"/>
          <w:color w:val="000000" w:themeColor="text1"/>
        </w:rPr>
      </w:pPr>
    </w:p>
    <w:p w14:paraId="6B2A3E62" w14:textId="77777777" w:rsidR="0069137C" w:rsidRPr="00EF680F" w:rsidRDefault="0069137C" w:rsidP="0069137C">
      <w:pPr>
        <w:rPr>
          <w:rFonts w:ascii="Times New Roman" w:hAnsi="Times New Roman" w:cs="Times New Roman"/>
          <w:color w:val="000000" w:themeColor="text1"/>
        </w:rPr>
      </w:pPr>
    </w:p>
    <w:p w14:paraId="4EA81D74" w14:textId="77777777" w:rsidR="0069137C" w:rsidRPr="00EF680F" w:rsidRDefault="0069137C" w:rsidP="0069137C">
      <w:pPr>
        <w:rPr>
          <w:rFonts w:ascii="Times New Roman" w:hAnsi="Times New Roman" w:cs="Times New Roman"/>
          <w:color w:val="000000" w:themeColor="text1"/>
        </w:rPr>
      </w:pPr>
      <w:r w:rsidRPr="00EF680F">
        <w:rPr>
          <w:rFonts w:ascii="Times New Roman" w:hAnsi="Times New Roman" w:cs="Times New Roman"/>
          <w:color w:val="000000" w:themeColor="text1"/>
        </w:rPr>
        <w:t>Systemic review</w:t>
      </w:r>
    </w:p>
    <w:tbl>
      <w:tblPr>
        <w:tblStyle w:val="TableGrid"/>
        <w:tblW w:w="0" w:type="auto"/>
        <w:tblLook w:val="04A0" w:firstRow="1" w:lastRow="0" w:firstColumn="1" w:lastColumn="0" w:noHBand="0" w:noVBand="1"/>
      </w:tblPr>
      <w:tblGrid>
        <w:gridCol w:w="1658"/>
        <w:gridCol w:w="1415"/>
        <w:gridCol w:w="6277"/>
      </w:tblGrid>
      <w:tr w:rsidR="0069137C" w:rsidRPr="00EF680F" w14:paraId="12755370" w14:textId="77777777" w:rsidTr="00CA1D23">
        <w:tc>
          <w:tcPr>
            <w:tcW w:w="1368" w:type="dxa"/>
          </w:tcPr>
          <w:p w14:paraId="227EBBB1" w14:textId="77777777" w:rsidR="0069137C" w:rsidRPr="00EF680F" w:rsidRDefault="0069137C" w:rsidP="00CA1D23">
            <w:pPr>
              <w:rPr>
                <w:rFonts w:ascii="Times New Roman" w:hAnsi="Times New Roman" w:cs="Times New Roman"/>
                <w:color w:val="000000" w:themeColor="text1"/>
              </w:rPr>
            </w:pPr>
          </w:p>
        </w:tc>
        <w:tc>
          <w:tcPr>
            <w:tcW w:w="1440" w:type="dxa"/>
          </w:tcPr>
          <w:p w14:paraId="72F332E4" w14:textId="77777777" w:rsidR="0069137C" w:rsidRPr="00EF680F" w:rsidRDefault="0069137C" w:rsidP="00CA1D23">
            <w:pPr>
              <w:rPr>
                <w:rFonts w:ascii="Times New Roman" w:hAnsi="Times New Roman" w:cs="Times New Roman"/>
                <w:color w:val="000000" w:themeColor="text1"/>
              </w:rPr>
            </w:pPr>
            <w:r w:rsidRPr="00EF680F">
              <w:rPr>
                <w:rFonts w:ascii="Times New Roman" w:hAnsi="Times New Roman" w:cs="Times New Roman"/>
                <w:color w:val="000000" w:themeColor="text1"/>
              </w:rPr>
              <w:t>Normal or abnormal?</w:t>
            </w:r>
          </w:p>
        </w:tc>
        <w:tc>
          <w:tcPr>
            <w:tcW w:w="6768" w:type="dxa"/>
          </w:tcPr>
          <w:p w14:paraId="76F43A81" w14:textId="77777777" w:rsidR="0069137C" w:rsidRPr="00EF680F" w:rsidRDefault="0069137C" w:rsidP="00CA1D23">
            <w:pPr>
              <w:rPr>
                <w:rFonts w:ascii="Times New Roman" w:hAnsi="Times New Roman" w:cs="Times New Roman"/>
                <w:color w:val="000000" w:themeColor="text1"/>
              </w:rPr>
            </w:pPr>
            <w:r w:rsidRPr="00EF680F">
              <w:rPr>
                <w:rFonts w:ascii="Times New Roman" w:hAnsi="Times New Roman" w:cs="Times New Roman"/>
                <w:color w:val="000000" w:themeColor="text1"/>
              </w:rPr>
              <w:t>Describe if abnormal</w:t>
            </w:r>
          </w:p>
        </w:tc>
      </w:tr>
      <w:tr w:rsidR="0069137C" w:rsidRPr="00EF680F" w14:paraId="2BF5301B" w14:textId="77777777" w:rsidTr="00CA1D23">
        <w:tc>
          <w:tcPr>
            <w:tcW w:w="1368" w:type="dxa"/>
          </w:tcPr>
          <w:p w14:paraId="3A0EAACE" w14:textId="77777777" w:rsidR="0069137C" w:rsidRPr="00EF680F" w:rsidRDefault="0069137C" w:rsidP="00CA1D23">
            <w:pPr>
              <w:spacing w:line="240" w:lineRule="auto"/>
              <w:rPr>
                <w:rFonts w:ascii="Times New Roman" w:hAnsi="Times New Roman" w:cs="Times New Roman"/>
                <w:color w:val="000000" w:themeColor="text1"/>
              </w:rPr>
            </w:pPr>
            <w:r w:rsidRPr="00EF680F">
              <w:rPr>
                <w:rFonts w:ascii="Times New Roman" w:hAnsi="Times New Roman" w:cs="Times New Roman"/>
                <w:color w:val="000000" w:themeColor="text1"/>
              </w:rPr>
              <w:t>General</w:t>
            </w:r>
          </w:p>
        </w:tc>
        <w:tc>
          <w:tcPr>
            <w:tcW w:w="1440" w:type="dxa"/>
          </w:tcPr>
          <w:p w14:paraId="5FBB86BD" w14:textId="77777777" w:rsidR="0069137C" w:rsidRPr="00EF680F" w:rsidRDefault="0069137C" w:rsidP="00CA1D23">
            <w:pPr>
              <w:spacing w:line="240" w:lineRule="auto"/>
              <w:rPr>
                <w:rFonts w:ascii="Times New Roman" w:hAnsi="Times New Roman" w:cs="Times New Roman"/>
                <w:color w:val="000000" w:themeColor="text1"/>
              </w:rPr>
            </w:pPr>
          </w:p>
        </w:tc>
        <w:tc>
          <w:tcPr>
            <w:tcW w:w="6768" w:type="dxa"/>
          </w:tcPr>
          <w:p w14:paraId="382CDBB3" w14:textId="77777777" w:rsidR="0069137C" w:rsidRPr="00EF680F" w:rsidRDefault="0069137C" w:rsidP="00CA1D23">
            <w:pPr>
              <w:spacing w:line="240" w:lineRule="auto"/>
              <w:rPr>
                <w:rFonts w:ascii="Times New Roman" w:hAnsi="Times New Roman" w:cs="Times New Roman"/>
                <w:color w:val="000000" w:themeColor="text1"/>
              </w:rPr>
            </w:pPr>
          </w:p>
        </w:tc>
      </w:tr>
      <w:tr w:rsidR="0069137C" w:rsidRPr="00EF680F" w14:paraId="58BC6C02" w14:textId="77777777" w:rsidTr="00CA1D23">
        <w:tc>
          <w:tcPr>
            <w:tcW w:w="1368" w:type="dxa"/>
          </w:tcPr>
          <w:p w14:paraId="7843399F" w14:textId="77777777" w:rsidR="0069137C" w:rsidRPr="00EF680F" w:rsidRDefault="0069137C" w:rsidP="00CA1D23">
            <w:pPr>
              <w:spacing w:line="240" w:lineRule="auto"/>
              <w:rPr>
                <w:rFonts w:ascii="Times New Roman" w:hAnsi="Times New Roman" w:cs="Times New Roman"/>
                <w:color w:val="000000" w:themeColor="text1"/>
              </w:rPr>
            </w:pPr>
            <w:r w:rsidRPr="00EF680F">
              <w:rPr>
                <w:rFonts w:ascii="Times New Roman" w:hAnsi="Times New Roman" w:cs="Times New Roman"/>
                <w:color w:val="000000" w:themeColor="text1"/>
              </w:rPr>
              <w:t>HEENT</w:t>
            </w:r>
          </w:p>
        </w:tc>
        <w:tc>
          <w:tcPr>
            <w:tcW w:w="1440" w:type="dxa"/>
          </w:tcPr>
          <w:p w14:paraId="46068358" w14:textId="77777777" w:rsidR="0069137C" w:rsidRPr="00EF680F" w:rsidRDefault="0069137C" w:rsidP="00CA1D23">
            <w:pPr>
              <w:spacing w:line="240" w:lineRule="auto"/>
              <w:rPr>
                <w:rFonts w:ascii="Times New Roman" w:hAnsi="Times New Roman" w:cs="Times New Roman"/>
                <w:color w:val="000000" w:themeColor="text1"/>
              </w:rPr>
            </w:pPr>
          </w:p>
        </w:tc>
        <w:tc>
          <w:tcPr>
            <w:tcW w:w="6768" w:type="dxa"/>
          </w:tcPr>
          <w:p w14:paraId="02E9A71B" w14:textId="77777777" w:rsidR="0069137C" w:rsidRPr="00EF680F" w:rsidRDefault="0069137C" w:rsidP="00CA1D23">
            <w:pPr>
              <w:spacing w:line="240" w:lineRule="auto"/>
              <w:rPr>
                <w:rFonts w:ascii="Times New Roman" w:hAnsi="Times New Roman" w:cs="Times New Roman"/>
                <w:color w:val="000000" w:themeColor="text1"/>
              </w:rPr>
            </w:pPr>
          </w:p>
        </w:tc>
      </w:tr>
      <w:tr w:rsidR="0069137C" w:rsidRPr="00EF680F" w14:paraId="7D6EC936" w14:textId="77777777" w:rsidTr="00CA1D23">
        <w:tc>
          <w:tcPr>
            <w:tcW w:w="1368" w:type="dxa"/>
          </w:tcPr>
          <w:p w14:paraId="4F886138" w14:textId="77777777" w:rsidR="0069137C" w:rsidRPr="00EF680F" w:rsidRDefault="0069137C" w:rsidP="00CA1D23">
            <w:pPr>
              <w:spacing w:line="240" w:lineRule="auto"/>
              <w:rPr>
                <w:rFonts w:ascii="Times New Roman" w:hAnsi="Times New Roman" w:cs="Times New Roman"/>
                <w:color w:val="000000" w:themeColor="text1"/>
              </w:rPr>
            </w:pPr>
            <w:r w:rsidRPr="00EF680F">
              <w:rPr>
                <w:rFonts w:ascii="Times New Roman" w:hAnsi="Times New Roman" w:cs="Times New Roman"/>
                <w:color w:val="000000" w:themeColor="text1"/>
              </w:rPr>
              <w:t xml:space="preserve">Respiratory </w:t>
            </w:r>
          </w:p>
        </w:tc>
        <w:tc>
          <w:tcPr>
            <w:tcW w:w="1440" w:type="dxa"/>
          </w:tcPr>
          <w:p w14:paraId="3E067FAE" w14:textId="77777777" w:rsidR="0069137C" w:rsidRPr="00EF680F" w:rsidRDefault="0069137C" w:rsidP="00CA1D23">
            <w:pPr>
              <w:spacing w:line="240" w:lineRule="auto"/>
              <w:rPr>
                <w:rFonts w:ascii="Times New Roman" w:hAnsi="Times New Roman" w:cs="Times New Roman"/>
                <w:color w:val="000000" w:themeColor="text1"/>
              </w:rPr>
            </w:pPr>
          </w:p>
        </w:tc>
        <w:tc>
          <w:tcPr>
            <w:tcW w:w="6768" w:type="dxa"/>
          </w:tcPr>
          <w:p w14:paraId="1A5D03FD" w14:textId="77777777" w:rsidR="0069137C" w:rsidRPr="00EF680F" w:rsidRDefault="0069137C" w:rsidP="00CA1D23">
            <w:pPr>
              <w:spacing w:line="240" w:lineRule="auto"/>
              <w:rPr>
                <w:rFonts w:ascii="Times New Roman" w:hAnsi="Times New Roman" w:cs="Times New Roman"/>
                <w:color w:val="000000" w:themeColor="text1"/>
              </w:rPr>
            </w:pPr>
          </w:p>
        </w:tc>
      </w:tr>
      <w:tr w:rsidR="0069137C" w:rsidRPr="00EF680F" w14:paraId="4AD3491A" w14:textId="77777777" w:rsidTr="00CA1D23">
        <w:tc>
          <w:tcPr>
            <w:tcW w:w="1368" w:type="dxa"/>
          </w:tcPr>
          <w:p w14:paraId="1E2A27B0" w14:textId="77777777" w:rsidR="0069137C" w:rsidRPr="00EF680F" w:rsidRDefault="0069137C" w:rsidP="00CA1D23">
            <w:pPr>
              <w:spacing w:line="240" w:lineRule="auto"/>
              <w:rPr>
                <w:rFonts w:ascii="Times New Roman" w:hAnsi="Times New Roman" w:cs="Times New Roman"/>
                <w:color w:val="000000" w:themeColor="text1"/>
              </w:rPr>
            </w:pPr>
            <w:r w:rsidRPr="00EF680F">
              <w:rPr>
                <w:rFonts w:ascii="Times New Roman" w:hAnsi="Times New Roman" w:cs="Times New Roman"/>
                <w:color w:val="000000" w:themeColor="text1"/>
              </w:rPr>
              <w:t>Cardiovascular</w:t>
            </w:r>
          </w:p>
        </w:tc>
        <w:tc>
          <w:tcPr>
            <w:tcW w:w="1440" w:type="dxa"/>
          </w:tcPr>
          <w:p w14:paraId="52414335" w14:textId="77777777" w:rsidR="0069137C" w:rsidRPr="00EF680F" w:rsidRDefault="0069137C" w:rsidP="00CA1D23">
            <w:pPr>
              <w:spacing w:line="240" w:lineRule="auto"/>
              <w:rPr>
                <w:rFonts w:ascii="Times New Roman" w:hAnsi="Times New Roman" w:cs="Times New Roman"/>
                <w:color w:val="000000" w:themeColor="text1"/>
              </w:rPr>
            </w:pPr>
          </w:p>
        </w:tc>
        <w:tc>
          <w:tcPr>
            <w:tcW w:w="6768" w:type="dxa"/>
          </w:tcPr>
          <w:p w14:paraId="2CBC31E8" w14:textId="77777777" w:rsidR="0069137C" w:rsidRPr="00EF680F" w:rsidRDefault="0069137C" w:rsidP="00CA1D23">
            <w:pPr>
              <w:spacing w:line="240" w:lineRule="auto"/>
              <w:rPr>
                <w:rFonts w:ascii="Times New Roman" w:hAnsi="Times New Roman" w:cs="Times New Roman"/>
                <w:color w:val="000000" w:themeColor="text1"/>
              </w:rPr>
            </w:pPr>
          </w:p>
        </w:tc>
      </w:tr>
      <w:tr w:rsidR="0069137C" w:rsidRPr="00EF680F" w14:paraId="612A4A7B" w14:textId="77777777" w:rsidTr="00CA1D23">
        <w:tc>
          <w:tcPr>
            <w:tcW w:w="1368" w:type="dxa"/>
          </w:tcPr>
          <w:p w14:paraId="26A850A6" w14:textId="77777777" w:rsidR="0069137C" w:rsidRPr="00EF680F" w:rsidRDefault="0069137C" w:rsidP="00CA1D23">
            <w:pPr>
              <w:spacing w:line="240" w:lineRule="auto"/>
              <w:rPr>
                <w:rFonts w:ascii="Times New Roman" w:hAnsi="Times New Roman" w:cs="Times New Roman"/>
                <w:color w:val="000000" w:themeColor="text1"/>
              </w:rPr>
            </w:pPr>
            <w:r w:rsidRPr="00EF680F">
              <w:rPr>
                <w:rFonts w:ascii="Times New Roman" w:hAnsi="Times New Roman" w:cs="Times New Roman"/>
                <w:color w:val="000000" w:themeColor="text1"/>
              </w:rPr>
              <w:t>Gastrointestinal</w:t>
            </w:r>
          </w:p>
        </w:tc>
        <w:tc>
          <w:tcPr>
            <w:tcW w:w="1440" w:type="dxa"/>
          </w:tcPr>
          <w:p w14:paraId="222AC0DB" w14:textId="77777777" w:rsidR="0069137C" w:rsidRPr="00EF680F" w:rsidRDefault="0069137C" w:rsidP="00CA1D23">
            <w:pPr>
              <w:spacing w:line="240" w:lineRule="auto"/>
              <w:rPr>
                <w:rFonts w:ascii="Times New Roman" w:hAnsi="Times New Roman" w:cs="Times New Roman"/>
                <w:color w:val="000000" w:themeColor="text1"/>
              </w:rPr>
            </w:pPr>
          </w:p>
        </w:tc>
        <w:tc>
          <w:tcPr>
            <w:tcW w:w="6768" w:type="dxa"/>
          </w:tcPr>
          <w:p w14:paraId="5D354F26" w14:textId="77777777" w:rsidR="0069137C" w:rsidRPr="00EF680F" w:rsidRDefault="0069137C" w:rsidP="00CA1D23">
            <w:pPr>
              <w:spacing w:line="240" w:lineRule="auto"/>
              <w:rPr>
                <w:rFonts w:ascii="Times New Roman" w:hAnsi="Times New Roman" w:cs="Times New Roman"/>
                <w:color w:val="000000" w:themeColor="text1"/>
              </w:rPr>
            </w:pPr>
          </w:p>
        </w:tc>
      </w:tr>
      <w:tr w:rsidR="0069137C" w:rsidRPr="00EF680F" w14:paraId="296AC2B5" w14:textId="77777777" w:rsidTr="00CA1D23">
        <w:tc>
          <w:tcPr>
            <w:tcW w:w="1368" w:type="dxa"/>
          </w:tcPr>
          <w:p w14:paraId="2E783D2E" w14:textId="77777777" w:rsidR="0069137C" w:rsidRPr="00EF680F" w:rsidRDefault="0069137C" w:rsidP="00CA1D23">
            <w:pPr>
              <w:spacing w:line="240" w:lineRule="auto"/>
              <w:rPr>
                <w:rFonts w:ascii="Times New Roman" w:hAnsi="Times New Roman" w:cs="Times New Roman"/>
                <w:color w:val="000000" w:themeColor="text1"/>
              </w:rPr>
            </w:pPr>
            <w:r w:rsidRPr="00EF680F">
              <w:rPr>
                <w:rFonts w:ascii="Times New Roman" w:hAnsi="Times New Roman" w:cs="Times New Roman"/>
                <w:color w:val="000000" w:themeColor="text1"/>
              </w:rPr>
              <w:t xml:space="preserve">Genitourinary </w:t>
            </w:r>
          </w:p>
        </w:tc>
        <w:tc>
          <w:tcPr>
            <w:tcW w:w="1440" w:type="dxa"/>
          </w:tcPr>
          <w:p w14:paraId="55CFE826" w14:textId="77777777" w:rsidR="0069137C" w:rsidRPr="00EF680F" w:rsidRDefault="0069137C" w:rsidP="00CA1D23">
            <w:pPr>
              <w:spacing w:line="240" w:lineRule="auto"/>
              <w:rPr>
                <w:rFonts w:ascii="Times New Roman" w:hAnsi="Times New Roman" w:cs="Times New Roman"/>
                <w:color w:val="000000" w:themeColor="text1"/>
              </w:rPr>
            </w:pPr>
          </w:p>
        </w:tc>
        <w:tc>
          <w:tcPr>
            <w:tcW w:w="6768" w:type="dxa"/>
          </w:tcPr>
          <w:p w14:paraId="2409DCDD" w14:textId="77777777" w:rsidR="0069137C" w:rsidRPr="00EF680F" w:rsidRDefault="0069137C" w:rsidP="00CA1D23">
            <w:pPr>
              <w:spacing w:line="240" w:lineRule="auto"/>
              <w:rPr>
                <w:rFonts w:ascii="Times New Roman" w:hAnsi="Times New Roman" w:cs="Times New Roman"/>
                <w:color w:val="000000" w:themeColor="text1"/>
              </w:rPr>
            </w:pPr>
          </w:p>
        </w:tc>
      </w:tr>
      <w:tr w:rsidR="0069137C" w:rsidRPr="00EF680F" w14:paraId="7A2D1631" w14:textId="77777777" w:rsidTr="00CA1D23">
        <w:tc>
          <w:tcPr>
            <w:tcW w:w="1368" w:type="dxa"/>
          </w:tcPr>
          <w:p w14:paraId="7FBC6AF9" w14:textId="77777777" w:rsidR="0069137C" w:rsidRPr="00EF680F" w:rsidRDefault="0069137C" w:rsidP="00CA1D23">
            <w:pPr>
              <w:spacing w:line="240" w:lineRule="auto"/>
              <w:rPr>
                <w:rFonts w:ascii="Times New Roman" w:hAnsi="Times New Roman" w:cs="Times New Roman"/>
                <w:color w:val="000000" w:themeColor="text1"/>
              </w:rPr>
            </w:pPr>
            <w:r w:rsidRPr="00EF680F">
              <w:rPr>
                <w:rFonts w:ascii="Times New Roman" w:hAnsi="Times New Roman" w:cs="Times New Roman"/>
                <w:color w:val="000000" w:themeColor="text1"/>
              </w:rPr>
              <w:t xml:space="preserve">Integumentary </w:t>
            </w:r>
          </w:p>
        </w:tc>
        <w:tc>
          <w:tcPr>
            <w:tcW w:w="1440" w:type="dxa"/>
          </w:tcPr>
          <w:p w14:paraId="7A60CEC3" w14:textId="77777777" w:rsidR="0069137C" w:rsidRPr="00EF680F" w:rsidRDefault="0069137C" w:rsidP="00CA1D23">
            <w:pPr>
              <w:spacing w:line="240" w:lineRule="auto"/>
              <w:rPr>
                <w:rFonts w:ascii="Times New Roman" w:hAnsi="Times New Roman" w:cs="Times New Roman"/>
                <w:color w:val="000000" w:themeColor="text1"/>
              </w:rPr>
            </w:pPr>
          </w:p>
        </w:tc>
        <w:tc>
          <w:tcPr>
            <w:tcW w:w="6768" w:type="dxa"/>
          </w:tcPr>
          <w:p w14:paraId="6EE8F5DD" w14:textId="77777777" w:rsidR="0069137C" w:rsidRPr="00EF680F" w:rsidRDefault="0069137C" w:rsidP="00CA1D23">
            <w:pPr>
              <w:spacing w:line="240" w:lineRule="auto"/>
              <w:rPr>
                <w:rFonts w:ascii="Times New Roman" w:hAnsi="Times New Roman" w:cs="Times New Roman"/>
                <w:color w:val="000000" w:themeColor="text1"/>
              </w:rPr>
            </w:pPr>
          </w:p>
        </w:tc>
      </w:tr>
      <w:tr w:rsidR="0069137C" w:rsidRPr="00EF680F" w14:paraId="28A0B717" w14:textId="77777777" w:rsidTr="00CA1D23">
        <w:tc>
          <w:tcPr>
            <w:tcW w:w="1368" w:type="dxa"/>
          </w:tcPr>
          <w:p w14:paraId="2EB96032" w14:textId="77777777" w:rsidR="0069137C" w:rsidRPr="00EF680F" w:rsidRDefault="0069137C" w:rsidP="00CA1D23">
            <w:pPr>
              <w:spacing w:line="240" w:lineRule="auto"/>
              <w:rPr>
                <w:rFonts w:ascii="Times New Roman" w:hAnsi="Times New Roman" w:cs="Times New Roman"/>
                <w:color w:val="000000" w:themeColor="text1"/>
              </w:rPr>
            </w:pPr>
            <w:r w:rsidRPr="00EF680F">
              <w:rPr>
                <w:rFonts w:ascii="Times New Roman" w:hAnsi="Times New Roman" w:cs="Times New Roman"/>
                <w:color w:val="000000" w:themeColor="text1"/>
              </w:rPr>
              <w:t>Musculoskeletal</w:t>
            </w:r>
          </w:p>
        </w:tc>
        <w:tc>
          <w:tcPr>
            <w:tcW w:w="1440" w:type="dxa"/>
          </w:tcPr>
          <w:p w14:paraId="18AC2486" w14:textId="77777777" w:rsidR="0069137C" w:rsidRPr="00EF680F" w:rsidRDefault="0069137C" w:rsidP="00CA1D23">
            <w:pPr>
              <w:spacing w:line="240" w:lineRule="auto"/>
              <w:rPr>
                <w:rFonts w:ascii="Times New Roman" w:hAnsi="Times New Roman" w:cs="Times New Roman"/>
                <w:color w:val="000000" w:themeColor="text1"/>
              </w:rPr>
            </w:pPr>
          </w:p>
        </w:tc>
        <w:tc>
          <w:tcPr>
            <w:tcW w:w="6768" w:type="dxa"/>
          </w:tcPr>
          <w:p w14:paraId="1F01F1AA" w14:textId="77777777" w:rsidR="0069137C" w:rsidRPr="00EF680F" w:rsidRDefault="0069137C" w:rsidP="00CA1D23">
            <w:pPr>
              <w:spacing w:line="240" w:lineRule="auto"/>
              <w:rPr>
                <w:rFonts w:ascii="Times New Roman" w:hAnsi="Times New Roman" w:cs="Times New Roman"/>
                <w:color w:val="000000" w:themeColor="text1"/>
              </w:rPr>
            </w:pPr>
          </w:p>
        </w:tc>
      </w:tr>
      <w:tr w:rsidR="0069137C" w:rsidRPr="00EF680F" w14:paraId="65972855" w14:textId="77777777" w:rsidTr="00CA1D23">
        <w:tc>
          <w:tcPr>
            <w:tcW w:w="1368" w:type="dxa"/>
          </w:tcPr>
          <w:p w14:paraId="389CA6E7" w14:textId="77777777" w:rsidR="0069137C" w:rsidRPr="00EF680F" w:rsidRDefault="0069137C" w:rsidP="00CA1D23">
            <w:pPr>
              <w:spacing w:line="240" w:lineRule="auto"/>
              <w:rPr>
                <w:rFonts w:ascii="Times New Roman" w:hAnsi="Times New Roman" w:cs="Times New Roman"/>
                <w:color w:val="000000" w:themeColor="text1"/>
              </w:rPr>
            </w:pPr>
            <w:r w:rsidRPr="00EF680F">
              <w:rPr>
                <w:rFonts w:ascii="Times New Roman" w:hAnsi="Times New Roman" w:cs="Times New Roman"/>
                <w:color w:val="000000" w:themeColor="text1"/>
              </w:rPr>
              <w:t>CNS</w:t>
            </w:r>
          </w:p>
        </w:tc>
        <w:tc>
          <w:tcPr>
            <w:tcW w:w="1440" w:type="dxa"/>
          </w:tcPr>
          <w:p w14:paraId="6CBBB293" w14:textId="77777777" w:rsidR="0069137C" w:rsidRPr="00EF680F" w:rsidRDefault="0069137C" w:rsidP="00CA1D23">
            <w:pPr>
              <w:spacing w:line="240" w:lineRule="auto"/>
              <w:rPr>
                <w:rFonts w:ascii="Times New Roman" w:hAnsi="Times New Roman" w:cs="Times New Roman"/>
                <w:color w:val="000000" w:themeColor="text1"/>
              </w:rPr>
            </w:pPr>
          </w:p>
        </w:tc>
        <w:tc>
          <w:tcPr>
            <w:tcW w:w="6768" w:type="dxa"/>
          </w:tcPr>
          <w:p w14:paraId="77BE9641" w14:textId="77777777" w:rsidR="0069137C" w:rsidRPr="00EF680F" w:rsidRDefault="0069137C" w:rsidP="00CA1D23">
            <w:pPr>
              <w:spacing w:line="240" w:lineRule="auto"/>
              <w:rPr>
                <w:rFonts w:ascii="Times New Roman" w:hAnsi="Times New Roman" w:cs="Times New Roman"/>
                <w:color w:val="000000" w:themeColor="text1"/>
              </w:rPr>
            </w:pPr>
          </w:p>
        </w:tc>
      </w:tr>
    </w:tbl>
    <w:p w14:paraId="72F3344B" w14:textId="77777777" w:rsidR="0069137C" w:rsidRPr="00EF680F" w:rsidRDefault="0069137C" w:rsidP="0069137C">
      <w:pPr>
        <w:rPr>
          <w:rFonts w:ascii="Times New Roman" w:hAnsi="Times New Roman" w:cs="Times New Roman"/>
          <w:color w:val="000000" w:themeColor="text1"/>
        </w:rPr>
      </w:pPr>
    </w:p>
    <w:p w14:paraId="772A2544" w14:textId="77777777" w:rsidR="0069137C" w:rsidRPr="00EF680F" w:rsidRDefault="0069137C" w:rsidP="0069137C">
      <w:pPr>
        <w:rPr>
          <w:rFonts w:ascii="Times New Roman" w:hAnsi="Times New Roman" w:cs="Times New Roman"/>
          <w:color w:val="000000" w:themeColor="text1"/>
        </w:rPr>
      </w:pPr>
      <w:r w:rsidRPr="00EF680F">
        <w:rPr>
          <w:rFonts w:ascii="Times New Roman" w:hAnsi="Times New Roman" w:cs="Times New Roman"/>
          <w:color w:val="000000" w:themeColor="text1"/>
        </w:rPr>
        <w:t>Differential diagnosis:</w:t>
      </w:r>
    </w:p>
    <w:p w14:paraId="26E4A401" w14:textId="77777777" w:rsidR="0069137C" w:rsidRPr="00EF680F" w:rsidRDefault="0069137C" w:rsidP="0069137C">
      <w:pPr>
        <w:rPr>
          <w:rFonts w:ascii="Times New Roman" w:hAnsi="Times New Roman" w:cs="Times New Roman"/>
          <w:color w:val="000000" w:themeColor="text1"/>
        </w:rPr>
      </w:pPr>
      <w:r w:rsidRPr="00EF680F">
        <w:rPr>
          <w:rFonts w:ascii="Times New Roman" w:hAnsi="Times New Roman" w:cs="Times New Roman"/>
          <w:color w:val="000000" w:themeColor="text1"/>
        </w:rPr>
        <w:t xml:space="preserve">Laboratory investigations that you order: </w:t>
      </w:r>
    </w:p>
    <w:p w14:paraId="2C748F69" w14:textId="77777777" w:rsidR="0069137C" w:rsidRPr="00EF680F" w:rsidRDefault="0069137C" w:rsidP="0069137C">
      <w:pPr>
        <w:rPr>
          <w:rFonts w:ascii="Times New Roman" w:hAnsi="Times New Roman" w:cs="Times New Roman"/>
          <w:color w:val="000000" w:themeColor="text1"/>
        </w:rPr>
      </w:pPr>
      <w:r w:rsidRPr="00EF680F">
        <w:rPr>
          <w:rFonts w:ascii="Times New Roman" w:hAnsi="Times New Roman" w:cs="Times New Roman"/>
          <w:color w:val="000000" w:themeColor="text1"/>
        </w:rPr>
        <w:t>Actual laboratory findings:</w:t>
      </w:r>
    </w:p>
    <w:p w14:paraId="0EAE68D8" w14:textId="77777777" w:rsidR="0069137C" w:rsidRPr="00EF680F" w:rsidRDefault="0069137C" w:rsidP="0069137C">
      <w:pPr>
        <w:rPr>
          <w:rFonts w:ascii="Times New Roman" w:hAnsi="Times New Roman" w:cs="Times New Roman"/>
          <w:color w:val="000000" w:themeColor="text1"/>
        </w:rPr>
      </w:pPr>
      <w:r w:rsidRPr="00EF680F">
        <w:rPr>
          <w:rFonts w:ascii="Times New Roman" w:hAnsi="Times New Roman" w:cs="Times New Roman"/>
          <w:color w:val="000000" w:themeColor="text1"/>
        </w:rPr>
        <w:t>Most likely diagnosis:</w:t>
      </w:r>
    </w:p>
    <w:p w14:paraId="53F8D4B3" w14:textId="77777777" w:rsidR="0069137C" w:rsidRDefault="0069137C" w:rsidP="0069137C">
      <w:pPr>
        <w:rPr>
          <w:rFonts w:ascii="Times New Roman" w:hAnsi="Times New Roman" w:cs="Times New Roman"/>
          <w:color w:val="000000" w:themeColor="text1"/>
        </w:rPr>
      </w:pPr>
      <w:r w:rsidRPr="00EF680F">
        <w:rPr>
          <w:rFonts w:ascii="Times New Roman" w:hAnsi="Times New Roman" w:cs="Times New Roman"/>
          <w:color w:val="000000" w:themeColor="text1"/>
        </w:rPr>
        <w:t xml:space="preserve">Treatment: </w:t>
      </w:r>
    </w:p>
    <w:p w14:paraId="0C04B3A4" w14:textId="77777777" w:rsidR="0069137C" w:rsidRPr="00EF680F" w:rsidRDefault="0069137C" w:rsidP="0069137C">
      <w:pPr>
        <w:rPr>
          <w:rFonts w:ascii="Times New Roman" w:hAnsi="Times New Roman" w:cs="Times New Roman"/>
          <w:color w:val="000000" w:themeColor="text1"/>
        </w:rPr>
      </w:pPr>
    </w:p>
    <w:p w14:paraId="2B6C6189" w14:textId="77777777" w:rsidR="0069137C" w:rsidRPr="00EF680F" w:rsidRDefault="0069137C" w:rsidP="0069137C">
      <w:pPr>
        <w:tabs>
          <w:tab w:val="left" w:pos="0"/>
        </w:tabs>
        <w:suppressAutoHyphens/>
        <w:spacing w:before="90" w:line="360" w:lineRule="auto"/>
        <w:jc w:val="center"/>
        <w:rPr>
          <w:rFonts w:ascii="Times New Roman" w:hAnsi="Times New Roman" w:cs="Times New Roman"/>
          <w:b/>
          <w:color w:val="000000" w:themeColor="text1"/>
          <w:sz w:val="28"/>
          <w:szCs w:val="24"/>
          <w:lang w:val="en-GB"/>
        </w:rPr>
      </w:pPr>
      <w:r w:rsidRPr="00EF680F">
        <w:rPr>
          <w:rFonts w:ascii="Times New Roman" w:hAnsi="Times New Roman" w:cs="Times New Roman"/>
          <w:b/>
          <w:color w:val="000000" w:themeColor="text1"/>
          <w:sz w:val="28"/>
          <w:szCs w:val="24"/>
          <w:lang w:val="en-GB"/>
        </w:rPr>
        <w:t>Checklist for health facility visit, IMNCI</w:t>
      </w:r>
    </w:p>
    <w:tbl>
      <w:tblPr>
        <w:tblW w:w="10577" w:type="dxa"/>
        <w:tblInd w:w="-522" w:type="dxa"/>
        <w:tblLayout w:type="fixed"/>
        <w:tblCellMar>
          <w:left w:w="0" w:type="dxa"/>
          <w:right w:w="0" w:type="dxa"/>
        </w:tblCellMar>
        <w:tblLook w:val="00A0" w:firstRow="1" w:lastRow="0" w:firstColumn="1" w:lastColumn="0" w:noHBand="0" w:noVBand="0"/>
      </w:tblPr>
      <w:tblGrid>
        <w:gridCol w:w="3628"/>
        <w:gridCol w:w="5486"/>
        <w:gridCol w:w="1463"/>
      </w:tblGrid>
      <w:tr w:rsidR="0069137C" w:rsidRPr="00EF680F" w14:paraId="2277800D" w14:textId="77777777" w:rsidTr="00CA1D23">
        <w:trPr>
          <w:trHeight w:val="980"/>
        </w:trPr>
        <w:tc>
          <w:tcPr>
            <w:tcW w:w="10577"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7E69F21" w14:textId="77777777" w:rsidR="0069137C" w:rsidRPr="00EF680F" w:rsidRDefault="0069137C" w:rsidP="00CA1D23">
            <w:pPr>
              <w:widowControl w:val="0"/>
              <w:tabs>
                <w:tab w:val="left" w:pos="-31680"/>
                <w:tab w:val="left" w:pos="4481"/>
              </w:tabs>
              <w:ind w:right="-360"/>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 xml:space="preserve">MANAGEMENT OF THE SICK CHILD AGE </w:t>
            </w:r>
            <w:r w:rsidRPr="00EF680F">
              <w:rPr>
                <w:rFonts w:ascii="Times New Roman" w:hAnsi="Times New Roman" w:cs="Times New Roman"/>
                <w:b/>
                <w:bCs/>
                <w:color w:val="000000" w:themeColor="text1"/>
                <w:sz w:val="18"/>
                <w:szCs w:val="24"/>
              </w:rPr>
              <w:t>2 MONTHS UP TO 5 YEARS</w:t>
            </w:r>
          </w:p>
          <w:p w14:paraId="6573B770" w14:textId="77777777" w:rsidR="0069137C" w:rsidRPr="00EF680F" w:rsidRDefault="0069137C" w:rsidP="00CA1D23">
            <w:pPr>
              <w:widowControl w:val="0"/>
              <w:tabs>
                <w:tab w:val="left" w:pos="-31680"/>
              </w:tabs>
              <w:spacing w:after="0"/>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 xml:space="preserve"> Child’s Name: __________________________ Age______ months  Sex _____    Weight: _____kg    Lt/Ht _______ cm      Temp _____</w:t>
            </w:r>
            <w:r w:rsidRPr="00EF680F">
              <w:rPr>
                <w:rFonts w:ascii="Times New Roman" w:hAnsi="Times New Roman" w:cs="Times New Roman"/>
                <w:color w:val="000000" w:themeColor="text1"/>
                <w:sz w:val="18"/>
                <w:szCs w:val="24"/>
                <w:vertAlign w:val="superscript"/>
              </w:rPr>
              <w:t>0</w:t>
            </w:r>
            <w:r w:rsidRPr="00EF680F">
              <w:rPr>
                <w:rFonts w:ascii="Times New Roman" w:hAnsi="Times New Roman" w:cs="Times New Roman"/>
                <w:color w:val="000000" w:themeColor="text1"/>
                <w:sz w:val="18"/>
                <w:szCs w:val="24"/>
              </w:rPr>
              <w:t>C</w:t>
            </w:r>
          </w:p>
          <w:p w14:paraId="235126AB" w14:textId="77777777" w:rsidR="0069137C" w:rsidRPr="00EF680F" w:rsidRDefault="0069137C" w:rsidP="00CA1D23">
            <w:pPr>
              <w:widowControl w:val="0"/>
              <w:tabs>
                <w:tab w:val="left" w:pos="-31680"/>
              </w:tabs>
              <w:spacing w:after="0"/>
              <w:rPr>
                <w:rFonts w:ascii="Times New Roman" w:hAnsi="Times New Roman" w:cs="Times New Roman"/>
                <w:color w:val="000000" w:themeColor="text1"/>
                <w:sz w:val="18"/>
                <w:szCs w:val="24"/>
              </w:rPr>
            </w:pPr>
            <w:r w:rsidRPr="00EF680F">
              <w:rPr>
                <w:rFonts w:ascii="Times New Roman" w:hAnsi="Times New Roman" w:cs="Times New Roman"/>
                <w:b/>
                <w:bCs/>
                <w:color w:val="000000" w:themeColor="text1"/>
                <w:sz w:val="18"/>
                <w:szCs w:val="24"/>
              </w:rPr>
              <w:t xml:space="preserve"> ASK</w:t>
            </w:r>
            <w:r w:rsidRPr="00EF680F">
              <w:rPr>
                <w:rFonts w:ascii="Times New Roman" w:hAnsi="Times New Roman" w:cs="Times New Roman"/>
                <w:color w:val="000000" w:themeColor="text1"/>
                <w:sz w:val="18"/>
                <w:szCs w:val="24"/>
              </w:rPr>
              <w:t>: What are the child’s problems? ______________________________________________ Initial visit? _____ Follow-up visit? ____</w:t>
            </w:r>
          </w:p>
          <w:p w14:paraId="7B4545EF" w14:textId="77777777" w:rsidR="0069137C" w:rsidRPr="00EF680F" w:rsidRDefault="0069137C" w:rsidP="00CA1D23">
            <w:pPr>
              <w:widowControl w:val="0"/>
              <w:tabs>
                <w:tab w:val="left" w:pos="-31680"/>
              </w:tabs>
              <w:spacing w:after="0"/>
              <w:rPr>
                <w:rFonts w:ascii="Times New Roman" w:hAnsi="Times New Roman" w:cs="Times New Roman"/>
                <w:color w:val="000000" w:themeColor="text1"/>
                <w:sz w:val="18"/>
                <w:szCs w:val="24"/>
              </w:rPr>
            </w:pPr>
            <w:r w:rsidRPr="00EF680F">
              <w:rPr>
                <w:rFonts w:ascii="Times New Roman" w:hAnsi="Times New Roman" w:cs="Times New Roman"/>
                <w:b/>
                <w:bCs/>
                <w:color w:val="000000" w:themeColor="text1"/>
                <w:sz w:val="18"/>
                <w:szCs w:val="24"/>
              </w:rPr>
              <w:t xml:space="preserve"> ASSESS</w:t>
            </w:r>
            <w:r w:rsidRPr="00EF680F">
              <w:rPr>
                <w:rFonts w:ascii="Times New Roman" w:hAnsi="Times New Roman" w:cs="Times New Roman"/>
                <w:color w:val="000000" w:themeColor="text1"/>
                <w:sz w:val="18"/>
                <w:szCs w:val="24"/>
              </w:rPr>
              <w:t xml:space="preserve"> (Circle all signs present, tick or fill dashes/spaces)</w:t>
            </w:r>
            <w:r w:rsidRPr="00EF680F">
              <w:rPr>
                <w:rFonts w:ascii="Times New Roman" w:hAnsi="Times New Roman" w:cs="Times New Roman"/>
                <w:color w:val="000000" w:themeColor="text1"/>
                <w:sz w:val="18"/>
                <w:szCs w:val="24"/>
              </w:rPr>
              <w:tab/>
            </w:r>
            <w:r w:rsidRPr="00EF680F">
              <w:rPr>
                <w:rFonts w:ascii="Times New Roman" w:hAnsi="Times New Roman" w:cs="Times New Roman"/>
                <w:color w:val="000000" w:themeColor="text1"/>
                <w:sz w:val="18"/>
                <w:szCs w:val="24"/>
              </w:rPr>
              <w:tab/>
            </w:r>
            <w:r w:rsidRPr="00EF680F">
              <w:rPr>
                <w:rFonts w:ascii="Times New Roman" w:hAnsi="Times New Roman" w:cs="Times New Roman"/>
                <w:color w:val="000000" w:themeColor="text1"/>
                <w:sz w:val="18"/>
                <w:szCs w:val="24"/>
              </w:rPr>
              <w:tab/>
            </w:r>
            <w:r w:rsidRPr="00EF680F">
              <w:rPr>
                <w:rFonts w:ascii="Times New Roman" w:hAnsi="Times New Roman" w:cs="Times New Roman"/>
                <w:color w:val="000000" w:themeColor="text1"/>
                <w:sz w:val="18"/>
                <w:szCs w:val="24"/>
              </w:rPr>
              <w:tab/>
            </w:r>
            <w:r w:rsidRPr="00EF680F">
              <w:rPr>
                <w:rFonts w:ascii="Times New Roman" w:hAnsi="Times New Roman" w:cs="Times New Roman"/>
                <w:color w:val="000000" w:themeColor="text1"/>
                <w:sz w:val="18"/>
                <w:szCs w:val="24"/>
              </w:rPr>
              <w:tab/>
            </w:r>
            <w:r w:rsidRPr="00EF680F">
              <w:rPr>
                <w:rFonts w:ascii="Times New Roman" w:hAnsi="Times New Roman" w:cs="Times New Roman"/>
                <w:color w:val="000000" w:themeColor="text1"/>
                <w:sz w:val="18"/>
                <w:szCs w:val="24"/>
              </w:rPr>
              <w:tab/>
            </w:r>
          </w:p>
          <w:p w14:paraId="2B98DD88" w14:textId="77777777" w:rsidR="0069137C" w:rsidRPr="00EF680F" w:rsidRDefault="0069137C" w:rsidP="00CA1D23">
            <w:pPr>
              <w:widowControl w:val="0"/>
              <w:tabs>
                <w:tab w:val="left" w:pos="-31680"/>
              </w:tabs>
              <w:spacing w:after="0"/>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 xml:space="preserve">                                                                                                                                                                                                             </w:t>
            </w:r>
            <w:r w:rsidRPr="00EF680F">
              <w:rPr>
                <w:rFonts w:ascii="Times New Roman" w:hAnsi="Times New Roman" w:cs="Times New Roman"/>
                <w:b/>
                <w:bCs/>
                <w:color w:val="000000" w:themeColor="text1"/>
                <w:sz w:val="18"/>
                <w:szCs w:val="24"/>
              </w:rPr>
              <w:t>CLASSIFY</w:t>
            </w:r>
          </w:p>
        </w:tc>
      </w:tr>
      <w:tr w:rsidR="0069137C" w:rsidRPr="00EF680F" w14:paraId="15EBA727" w14:textId="77777777" w:rsidTr="00CA1D23">
        <w:trPr>
          <w:trHeight w:val="707"/>
        </w:trPr>
        <w:tc>
          <w:tcPr>
            <w:tcW w:w="911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D783DCD" w14:textId="77777777" w:rsidR="0069137C" w:rsidRPr="00EF680F" w:rsidRDefault="0069137C" w:rsidP="00CA1D23">
            <w:pPr>
              <w:widowControl w:val="0"/>
              <w:tabs>
                <w:tab w:val="left" w:pos="-31680"/>
              </w:tabs>
              <w:spacing w:after="0"/>
              <w:rPr>
                <w:rFonts w:ascii="Times New Roman" w:hAnsi="Times New Roman" w:cs="Times New Roman"/>
                <w:color w:val="000000" w:themeColor="text1"/>
                <w:sz w:val="18"/>
                <w:szCs w:val="24"/>
              </w:rPr>
            </w:pPr>
            <w:r w:rsidRPr="00EF680F">
              <w:rPr>
                <w:rFonts w:ascii="Times New Roman" w:hAnsi="Times New Roman" w:cs="Times New Roman"/>
                <w:b/>
                <w:bCs/>
                <w:color w:val="000000" w:themeColor="text1"/>
                <w:sz w:val="18"/>
                <w:szCs w:val="24"/>
              </w:rPr>
              <w:t>CHECK FOR GENERAL DANGER SIGNS</w:t>
            </w:r>
          </w:p>
          <w:p w14:paraId="68E7BB76" w14:textId="77777777" w:rsidR="0069137C" w:rsidRPr="00EF680F" w:rsidRDefault="0069137C" w:rsidP="00CA1D23">
            <w:pPr>
              <w:widowControl w:val="0"/>
              <w:tabs>
                <w:tab w:val="left" w:pos="-31680"/>
              </w:tabs>
              <w:spacing w:after="0"/>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ab/>
              <w:t>NOT ABLE TO DRINK OR BREASTFEED</w:t>
            </w:r>
            <w:r w:rsidRPr="00EF680F">
              <w:rPr>
                <w:rFonts w:ascii="Times New Roman" w:hAnsi="Times New Roman" w:cs="Times New Roman"/>
                <w:color w:val="000000" w:themeColor="text1"/>
                <w:sz w:val="18"/>
                <w:szCs w:val="24"/>
              </w:rPr>
              <w:tab/>
            </w:r>
            <w:r w:rsidRPr="00EF680F">
              <w:rPr>
                <w:rFonts w:ascii="Times New Roman" w:hAnsi="Times New Roman" w:cs="Times New Roman"/>
                <w:color w:val="000000" w:themeColor="text1"/>
                <w:sz w:val="18"/>
                <w:szCs w:val="24"/>
              </w:rPr>
              <w:tab/>
            </w:r>
            <w:r w:rsidRPr="00EF680F">
              <w:rPr>
                <w:rFonts w:ascii="Times New Roman" w:hAnsi="Times New Roman" w:cs="Times New Roman"/>
                <w:color w:val="000000" w:themeColor="text1"/>
                <w:sz w:val="18"/>
                <w:szCs w:val="24"/>
              </w:rPr>
              <w:tab/>
            </w:r>
          </w:p>
          <w:p w14:paraId="1D0F7D7A" w14:textId="77777777" w:rsidR="0069137C" w:rsidRPr="00EF680F" w:rsidRDefault="0069137C" w:rsidP="00CA1D23">
            <w:pPr>
              <w:widowControl w:val="0"/>
              <w:tabs>
                <w:tab w:val="left" w:pos="-31680"/>
              </w:tabs>
              <w:spacing w:after="0"/>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 xml:space="preserve">               CONVULSING NOW</w:t>
            </w:r>
            <w:r w:rsidRPr="00EF680F">
              <w:rPr>
                <w:rFonts w:ascii="Times New Roman" w:hAnsi="Times New Roman" w:cs="Times New Roman"/>
                <w:color w:val="000000" w:themeColor="text1"/>
                <w:sz w:val="18"/>
                <w:szCs w:val="24"/>
              </w:rPr>
              <w:tab/>
            </w:r>
          </w:p>
          <w:p w14:paraId="764D8277" w14:textId="77777777" w:rsidR="0069137C" w:rsidRPr="00EF680F" w:rsidRDefault="0069137C" w:rsidP="00CA1D23">
            <w:pPr>
              <w:widowControl w:val="0"/>
              <w:tabs>
                <w:tab w:val="left" w:pos="-31680"/>
              </w:tabs>
              <w:spacing w:after="0"/>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ab/>
              <w:t xml:space="preserve">VOMITS EVERYTHING </w:t>
            </w:r>
            <w:r w:rsidRPr="00EF680F">
              <w:rPr>
                <w:rFonts w:ascii="Times New Roman" w:hAnsi="Times New Roman" w:cs="Times New Roman"/>
                <w:color w:val="000000" w:themeColor="text1"/>
                <w:sz w:val="18"/>
                <w:szCs w:val="24"/>
              </w:rPr>
              <w:tab/>
            </w:r>
            <w:r w:rsidRPr="00EF680F">
              <w:rPr>
                <w:rFonts w:ascii="Times New Roman" w:hAnsi="Times New Roman" w:cs="Times New Roman"/>
                <w:color w:val="000000" w:themeColor="text1"/>
                <w:sz w:val="18"/>
                <w:szCs w:val="24"/>
              </w:rPr>
              <w:tab/>
            </w:r>
            <w:r w:rsidRPr="00EF680F">
              <w:rPr>
                <w:rFonts w:ascii="Times New Roman" w:hAnsi="Times New Roman" w:cs="Times New Roman"/>
                <w:color w:val="000000" w:themeColor="text1"/>
                <w:sz w:val="18"/>
                <w:szCs w:val="24"/>
              </w:rPr>
              <w:tab/>
            </w:r>
            <w:r w:rsidRPr="00EF680F">
              <w:rPr>
                <w:rFonts w:ascii="Times New Roman" w:hAnsi="Times New Roman" w:cs="Times New Roman"/>
                <w:color w:val="000000" w:themeColor="text1"/>
                <w:sz w:val="18"/>
                <w:szCs w:val="24"/>
              </w:rPr>
              <w:tab/>
            </w:r>
          </w:p>
          <w:p w14:paraId="16930492" w14:textId="77777777" w:rsidR="0069137C" w:rsidRPr="00EF680F" w:rsidRDefault="0069137C" w:rsidP="00CA1D23">
            <w:pPr>
              <w:widowControl w:val="0"/>
              <w:tabs>
                <w:tab w:val="left" w:pos="-31680"/>
              </w:tabs>
              <w:spacing w:after="0"/>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 xml:space="preserve">                LETHARGIC OR UNCONSCIOUS</w:t>
            </w:r>
            <w:r w:rsidRPr="00EF680F">
              <w:rPr>
                <w:rFonts w:ascii="Times New Roman" w:hAnsi="Times New Roman" w:cs="Times New Roman"/>
                <w:color w:val="000000" w:themeColor="text1"/>
                <w:sz w:val="18"/>
                <w:szCs w:val="24"/>
              </w:rPr>
              <w:tab/>
            </w:r>
          </w:p>
          <w:p w14:paraId="212319E6" w14:textId="77777777" w:rsidR="0069137C" w:rsidRPr="00EF680F" w:rsidRDefault="0069137C" w:rsidP="00CA1D23">
            <w:pPr>
              <w:widowControl w:val="0"/>
              <w:tabs>
                <w:tab w:val="left" w:pos="-31680"/>
              </w:tabs>
              <w:spacing w:after="0"/>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ab/>
              <w:t>History of CONVULSIONS</w:t>
            </w:r>
          </w:p>
        </w:tc>
        <w:tc>
          <w:tcPr>
            <w:tcW w:w="14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AA5639F" w14:textId="77777777" w:rsidR="0069137C" w:rsidRPr="00EF680F" w:rsidRDefault="0069137C" w:rsidP="00CA1D23">
            <w:pPr>
              <w:widowControl w:val="0"/>
              <w:tabs>
                <w:tab w:val="left" w:pos="-31680"/>
              </w:tabs>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 </w:t>
            </w:r>
          </w:p>
        </w:tc>
      </w:tr>
      <w:tr w:rsidR="0069137C" w:rsidRPr="00EF680F" w14:paraId="2F706981" w14:textId="77777777" w:rsidTr="00CA1D23">
        <w:trPr>
          <w:trHeight w:val="219"/>
        </w:trPr>
        <w:tc>
          <w:tcPr>
            <w:tcW w:w="911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C783539" w14:textId="77777777" w:rsidR="0069137C" w:rsidRPr="00EF680F" w:rsidRDefault="0069137C" w:rsidP="00CA1D23">
            <w:pPr>
              <w:widowControl w:val="0"/>
              <w:tabs>
                <w:tab w:val="left" w:pos="-31680"/>
              </w:tabs>
              <w:rPr>
                <w:rFonts w:ascii="Times New Roman" w:hAnsi="Times New Roman" w:cs="Times New Roman"/>
                <w:color w:val="000000" w:themeColor="text1"/>
                <w:sz w:val="18"/>
                <w:szCs w:val="24"/>
              </w:rPr>
            </w:pPr>
            <w:r w:rsidRPr="00EF680F">
              <w:rPr>
                <w:rFonts w:ascii="Times New Roman" w:hAnsi="Times New Roman" w:cs="Times New Roman"/>
                <w:b/>
                <w:bCs/>
                <w:color w:val="000000" w:themeColor="text1"/>
                <w:sz w:val="18"/>
                <w:szCs w:val="24"/>
              </w:rPr>
              <w:t>DOES THE CHILD HAVE COUGH OR DIFFICULT BREATHING?</w:t>
            </w:r>
            <w:r w:rsidRPr="00EF680F">
              <w:rPr>
                <w:rFonts w:ascii="Times New Roman" w:hAnsi="Times New Roman" w:cs="Times New Roman"/>
                <w:color w:val="000000" w:themeColor="text1"/>
                <w:sz w:val="18"/>
                <w:szCs w:val="24"/>
              </w:rPr>
              <w:tab/>
            </w:r>
            <w:r w:rsidRPr="00EF680F">
              <w:rPr>
                <w:rFonts w:ascii="Times New Roman" w:hAnsi="Times New Roman" w:cs="Times New Roman"/>
                <w:color w:val="000000" w:themeColor="text1"/>
                <w:sz w:val="18"/>
                <w:szCs w:val="24"/>
              </w:rPr>
              <w:tab/>
              <w:t>Yes _____</w:t>
            </w:r>
            <w:r w:rsidRPr="00EF680F">
              <w:rPr>
                <w:rFonts w:ascii="Times New Roman" w:hAnsi="Times New Roman" w:cs="Times New Roman"/>
                <w:color w:val="000000" w:themeColor="text1"/>
                <w:sz w:val="18"/>
                <w:szCs w:val="24"/>
              </w:rPr>
              <w:tab/>
              <w:t>No_____</w:t>
            </w:r>
          </w:p>
        </w:tc>
        <w:tc>
          <w:tcPr>
            <w:tcW w:w="146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A9E8C11" w14:textId="77777777" w:rsidR="0069137C" w:rsidRPr="00EF680F" w:rsidRDefault="0069137C" w:rsidP="00CA1D23">
            <w:pPr>
              <w:widowControl w:val="0"/>
              <w:tabs>
                <w:tab w:val="left" w:pos="-31680"/>
              </w:tabs>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 </w:t>
            </w:r>
          </w:p>
        </w:tc>
      </w:tr>
      <w:tr w:rsidR="0069137C" w:rsidRPr="00EF680F" w14:paraId="28181252" w14:textId="77777777" w:rsidTr="00CA1D23">
        <w:trPr>
          <w:trHeight w:val="710"/>
        </w:trPr>
        <w:tc>
          <w:tcPr>
            <w:tcW w:w="3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68C4120" w14:textId="77777777" w:rsidR="0069137C" w:rsidRPr="00EF680F" w:rsidRDefault="0069137C" w:rsidP="00CA1D23">
            <w:pPr>
              <w:widowControl w:val="0"/>
              <w:ind w:left="432" w:hanging="360"/>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 </w:t>
            </w:r>
          </w:p>
          <w:p w14:paraId="4DAB1223" w14:textId="77777777" w:rsidR="0069137C" w:rsidRPr="00EF680F" w:rsidRDefault="0069137C" w:rsidP="00CA1D23">
            <w:pPr>
              <w:widowControl w:val="0"/>
              <w:ind w:left="432" w:hanging="360"/>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For how long? ______ Days</w:t>
            </w:r>
          </w:p>
          <w:p w14:paraId="36E39452" w14:textId="77777777" w:rsidR="0069137C" w:rsidRPr="00EF680F" w:rsidRDefault="0069137C" w:rsidP="00CA1D23">
            <w:pPr>
              <w:widowControl w:val="0"/>
              <w:tabs>
                <w:tab w:val="left" w:pos="-31680"/>
              </w:tabs>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ab/>
            </w:r>
            <w:r w:rsidRPr="00EF680F">
              <w:rPr>
                <w:rFonts w:ascii="Times New Roman" w:hAnsi="Times New Roman" w:cs="Times New Roman"/>
                <w:b/>
                <w:bCs/>
                <w:color w:val="000000" w:themeColor="text1"/>
                <w:sz w:val="18"/>
                <w:szCs w:val="24"/>
              </w:rPr>
              <w:t> </w:t>
            </w:r>
          </w:p>
        </w:tc>
        <w:tc>
          <w:tcPr>
            <w:tcW w:w="54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3BDCBD4" w14:textId="77777777" w:rsidR="0069137C" w:rsidRPr="00EF680F" w:rsidRDefault="0069137C" w:rsidP="00CA1D23">
            <w:pPr>
              <w:widowControl w:val="0"/>
              <w:ind w:left="180" w:hanging="180"/>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 Count the breaths in 1 minute. ______ breaths/minute.  Fast breathing?</w:t>
            </w:r>
          </w:p>
          <w:p w14:paraId="33416D24" w14:textId="77777777" w:rsidR="0069137C" w:rsidRPr="00EF680F" w:rsidRDefault="0069137C" w:rsidP="00CA1D23">
            <w:pPr>
              <w:widowControl w:val="0"/>
              <w:ind w:left="180" w:hanging="180"/>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 Look for chest in</w:t>
            </w:r>
            <w:r>
              <w:rPr>
                <w:rFonts w:ascii="Times New Roman" w:hAnsi="Times New Roman" w:cs="Times New Roman"/>
                <w:color w:val="000000" w:themeColor="text1"/>
                <w:sz w:val="18"/>
                <w:szCs w:val="24"/>
              </w:rPr>
              <w:t>-</w:t>
            </w:r>
            <w:r w:rsidRPr="00EF680F">
              <w:rPr>
                <w:rFonts w:ascii="Times New Roman" w:hAnsi="Times New Roman" w:cs="Times New Roman"/>
                <w:color w:val="000000" w:themeColor="text1"/>
                <w:sz w:val="18"/>
                <w:szCs w:val="24"/>
              </w:rPr>
              <w:t>drawing.</w:t>
            </w:r>
          </w:p>
          <w:p w14:paraId="7004D1D8" w14:textId="77777777" w:rsidR="0069137C" w:rsidRPr="00EF680F" w:rsidRDefault="0069137C" w:rsidP="00CA1D23">
            <w:pPr>
              <w:widowControl w:val="0"/>
              <w:ind w:left="180" w:hanging="180"/>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 Look and listen for stridor.</w:t>
            </w:r>
          </w:p>
        </w:tc>
        <w:tc>
          <w:tcPr>
            <w:tcW w:w="1462" w:type="dxa"/>
            <w:vMerge/>
            <w:tcBorders>
              <w:top w:val="single" w:sz="8" w:space="0" w:color="000000"/>
              <w:left w:val="single" w:sz="8" w:space="0" w:color="000000"/>
              <w:bottom w:val="single" w:sz="8" w:space="0" w:color="000000"/>
              <w:right w:val="single" w:sz="8" w:space="0" w:color="000000"/>
            </w:tcBorders>
            <w:vAlign w:val="center"/>
          </w:tcPr>
          <w:p w14:paraId="03F34E86" w14:textId="77777777" w:rsidR="0069137C" w:rsidRPr="00EF680F" w:rsidRDefault="0069137C" w:rsidP="00CA1D23">
            <w:pPr>
              <w:rPr>
                <w:rFonts w:ascii="Times New Roman" w:hAnsi="Times New Roman" w:cs="Times New Roman"/>
                <w:color w:val="000000" w:themeColor="text1"/>
                <w:sz w:val="18"/>
                <w:szCs w:val="24"/>
              </w:rPr>
            </w:pPr>
          </w:p>
        </w:tc>
      </w:tr>
      <w:tr w:rsidR="0069137C" w:rsidRPr="00EF680F" w14:paraId="28139259" w14:textId="77777777" w:rsidTr="00CA1D23">
        <w:trPr>
          <w:trHeight w:val="198"/>
        </w:trPr>
        <w:tc>
          <w:tcPr>
            <w:tcW w:w="911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838AA3" w14:textId="77777777" w:rsidR="0069137C" w:rsidRPr="00EF680F" w:rsidRDefault="0069137C" w:rsidP="00CA1D23">
            <w:pPr>
              <w:widowControl w:val="0"/>
              <w:tabs>
                <w:tab w:val="left" w:pos="-31680"/>
              </w:tabs>
              <w:rPr>
                <w:rFonts w:ascii="Times New Roman" w:hAnsi="Times New Roman" w:cs="Times New Roman"/>
                <w:color w:val="000000" w:themeColor="text1"/>
                <w:sz w:val="18"/>
                <w:szCs w:val="24"/>
              </w:rPr>
            </w:pPr>
            <w:r w:rsidRPr="00EF680F">
              <w:rPr>
                <w:rFonts w:ascii="Times New Roman" w:hAnsi="Times New Roman" w:cs="Times New Roman"/>
                <w:b/>
                <w:bCs/>
                <w:color w:val="000000" w:themeColor="text1"/>
                <w:sz w:val="18"/>
                <w:szCs w:val="24"/>
              </w:rPr>
              <w:t>DOES THE CHILD HAVE DIARRHOEA?</w:t>
            </w:r>
            <w:r w:rsidRPr="00EF680F">
              <w:rPr>
                <w:rFonts w:ascii="Times New Roman" w:hAnsi="Times New Roman" w:cs="Times New Roman"/>
                <w:color w:val="000000" w:themeColor="text1"/>
                <w:sz w:val="18"/>
                <w:szCs w:val="24"/>
              </w:rPr>
              <w:t xml:space="preserve"> </w:t>
            </w:r>
            <w:r w:rsidRPr="00EF680F">
              <w:rPr>
                <w:rFonts w:ascii="Times New Roman" w:hAnsi="Times New Roman" w:cs="Times New Roman"/>
                <w:color w:val="000000" w:themeColor="text1"/>
                <w:sz w:val="18"/>
                <w:szCs w:val="24"/>
              </w:rPr>
              <w:tab/>
            </w:r>
            <w:r w:rsidRPr="00EF680F">
              <w:rPr>
                <w:rFonts w:ascii="Times New Roman" w:hAnsi="Times New Roman" w:cs="Times New Roman"/>
                <w:color w:val="000000" w:themeColor="text1"/>
                <w:sz w:val="18"/>
                <w:szCs w:val="24"/>
              </w:rPr>
              <w:tab/>
            </w:r>
            <w:r w:rsidRPr="00EF680F">
              <w:rPr>
                <w:rFonts w:ascii="Times New Roman" w:hAnsi="Times New Roman" w:cs="Times New Roman"/>
                <w:color w:val="000000" w:themeColor="text1"/>
                <w:sz w:val="18"/>
                <w:szCs w:val="24"/>
              </w:rPr>
              <w:tab/>
            </w:r>
            <w:r w:rsidRPr="00EF680F">
              <w:rPr>
                <w:rFonts w:ascii="Times New Roman" w:hAnsi="Times New Roman" w:cs="Times New Roman"/>
                <w:color w:val="000000" w:themeColor="text1"/>
                <w:sz w:val="18"/>
                <w:szCs w:val="24"/>
              </w:rPr>
              <w:tab/>
            </w:r>
            <w:r>
              <w:rPr>
                <w:rFonts w:ascii="Times New Roman" w:hAnsi="Times New Roman" w:cs="Times New Roman"/>
                <w:color w:val="000000" w:themeColor="text1"/>
                <w:sz w:val="18"/>
                <w:szCs w:val="24"/>
              </w:rPr>
              <w:t xml:space="preserve"> </w:t>
            </w:r>
            <w:r w:rsidRPr="00EF680F">
              <w:rPr>
                <w:rFonts w:ascii="Times New Roman" w:hAnsi="Times New Roman" w:cs="Times New Roman"/>
                <w:color w:val="000000" w:themeColor="text1"/>
                <w:sz w:val="18"/>
                <w:szCs w:val="24"/>
              </w:rPr>
              <w:t>Yes _____</w:t>
            </w:r>
            <w:r w:rsidRPr="00EF680F">
              <w:rPr>
                <w:rFonts w:ascii="Times New Roman" w:hAnsi="Times New Roman" w:cs="Times New Roman"/>
                <w:color w:val="000000" w:themeColor="text1"/>
                <w:sz w:val="18"/>
                <w:szCs w:val="24"/>
              </w:rPr>
              <w:tab/>
              <w:t>No____</w:t>
            </w:r>
          </w:p>
        </w:tc>
        <w:tc>
          <w:tcPr>
            <w:tcW w:w="146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76A678E" w14:textId="77777777" w:rsidR="0069137C" w:rsidRPr="00EF680F" w:rsidRDefault="0069137C" w:rsidP="00CA1D23">
            <w:pPr>
              <w:widowControl w:val="0"/>
              <w:tabs>
                <w:tab w:val="left" w:pos="-31680"/>
              </w:tabs>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 </w:t>
            </w:r>
          </w:p>
        </w:tc>
      </w:tr>
      <w:tr w:rsidR="0069137C" w:rsidRPr="00EF680F" w14:paraId="40D67A51" w14:textId="77777777" w:rsidTr="00CA1D23">
        <w:trPr>
          <w:trHeight w:val="1498"/>
        </w:trPr>
        <w:tc>
          <w:tcPr>
            <w:tcW w:w="3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1E2190E" w14:textId="77777777" w:rsidR="0069137C" w:rsidRPr="00EF680F" w:rsidRDefault="0069137C" w:rsidP="00CA1D23">
            <w:pPr>
              <w:widowControl w:val="0"/>
              <w:spacing w:after="0"/>
              <w:ind w:left="252" w:hanging="180"/>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 </w:t>
            </w:r>
          </w:p>
          <w:p w14:paraId="29E7F4D2" w14:textId="77777777" w:rsidR="0069137C" w:rsidRPr="00EF680F" w:rsidRDefault="0069137C" w:rsidP="00CA1D23">
            <w:pPr>
              <w:widowControl w:val="0"/>
              <w:spacing w:after="0"/>
              <w:ind w:left="252" w:hanging="180"/>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For how long? _________ Days</w:t>
            </w:r>
          </w:p>
          <w:p w14:paraId="42A7E1BF" w14:textId="77777777" w:rsidR="0069137C" w:rsidRPr="00EF680F" w:rsidRDefault="0069137C" w:rsidP="00CA1D23">
            <w:pPr>
              <w:widowControl w:val="0"/>
              <w:spacing w:after="0"/>
              <w:ind w:left="252" w:hanging="180"/>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 </w:t>
            </w:r>
          </w:p>
          <w:p w14:paraId="3D8C44D6" w14:textId="77777777" w:rsidR="0069137C" w:rsidRPr="00EF680F" w:rsidRDefault="0069137C" w:rsidP="00CA1D23">
            <w:pPr>
              <w:widowControl w:val="0"/>
              <w:spacing w:after="0"/>
              <w:ind w:left="252" w:hanging="180"/>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Is there blood in the stool?</w:t>
            </w:r>
          </w:p>
          <w:p w14:paraId="4939A786" w14:textId="77777777" w:rsidR="0069137C" w:rsidRPr="00EF680F" w:rsidRDefault="0069137C" w:rsidP="00CA1D23">
            <w:pPr>
              <w:widowControl w:val="0"/>
              <w:tabs>
                <w:tab w:val="left" w:pos="-31680"/>
              </w:tabs>
              <w:spacing w:after="0"/>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  </w:t>
            </w:r>
          </w:p>
        </w:tc>
        <w:tc>
          <w:tcPr>
            <w:tcW w:w="54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3DC9B18" w14:textId="77777777" w:rsidR="0069137C" w:rsidRPr="00EF680F" w:rsidRDefault="0069137C" w:rsidP="00CA1D23">
            <w:pPr>
              <w:widowControl w:val="0"/>
              <w:spacing w:after="0"/>
              <w:ind w:left="270" w:hanging="270"/>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 Look at the child’s general condition. Is the child: Lethargic or unconscious? Restless and irritable?</w:t>
            </w:r>
          </w:p>
          <w:p w14:paraId="0136B247" w14:textId="77777777" w:rsidR="0069137C" w:rsidRPr="00EF680F" w:rsidRDefault="0069137C" w:rsidP="00CA1D23">
            <w:pPr>
              <w:widowControl w:val="0"/>
              <w:tabs>
                <w:tab w:val="left" w:pos="-1524"/>
              </w:tabs>
              <w:spacing w:after="0"/>
              <w:ind w:left="270" w:hanging="270"/>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 Look for sunken eyes.</w:t>
            </w:r>
          </w:p>
          <w:p w14:paraId="2A61F701" w14:textId="77777777" w:rsidR="0069137C" w:rsidRPr="00EF680F" w:rsidRDefault="0069137C" w:rsidP="00CA1D23">
            <w:pPr>
              <w:widowControl w:val="0"/>
              <w:tabs>
                <w:tab w:val="left" w:pos="-1524"/>
              </w:tabs>
              <w:spacing w:after="0"/>
              <w:ind w:left="270" w:hanging="270"/>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 Offer the child fluid. Is the child: Not able to drink or drinking poorly? Drinking eagerly, thirsty?</w:t>
            </w:r>
          </w:p>
          <w:p w14:paraId="0B4DB776" w14:textId="77777777" w:rsidR="0069137C" w:rsidRPr="00EF680F" w:rsidRDefault="0069137C" w:rsidP="00CA1D23">
            <w:pPr>
              <w:widowControl w:val="0"/>
              <w:spacing w:after="0"/>
              <w:ind w:left="270" w:hanging="270"/>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 Pinch the skin of the abdomen. Does it go back: Very slowly (&gt; 2 seconds)? Slowly?</w:t>
            </w:r>
          </w:p>
        </w:tc>
        <w:tc>
          <w:tcPr>
            <w:tcW w:w="1462" w:type="dxa"/>
            <w:vMerge/>
            <w:tcBorders>
              <w:top w:val="single" w:sz="8" w:space="0" w:color="000000"/>
              <w:left w:val="single" w:sz="8" w:space="0" w:color="000000"/>
              <w:bottom w:val="single" w:sz="8" w:space="0" w:color="000000"/>
              <w:right w:val="single" w:sz="8" w:space="0" w:color="000000"/>
            </w:tcBorders>
            <w:vAlign w:val="center"/>
          </w:tcPr>
          <w:p w14:paraId="3F83DD88" w14:textId="77777777" w:rsidR="0069137C" w:rsidRPr="00EF680F" w:rsidRDefault="0069137C" w:rsidP="00CA1D23">
            <w:pPr>
              <w:spacing w:after="0"/>
              <w:rPr>
                <w:rFonts w:ascii="Times New Roman" w:hAnsi="Times New Roman" w:cs="Times New Roman"/>
                <w:color w:val="000000" w:themeColor="text1"/>
                <w:sz w:val="18"/>
                <w:szCs w:val="24"/>
              </w:rPr>
            </w:pPr>
          </w:p>
        </w:tc>
      </w:tr>
      <w:tr w:rsidR="0069137C" w:rsidRPr="00EF680F" w14:paraId="67EA1891" w14:textId="77777777" w:rsidTr="00CA1D23">
        <w:trPr>
          <w:trHeight w:val="219"/>
        </w:trPr>
        <w:tc>
          <w:tcPr>
            <w:tcW w:w="911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F1F57BA" w14:textId="77777777" w:rsidR="0069137C" w:rsidRPr="00EF680F" w:rsidRDefault="0069137C" w:rsidP="00CA1D23">
            <w:pPr>
              <w:widowControl w:val="0"/>
              <w:tabs>
                <w:tab w:val="left" w:pos="-31680"/>
              </w:tabs>
              <w:rPr>
                <w:rFonts w:ascii="Times New Roman" w:hAnsi="Times New Roman" w:cs="Times New Roman"/>
                <w:color w:val="000000" w:themeColor="text1"/>
                <w:sz w:val="18"/>
                <w:szCs w:val="24"/>
              </w:rPr>
            </w:pPr>
            <w:r w:rsidRPr="00EF680F">
              <w:rPr>
                <w:rFonts w:ascii="Times New Roman" w:hAnsi="Times New Roman" w:cs="Times New Roman"/>
                <w:b/>
                <w:bCs/>
                <w:color w:val="000000" w:themeColor="text1"/>
                <w:sz w:val="18"/>
                <w:szCs w:val="24"/>
              </w:rPr>
              <w:t> DOES THE CHILD HAVE FEVER?</w:t>
            </w:r>
            <w:r w:rsidRPr="00EF680F">
              <w:rPr>
                <w:rFonts w:ascii="Times New Roman" w:hAnsi="Times New Roman" w:cs="Times New Roman"/>
                <w:color w:val="000000" w:themeColor="text1"/>
                <w:sz w:val="18"/>
                <w:szCs w:val="24"/>
              </w:rPr>
              <w:t xml:space="preserve"> (by history/feels hot/temperature ≥37.5</w:t>
            </w:r>
            <w:r w:rsidRPr="00EF680F">
              <w:rPr>
                <w:rFonts w:ascii="Times New Roman" w:hAnsi="Times New Roman" w:cs="Times New Roman"/>
                <w:color w:val="000000" w:themeColor="text1"/>
                <w:sz w:val="18"/>
                <w:szCs w:val="24"/>
                <w:vertAlign w:val="superscript"/>
              </w:rPr>
              <w:t>0</w:t>
            </w:r>
            <w:r w:rsidRPr="00EF680F">
              <w:rPr>
                <w:rFonts w:ascii="Times New Roman" w:hAnsi="Times New Roman" w:cs="Times New Roman"/>
                <w:color w:val="000000" w:themeColor="text1"/>
                <w:sz w:val="18"/>
                <w:szCs w:val="24"/>
              </w:rPr>
              <w:t>C)</w:t>
            </w:r>
            <w:r w:rsidRPr="00EF680F">
              <w:rPr>
                <w:rFonts w:ascii="Times New Roman" w:hAnsi="Times New Roman" w:cs="Times New Roman"/>
                <w:color w:val="000000" w:themeColor="text1"/>
                <w:sz w:val="18"/>
                <w:szCs w:val="24"/>
              </w:rPr>
              <w:tab/>
            </w:r>
            <w:r w:rsidRPr="00EF680F">
              <w:rPr>
                <w:rFonts w:ascii="Times New Roman" w:hAnsi="Times New Roman" w:cs="Times New Roman"/>
                <w:color w:val="000000" w:themeColor="text1"/>
                <w:sz w:val="18"/>
                <w:szCs w:val="24"/>
              </w:rPr>
              <w:tab/>
              <w:t xml:space="preserve">Yes___ </w:t>
            </w:r>
            <w:r w:rsidRPr="00EF680F">
              <w:rPr>
                <w:rFonts w:ascii="Times New Roman" w:hAnsi="Times New Roman" w:cs="Times New Roman"/>
                <w:color w:val="000000" w:themeColor="text1"/>
                <w:sz w:val="18"/>
                <w:szCs w:val="24"/>
              </w:rPr>
              <w:tab/>
              <w:t>No____</w:t>
            </w:r>
          </w:p>
        </w:tc>
        <w:tc>
          <w:tcPr>
            <w:tcW w:w="146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07586C2" w14:textId="77777777" w:rsidR="0069137C" w:rsidRPr="00EF680F" w:rsidRDefault="0069137C" w:rsidP="00CA1D23">
            <w:pPr>
              <w:widowControl w:val="0"/>
              <w:tabs>
                <w:tab w:val="left" w:pos="-31680"/>
              </w:tabs>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 </w:t>
            </w:r>
          </w:p>
          <w:p w14:paraId="67BFBAFB" w14:textId="77777777" w:rsidR="0069137C" w:rsidRPr="00EF680F" w:rsidRDefault="0069137C" w:rsidP="00CA1D23">
            <w:pPr>
              <w:widowControl w:val="0"/>
              <w:tabs>
                <w:tab w:val="left" w:pos="-31680"/>
              </w:tabs>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 </w:t>
            </w:r>
          </w:p>
          <w:p w14:paraId="41752EC9" w14:textId="77777777" w:rsidR="0069137C" w:rsidRPr="00EF680F" w:rsidRDefault="0069137C" w:rsidP="00CA1D23">
            <w:pPr>
              <w:widowControl w:val="0"/>
              <w:tabs>
                <w:tab w:val="left" w:pos="-31680"/>
              </w:tabs>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 </w:t>
            </w:r>
          </w:p>
          <w:p w14:paraId="4790BBAC" w14:textId="77777777" w:rsidR="0069137C" w:rsidRPr="00EF680F" w:rsidRDefault="0069137C" w:rsidP="00CA1D23">
            <w:pPr>
              <w:widowControl w:val="0"/>
              <w:tabs>
                <w:tab w:val="left" w:pos="-31680"/>
              </w:tabs>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 </w:t>
            </w:r>
          </w:p>
          <w:p w14:paraId="167C897B" w14:textId="77777777" w:rsidR="0069137C" w:rsidRPr="00EF680F" w:rsidRDefault="0069137C" w:rsidP="00CA1D23">
            <w:pPr>
              <w:widowControl w:val="0"/>
              <w:tabs>
                <w:tab w:val="left" w:pos="-31680"/>
              </w:tabs>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 </w:t>
            </w:r>
          </w:p>
          <w:p w14:paraId="42B2FEE9" w14:textId="77777777" w:rsidR="0069137C" w:rsidRPr="00EF680F" w:rsidRDefault="0069137C" w:rsidP="00CA1D23">
            <w:pPr>
              <w:widowControl w:val="0"/>
              <w:tabs>
                <w:tab w:val="left" w:pos="-31680"/>
              </w:tabs>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 </w:t>
            </w:r>
          </w:p>
        </w:tc>
      </w:tr>
      <w:tr w:rsidR="0069137C" w:rsidRPr="00EF680F" w14:paraId="513416B3" w14:textId="77777777" w:rsidTr="00CA1D23">
        <w:trPr>
          <w:trHeight w:val="1415"/>
        </w:trPr>
        <w:tc>
          <w:tcPr>
            <w:tcW w:w="3628" w:type="dxa"/>
            <w:tcBorders>
              <w:top w:val="single" w:sz="8" w:space="0" w:color="000000"/>
              <w:left w:val="single" w:sz="8" w:space="0" w:color="000000"/>
              <w:bottom w:val="dashed" w:sz="4" w:space="0" w:color="auto"/>
              <w:right w:val="single" w:sz="8" w:space="0" w:color="000000"/>
            </w:tcBorders>
            <w:tcMar>
              <w:top w:w="0" w:type="dxa"/>
              <w:left w:w="108" w:type="dxa"/>
              <w:bottom w:w="0" w:type="dxa"/>
              <w:right w:w="108" w:type="dxa"/>
            </w:tcMar>
          </w:tcPr>
          <w:p w14:paraId="1ABD7068" w14:textId="77777777" w:rsidR="0069137C" w:rsidRPr="00EF680F" w:rsidRDefault="0069137C" w:rsidP="00CA1D23">
            <w:pPr>
              <w:widowControl w:val="0"/>
              <w:spacing w:after="0"/>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 xml:space="preserve">- Decide MALARIA risk: </w:t>
            </w:r>
            <w:r w:rsidRPr="00EF680F">
              <w:rPr>
                <w:rFonts w:ascii="Times New Roman" w:hAnsi="Times New Roman" w:cs="Times New Roman"/>
                <w:color w:val="000000" w:themeColor="text1"/>
                <w:sz w:val="18"/>
                <w:szCs w:val="24"/>
              </w:rPr>
              <w:tab/>
              <w:t>High/Low</w:t>
            </w:r>
            <w:r w:rsidRPr="00EF680F">
              <w:rPr>
                <w:rFonts w:ascii="Times New Roman" w:hAnsi="Times New Roman" w:cs="Times New Roman"/>
                <w:color w:val="000000" w:themeColor="text1"/>
                <w:sz w:val="18"/>
                <w:szCs w:val="24"/>
              </w:rPr>
              <w:tab/>
              <w:t xml:space="preserve">No, </w:t>
            </w:r>
          </w:p>
          <w:p w14:paraId="708E17AD" w14:textId="77777777" w:rsidR="0069137C" w:rsidRPr="00EF680F" w:rsidRDefault="0069137C" w:rsidP="00CA1D23">
            <w:pPr>
              <w:widowControl w:val="0"/>
              <w:spacing w:after="0"/>
              <w:ind w:left="162"/>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 If “low or no” malaria risk, Has child traveled to malarious area in the last 30 days?</w:t>
            </w:r>
          </w:p>
          <w:p w14:paraId="162F3625" w14:textId="77777777" w:rsidR="0069137C" w:rsidRPr="00EF680F" w:rsidRDefault="0069137C" w:rsidP="00CA1D23">
            <w:pPr>
              <w:widowControl w:val="0"/>
              <w:spacing w:after="0"/>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 For how long has the child had fever? _ Days</w:t>
            </w:r>
          </w:p>
          <w:p w14:paraId="2C3CEB4E" w14:textId="77777777" w:rsidR="0069137C" w:rsidRPr="00EF680F" w:rsidRDefault="0069137C" w:rsidP="00CA1D23">
            <w:pPr>
              <w:widowControl w:val="0"/>
              <w:spacing w:after="0"/>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-If &gt;7 days, has fever been present every day?</w:t>
            </w:r>
          </w:p>
          <w:p w14:paraId="381BDC37" w14:textId="77777777" w:rsidR="0069137C" w:rsidRPr="00EF680F" w:rsidRDefault="0069137C" w:rsidP="00CA1D23">
            <w:pPr>
              <w:widowControl w:val="0"/>
              <w:spacing w:after="0"/>
              <w:ind w:left="432" w:right="21" w:hanging="428"/>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 Has child had measles within the last 3 months?</w:t>
            </w:r>
          </w:p>
        </w:tc>
        <w:tc>
          <w:tcPr>
            <w:tcW w:w="5485" w:type="dxa"/>
            <w:tcBorders>
              <w:top w:val="single" w:sz="8" w:space="0" w:color="000000"/>
              <w:left w:val="single" w:sz="8" w:space="0" w:color="000000"/>
              <w:bottom w:val="dashed" w:sz="4" w:space="0" w:color="auto"/>
              <w:right w:val="single" w:sz="8" w:space="0" w:color="000000"/>
            </w:tcBorders>
            <w:tcMar>
              <w:top w:w="0" w:type="dxa"/>
              <w:left w:w="108" w:type="dxa"/>
              <w:bottom w:w="0" w:type="dxa"/>
              <w:right w:w="108" w:type="dxa"/>
            </w:tcMar>
          </w:tcPr>
          <w:p w14:paraId="1FDBEB65" w14:textId="77777777" w:rsidR="0069137C" w:rsidRPr="00EF680F" w:rsidRDefault="0069137C" w:rsidP="00CA1D23">
            <w:pPr>
              <w:widowControl w:val="0"/>
              <w:spacing w:after="0"/>
              <w:ind w:left="72"/>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 Look or feel for stiff neck.</w:t>
            </w:r>
          </w:p>
          <w:p w14:paraId="52E24B1F" w14:textId="77777777" w:rsidR="0069137C" w:rsidRPr="00EF680F" w:rsidRDefault="0069137C" w:rsidP="00CA1D23">
            <w:pPr>
              <w:widowControl w:val="0"/>
              <w:spacing w:after="0"/>
              <w:ind w:left="270" w:hanging="180"/>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 Look for bulging fontanel</w:t>
            </w:r>
          </w:p>
          <w:p w14:paraId="4E68BE66" w14:textId="77777777" w:rsidR="0069137C" w:rsidRPr="00EF680F" w:rsidRDefault="0069137C" w:rsidP="00CA1D23">
            <w:pPr>
              <w:widowControl w:val="0"/>
              <w:spacing w:after="0"/>
              <w:ind w:left="270" w:hanging="180"/>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 Look for runny nose</w:t>
            </w:r>
          </w:p>
          <w:p w14:paraId="235D3C9A" w14:textId="77777777" w:rsidR="0069137C" w:rsidRPr="00EF680F" w:rsidRDefault="0069137C" w:rsidP="00CA1D23">
            <w:pPr>
              <w:widowControl w:val="0"/>
              <w:spacing w:after="0"/>
              <w:ind w:left="270" w:hanging="180"/>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 Look for signs of MEASLES NOW : Generalized rash,</w:t>
            </w:r>
          </w:p>
          <w:p w14:paraId="4AEAA8DA" w14:textId="77777777" w:rsidR="0069137C" w:rsidRPr="00EF680F" w:rsidRDefault="0069137C" w:rsidP="00CA1D23">
            <w:pPr>
              <w:widowControl w:val="0"/>
              <w:spacing w:after="0"/>
              <w:ind w:left="90"/>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 xml:space="preserve">       And one of these:  Cough, Runny nose or </w:t>
            </w:r>
            <w:r w:rsidRPr="00EF680F">
              <w:rPr>
                <w:rFonts w:ascii="Times New Roman" w:hAnsi="Times New Roman" w:cs="Times New Roman"/>
                <w:color w:val="000000" w:themeColor="text1"/>
                <w:sz w:val="18"/>
                <w:szCs w:val="24"/>
              </w:rPr>
              <w:tab/>
              <w:t>Red eyes.</w:t>
            </w:r>
          </w:p>
          <w:p w14:paraId="275C82EC" w14:textId="77777777" w:rsidR="0069137C" w:rsidRPr="00EF680F" w:rsidRDefault="0069137C" w:rsidP="00CA1D23">
            <w:pPr>
              <w:widowControl w:val="0"/>
              <w:spacing w:after="0"/>
              <w:ind w:left="270" w:hanging="180"/>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 Blood Film or RDT:  Positive</w:t>
            </w:r>
            <w:r w:rsidRPr="00EF680F">
              <w:rPr>
                <w:rFonts w:ascii="Times New Roman" w:hAnsi="Times New Roman" w:cs="Times New Roman"/>
                <w:color w:val="000000" w:themeColor="text1"/>
                <w:sz w:val="18"/>
                <w:szCs w:val="24"/>
                <w:u w:val="single"/>
              </w:rPr>
              <w:t xml:space="preserve"> </w:t>
            </w:r>
            <w:r w:rsidRPr="00EF680F">
              <w:rPr>
                <w:rFonts w:ascii="Times New Roman" w:hAnsi="Times New Roman" w:cs="Times New Roman"/>
                <w:b/>
                <w:color w:val="000000" w:themeColor="text1"/>
                <w:sz w:val="18"/>
                <w:szCs w:val="24"/>
                <w:u w:val="single"/>
              </w:rPr>
              <w:t xml:space="preserve">   __</w:t>
            </w:r>
            <w:r w:rsidRPr="00EF680F">
              <w:rPr>
                <w:rFonts w:ascii="Times New Roman" w:hAnsi="Times New Roman" w:cs="Times New Roman"/>
                <w:b/>
                <w:color w:val="000000" w:themeColor="text1"/>
                <w:sz w:val="18"/>
                <w:szCs w:val="24"/>
              </w:rPr>
              <w:t xml:space="preserve">     </w:t>
            </w:r>
            <w:r w:rsidRPr="00EF680F">
              <w:rPr>
                <w:rFonts w:ascii="Times New Roman" w:hAnsi="Times New Roman" w:cs="Times New Roman"/>
                <w:color w:val="000000" w:themeColor="text1"/>
                <w:sz w:val="18"/>
                <w:szCs w:val="24"/>
              </w:rPr>
              <w:t>Negative___ Not Done ____</w:t>
            </w:r>
          </w:p>
        </w:tc>
        <w:tc>
          <w:tcPr>
            <w:tcW w:w="1462" w:type="dxa"/>
            <w:vMerge/>
            <w:tcBorders>
              <w:top w:val="single" w:sz="8" w:space="0" w:color="000000"/>
              <w:left w:val="single" w:sz="8" w:space="0" w:color="000000"/>
              <w:bottom w:val="dashed" w:sz="4" w:space="0" w:color="auto"/>
              <w:right w:val="single" w:sz="8" w:space="0" w:color="000000"/>
            </w:tcBorders>
            <w:vAlign w:val="center"/>
          </w:tcPr>
          <w:p w14:paraId="23175567" w14:textId="77777777" w:rsidR="0069137C" w:rsidRPr="00EF680F" w:rsidRDefault="0069137C" w:rsidP="00CA1D23">
            <w:pPr>
              <w:spacing w:after="0"/>
              <w:rPr>
                <w:rFonts w:ascii="Times New Roman" w:hAnsi="Times New Roman" w:cs="Times New Roman"/>
                <w:color w:val="000000" w:themeColor="text1"/>
                <w:sz w:val="18"/>
                <w:szCs w:val="24"/>
              </w:rPr>
            </w:pPr>
          </w:p>
        </w:tc>
      </w:tr>
      <w:tr w:rsidR="0069137C" w:rsidRPr="00EF680F" w14:paraId="3B52F1BA" w14:textId="77777777" w:rsidTr="00CA1D23">
        <w:trPr>
          <w:trHeight w:val="663"/>
        </w:trPr>
        <w:tc>
          <w:tcPr>
            <w:tcW w:w="3628" w:type="dxa"/>
            <w:tcBorders>
              <w:top w:val="dashed"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5657B967" w14:textId="77777777" w:rsidR="0069137C" w:rsidRPr="00EF680F" w:rsidRDefault="0069137C" w:rsidP="00CA1D23">
            <w:pPr>
              <w:widowControl w:val="0"/>
              <w:tabs>
                <w:tab w:val="left" w:pos="-31680"/>
              </w:tabs>
              <w:spacing w:after="0"/>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 </w:t>
            </w:r>
          </w:p>
          <w:p w14:paraId="7E707F3A" w14:textId="77777777" w:rsidR="0069137C" w:rsidRPr="00EF680F" w:rsidRDefault="0069137C" w:rsidP="00CA1D23">
            <w:pPr>
              <w:widowControl w:val="0"/>
              <w:tabs>
                <w:tab w:val="left" w:pos="-31680"/>
              </w:tabs>
              <w:spacing w:after="0"/>
              <w:rPr>
                <w:rFonts w:ascii="Times New Roman" w:hAnsi="Times New Roman" w:cs="Times New Roman"/>
                <w:color w:val="000000" w:themeColor="text1"/>
                <w:sz w:val="18"/>
                <w:szCs w:val="24"/>
              </w:rPr>
            </w:pPr>
            <w:r w:rsidRPr="00EF680F">
              <w:rPr>
                <w:rFonts w:ascii="Times New Roman" w:hAnsi="Times New Roman" w:cs="Times New Roman"/>
                <w:b/>
                <w:bCs/>
                <w:color w:val="000000" w:themeColor="text1"/>
                <w:sz w:val="18"/>
                <w:szCs w:val="24"/>
              </w:rPr>
              <w:t>If the child has measles now or</w:t>
            </w:r>
          </w:p>
          <w:p w14:paraId="3CCDD9F8" w14:textId="77777777" w:rsidR="0069137C" w:rsidRPr="00EF680F" w:rsidRDefault="0069137C" w:rsidP="00CA1D23">
            <w:pPr>
              <w:widowControl w:val="0"/>
              <w:spacing w:after="0"/>
              <w:rPr>
                <w:rFonts w:ascii="Times New Roman" w:hAnsi="Times New Roman" w:cs="Times New Roman"/>
                <w:color w:val="000000" w:themeColor="text1"/>
                <w:sz w:val="18"/>
                <w:szCs w:val="24"/>
              </w:rPr>
            </w:pPr>
            <w:r w:rsidRPr="00EF680F">
              <w:rPr>
                <w:rFonts w:ascii="Times New Roman" w:hAnsi="Times New Roman" w:cs="Times New Roman"/>
                <w:b/>
                <w:bCs/>
                <w:color w:val="000000" w:themeColor="text1"/>
                <w:sz w:val="18"/>
                <w:szCs w:val="24"/>
              </w:rPr>
              <w:t xml:space="preserve"> within the last 3 months:</w:t>
            </w:r>
            <w:r w:rsidRPr="00EF680F">
              <w:rPr>
                <w:rFonts w:ascii="Times New Roman" w:hAnsi="Times New Roman" w:cs="Times New Roman"/>
                <w:color w:val="000000" w:themeColor="text1"/>
                <w:sz w:val="18"/>
                <w:szCs w:val="24"/>
              </w:rPr>
              <w:t> </w:t>
            </w:r>
          </w:p>
          <w:p w14:paraId="402FC959" w14:textId="77777777" w:rsidR="0069137C" w:rsidRPr="00EF680F" w:rsidRDefault="0069137C" w:rsidP="00CA1D23">
            <w:pPr>
              <w:widowControl w:val="0"/>
              <w:tabs>
                <w:tab w:val="left" w:pos="-31680"/>
                <w:tab w:val="left" w:pos="3211"/>
              </w:tabs>
              <w:spacing w:after="0"/>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 </w:t>
            </w:r>
          </w:p>
        </w:tc>
        <w:tc>
          <w:tcPr>
            <w:tcW w:w="5485" w:type="dxa"/>
            <w:tcBorders>
              <w:top w:val="dashed"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044C3566" w14:textId="77777777" w:rsidR="0069137C" w:rsidRPr="00EF680F" w:rsidRDefault="0069137C" w:rsidP="00CA1D23">
            <w:pPr>
              <w:widowControl w:val="0"/>
              <w:spacing w:after="0"/>
              <w:ind w:left="270" w:hanging="200"/>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 Look for mouth ulcers: If Yes, are they deep and extensive?</w:t>
            </w:r>
          </w:p>
          <w:p w14:paraId="7AA94A44" w14:textId="77777777" w:rsidR="0069137C" w:rsidRPr="00EF680F" w:rsidRDefault="0069137C" w:rsidP="00CA1D23">
            <w:pPr>
              <w:widowControl w:val="0"/>
              <w:spacing w:after="0"/>
              <w:ind w:left="270" w:hanging="200"/>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 Look for pus draining from the eye.</w:t>
            </w:r>
          </w:p>
          <w:p w14:paraId="4B930618" w14:textId="77777777" w:rsidR="0069137C" w:rsidRPr="00EF680F" w:rsidRDefault="0069137C" w:rsidP="00CA1D23">
            <w:pPr>
              <w:widowControl w:val="0"/>
              <w:spacing w:after="0"/>
              <w:ind w:left="270" w:hanging="200"/>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 Look for clouding of the cornea.</w:t>
            </w:r>
          </w:p>
        </w:tc>
        <w:tc>
          <w:tcPr>
            <w:tcW w:w="1462" w:type="dxa"/>
            <w:tcBorders>
              <w:top w:val="dashed"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625D9611" w14:textId="77777777" w:rsidR="0069137C" w:rsidRPr="00EF680F" w:rsidRDefault="0069137C" w:rsidP="00CA1D23">
            <w:pPr>
              <w:widowControl w:val="0"/>
              <w:tabs>
                <w:tab w:val="left" w:pos="-31680"/>
              </w:tabs>
              <w:spacing w:after="0"/>
              <w:rPr>
                <w:rFonts w:ascii="Times New Roman" w:hAnsi="Times New Roman" w:cs="Times New Roman"/>
                <w:color w:val="000000" w:themeColor="text1"/>
                <w:sz w:val="18"/>
                <w:szCs w:val="24"/>
              </w:rPr>
            </w:pPr>
            <w:r w:rsidRPr="00EF680F">
              <w:rPr>
                <w:rFonts w:ascii="Times New Roman" w:hAnsi="Times New Roman" w:cs="Times New Roman"/>
                <w:color w:val="000000" w:themeColor="text1"/>
                <w:sz w:val="18"/>
                <w:szCs w:val="24"/>
              </w:rPr>
              <w:t> </w:t>
            </w:r>
          </w:p>
        </w:tc>
      </w:tr>
    </w:tbl>
    <w:p w14:paraId="78104775" w14:textId="77777777" w:rsidR="0069137C" w:rsidRPr="00EF680F" w:rsidRDefault="0069137C" w:rsidP="0069137C">
      <w:pPr>
        <w:rPr>
          <w:rFonts w:ascii="Times New Roman" w:hAnsi="Times New Roman" w:cs="Times New Roman"/>
          <w:color w:val="000000" w:themeColor="text1"/>
        </w:rPr>
      </w:pPr>
    </w:p>
    <w:p w14:paraId="23923A02" w14:textId="77777777" w:rsidR="0069137C" w:rsidRPr="00EF680F" w:rsidRDefault="0069137C" w:rsidP="0069137C">
      <w:pPr>
        <w:autoSpaceDE w:val="0"/>
        <w:autoSpaceDN w:val="0"/>
        <w:adjustRightInd w:val="0"/>
        <w:spacing w:after="0" w:line="240" w:lineRule="auto"/>
        <w:rPr>
          <w:rFonts w:ascii="Times New Roman" w:eastAsia="ArnoPro-Subhead" w:hAnsi="Times New Roman" w:cs="Times New Roman"/>
          <w:color w:val="000000" w:themeColor="text1"/>
          <w:sz w:val="20"/>
          <w:szCs w:val="20"/>
        </w:rPr>
      </w:pPr>
      <w:r w:rsidRPr="00EF680F">
        <w:rPr>
          <w:rFonts w:ascii="Times New Roman" w:eastAsia="ArnoPro-Subhead" w:hAnsi="Times New Roman" w:cs="Times New Roman"/>
          <w:color w:val="000000" w:themeColor="text1"/>
          <w:sz w:val="20"/>
          <w:szCs w:val="20"/>
        </w:rPr>
        <w:br w:type="page"/>
      </w:r>
      <w:r w:rsidRPr="00EF680F">
        <w:rPr>
          <w:rFonts w:ascii="Times New Roman" w:hAnsi="Times New Roman" w:cs="Times New Roman"/>
          <w:b/>
          <w:color w:val="000000" w:themeColor="text1"/>
          <w:sz w:val="24"/>
          <w:szCs w:val="24"/>
        </w:rPr>
        <w:t xml:space="preserve">End of course Activities </w:t>
      </w:r>
      <w:r>
        <w:rPr>
          <w:rFonts w:ascii="Times New Roman" w:eastAsia="ArnoPro-Subhead" w:hAnsi="Times New Roman" w:cs="Times New Roman"/>
          <w:b/>
          <w:color w:val="000000" w:themeColor="text1"/>
          <w:sz w:val="20"/>
          <w:szCs w:val="20"/>
        </w:rPr>
        <w:t>(130</w:t>
      </w:r>
      <w:r w:rsidRPr="00EF680F">
        <w:rPr>
          <w:rFonts w:ascii="Times New Roman" w:eastAsia="ArnoPro-Subhead" w:hAnsi="Times New Roman" w:cs="Times New Roman"/>
          <w:b/>
          <w:color w:val="000000" w:themeColor="text1"/>
          <w:sz w:val="20"/>
          <w:szCs w:val="20"/>
        </w:rPr>
        <w:t xml:space="preserve"> minutes)</w:t>
      </w:r>
    </w:p>
    <w:p w14:paraId="3BC824C9" w14:textId="77777777" w:rsidR="0069137C" w:rsidRPr="00EF680F" w:rsidRDefault="0069137C" w:rsidP="0069137C">
      <w:pPr>
        <w:autoSpaceDE w:val="0"/>
        <w:autoSpaceDN w:val="0"/>
        <w:adjustRightInd w:val="0"/>
        <w:spacing w:after="0" w:line="240" w:lineRule="auto"/>
        <w:jc w:val="both"/>
        <w:rPr>
          <w:rFonts w:ascii="Times New Roman" w:eastAsia="ArnoPro-Subhead" w:hAnsi="Times New Roman" w:cs="Times New Roman"/>
          <w:color w:val="000000" w:themeColor="text1"/>
          <w:sz w:val="20"/>
          <w:szCs w:val="20"/>
        </w:rPr>
      </w:pPr>
    </w:p>
    <w:p w14:paraId="0838067E" w14:textId="77777777" w:rsidR="0069137C" w:rsidRPr="00EF680F" w:rsidRDefault="0069137C" w:rsidP="0069137C">
      <w:pPr>
        <w:shd w:val="clear" w:color="auto" w:fill="FFFFFF" w:themeFill="background1"/>
        <w:spacing w:after="0" w:line="360" w:lineRule="auto"/>
        <w:rPr>
          <w:rFonts w:ascii="Times New Roman" w:eastAsia="Calibri" w:hAnsi="Times New Roman" w:cs="Times New Roman"/>
          <w:color w:val="000000" w:themeColor="text1"/>
          <w:sz w:val="24"/>
          <w:szCs w:val="24"/>
        </w:rPr>
      </w:pPr>
      <w:r w:rsidRPr="00EF680F">
        <w:rPr>
          <w:rFonts w:ascii="Times New Roman" w:eastAsia="ArnoPro-Subhead" w:hAnsi="Times New Roman" w:cs="Times New Roman"/>
          <w:color w:val="000000" w:themeColor="text1"/>
          <w:sz w:val="26"/>
          <w:szCs w:val="26"/>
        </w:rPr>
        <w:t xml:space="preserve">Day 5 Sessions </w:t>
      </w:r>
      <w:r>
        <w:rPr>
          <w:rFonts w:ascii="Times New Roman" w:eastAsia="ArnoPro-Subhead" w:hAnsi="Times New Roman" w:cs="Times New Roman"/>
          <w:color w:val="000000" w:themeColor="text1"/>
          <w:sz w:val="26"/>
          <w:szCs w:val="26"/>
        </w:rPr>
        <w:t>2</w:t>
      </w:r>
      <w:r w:rsidRPr="00EF680F">
        <w:rPr>
          <w:rFonts w:ascii="Times New Roman" w:eastAsia="ArnoPro-Subhead" w:hAnsi="Times New Roman" w:cs="Times New Roman"/>
          <w:color w:val="000000" w:themeColor="text1"/>
          <w:sz w:val="26"/>
          <w:szCs w:val="26"/>
        </w:rPr>
        <w:t>:</w:t>
      </w:r>
    </w:p>
    <w:tbl>
      <w:tblPr>
        <w:tblStyle w:val="TableGrid"/>
        <w:tblW w:w="9666" w:type="dxa"/>
        <w:tblLook w:val="04A0" w:firstRow="1" w:lastRow="0" w:firstColumn="1" w:lastColumn="0" w:noHBand="0" w:noVBand="1"/>
      </w:tblPr>
      <w:tblGrid>
        <w:gridCol w:w="1278"/>
        <w:gridCol w:w="2700"/>
        <w:gridCol w:w="3600"/>
        <w:gridCol w:w="2088"/>
      </w:tblGrid>
      <w:tr w:rsidR="0069137C" w:rsidRPr="00EF680F" w14:paraId="7217E8E6" w14:textId="77777777" w:rsidTr="00CA1D23">
        <w:tc>
          <w:tcPr>
            <w:tcW w:w="9666" w:type="dxa"/>
            <w:gridSpan w:val="4"/>
          </w:tcPr>
          <w:p w14:paraId="685DD096" w14:textId="77777777" w:rsidR="0069137C" w:rsidRPr="00EF680F" w:rsidRDefault="0069137C" w:rsidP="00CA1D23">
            <w:pPr>
              <w:autoSpaceDE w:val="0"/>
              <w:autoSpaceDN w:val="0"/>
              <w:adjustRightInd w:val="0"/>
              <w:spacing w:after="0"/>
              <w:jc w:val="both"/>
              <w:rPr>
                <w:rFonts w:ascii="Times New Roman" w:eastAsia="ArnoPro-Subhead" w:hAnsi="Times New Roman" w:cs="Times New Roman"/>
                <w:b/>
                <w:color w:val="000000" w:themeColor="text1"/>
                <w:sz w:val="20"/>
                <w:szCs w:val="20"/>
              </w:rPr>
            </w:pPr>
            <w:r>
              <w:rPr>
                <w:rFonts w:ascii="Times New Roman" w:eastAsia="ArnoPro-Subhead" w:hAnsi="Times New Roman" w:cs="Times New Roman"/>
                <w:b/>
                <w:color w:val="000000" w:themeColor="text1"/>
                <w:sz w:val="20"/>
                <w:szCs w:val="20"/>
              </w:rPr>
              <w:t xml:space="preserve">End of Course Evaluation </w:t>
            </w:r>
            <w:r w:rsidRPr="00EF680F">
              <w:rPr>
                <w:rFonts w:ascii="Times New Roman" w:eastAsia="ArnoPro-Subhead" w:hAnsi="Times New Roman" w:cs="Times New Roman"/>
                <w:b/>
                <w:color w:val="000000" w:themeColor="text1"/>
                <w:sz w:val="20"/>
                <w:szCs w:val="20"/>
              </w:rPr>
              <w:t xml:space="preserve"> </w:t>
            </w:r>
          </w:p>
        </w:tc>
      </w:tr>
      <w:tr w:rsidR="0069137C" w:rsidRPr="00EF680F" w14:paraId="13990532" w14:textId="77777777" w:rsidTr="00CA1D23">
        <w:tc>
          <w:tcPr>
            <w:tcW w:w="1278" w:type="dxa"/>
          </w:tcPr>
          <w:p w14:paraId="1A4EBAAA" w14:textId="77777777" w:rsidR="0069137C" w:rsidRDefault="0069137C" w:rsidP="00CA1D23">
            <w:pPr>
              <w:autoSpaceDE w:val="0"/>
              <w:autoSpaceDN w:val="0"/>
              <w:adjustRightInd w:val="0"/>
              <w:spacing w:after="0"/>
              <w:jc w:val="both"/>
              <w:rPr>
                <w:rFonts w:ascii="Times New Roman" w:eastAsia="ArnoPro-Subhead" w:hAnsi="Times New Roman" w:cs="Times New Roman"/>
                <w:b/>
                <w:color w:val="000000" w:themeColor="text1"/>
                <w:sz w:val="20"/>
                <w:szCs w:val="20"/>
              </w:rPr>
            </w:pPr>
            <w:r>
              <w:rPr>
                <w:rFonts w:ascii="Times New Roman" w:eastAsia="ArnoPro-Subhead" w:hAnsi="Times New Roman" w:cs="Times New Roman"/>
                <w:b/>
                <w:color w:val="000000" w:themeColor="text1"/>
                <w:sz w:val="20"/>
                <w:szCs w:val="20"/>
              </w:rPr>
              <w:t xml:space="preserve">Time </w:t>
            </w:r>
          </w:p>
        </w:tc>
        <w:tc>
          <w:tcPr>
            <w:tcW w:w="2700" w:type="dxa"/>
          </w:tcPr>
          <w:p w14:paraId="595BD004" w14:textId="77777777" w:rsidR="0069137C" w:rsidRDefault="0069137C" w:rsidP="00CA1D23">
            <w:pPr>
              <w:autoSpaceDE w:val="0"/>
              <w:autoSpaceDN w:val="0"/>
              <w:adjustRightInd w:val="0"/>
              <w:spacing w:after="0"/>
              <w:jc w:val="both"/>
              <w:rPr>
                <w:rFonts w:ascii="Times New Roman" w:eastAsia="ArnoPro-Subhead" w:hAnsi="Times New Roman" w:cs="Times New Roman"/>
                <w:b/>
                <w:color w:val="000000" w:themeColor="text1"/>
                <w:sz w:val="20"/>
                <w:szCs w:val="20"/>
              </w:rPr>
            </w:pPr>
            <w:r>
              <w:rPr>
                <w:rFonts w:ascii="Times New Roman" w:eastAsia="ArnoPro-Subhead" w:hAnsi="Times New Roman" w:cs="Times New Roman"/>
                <w:b/>
                <w:color w:val="000000" w:themeColor="text1"/>
                <w:sz w:val="20"/>
                <w:szCs w:val="20"/>
              </w:rPr>
              <w:t xml:space="preserve">Session Objectives </w:t>
            </w:r>
          </w:p>
        </w:tc>
        <w:tc>
          <w:tcPr>
            <w:tcW w:w="3600" w:type="dxa"/>
          </w:tcPr>
          <w:p w14:paraId="32481580" w14:textId="77777777" w:rsidR="0069137C" w:rsidRDefault="0069137C" w:rsidP="00CA1D23">
            <w:pPr>
              <w:autoSpaceDE w:val="0"/>
              <w:autoSpaceDN w:val="0"/>
              <w:adjustRightInd w:val="0"/>
              <w:spacing w:after="0"/>
              <w:jc w:val="both"/>
              <w:rPr>
                <w:rFonts w:ascii="Times New Roman" w:eastAsia="ArnoPro-Subhead" w:hAnsi="Times New Roman" w:cs="Times New Roman"/>
                <w:b/>
                <w:color w:val="000000" w:themeColor="text1"/>
                <w:sz w:val="20"/>
                <w:szCs w:val="20"/>
              </w:rPr>
            </w:pPr>
            <w:r>
              <w:rPr>
                <w:rFonts w:ascii="Times New Roman" w:eastAsia="ArnoPro-Subhead" w:hAnsi="Times New Roman" w:cs="Times New Roman"/>
                <w:b/>
                <w:color w:val="000000" w:themeColor="text1"/>
                <w:sz w:val="20"/>
                <w:szCs w:val="20"/>
              </w:rPr>
              <w:t>Process</w:t>
            </w:r>
          </w:p>
        </w:tc>
        <w:tc>
          <w:tcPr>
            <w:tcW w:w="2088" w:type="dxa"/>
          </w:tcPr>
          <w:p w14:paraId="126DA67F" w14:textId="77777777" w:rsidR="0069137C" w:rsidRDefault="0069137C" w:rsidP="00CA1D23">
            <w:pPr>
              <w:autoSpaceDE w:val="0"/>
              <w:autoSpaceDN w:val="0"/>
              <w:adjustRightInd w:val="0"/>
              <w:spacing w:after="0"/>
              <w:jc w:val="both"/>
              <w:rPr>
                <w:rFonts w:ascii="Times New Roman" w:eastAsia="ArnoPro-Subhead" w:hAnsi="Times New Roman" w:cs="Times New Roman"/>
                <w:b/>
                <w:color w:val="000000" w:themeColor="text1"/>
                <w:sz w:val="20"/>
                <w:szCs w:val="20"/>
              </w:rPr>
            </w:pPr>
            <w:r>
              <w:rPr>
                <w:rFonts w:ascii="Times New Roman" w:eastAsia="ArnoPro-Subhead" w:hAnsi="Times New Roman" w:cs="Times New Roman"/>
                <w:b/>
                <w:color w:val="000000" w:themeColor="text1"/>
                <w:sz w:val="20"/>
                <w:szCs w:val="20"/>
              </w:rPr>
              <w:t xml:space="preserve">Materials </w:t>
            </w:r>
          </w:p>
        </w:tc>
      </w:tr>
      <w:tr w:rsidR="0069137C" w:rsidRPr="00EF680F" w14:paraId="2E7A1962" w14:textId="77777777" w:rsidTr="00CA1D23">
        <w:trPr>
          <w:trHeight w:val="1350"/>
        </w:trPr>
        <w:tc>
          <w:tcPr>
            <w:tcW w:w="1278" w:type="dxa"/>
            <w:vMerge w:val="restart"/>
          </w:tcPr>
          <w:p w14:paraId="70690556" w14:textId="77777777" w:rsidR="0069137C"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p>
          <w:p w14:paraId="07FE9A99"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 xml:space="preserve">130 minutes </w:t>
            </w:r>
            <w:r w:rsidRPr="00EF680F">
              <w:rPr>
                <w:rFonts w:ascii="Times New Roman" w:eastAsia="ArnoPro-Subhead" w:hAnsi="Times New Roman" w:cs="Times New Roman"/>
                <w:color w:val="000000" w:themeColor="text1"/>
                <w:sz w:val="20"/>
                <w:szCs w:val="20"/>
              </w:rPr>
              <w:t xml:space="preserve"> </w:t>
            </w:r>
          </w:p>
          <w:p w14:paraId="4D7D97DA" w14:textId="77777777" w:rsidR="0069137C" w:rsidRPr="00EF680F" w:rsidRDefault="0069137C" w:rsidP="00CA1D23">
            <w:pPr>
              <w:autoSpaceDE w:val="0"/>
              <w:autoSpaceDN w:val="0"/>
              <w:adjustRightInd w:val="0"/>
              <w:jc w:val="both"/>
              <w:rPr>
                <w:rFonts w:ascii="Times New Roman" w:eastAsia="ArnoPro-Subhead" w:hAnsi="Times New Roman" w:cs="Times New Roman"/>
                <w:color w:val="000000" w:themeColor="text1"/>
                <w:sz w:val="20"/>
                <w:szCs w:val="20"/>
              </w:rPr>
            </w:pPr>
          </w:p>
        </w:tc>
        <w:tc>
          <w:tcPr>
            <w:tcW w:w="2700" w:type="dxa"/>
            <w:vMerge w:val="restart"/>
          </w:tcPr>
          <w:p w14:paraId="66376FD8" w14:textId="77777777" w:rsidR="0069137C" w:rsidRDefault="0069137C" w:rsidP="00CA1D23">
            <w:pPr>
              <w:spacing w:after="0" w:line="240" w:lineRule="auto"/>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By the end of this session:</w:t>
            </w:r>
          </w:p>
          <w:p w14:paraId="77CA8FA7" w14:textId="77777777" w:rsidR="0069137C" w:rsidRPr="008A5BFB" w:rsidRDefault="0069137C" w:rsidP="0069137C">
            <w:pPr>
              <w:pStyle w:val="ListParagraph"/>
              <w:numPr>
                <w:ilvl w:val="0"/>
                <w:numId w:val="62"/>
              </w:numPr>
              <w:spacing w:after="0" w:line="240" w:lineRule="auto"/>
              <w:ind w:left="342"/>
              <w:jc w:val="both"/>
              <w:rPr>
                <w:rFonts w:ascii="Times New Roman" w:eastAsia="ArnoPro-Subhead" w:hAnsi="Times New Roman" w:cs="Times New Roman"/>
                <w:color w:val="000000" w:themeColor="text1"/>
                <w:sz w:val="20"/>
                <w:szCs w:val="20"/>
              </w:rPr>
            </w:pPr>
            <w:r w:rsidRPr="008A5BFB">
              <w:rPr>
                <w:rFonts w:ascii="Times New Roman" w:eastAsia="ArnoPro-Subhead" w:hAnsi="Times New Roman" w:cs="Times New Roman"/>
                <w:color w:val="000000" w:themeColor="text1"/>
                <w:sz w:val="20"/>
                <w:szCs w:val="20"/>
              </w:rPr>
              <w:t>The knowledge and competencies gained by the training participants will be evaluated</w:t>
            </w:r>
          </w:p>
          <w:p w14:paraId="30F5DFDF" w14:textId="77777777" w:rsidR="0069137C" w:rsidRDefault="0069137C" w:rsidP="0069137C">
            <w:pPr>
              <w:pStyle w:val="ListParagraph"/>
              <w:numPr>
                <w:ilvl w:val="0"/>
                <w:numId w:val="62"/>
              </w:numPr>
              <w:spacing w:after="0" w:line="240" w:lineRule="auto"/>
              <w:ind w:left="342"/>
              <w:jc w:val="both"/>
              <w:rPr>
                <w:rFonts w:ascii="Times New Roman" w:eastAsia="ArnoPro-Subhead" w:hAnsi="Times New Roman" w:cs="Times New Roman"/>
                <w:color w:val="000000" w:themeColor="text1"/>
                <w:sz w:val="20"/>
                <w:szCs w:val="20"/>
              </w:rPr>
            </w:pPr>
            <w:r w:rsidRPr="008A5BFB">
              <w:rPr>
                <w:rFonts w:ascii="Times New Roman" w:eastAsia="ArnoPro-Subhead" w:hAnsi="Times New Roman" w:cs="Times New Roman"/>
                <w:color w:val="000000" w:themeColor="text1"/>
                <w:sz w:val="20"/>
                <w:szCs w:val="20"/>
              </w:rPr>
              <w:t>Participants will evaluate the five days  sessions</w:t>
            </w:r>
          </w:p>
          <w:p w14:paraId="639A3E8F" w14:textId="77777777" w:rsidR="0069137C" w:rsidRPr="008A5BFB" w:rsidRDefault="0069137C" w:rsidP="0069137C">
            <w:pPr>
              <w:pStyle w:val="ListParagraph"/>
              <w:numPr>
                <w:ilvl w:val="0"/>
                <w:numId w:val="62"/>
              </w:numPr>
              <w:spacing w:after="0" w:line="240" w:lineRule="auto"/>
              <w:ind w:left="342"/>
              <w:jc w:val="both"/>
              <w:rPr>
                <w:rFonts w:ascii="Times New Roman" w:eastAsia="ArnoPro-Subhead" w:hAnsi="Times New Roman" w:cs="Times New Roman"/>
                <w:color w:val="000000" w:themeColor="text1"/>
                <w:sz w:val="20"/>
                <w:szCs w:val="20"/>
              </w:rPr>
            </w:pPr>
            <w:r w:rsidRPr="008A5BFB">
              <w:rPr>
                <w:rFonts w:ascii="Times New Roman" w:eastAsia="ArnoPro-Subhead" w:hAnsi="Times New Roman" w:cs="Times New Roman"/>
                <w:color w:val="000000" w:themeColor="text1"/>
                <w:sz w:val="20"/>
                <w:szCs w:val="20"/>
              </w:rPr>
              <w:t>Participants will explore the strength, weakness, opportunities and threats (SWOT) of the training and identify the key action points on the way forward</w:t>
            </w:r>
          </w:p>
          <w:p w14:paraId="2F5ED7E8" w14:textId="77777777" w:rsidR="0069137C" w:rsidRPr="008A5BFB" w:rsidRDefault="0069137C" w:rsidP="0069137C">
            <w:pPr>
              <w:pStyle w:val="ListParagraph"/>
              <w:numPr>
                <w:ilvl w:val="0"/>
                <w:numId w:val="62"/>
              </w:numPr>
              <w:spacing w:after="0" w:line="240" w:lineRule="auto"/>
              <w:ind w:left="342"/>
              <w:jc w:val="both"/>
              <w:rPr>
                <w:rFonts w:ascii="Times New Roman" w:eastAsia="ArnoPro-Subhead" w:hAnsi="Times New Roman" w:cs="Times New Roman"/>
                <w:color w:val="000000" w:themeColor="text1"/>
                <w:sz w:val="20"/>
                <w:szCs w:val="20"/>
              </w:rPr>
            </w:pPr>
            <w:r w:rsidRPr="008A5BFB">
              <w:rPr>
                <w:rFonts w:ascii="Times New Roman" w:eastAsia="ArnoPro-Subhead" w:hAnsi="Times New Roman" w:cs="Times New Roman"/>
                <w:color w:val="000000" w:themeColor="text1"/>
                <w:sz w:val="20"/>
                <w:szCs w:val="20"/>
              </w:rPr>
              <w:t>Certificate of participation will be awarded and the course will be adjourned with official closing remarks</w:t>
            </w:r>
          </w:p>
        </w:tc>
        <w:tc>
          <w:tcPr>
            <w:tcW w:w="3600" w:type="dxa"/>
          </w:tcPr>
          <w:p w14:paraId="648D9E98" w14:textId="77777777" w:rsidR="0069137C" w:rsidRDefault="0069137C" w:rsidP="00CA1D23">
            <w:pPr>
              <w:spacing w:after="0" w:line="240" w:lineRule="auto"/>
              <w:jc w:val="both"/>
              <w:rPr>
                <w:rFonts w:ascii="Times New Roman" w:eastAsia="ArnoPro-Subhead" w:hAnsi="Times New Roman" w:cs="Times New Roman"/>
                <w:b/>
                <w:color w:val="000000" w:themeColor="text1"/>
                <w:sz w:val="20"/>
                <w:szCs w:val="20"/>
              </w:rPr>
            </w:pPr>
            <w:r w:rsidRPr="008A5BFB">
              <w:rPr>
                <w:rFonts w:ascii="Times New Roman" w:eastAsia="ArnoPro-Subhead" w:hAnsi="Times New Roman" w:cs="Times New Roman"/>
                <w:b/>
                <w:color w:val="000000" w:themeColor="text1"/>
                <w:sz w:val="20"/>
                <w:szCs w:val="20"/>
              </w:rPr>
              <w:t>Activity 1: Posttest (30 minutes)</w:t>
            </w:r>
          </w:p>
          <w:p w14:paraId="280A19B7" w14:textId="77777777" w:rsidR="0069137C" w:rsidRPr="00CB4651" w:rsidRDefault="0069137C" w:rsidP="00CA1D23">
            <w:pPr>
              <w:spacing w:after="0" w:line="240" w:lineRule="auto"/>
              <w:jc w:val="both"/>
              <w:rPr>
                <w:rFonts w:ascii="Times New Roman" w:eastAsia="ArnoPro-Subhead" w:hAnsi="Times New Roman" w:cs="Times New Roman"/>
                <w:color w:val="000000" w:themeColor="text1"/>
                <w:sz w:val="20"/>
                <w:szCs w:val="20"/>
              </w:rPr>
            </w:pPr>
            <w:r w:rsidRPr="00CB4651">
              <w:rPr>
                <w:rFonts w:ascii="Times New Roman" w:eastAsia="ArnoPro-Subhead" w:hAnsi="Times New Roman" w:cs="Times New Roman"/>
                <w:color w:val="000000" w:themeColor="text1"/>
                <w:sz w:val="20"/>
                <w:szCs w:val="20"/>
              </w:rPr>
              <w:t>Briefly explain the purpose of the test: it is to assess the knowledge gained by the participants after the course. And inform the participant to use their code number to maintain the anonymity.</w:t>
            </w:r>
          </w:p>
          <w:p w14:paraId="26895BEC" w14:textId="77777777" w:rsidR="0069137C" w:rsidRPr="00C7088F" w:rsidRDefault="0069137C" w:rsidP="00CA1D23">
            <w:pPr>
              <w:spacing w:after="0" w:line="240" w:lineRule="auto"/>
              <w:jc w:val="both"/>
              <w:rPr>
                <w:rFonts w:ascii="Times New Roman" w:eastAsia="ArnoPro-Subhead" w:hAnsi="Times New Roman" w:cs="Times New Roman"/>
                <w:color w:val="000000" w:themeColor="text1"/>
                <w:sz w:val="20"/>
                <w:szCs w:val="20"/>
              </w:rPr>
            </w:pPr>
            <w:r w:rsidRPr="00CB4651">
              <w:rPr>
                <w:rFonts w:ascii="Times New Roman" w:eastAsia="ArnoPro-Subhead" w:hAnsi="Times New Roman" w:cs="Times New Roman"/>
                <w:color w:val="000000" w:themeColor="text1"/>
                <w:sz w:val="20"/>
                <w:szCs w:val="20"/>
              </w:rPr>
              <w:t>Distribute the post-test questionnaires to the participants and collect after 30 minutes</w:t>
            </w:r>
            <w:r>
              <w:rPr>
                <w:rFonts w:ascii="Times New Roman" w:eastAsia="ArnoPro-Subhead" w:hAnsi="Times New Roman" w:cs="Times New Roman"/>
                <w:color w:val="000000" w:themeColor="text1"/>
                <w:sz w:val="20"/>
                <w:szCs w:val="20"/>
              </w:rPr>
              <w:t xml:space="preserve">. </w:t>
            </w:r>
          </w:p>
        </w:tc>
        <w:tc>
          <w:tcPr>
            <w:tcW w:w="2088" w:type="dxa"/>
          </w:tcPr>
          <w:p w14:paraId="7E98296C" w14:textId="77777777" w:rsidR="0069137C" w:rsidRPr="00EF680F" w:rsidRDefault="0069137C" w:rsidP="00CA1D23">
            <w:pPr>
              <w:spacing w:after="0" w:line="240" w:lineRule="auto"/>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 xml:space="preserve">Post-test questionnaire </w:t>
            </w:r>
          </w:p>
        </w:tc>
      </w:tr>
      <w:tr w:rsidR="0069137C" w:rsidRPr="00EF680F" w14:paraId="2FEE9375" w14:textId="77777777" w:rsidTr="00CA1D23">
        <w:trPr>
          <w:trHeight w:val="1575"/>
        </w:trPr>
        <w:tc>
          <w:tcPr>
            <w:tcW w:w="1278" w:type="dxa"/>
            <w:vMerge/>
          </w:tcPr>
          <w:p w14:paraId="1D2C95E7" w14:textId="77777777" w:rsidR="0069137C" w:rsidRPr="00EF680F" w:rsidRDefault="0069137C" w:rsidP="00CA1D23">
            <w:pPr>
              <w:autoSpaceDE w:val="0"/>
              <w:autoSpaceDN w:val="0"/>
              <w:adjustRightInd w:val="0"/>
              <w:jc w:val="both"/>
              <w:rPr>
                <w:rFonts w:ascii="Times New Roman" w:eastAsia="ArnoPro-Subhead" w:hAnsi="Times New Roman" w:cs="Times New Roman"/>
                <w:b/>
                <w:color w:val="000000" w:themeColor="text1"/>
                <w:sz w:val="20"/>
                <w:szCs w:val="20"/>
              </w:rPr>
            </w:pPr>
          </w:p>
        </w:tc>
        <w:tc>
          <w:tcPr>
            <w:tcW w:w="2700" w:type="dxa"/>
            <w:vMerge/>
          </w:tcPr>
          <w:p w14:paraId="527F7577" w14:textId="77777777" w:rsidR="0069137C" w:rsidRDefault="0069137C" w:rsidP="00CA1D23">
            <w:pPr>
              <w:spacing w:after="0" w:line="240" w:lineRule="auto"/>
              <w:jc w:val="both"/>
              <w:rPr>
                <w:rFonts w:ascii="Times New Roman" w:eastAsia="ArnoPro-Subhead" w:hAnsi="Times New Roman" w:cs="Times New Roman"/>
                <w:color w:val="000000" w:themeColor="text1"/>
                <w:sz w:val="20"/>
                <w:szCs w:val="20"/>
              </w:rPr>
            </w:pPr>
          </w:p>
        </w:tc>
        <w:tc>
          <w:tcPr>
            <w:tcW w:w="3600" w:type="dxa"/>
          </w:tcPr>
          <w:p w14:paraId="7ECA390F" w14:textId="77777777" w:rsidR="0069137C" w:rsidRPr="00372F10" w:rsidRDefault="0069137C" w:rsidP="00CA1D23">
            <w:pPr>
              <w:spacing w:after="0" w:line="240" w:lineRule="auto"/>
              <w:jc w:val="both"/>
              <w:rPr>
                <w:rFonts w:ascii="Times New Roman" w:eastAsia="ArnoPro-Subhead" w:hAnsi="Times New Roman" w:cs="Times New Roman"/>
                <w:b/>
                <w:color w:val="000000" w:themeColor="text1"/>
                <w:sz w:val="20"/>
                <w:szCs w:val="20"/>
              </w:rPr>
            </w:pPr>
            <w:r w:rsidRPr="00372F10">
              <w:rPr>
                <w:rFonts w:ascii="Times New Roman" w:eastAsia="ArnoPro-Subhead" w:hAnsi="Times New Roman" w:cs="Times New Roman"/>
                <w:b/>
                <w:color w:val="000000" w:themeColor="text1"/>
                <w:sz w:val="20"/>
                <w:szCs w:val="20"/>
              </w:rPr>
              <w:t>Activity 2: End of course evaluation (15 minutes )</w:t>
            </w:r>
          </w:p>
          <w:p w14:paraId="2EFBE4B1" w14:textId="77777777" w:rsidR="0069137C" w:rsidRDefault="0069137C" w:rsidP="00CA1D23">
            <w:pPr>
              <w:spacing w:after="0" w:line="240" w:lineRule="auto"/>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 xml:space="preserve">Distribute end of course evaluation form to participants and collect after 15 minutes. </w:t>
            </w:r>
          </w:p>
          <w:p w14:paraId="1081380A" w14:textId="77777777" w:rsidR="0069137C" w:rsidRPr="00EF680F" w:rsidRDefault="0069137C" w:rsidP="00CA1D23">
            <w:pPr>
              <w:spacing w:after="0" w:line="240" w:lineRule="auto"/>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Make sure to tell the participants that the form is anonymous.</w:t>
            </w:r>
          </w:p>
        </w:tc>
        <w:tc>
          <w:tcPr>
            <w:tcW w:w="2088" w:type="dxa"/>
          </w:tcPr>
          <w:p w14:paraId="484F9406" w14:textId="77777777" w:rsidR="0069137C" w:rsidRDefault="0069137C" w:rsidP="00CA1D23">
            <w:pPr>
              <w:spacing w:after="0" w:line="240" w:lineRule="auto"/>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 xml:space="preserve">End of course evaluation form </w:t>
            </w:r>
          </w:p>
        </w:tc>
      </w:tr>
      <w:tr w:rsidR="0069137C" w:rsidRPr="00EF680F" w14:paraId="5E24B96A" w14:textId="77777777" w:rsidTr="00CA1D23">
        <w:trPr>
          <w:trHeight w:val="480"/>
        </w:trPr>
        <w:tc>
          <w:tcPr>
            <w:tcW w:w="1278" w:type="dxa"/>
            <w:vMerge/>
          </w:tcPr>
          <w:p w14:paraId="6E9BAAD8" w14:textId="77777777" w:rsidR="0069137C" w:rsidRPr="00EF680F" w:rsidRDefault="0069137C" w:rsidP="00CA1D23">
            <w:pPr>
              <w:autoSpaceDE w:val="0"/>
              <w:autoSpaceDN w:val="0"/>
              <w:adjustRightInd w:val="0"/>
              <w:jc w:val="both"/>
              <w:rPr>
                <w:rFonts w:ascii="Times New Roman" w:eastAsia="ArnoPro-Subhead" w:hAnsi="Times New Roman" w:cs="Times New Roman"/>
                <w:b/>
                <w:color w:val="000000" w:themeColor="text1"/>
                <w:sz w:val="20"/>
                <w:szCs w:val="20"/>
              </w:rPr>
            </w:pPr>
          </w:p>
        </w:tc>
        <w:tc>
          <w:tcPr>
            <w:tcW w:w="2700" w:type="dxa"/>
            <w:vMerge/>
          </w:tcPr>
          <w:p w14:paraId="64F61B46" w14:textId="77777777" w:rsidR="0069137C" w:rsidRDefault="0069137C" w:rsidP="00CA1D23">
            <w:pPr>
              <w:spacing w:after="0" w:line="240" w:lineRule="auto"/>
              <w:jc w:val="both"/>
              <w:rPr>
                <w:rFonts w:ascii="Times New Roman" w:eastAsia="ArnoPro-Subhead" w:hAnsi="Times New Roman" w:cs="Times New Roman"/>
                <w:color w:val="000000" w:themeColor="text1"/>
                <w:sz w:val="20"/>
                <w:szCs w:val="20"/>
              </w:rPr>
            </w:pPr>
          </w:p>
        </w:tc>
        <w:tc>
          <w:tcPr>
            <w:tcW w:w="3600" w:type="dxa"/>
          </w:tcPr>
          <w:p w14:paraId="5081418B" w14:textId="77777777" w:rsidR="0069137C" w:rsidRPr="00372F10" w:rsidRDefault="0069137C" w:rsidP="00CA1D23">
            <w:pPr>
              <w:spacing w:after="0" w:line="240" w:lineRule="auto"/>
              <w:jc w:val="both"/>
              <w:rPr>
                <w:rFonts w:ascii="Times New Roman" w:eastAsia="ArnoPro-Subhead" w:hAnsi="Times New Roman" w:cs="Times New Roman"/>
                <w:b/>
                <w:color w:val="000000" w:themeColor="text1"/>
                <w:sz w:val="20"/>
                <w:szCs w:val="20"/>
              </w:rPr>
            </w:pPr>
            <w:r w:rsidRPr="00372F10">
              <w:rPr>
                <w:rFonts w:ascii="Times New Roman" w:eastAsia="ArnoPro-Subhead" w:hAnsi="Times New Roman" w:cs="Times New Roman"/>
                <w:b/>
                <w:color w:val="000000" w:themeColor="text1"/>
                <w:sz w:val="20"/>
                <w:szCs w:val="20"/>
              </w:rPr>
              <w:t>Activity 3: Group work on SWOT Analysis (40 minutes)</w:t>
            </w:r>
          </w:p>
          <w:p w14:paraId="09BC47AB" w14:textId="77777777" w:rsidR="0069137C" w:rsidRDefault="0069137C" w:rsidP="00CA1D23">
            <w:pPr>
              <w:spacing w:after="0" w:line="240" w:lineRule="auto"/>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Divide participants into four to five small groups with a member of 6- 8 participants. And instruct them to work on the question listed below.</w:t>
            </w:r>
          </w:p>
          <w:p w14:paraId="17161A41" w14:textId="77777777" w:rsidR="0069137C" w:rsidRDefault="0069137C" w:rsidP="00CA1D23">
            <w:pPr>
              <w:spacing w:after="0" w:line="240" w:lineRule="auto"/>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 xml:space="preserve">Make sure that each team has its own chairperson and reporter or note taker. Provide flipchart and makers. Allow them 20 minutes for discussion and preparation </w:t>
            </w:r>
          </w:p>
          <w:p w14:paraId="45F9ECC1" w14:textId="77777777" w:rsidR="0069137C" w:rsidRDefault="0069137C" w:rsidP="00CA1D23">
            <w:pPr>
              <w:spacing w:after="0" w:line="240" w:lineRule="auto"/>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What are the SWOTs of the training?</w:t>
            </w:r>
          </w:p>
          <w:p w14:paraId="1FFC8A59" w14:textId="77777777" w:rsidR="0069137C" w:rsidRDefault="0069137C" w:rsidP="00CA1D23">
            <w:pPr>
              <w:spacing w:after="0" w:line="240" w:lineRule="auto"/>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What are you recommend to improve the training?</w:t>
            </w:r>
          </w:p>
          <w:p w14:paraId="365430D4" w14:textId="77777777" w:rsidR="0069137C" w:rsidRDefault="0069137C" w:rsidP="00CA1D23">
            <w:pPr>
              <w:spacing w:after="0" w:line="240" w:lineRule="auto"/>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What should be done as a follow up to this training?</w:t>
            </w:r>
          </w:p>
          <w:p w14:paraId="56E20D35" w14:textId="77777777" w:rsidR="0069137C" w:rsidRDefault="0069137C" w:rsidP="00CA1D23">
            <w:pPr>
              <w:spacing w:after="0" w:line="240" w:lineRule="auto"/>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What other comments do you have about the training?</w:t>
            </w:r>
          </w:p>
          <w:p w14:paraId="39217C14" w14:textId="77777777" w:rsidR="0069137C" w:rsidRDefault="0069137C" w:rsidP="00CA1D23">
            <w:pPr>
              <w:spacing w:after="0" w:line="240" w:lineRule="auto"/>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Allow each team to present their response in plenary sessions within 5 minutes. Then facilitate a 1o minutes plenary discussion.</w:t>
            </w:r>
          </w:p>
        </w:tc>
        <w:tc>
          <w:tcPr>
            <w:tcW w:w="2088" w:type="dxa"/>
          </w:tcPr>
          <w:p w14:paraId="54A1CC3A" w14:textId="77777777" w:rsidR="0069137C" w:rsidRDefault="0069137C" w:rsidP="00CA1D23">
            <w:pPr>
              <w:spacing w:after="0" w:line="240" w:lineRule="auto"/>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 xml:space="preserve">Flip chart and markers </w:t>
            </w:r>
          </w:p>
        </w:tc>
      </w:tr>
      <w:tr w:rsidR="0069137C" w:rsidRPr="00EF680F" w14:paraId="491CCAE4" w14:textId="77777777" w:rsidTr="00CA1D23">
        <w:tc>
          <w:tcPr>
            <w:tcW w:w="1278" w:type="dxa"/>
          </w:tcPr>
          <w:p w14:paraId="41EA0A60" w14:textId="77777777" w:rsidR="0069137C" w:rsidRPr="00EF680F" w:rsidRDefault="0069137C" w:rsidP="00CA1D23">
            <w:pPr>
              <w:autoSpaceDE w:val="0"/>
              <w:autoSpaceDN w:val="0"/>
              <w:adjustRightInd w:val="0"/>
              <w:jc w:val="both"/>
              <w:rPr>
                <w:rFonts w:ascii="Times New Roman" w:eastAsia="ArnoPro-Subhead" w:hAnsi="Times New Roman" w:cs="Times New Roman"/>
                <w:b/>
                <w:color w:val="000000" w:themeColor="text1"/>
                <w:sz w:val="20"/>
                <w:szCs w:val="20"/>
              </w:rPr>
            </w:pPr>
          </w:p>
        </w:tc>
        <w:tc>
          <w:tcPr>
            <w:tcW w:w="2700" w:type="dxa"/>
          </w:tcPr>
          <w:p w14:paraId="4A9CC9CF" w14:textId="77777777" w:rsidR="0069137C" w:rsidRPr="00EF680F" w:rsidRDefault="0069137C" w:rsidP="00CA1D23">
            <w:pPr>
              <w:spacing w:after="0" w:line="240" w:lineRule="auto"/>
              <w:ind w:left="720"/>
              <w:jc w:val="both"/>
              <w:rPr>
                <w:rFonts w:ascii="Times New Roman" w:eastAsia="ArnoPro-Subhead" w:hAnsi="Times New Roman" w:cs="Times New Roman"/>
                <w:color w:val="000000" w:themeColor="text1"/>
                <w:sz w:val="20"/>
                <w:szCs w:val="20"/>
              </w:rPr>
            </w:pPr>
          </w:p>
        </w:tc>
        <w:tc>
          <w:tcPr>
            <w:tcW w:w="3600" w:type="dxa"/>
          </w:tcPr>
          <w:p w14:paraId="7BF6E83B" w14:textId="77777777" w:rsidR="0069137C" w:rsidRPr="00C7088F" w:rsidRDefault="0069137C" w:rsidP="00CA1D23">
            <w:pPr>
              <w:spacing w:after="0" w:line="240" w:lineRule="auto"/>
              <w:jc w:val="both"/>
              <w:rPr>
                <w:rFonts w:ascii="Times New Roman" w:eastAsia="ArnoPro-Subhead" w:hAnsi="Times New Roman" w:cs="Times New Roman"/>
                <w:b/>
                <w:color w:val="000000" w:themeColor="text1"/>
                <w:sz w:val="20"/>
                <w:szCs w:val="20"/>
              </w:rPr>
            </w:pPr>
            <w:r w:rsidRPr="00C7088F">
              <w:rPr>
                <w:rFonts w:ascii="Times New Roman" w:eastAsia="ArnoPro-Subhead" w:hAnsi="Times New Roman" w:cs="Times New Roman"/>
                <w:b/>
                <w:color w:val="000000" w:themeColor="text1"/>
                <w:sz w:val="20"/>
                <w:szCs w:val="20"/>
              </w:rPr>
              <w:t>Activity 4: Certificate and closing (35 minutes)</w:t>
            </w:r>
          </w:p>
          <w:p w14:paraId="4A381E10" w14:textId="77777777" w:rsidR="0069137C" w:rsidRPr="00EF680F" w:rsidRDefault="0069137C" w:rsidP="00CA1D23">
            <w:pPr>
              <w:spacing w:after="0" w:line="240" w:lineRule="auto"/>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Invite officials to hand over the certificates to participants and close the course officially.</w:t>
            </w:r>
          </w:p>
        </w:tc>
        <w:tc>
          <w:tcPr>
            <w:tcW w:w="2088" w:type="dxa"/>
          </w:tcPr>
          <w:p w14:paraId="65E624C0" w14:textId="77777777" w:rsidR="0069137C" w:rsidRPr="00EF680F" w:rsidRDefault="0069137C" w:rsidP="00CA1D23">
            <w:pPr>
              <w:spacing w:after="0" w:line="240" w:lineRule="auto"/>
              <w:jc w:val="both"/>
              <w:rPr>
                <w:rFonts w:ascii="Times New Roman" w:eastAsia="ArnoPro-Subhead" w:hAnsi="Times New Roman" w:cs="Times New Roman"/>
                <w:color w:val="000000" w:themeColor="text1"/>
                <w:sz w:val="20"/>
                <w:szCs w:val="20"/>
              </w:rPr>
            </w:pPr>
            <w:r>
              <w:rPr>
                <w:rFonts w:ascii="Times New Roman" w:eastAsia="ArnoPro-Subhead" w:hAnsi="Times New Roman" w:cs="Times New Roman"/>
                <w:color w:val="000000" w:themeColor="text1"/>
                <w:sz w:val="20"/>
                <w:szCs w:val="20"/>
              </w:rPr>
              <w:t xml:space="preserve">Certificates </w:t>
            </w:r>
          </w:p>
        </w:tc>
      </w:tr>
    </w:tbl>
    <w:p w14:paraId="70A0714E" w14:textId="77777777" w:rsidR="0069137C" w:rsidRPr="00EF680F" w:rsidRDefault="0069137C" w:rsidP="0069137C">
      <w:pPr>
        <w:spacing w:line="360" w:lineRule="auto"/>
        <w:rPr>
          <w:rFonts w:ascii="Times New Roman" w:hAnsi="Times New Roman" w:cs="Times New Roman"/>
          <w:color w:val="000000" w:themeColor="text1"/>
          <w:sz w:val="24"/>
          <w:szCs w:val="24"/>
        </w:rPr>
      </w:pPr>
    </w:p>
    <w:p w14:paraId="5627AD6D" w14:textId="77777777" w:rsidR="0069137C" w:rsidRPr="00EF680F" w:rsidRDefault="0069137C" w:rsidP="0069137C">
      <w:pPr>
        <w:spacing w:line="360" w:lineRule="auto"/>
        <w:rPr>
          <w:rFonts w:ascii="Times New Roman" w:hAnsi="Times New Roman" w:cs="Times New Roman"/>
          <w:color w:val="000000" w:themeColor="text1"/>
          <w:sz w:val="24"/>
          <w:szCs w:val="24"/>
        </w:rPr>
      </w:pPr>
    </w:p>
    <w:p w14:paraId="4B35249C" w14:textId="77777777" w:rsidR="0069137C" w:rsidRPr="00EF680F" w:rsidRDefault="0069137C" w:rsidP="0069137C">
      <w:pPr>
        <w:spacing w:line="360" w:lineRule="auto"/>
        <w:rPr>
          <w:rFonts w:ascii="Times New Roman" w:hAnsi="Times New Roman" w:cs="Times New Roman"/>
          <w:color w:val="000000" w:themeColor="text1"/>
          <w:sz w:val="24"/>
          <w:szCs w:val="24"/>
        </w:rPr>
      </w:pPr>
    </w:p>
    <w:p w14:paraId="50CA51BB" w14:textId="77777777" w:rsidR="0069137C" w:rsidRPr="00EF680F" w:rsidRDefault="0069137C" w:rsidP="0069137C">
      <w:pPr>
        <w:spacing w:line="360" w:lineRule="auto"/>
        <w:rPr>
          <w:rFonts w:ascii="Times New Roman" w:hAnsi="Times New Roman" w:cs="Times New Roman"/>
          <w:color w:val="000000" w:themeColor="text1"/>
          <w:sz w:val="24"/>
          <w:szCs w:val="24"/>
        </w:rPr>
      </w:pPr>
    </w:p>
    <w:p w14:paraId="7CAE63B3" w14:textId="77777777" w:rsidR="0069137C" w:rsidRPr="00EF680F" w:rsidRDefault="0069137C" w:rsidP="0069137C">
      <w:pPr>
        <w:spacing w:after="0" w:line="360" w:lineRule="auto"/>
        <w:rPr>
          <w:rFonts w:ascii="Times New Roman" w:hAnsi="Times New Roman" w:cs="Times New Roman"/>
          <w:b/>
          <w:color w:val="000000" w:themeColor="text1"/>
          <w:sz w:val="24"/>
          <w:szCs w:val="24"/>
        </w:rPr>
      </w:pPr>
      <w:bookmarkStart w:id="55" w:name="_Toc467769870"/>
      <w:bookmarkStart w:id="56" w:name="_Toc473901779"/>
      <w:r w:rsidRPr="00EF680F">
        <w:rPr>
          <w:rStyle w:val="Heading1Char"/>
          <w:rFonts w:ascii="Times New Roman" w:hAnsi="Times New Roman" w:cs="Times New Roman"/>
          <w:color w:val="000000" w:themeColor="text1"/>
        </w:rPr>
        <w:t>Annex 1- Pre and Post- test</w:t>
      </w:r>
      <w:bookmarkEnd w:id="55"/>
      <w:bookmarkEnd w:id="56"/>
      <w:r w:rsidRPr="00EF680F">
        <w:rPr>
          <w:rFonts w:ascii="Times New Roman" w:hAnsi="Times New Roman" w:cs="Times New Roman"/>
          <w:b/>
          <w:color w:val="000000" w:themeColor="text1"/>
          <w:sz w:val="24"/>
          <w:szCs w:val="24"/>
        </w:rPr>
        <w:t xml:space="preserve">                                                    </w:t>
      </w:r>
    </w:p>
    <w:p w14:paraId="4933B207" w14:textId="77777777" w:rsidR="0069137C" w:rsidRPr="00EF680F" w:rsidRDefault="0069137C" w:rsidP="0069137C">
      <w:pPr>
        <w:spacing w:after="0" w:line="360" w:lineRule="auto"/>
        <w:ind w:left="720"/>
        <w:jc w:val="right"/>
        <w:rPr>
          <w:rFonts w:ascii="Times New Roman" w:hAnsi="Times New Roman" w:cs="Times New Roman"/>
          <w:b/>
          <w:color w:val="000000" w:themeColor="text1"/>
          <w:sz w:val="24"/>
          <w:szCs w:val="24"/>
        </w:rPr>
      </w:pPr>
      <w:r w:rsidRPr="00EF680F">
        <w:rPr>
          <w:rFonts w:ascii="Times New Roman" w:hAnsi="Times New Roman" w:cs="Times New Roman"/>
          <w:b/>
          <w:color w:val="000000" w:themeColor="text1"/>
          <w:sz w:val="24"/>
          <w:szCs w:val="24"/>
        </w:rPr>
        <w:t>Code: ____________</w:t>
      </w:r>
    </w:p>
    <w:p w14:paraId="5F4194E0" w14:textId="77777777" w:rsidR="0069137C" w:rsidRPr="00EF680F" w:rsidRDefault="0069137C" w:rsidP="0069137C">
      <w:pPr>
        <w:spacing w:after="0"/>
        <w:rPr>
          <w:rFonts w:ascii="Times New Roman" w:hAnsi="Times New Roman" w:cs="Times New Roman"/>
          <w:b/>
          <w:color w:val="000000" w:themeColor="text1"/>
          <w:sz w:val="24"/>
          <w:szCs w:val="24"/>
        </w:rPr>
      </w:pPr>
      <w:bookmarkStart w:id="57" w:name="_Toc467769871"/>
      <w:r w:rsidRPr="00EF680F">
        <w:rPr>
          <w:rFonts w:ascii="Times New Roman" w:hAnsi="Times New Roman" w:cs="Times New Roman"/>
          <w:b/>
          <w:color w:val="000000" w:themeColor="text1"/>
          <w:sz w:val="24"/>
          <w:szCs w:val="24"/>
        </w:rPr>
        <w:t>Section 1: Choose the Best Answer</w:t>
      </w:r>
    </w:p>
    <w:p w14:paraId="71F94983" w14:textId="77777777" w:rsidR="0069137C" w:rsidRPr="00EF680F" w:rsidRDefault="0069137C" w:rsidP="0069137C">
      <w:pPr>
        <w:numPr>
          <w:ilvl w:val="0"/>
          <w:numId w:val="5"/>
        </w:numPr>
        <w:spacing w:after="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People who are at risk for severe malaria include</w:t>
      </w:r>
      <w:r>
        <w:rPr>
          <w:rFonts w:ascii="Times New Roman" w:hAnsi="Times New Roman" w:cs="Times New Roman"/>
          <w:color w:val="000000" w:themeColor="text1"/>
          <w:sz w:val="24"/>
          <w:szCs w:val="24"/>
        </w:rPr>
        <w:t xml:space="preserve"> all except</w:t>
      </w:r>
      <w:r w:rsidRPr="00EF680F">
        <w:rPr>
          <w:rFonts w:ascii="Times New Roman" w:hAnsi="Times New Roman" w:cs="Times New Roman"/>
          <w:color w:val="000000" w:themeColor="text1"/>
          <w:sz w:val="24"/>
          <w:szCs w:val="24"/>
        </w:rPr>
        <w:t>:</w:t>
      </w:r>
    </w:p>
    <w:p w14:paraId="03861543" w14:textId="77777777" w:rsidR="0069137C" w:rsidRPr="00EF680F" w:rsidRDefault="0069137C" w:rsidP="0069137C">
      <w:pPr>
        <w:pStyle w:val="ListParagraph"/>
        <w:numPr>
          <w:ilvl w:val="0"/>
          <w:numId w:val="23"/>
        </w:numPr>
        <w:spacing w:after="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 xml:space="preserve">Children under the age of five years </w:t>
      </w:r>
    </w:p>
    <w:p w14:paraId="49EA69C1" w14:textId="77777777" w:rsidR="0069137C" w:rsidRDefault="0069137C" w:rsidP="0069137C">
      <w:pPr>
        <w:pStyle w:val="ListParagraph"/>
        <w:numPr>
          <w:ilvl w:val="0"/>
          <w:numId w:val="23"/>
        </w:num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Adult men living in stable malaria transmission area</w:t>
      </w:r>
    </w:p>
    <w:p w14:paraId="40E7F6B7" w14:textId="77777777" w:rsidR="0069137C" w:rsidRPr="00EF680F" w:rsidRDefault="0069137C" w:rsidP="0069137C">
      <w:pPr>
        <w:pStyle w:val="ListParagraph"/>
        <w:numPr>
          <w:ilvl w:val="0"/>
          <w:numId w:val="23"/>
        </w:numPr>
        <w:spacing w:after="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 xml:space="preserve">Pregnant women </w:t>
      </w:r>
    </w:p>
    <w:p w14:paraId="1DF0B003" w14:textId="77777777" w:rsidR="0069137C" w:rsidRPr="00EF680F" w:rsidRDefault="0069137C" w:rsidP="0069137C">
      <w:pPr>
        <w:pStyle w:val="ListParagraph"/>
        <w:numPr>
          <w:ilvl w:val="0"/>
          <w:numId w:val="23"/>
        </w:numPr>
        <w:spacing w:after="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 xml:space="preserve">HIV infected patient during AIDS stage </w:t>
      </w:r>
    </w:p>
    <w:p w14:paraId="359D1B49" w14:textId="77777777" w:rsidR="0069137C" w:rsidRPr="001317EC" w:rsidRDefault="0069137C" w:rsidP="0069137C">
      <w:pPr>
        <w:pStyle w:val="ListParagraph"/>
        <w:numPr>
          <w:ilvl w:val="0"/>
          <w:numId w:val="23"/>
        </w:numPr>
        <w:spacing w:after="0"/>
        <w:rPr>
          <w:rFonts w:ascii="Times New Roman" w:hAnsi="Times New Roman" w:cs="Times New Roman"/>
          <w:color w:val="000000" w:themeColor="text1"/>
          <w:sz w:val="24"/>
          <w:szCs w:val="24"/>
        </w:rPr>
      </w:pPr>
      <w:r w:rsidRPr="001317EC">
        <w:rPr>
          <w:rFonts w:ascii="Times New Roman" w:hAnsi="Times New Roman" w:cs="Times New Roman"/>
          <w:color w:val="000000" w:themeColor="text1"/>
          <w:sz w:val="24"/>
          <w:szCs w:val="24"/>
        </w:rPr>
        <w:t xml:space="preserve">All members of the population in areas of unstable malaria transmission </w:t>
      </w:r>
    </w:p>
    <w:p w14:paraId="672CA233" w14:textId="77777777" w:rsidR="0069137C" w:rsidRPr="00EF680F" w:rsidRDefault="0069137C" w:rsidP="0069137C">
      <w:pPr>
        <w:numPr>
          <w:ilvl w:val="0"/>
          <w:numId w:val="5"/>
        </w:numPr>
        <w:spacing w:after="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One of the following is not feature of severe malaria</w:t>
      </w:r>
    </w:p>
    <w:p w14:paraId="365760D6" w14:textId="77777777" w:rsidR="0069137C" w:rsidRPr="00EF680F" w:rsidRDefault="0069137C" w:rsidP="0069137C">
      <w:pPr>
        <w:pStyle w:val="ListParagraph"/>
        <w:numPr>
          <w:ilvl w:val="0"/>
          <w:numId w:val="24"/>
        </w:num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Headache</w:t>
      </w:r>
    </w:p>
    <w:p w14:paraId="512AB135" w14:textId="77777777" w:rsidR="0069137C" w:rsidRPr="00EF680F" w:rsidRDefault="0069137C" w:rsidP="0069137C">
      <w:pPr>
        <w:pStyle w:val="ListParagraph"/>
        <w:numPr>
          <w:ilvl w:val="0"/>
          <w:numId w:val="24"/>
        </w:numPr>
        <w:spacing w:after="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 xml:space="preserve">Altered consciousness </w:t>
      </w:r>
    </w:p>
    <w:p w14:paraId="6DDD1252" w14:textId="77777777" w:rsidR="0069137C" w:rsidRPr="00EF680F" w:rsidRDefault="0069137C" w:rsidP="0069137C">
      <w:pPr>
        <w:pStyle w:val="ListParagraph"/>
        <w:numPr>
          <w:ilvl w:val="0"/>
          <w:numId w:val="24"/>
        </w:numPr>
        <w:spacing w:after="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 xml:space="preserve">Frequent vomiting </w:t>
      </w:r>
    </w:p>
    <w:p w14:paraId="5514CC59" w14:textId="77777777" w:rsidR="0069137C" w:rsidRPr="00EF680F" w:rsidRDefault="0069137C" w:rsidP="0069137C">
      <w:pPr>
        <w:pStyle w:val="ListParagraph"/>
        <w:numPr>
          <w:ilvl w:val="0"/>
          <w:numId w:val="24"/>
        </w:numPr>
        <w:spacing w:after="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 xml:space="preserve">Unable to sit or stand </w:t>
      </w:r>
    </w:p>
    <w:p w14:paraId="19F05637" w14:textId="77777777" w:rsidR="0069137C" w:rsidRPr="00EF680F" w:rsidRDefault="0069137C" w:rsidP="0069137C">
      <w:pPr>
        <w:pStyle w:val="ListParagraph"/>
        <w:numPr>
          <w:ilvl w:val="0"/>
          <w:numId w:val="24"/>
        </w:numPr>
        <w:spacing w:after="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Difficult breathing</w:t>
      </w:r>
    </w:p>
    <w:p w14:paraId="34283454" w14:textId="77777777" w:rsidR="0069137C" w:rsidRPr="00EF680F" w:rsidRDefault="0069137C" w:rsidP="0069137C">
      <w:pPr>
        <w:numPr>
          <w:ilvl w:val="0"/>
          <w:numId w:val="5"/>
        </w:numPr>
        <w:spacing w:after="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A 4 years old boy presented to you with generalized body weakness of one day duration. His mother said he has fever since the past four days and from high malaria risk. On examination his temperature is 39.4</w:t>
      </w:r>
      <w:r w:rsidRPr="00EF680F">
        <w:rPr>
          <w:rFonts w:ascii="Times New Roman" w:hAnsi="Times New Roman" w:cs="Times New Roman"/>
          <w:color w:val="000000" w:themeColor="text1"/>
          <w:sz w:val="24"/>
          <w:szCs w:val="24"/>
          <w:vertAlign w:val="superscript"/>
        </w:rPr>
        <w:t>0</w:t>
      </w:r>
      <w:r w:rsidRPr="00EF680F">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 xml:space="preserve"> and he is</w:t>
      </w:r>
      <w:r w:rsidRPr="00EF680F">
        <w:rPr>
          <w:rFonts w:ascii="Times New Roman" w:hAnsi="Times New Roman" w:cs="Times New Roman"/>
          <w:color w:val="000000" w:themeColor="text1"/>
          <w:sz w:val="24"/>
          <w:szCs w:val="24"/>
        </w:rPr>
        <w:t xml:space="preserve"> not responding for external stimulus. Blood film showed </w:t>
      </w:r>
      <w:r w:rsidRPr="00EF680F">
        <w:rPr>
          <w:rFonts w:ascii="Times New Roman" w:hAnsi="Times New Roman" w:cs="Times New Roman"/>
          <w:i/>
          <w:color w:val="000000" w:themeColor="text1"/>
          <w:sz w:val="24"/>
          <w:szCs w:val="24"/>
        </w:rPr>
        <w:t>P.</w:t>
      </w:r>
      <w:r>
        <w:rPr>
          <w:rFonts w:ascii="Times New Roman" w:hAnsi="Times New Roman" w:cs="Times New Roman"/>
          <w:i/>
          <w:color w:val="000000" w:themeColor="text1"/>
          <w:sz w:val="24"/>
          <w:szCs w:val="24"/>
        </w:rPr>
        <w:t xml:space="preserve"> </w:t>
      </w:r>
      <w:r w:rsidRPr="00EF680F">
        <w:rPr>
          <w:rFonts w:ascii="Times New Roman" w:hAnsi="Times New Roman" w:cs="Times New Roman"/>
          <w:i/>
          <w:color w:val="000000" w:themeColor="text1"/>
          <w:sz w:val="24"/>
          <w:szCs w:val="24"/>
        </w:rPr>
        <w:t>falciparum</w:t>
      </w:r>
      <w:r w:rsidRPr="00EF680F">
        <w:rPr>
          <w:rFonts w:ascii="Times New Roman" w:hAnsi="Times New Roman" w:cs="Times New Roman"/>
          <w:color w:val="000000" w:themeColor="text1"/>
          <w:sz w:val="24"/>
          <w:szCs w:val="24"/>
        </w:rPr>
        <w:t xml:space="preserve"> ring stage. Wh</w:t>
      </w:r>
      <w:r>
        <w:rPr>
          <w:rFonts w:ascii="Times New Roman" w:hAnsi="Times New Roman" w:cs="Times New Roman"/>
          <w:color w:val="000000" w:themeColor="text1"/>
          <w:sz w:val="24"/>
          <w:szCs w:val="24"/>
        </w:rPr>
        <w:t>ich of the following is not appropriate action?</w:t>
      </w:r>
    </w:p>
    <w:p w14:paraId="056C44C6" w14:textId="77777777" w:rsidR="0069137C" w:rsidRPr="00EF680F" w:rsidRDefault="0069137C" w:rsidP="0069137C">
      <w:pPr>
        <w:pStyle w:val="ListParagraph"/>
        <w:numPr>
          <w:ilvl w:val="0"/>
          <w:numId w:val="25"/>
        </w:numPr>
        <w:ind w:left="108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Treat him with parenteral Artesunate</w:t>
      </w:r>
    </w:p>
    <w:p w14:paraId="259713A2" w14:textId="77777777" w:rsidR="0069137C" w:rsidRPr="00EF680F" w:rsidRDefault="0069137C" w:rsidP="0069137C">
      <w:pPr>
        <w:pStyle w:val="ListParagraph"/>
        <w:numPr>
          <w:ilvl w:val="0"/>
          <w:numId w:val="25"/>
        </w:numPr>
        <w:ind w:left="108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Treat him to prevent low blood sugar level</w:t>
      </w:r>
    </w:p>
    <w:p w14:paraId="2FD8EE11" w14:textId="77777777" w:rsidR="0069137C" w:rsidRPr="00EF680F" w:rsidRDefault="0069137C" w:rsidP="0069137C">
      <w:pPr>
        <w:pStyle w:val="ListParagraph"/>
        <w:numPr>
          <w:ilvl w:val="0"/>
          <w:numId w:val="25"/>
        </w:numPr>
        <w:ind w:left="108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Reduce the fever with anti-pyretic</w:t>
      </w:r>
    </w:p>
    <w:p w14:paraId="3031CF34" w14:textId="77777777" w:rsidR="0069137C" w:rsidRPr="00EF680F" w:rsidRDefault="0069137C" w:rsidP="0069137C">
      <w:pPr>
        <w:pStyle w:val="ListParagraph"/>
        <w:numPr>
          <w:ilvl w:val="0"/>
          <w:numId w:val="25"/>
        </w:numPr>
        <w:ind w:left="108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Treat him with cotrimoxazole since it can work for malaria and bacterial infection</w:t>
      </w:r>
    </w:p>
    <w:p w14:paraId="01E6CD3E" w14:textId="77777777" w:rsidR="0069137C" w:rsidRPr="00EF680F" w:rsidRDefault="0069137C" w:rsidP="0069137C">
      <w:pPr>
        <w:pStyle w:val="ListParagraph"/>
        <w:numPr>
          <w:ilvl w:val="0"/>
          <w:numId w:val="25"/>
        </w:numPr>
        <w:ind w:left="10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Give IM Ampicilline and gentamycin</w:t>
      </w:r>
    </w:p>
    <w:p w14:paraId="0E5C84B7" w14:textId="77777777" w:rsidR="0069137C" w:rsidRPr="00EF680F" w:rsidRDefault="0069137C" w:rsidP="0069137C">
      <w:pPr>
        <w:pStyle w:val="ListParagraph"/>
        <w:numPr>
          <w:ilvl w:val="0"/>
          <w:numId w:val="5"/>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Which one is </w:t>
      </w:r>
      <w:r w:rsidRPr="00EF680F">
        <w:rPr>
          <w:rFonts w:ascii="Times New Roman" w:hAnsi="Times New Roman" w:cs="Times New Roman"/>
          <w:color w:val="000000" w:themeColor="text1"/>
          <w:sz w:val="24"/>
          <w:szCs w:val="24"/>
        </w:rPr>
        <w:t>true about severe malaria</w:t>
      </w:r>
      <w:r>
        <w:rPr>
          <w:rFonts w:ascii="Times New Roman" w:hAnsi="Times New Roman" w:cs="Times New Roman"/>
          <w:color w:val="000000" w:themeColor="text1"/>
          <w:sz w:val="24"/>
          <w:szCs w:val="24"/>
        </w:rPr>
        <w:t>?</w:t>
      </w:r>
    </w:p>
    <w:p w14:paraId="0E5C1503" w14:textId="77777777" w:rsidR="0069137C" w:rsidRPr="00EF680F" w:rsidRDefault="0069137C" w:rsidP="0069137C">
      <w:pPr>
        <w:pStyle w:val="ListParagraph"/>
        <w:numPr>
          <w:ilvl w:val="2"/>
          <w:numId w:val="44"/>
        </w:numPr>
        <w:spacing w:after="0"/>
        <w:ind w:left="1080" w:hanging="36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 xml:space="preserve">Hypoglycemia may be a manifestation of severe malaria </w:t>
      </w:r>
    </w:p>
    <w:p w14:paraId="7D9EC4DD" w14:textId="77777777" w:rsidR="0069137C" w:rsidRPr="00EF680F" w:rsidRDefault="0069137C" w:rsidP="0069137C">
      <w:pPr>
        <w:pStyle w:val="ListParagraph"/>
        <w:numPr>
          <w:ilvl w:val="2"/>
          <w:numId w:val="44"/>
        </w:numPr>
        <w:spacing w:after="0"/>
        <w:ind w:left="1080" w:hanging="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 a patient strongly suspected to have severe malaria and negative blood film parental Artesunate should not be given</w:t>
      </w:r>
    </w:p>
    <w:p w14:paraId="4EF35C01" w14:textId="77777777" w:rsidR="0069137C" w:rsidRPr="00EF680F" w:rsidRDefault="0069137C" w:rsidP="0069137C">
      <w:pPr>
        <w:pStyle w:val="ListParagraph"/>
        <w:numPr>
          <w:ilvl w:val="2"/>
          <w:numId w:val="44"/>
        </w:numPr>
        <w:spacing w:after="0"/>
        <w:ind w:left="1080" w:hanging="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w:t>
      </w:r>
      <w:r w:rsidRPr="00EF680F">
        <w:rPr>
          <w:rFonts w:ascii="Times New Roman" w:hAnsi="Times New Roman" w:cs="Times New Roman"/>
          <w:color w:val="000000" w:themeColor="text1"/>
          <w:sz w:val="24"/>
          <w:szCs w:val="24"/>
        </w:rPr>
        <w:t xml:space="preserve">ursing care for </w:t>
      </w:r>
      <w:r>
        <w:rPr>
          <w:rFonts w:ascii="Times New Roman" w:hAnsi="Times New Roman" w:cs="Times New Roman"/>
          <w:color w:val="000000" w:themeColor="text1"/>
          <w:sz w:val="24"/>
          <w:szCs w:val="24"/>
        </w:rPr>
        <w:t>patients with severe malaria doesn’t have</w:t>
      </w:r>
      <w:r w:rsidRPr="00EF680F">
        <w:rPr>
          <w:rFonts w:ascii="Times New Roman" w:hAnsi="Times New Roman" w:cs="Times New Roman"/>
          <w:color w:val="000000" w:themeColor="text1"/>
          <w:sz w:val="24"/>
          <w:szCs w:val="24"/>
        </w:rPr>
        <w:t xml:space="preserve"> significant impact in the outcome of the patient.  </w:t>
      </w:r>
    </w:p>
    <w:p w14:paraId="691D66CE" w14:textId="77777777" w:rsidR="0069137C" w:rsidRPr="00EF680F" w:rsidRDefault="0069137C" w:rsidP="0069137C">
      <w:pPr>
        <w:pStyle w:val="ListParagraph"/>
        <w:numPr>
          <w:ilvl w:val="2"/>
          <w:numId w:val="44"/>
        </w:numPr>
        <w:spacing w:after="0"/>
        <w:ind w:left="1080" w:hanging="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Pr="00EF680F">
        <w:rPr>
          <w:rFonts w:ascii="Times New Roman" w:hAnsi="Times New Roman" w:cs="Times New Roman"/>
          <w:color w:val="000000" w:themeColor="text1"/>
          <w:sz w:val="24"/>
          <w:szCs w:val="24"/>
        </w:rPr>
        <w:t xml:space="preserve">ersistent vomiting </w:t>
      </w:r>
      <w:r>
        <w:rPr>
          <w:rFonts w:ascii="Times New Roman" w:hAnsi="Times New Roman" w:cs="Times New Roman"/>
          <w:color w:val="000000" w:themeColor="text1"/>
          <w:sz w:val="24"/>
          <w:szCs w:val="24"/>
        </w:rPr>
        <w:t>is not a feature of severe malaria</w:t>
      </w:r>
      <w:r w:rsidRPr="00EF680F">
        <w:rPr>
          <w:rFonts w:ascii="Times New Roman" w:hAnsi="Times New Roman" w:cs="Times New Roman"/>
          <w:color w:val="000000" w:themeColor="text1"/>
          <w:sz w:val="24"/>
          <w:szCs w:val="24"/>
        </w:rPr>
        <w:t>.</w:t>
      </w:r>
    </w:p>
    <w:p w14:paraId="27FDE1E0" w14:textId="77777777" w:rsidR="0069137C" w:rsidRPr="00EF680F" w:rsidRDefault="0069137C" w:rsidP="0069137C">
      <w:pPr>
        <w:pStyle w:val="ListParagraph"/>
        <w:numPr>
          <w:ilvl w:val="2"/>
          <w:numId w:val="44"/>
        </w:numPr>
        <w:spacing w:after="0"/>
        <w:ind w:left="1080" w:hanging="36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All manifestations of severe malaria are always due to P. falciparum.</w:t>
      </w:r>
    </w:p>
    <w:p w14:paraId="51CF1D93" w14:textId="77777777" w:rsidR="0069137C" w:rsidRPr="00EF680F" w:rsidRDefault="0069137C" w:rsidP="0069137C">
      <w:pPr>
        <w:pStyle w:val="ListParagraph"/>
        <w:numPr>
          <w:ilvl w:val="0"/>
          <w:numId w:val="5"/>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Select the </w:t>
      </w:r>
      <w:r w:rsidRPr="00EF680F">
        <w:rPr>
          <w:rFonts w:ascii="Times New Roman" w:hAnsi="Times New Roman" w:cs="Times New Roman"/>
          <w:color w:val="000000" w:themeColor="text1"/>
          <w:sz w:val="24"/>
          <w:szCs w:val="24"/>
        </w:rPr>
        <w:t>correct match:</w:t>
      </w:r>
    </w:p>
    <w:p w14:paraId="11AE6A05" w14:textId="77777777" w:rsidR="0069137C" w:rsidRPr="00EF680F" w:rsidRDefault="0069137C" w:rsidP="0069137C">
      <w:pPr>
        <w:pStyle w:val="ListParagraph"/>
        <w:numPr>
          <w:ilvl w:val="0"/>
          <w:numId w:val="26"/>
        </w:numPr>
        <w:ind w:left="108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Difficulty of breathing--------</w:t>
      </w:r>
      <w:r w:rsidRPr="008D2C98">
        <w:rPr>
          <w:rFonts w:ascii="Times New Roman" w:hAnsi="Times New Roman" w:cs="Times New Roman"/>
          <w:color w:val="000000" w:themeColor="text1"/>
          <w:sz w:val="24"/>
          <w:szCs w:val="24"/>
        </w:rPr>
        <w:t xml:space="preserve"> </w:t>
      </w:r>
      <w:r w:rsidRPr="00EF680F">
        <w:rPr>
          <w:rFonts w:ascii="Times New Roman" w:hAnsi="Times New Roman" w:cs="Times New Roman"/>
          <w:color w:val="000000" w:themeColor="text1"/>
          <w:sz w:val="24"/>
          <w:szCs w:val="24"/>
        </w:rPr>
        <w:t xml:space="preserve">Hemoglobinuria </w:t>
      </w:r>
    </w:p>
    <w:p w14:paraId="6B25FE95" w14:textId="77777777" w:rsidR="0069137C" w:rsidRPr="00EF680F" w:rsidRDefault="0069137C" w:rsidP="0069137C">
      <w:pPr>
        <w:pStyle w:val="ListParagraph"/>
        <w:numPr>
          <w:ilvl w:val="0"/>
          <w:numId w:val="26"/>
        </w:numPr>
        <w:ind w:left="108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Dark urine--------</w:t>
      </w:r>
      <w:r w:rsidRPr="008D2C98">
        <w:rPr>
          <w:rFonts w:ascii="Times New Roman" w:hAnsi="Times New Roman" w:cs="Times New Roman"/>
          <w:color w:val="000000" w:themeColor="text1"/>
          <w:sz w:val="24"/>
          <w:szCs w:val="24"/>
        </w:rPr>
        <w:t xml:space="preserve"> </w:t>
      </w:r>
      <w:r w:rsidRPr="00EF680F">
        <w:rPr>
          <w:rFonts w:ascii="Times New Roman" w:hAnsi="Times New Roman" w:cs="Times New Roman"/>
          <w:color w:val="000000" w:themeColor="text1"/>
          <w:sz w:val="24"/>
          <w:szCs w:val="24"/>
        </w:rPr>
        <w:t>Pulmonary edema</w:t>
      </w:r>
    </w:p>
    <w:p w14:paraId="2BA47FE2" w14:textId="77777777" w:rsidR="0069137C" w:rsidRPr="00EF680F" w:rsidRDefault="0069137C" w:rsidP="0069137C">
      <w:pPr>
        <w:pStyle w:val="ListParagraph"/>
        <w:numPr>
          <w:ilvl w:val="0"/>
          <w:numId w:val="26"/>
        </w:numPr>
        <w:ind w:left="108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Deep &amp; labored breathing ------- Metabolic acidosis</w:t>
      </w:r>
    </w:p>
    <w:p w14:paraId="60CACE5A" w14:textId="77777777" w:rsidR="0069137C" w:rsidRPr="00EF680F" w:rsidRDefault="0069137C" w:rsidP="0069137C">
      <w:pPr>
        <w:pStyle w:val="ListParagraph"/>
        <w:numPr>
          <w:ilvl w:val="0"/>
          <w:numId w:val="26"/>
        </w:numPr>
        <w:ind w:left="10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Jaundice</w:t>
      </w:r>
      <w:r w:rsidRPr="00EF680F">
        <w:rPr>
          <w:rFonts w:ascii="Times New Roman" w:hAnsi="Times New Roman" w:cs="Times New Roman"/>
          <w:color w:val="000000" w:themeColor="text1"/>
          <w:sz w:val="24"/>
          <w:szCs w:val="24"/>
        </w:rPr>
        <w:t>------Cerebral malaria</w:t>
      </w:r>
    </w:p>
    <w:p w14:paraId="5F5B36F3" w14:textId="77777777" w:rsidR="0069137C" w:rsidRPr="00EF680F" w:rsidRDefault="0069137C" w:rsidP="0069137C">
      <w:pPr>
        <w:pStyle w:val="ListParagraph"/>
        <w:numPr>
          <w:ilvl w:val="0"/>
          <w:numId w:val="26"/>
        </w:numPr>
        <w:ind w:left="10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Reduced urine volume</w:t>
      </w:r>
      <w:r w:rsidRPr="00EF680F">
        <w:rPr>
          <w:rFonts w:ascii="Times New Roman" w:hAnsi="Times New Roman" w:cs="Times New Roman"/>
          <w:color w:val="000000" w:themeColor="text1"/>
          <w:sz w:val="24"/>
          <w:szCs w:val="24"/>
        </w:rPr>
        <w:t>---------Disseminated Intravascular Coagulation (DIC)</w:t>
      </w:r>
    </w:p>
    <w:p w14:paraId="4957E377" w14:textId="77777777" w:rsidR="0069137C" w:rsidRPr="00EF680F" w:rsidRDefault="0069137C" w:rsidP="0069137C">
      <w:pPr>
        <w:pStyle w:val="ListParagraph"/>
        <w:ind w:left="1080"/>
        <w:rPr>
          <w:rFonts w:ascii="Times New Roman" w:hAnsi="Times New Roman" w:cs="Times New Roman"/>
          <w:color w:val="000000" w:themeColor="text1"/>
          <w:sz w:val="24"/>
          <w:szCs w:val="24"/>
        </w:rPr>
      </w:pPr>
    </w:p>
    <w:p w14:paraId="4BBE283E" w14:textId="77777777" w:rsidR="0069137C" w:rsidRPr="00EF680F" w:rsidRDefault="0069137C" w:rsidP="0069137C">
      <w:pPr>
        <w:pStyle w:val="ListParagraph"/>
        <w:numPr>
          <w:ilvl w:val="0"/>
          <w:numId w:val="5"/>
        </w:numPr>
        <w:spacing w:after="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Which is not true about malaria in pregnancy?</w:t>
      </w:r>
    </w:p>
    <w:p w14:paraId="591AAE76" w14:textId="77777777" w:rsidR="0069137C" w:rsidRPr="00EF680F" w:rsidRDefault="0069137C" w:rsidP="0069137C">
      <w:pPr>
        <w:numPr>
          <w:ilvl w:val="0"/>
          <w:numId w:val="6"/>
        </w:numPr>
        <w:spacing w:after="0"/>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 xml:space="preserve">Uncomplicated </w:t>
      </w:r>
      <w:r>
        <w:rPr>
          <w:rFonts w:ascii="Times New Roman" w:hAnsi="Times New Roman" w:cs="Times New Roman"/>
          <w:color w:val="000000" w:themeColor="text1"/>
          <w:sz w:val="24"/>
          <w:szCs w:val="24"/>
        </w:rPr>
        <w:t>malaria in pregnant women should</w:t>
      </w:r>
      <w:r w:rsidRPr="00EF680F">
        <w:rPr>
          <w:rFonts w:ascii="Times New Roman" w:hAnsi="Times New Roman" w:cs="Times New Roman"/>
          <w:color w:val="000000" w:themeColor="text1"/>
          <w:sz w:val="24"/>
          <w:szCs w:val="24"/>
        </w:rPr>
        <w:t xml:space="preserve"> be managed as a case of severe malaria.</w:t>
      </w:r>
    </w:p>
    <w:p w14:paraId="6FA3B9D5" w14:textId="77777777" w:rsidR="0069137C" w:rsidRPr="00EF680F" w:rsidRDefault="0069137C" w:rsidP="0069137C">
      <w:pPr>
        <w:numPr>
          <w:ilvl w:val="0"/>
          <w:numId w:val="6"/>
        </w:numPr>
        <w:spacing w:after="0"/>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Artesunate can be used for severe malaria management in all trimesters of pregnancy.</w:t>
      </w:r>
    </w:p>
    <w:p w14:paraId="771D1FD4" w14:textId="77777777" w:rsidR="0069137C" w:rsidRPr="00EF680F" w:rsidRDefault="0069137C" w:rsidP="0069137C">
      <w:pPr>
        <w:numPr>
          <w:ilvl w:val="0"/>
          <w:numId w:val="6"/>
        </w:numPr>
        <w:spacing w:after="0"/>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 xml:space="preserve">Hypoglycemia, anemia, cerebral malaria and pulmonary edema are common forms of severe malaria </w:t>
      </w:r>
    </w:p>
    <w:p w14:paraId="335B072C" w14:textId="77777777" w:rsidR="0069137C" w:rsidRPr="00EF680F" w:rsidRDefault="0069137C" w:rsidP="0069137C">
      <w:pPr>
        <w:numPr>
          <w:ilvl w:val="0"/>
          <w:numId w:val="6"/>
        </w:numPr>
        <w:spacing w:after="0"/>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Intermittent preventive treatment (IPT</w:t>
      </w:r>
      <w:r>
        <w:rPr>
          <w:rFonts w:ascii="Times New Roman" w:hAnsi="Times New Roman" w:cs="Times New Roman"/>
          <w:color w:val="000000" w:themeColor="text1"/>
          <w:sz w:val="24"/>
          <w:szCs w:val="24"/>
        </w:rPr>
        <w:t>p</w:t>
      </w:r>
      <w:r w:rsidRPr="00EF680F">
        <w:rPr>
          <w:rFonts w:ascii="Times New Roman" w:hAnsi="Times New Roman" w:cs="Times New Roman"/>
          <w:color w:val="000000" w:themeColor="text1"/>
          <w:sz w:val="24"/>
          <w:szCs w:val="24"/>
        </w:rPr>
        <w:t>) with Sulfadoxine-Pyremethamine is not recommended in Ethiopia.</w:t>
      </w:r>
    </w:p>
    <w:p w14:paraId="462EDFE7" w14:textId="77777777" w:rsidR="0069137C" w:rsidRPr="00EF680F" w:rsidRDefault="0069137C" w:rsidP="0069137C">
      <w:pPr>
        <w:numPr>
          <w:ilvl w:val="0"/>
          <w:numId w:val="6"/>
        </w:numPr>
        <w:spacing w:after="0"/>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Chloroquine and quinine with the right dose are safe in all trimester of pregnancy</w:t>
      </w:r>
    </w:p>
    <w:p w14:paraId="0F506E3F" w14:textId="77777777" w:rsidR="0069137C" w:rsidRPr="00EF680F" w:rsidRDefault="0069137C" w:rsidP="0069137C">
      <w:pPr>
        <w:pStyle w:val="ListParagraph"/>
        <w:numPr>
          <w:ilvl w:val="0"/>
          <w:numId w:val="5"/>
        </w:numPr>
        <w:spacing w:after="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All cases define uncomplicated malaria except:</w:t>
      </w:r>
    </w:p>
    <w:p w14:paraId="1BA22BC0" w14:textId="77777777" w:rsidR="0069137C" w:rsidRPr="00EF680F" w:rsidRDefault="0069137C" w:rsidP="0069137C">
      <w:pPr>
        <w:numPr>
          <w:ilvl w:val="0"/>
          <w:numId w:val="7"/>
        </w:numPr>
        <w:spacing w:after="0"/>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Fever for 02days with RDT positive and no vital organ dysfunction</w:t>
      </w:r>
    </w:p>
    <w:p w14:paraId="37751574" w14:textId="77777777" w:rsidR="0069137C" w:rsidRPr="00EF680F" w:rsidRDefault="0069137C" w:rsidP="0069137C">
      <w:pPr>
        <w:numPr>
          <w:ilvl w:val="0"/>
          <w:numId w:val="7"/>
        </w:numPr>
        <w:spacing w:after="0"/>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Fever for 01day with blood microscopy positive and no vital organ dysfunction</w:t>
      </w:r>
    </w:p>
    <w:p w14:paraId="21C4DF88" w14:textId="77777777" w:rsidR="0069137C" w:rsidRPr="00EF680F" w:rsidRDefault="0069137C" w:rsidP="0069137C">
      <w:pPr>
        <w:numPr>
          <w:ilvl w:val="0"/>
          <w:numId w:val="7"/>
        </w:numPr>
        <w:spacing w:after="0"/>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Microscopy positive for mixed infection and no vital organ dysfunction</w:t>
      </w:r>
    </w:p>
    <w:p w14:paraId="18C01676" w14:textId="77777777" w:rsidR="0069137C" w:rsidRPr="00EF680F" w:rsidRDefault="0069137C" w:rsidP="0069137C">
      <w:pPr>
        <w:numPr>
          <w:ilvl w:val="0"/>
          <w:numId w:val="7"/>
        </w:numPr>
        <w:spacing w:after="0"/>
        <w:ind w:left="14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Fever for 03 days, BF positive and</w:t>
      </w:r>
      <w:r w:rsidRPr="00EF680F">
        <w:rPr>
          <w:rFonts w:ascii="Times New Roman" w:hAnsi="Times New Roman" w:cs="Times New Roman"/>
          <w:color w:val="000000" w:themeColor="text1"/>
          <w:sz w:val="24"/>
          <w:szCs w:val="24"/>
        </w:rPr>
        <w:t xml:space="preserve"> evidence of vital organ dysfunction</w:t>
      </w:r>
    </w:p>
    <w:p w14:paraId="1C2A6D3C" w14:textId="77777777" w:rsidR="0069137C" w:rsidRPr="00EF680F" w:rsidRDefault="0069137C" w:rsidP="0069137C">
      <w:pPr>
        <w:numPr>
          <w:ilvl w:val="0"/>
          <w:numId w:val="7"/>
        </w:numPr>
        <w:spacing w:after="0"/>
        <w:ind w:left="14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Reported fever a day back</w:t>
      </w:r>
      <w:r w:rsidRPr="00EF680F">
        <w:rPr>
          <w:rFonts w:ascii="Times New Roman" w:hAnsi="Times New Roman" w:cs="Times New Roman"/>
          <w:color w:val="000000" w:themeColor="text1"/>
          <w:sz w:val="24"/>
          <w:szCs w:val="24"/>
        </w:rPr>
        <w:t>, BF positive with no vital organ dysfunction.</w:t>
      </w:r>
    </w:p>
    <w:p w14:paraId="22AD4B66" w14:textId="77777777" w:rsidR="0069137C" w:rsidRPr="00EF680F" w:rsidRDefault="0069137C" w:rsidP="0069137C">
      <w:pPr>
        <w:pStyle w:val="ListParagraph"/>
        <w:numPr>
          <w:ilvl w:val="0"/>
          <w:numId w:val="5"/>
        </w:numPr>
        <w:spacing w:after="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 xml:space="preserve">Select the incorrect treatment </w:t>
      </w:r>
    </w:p>
    <w:p w14:paraId="6D324F29" w14:textId="77777777" w:rsidR="0069137C" w:rsidRPr="00EF680F" w:rsidRDefault="0069137C" w:rsidP="0069137C">
      <w:pPr>
        <w:pStyle w:val="ListParagraph"/>
        <w:numPr>
          <w:ilvl w:val="0"/>
          <w:numId w:val="27"/>
        </w:numPr>
        <w:spacing w:after="0"/>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P.falciparum--------A</w:t>
      </w:r>
      <w:r>
        <w:rPr>
          <w:rFonts w:ascii="Times New Roman" w:hAnsi="Times New Roman" w:cs="Times New Roman"/>
          <w:color w:val="000000" w:themeColor="text1"/>
          <w:sz w:val="24"/>
          <w:szCs w:val="24"/>
        </w:rPr>
        <w:t>rtemether lumefantrine</w:t>
      </w:r>
      <w:r w:rsidRPr="00EF680F">
        <w:rPr>
          <w:rFonts w:ascii="Times New Roman" w:hAnsi="Times New Roman" w:cs="Times New Roman"/>
          <w:color w:val="000000" w:themeColor="text1"/>
          <w:sz w:val="24"/>
          <w:szCs w:val="24"/>
        </w:rPr>
        <w:t xml:space="preserve"> + single dose P</w:t>
      </w:r>
      <w:r>
        <w:rPr>
          <w:rFonts w:ascii="Times New Roman" w:hAnsi="Times New Roman" w:cs="Times New Roman"/>
          <w:color w:val="000000" w:themeColor="text1"/>
          <w:sz w:val="24"/>
          <w:szCs w:val="24"/>
        </w:rPr>
        <w:t>rimaquine</w:t>
      </w:r>
      <w:r w:rsidRPr="00EF680F">
        <w:rPr>
          <w:rFonts w:ascii="Times New Roman" w:hAnsi="Times New Roman" w:cs="Times New Roman"/>
          <w:color w:val="000000" w:themeColor="text1"/>
          <w:sz w:val="24"/>
          <w:szCs w:val="24"/>
        </w:rPr>
        <w:t xml:space="preserve"> </w:t>
      </w:r>
    </w:p>
    <w:p w14:paraId="3E13C032" w14:textId="77777777" w:rsidR="0069137C" w:rsidRPr="00EF680F" w:rsidRDefault="0069137C" w:rsidP="0069137C">
      <w:pPr>
        <w:pStyle w:val="ListParagraph"/>
        <w:numPr>
          <w:ilvl w:val="0"/>
          <w:numId w:val="27"/>
        </w:numPr>
        <w:spacing w:after="0"/>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Mixed infection by RDT-------</w:t>
      </w:r>
      <w:r w:rsidRPr="006D4EBC">
        <w:rPr>
          <w:rFonts w:ascii="Times New Roman" w:hAnsi="Times New Roman" w:cs="Times New Roman"/>
          <w:color w:val="000000" w:themeColor="text1"/>
          <w:sz w:val="24"/>
          <w:szCs w:val="24"/>
        </w:rPr>
        <w:t xml:space="preserve"> </w:t>
      </w:r>
      <w:r w:rsidRPr="00EF680F">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rtemether lumefantrine</w:t>
      </w:r>
      <w:r w:rsidRPr="00EF680F">
        <w:rPr>
          <w:rFonts w:ascii="Times New Roman" w:hAnsi="Times New Roman" w:cs="Times New Roman"/>
          <w:color w:val="000000" w:themeColor="text1"/>
          <w:sz w:val="24"/>
          <w:szCs w:val="24"/>
        </w:rPr>
        <w:t xml:space="preserve"> + single dose P</w:t>
      </w:r>
      <w:r>
        <w:rPr>
          <w:rFonts w:ascii="Times New Roman" w:hAnsi="Times New Roman" w:cs="Times New Roman"/>
          <w:color w:val="000000" w:themeColor="text1"/>
          <w:sz w:val="24"/>
          <w:szCs w:val="24"/>
        </w:rPr>
        <w:t>rimaquine</w:t>
      </w:r>
    </w:p>
    <w:p w14:paraId="16C11203" w14:textId="77777777" w:rsidR="0069137C" w:rsidRPr="00EF680F" w:rsidRDefault="0069137C" w:rsidP="0069137C">
      <w:pPr>
        <w:pStyle w:val="ListParagraph"/>
        <w:numPr>
          <w:ilvl w:val="0"/>
          <w:numId w:val="27"/>
        </w:numPr>
        <w:spacing w:after="0"/>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P.falcip</w:t>
      </w:r>
      <w:r>
        <w:rPr>
          <w:rFonts w:ascii="Times New Roman" w:hAnsi="Times New Roman" w:cs="Times New Roman"/>
          <w:color w:val="000000" w:themeColor="text1"/>
          <w:sz w:val="24"/>
          <w:szCs w:val="24"/>
        </w:rPr>
        <w:t>arum in 10weeks pregnant -----Artemether lumefantrine</w:t>
      </w:r>
    </w:p>
    <w:p w14:paraId="07DCBA63" w14:textId="77777777" w:rsidR="0069137C" w:rsidRPr="00EF680F" w:rsidRDefault="0069137C" w:rsidP="0069137C">
      <w:pPr>
        <w:pStyle w:val="ListParagraph"/>
        <w:numPr>
          <w:ilvl w:val="0"/>
          <w:numId w:val="27"/>
        </w:numPr>
        <w:spacing w:after="0"/>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P.vivax-</w:t>
      </w:r>
      <w:r>
        <w:rPr>
          <w:rFonts w:ascii="Times New Roman" w:hAnsi="Times New Roman" w:cs="Times New Roman"/>
          <w:color w:val="000000" w:themeColor="text1"/>
          <w:sz w:val="24"/>
          <w:szCs w:val="24"/>
        </w:rPr>
        <w:t>--------Chloroquine</w:t>
      </w:r>
      <w:r w:rsidRPr="00EF680F">
        <w:rPr>
          <w:rFonts w:ascii="Times New Roman" w:hAnsi="Times New Roman" w:cs="Times New Roman"/>
          <w:color w:val="000000" w:themeColor="text1"/>
          <w:sz w:val="24"/>
          <w:szCs w:val="24"/>
        </w:rPr>
        <w:t xml:space="preserve"> + P</w:t>
      </w:r>
      <w:r>
        <w:rPr>
          <w:rFonts w:ascii="Times New Roman" w:hAnsi="Times New Roman" w:cs="Times New Roman"/>
          <w:color w:val="000000" w:themeColor="text1"/>
          <w:sz w:val="24"/>
          <w:szCs w:val="24"/>
        </w:rPr>
        <w:t>rimaquine</w:t>
      </w:r>
      <w:r w:rsidRPr="00EF680F">
        <w:rPr>
          <w:rFonts w:ascii="Times New Roman" w:hAnsi="Times New Roman" w:cs="Times New Roman"/>
          <w:color w:val="000000" w:themeColor="text1"/>
          <w:sz w:val="24"/>
          <w:szCs w:val="24"/>
        </w:rPr>
        <w:t xml:space="preserve"> for 14days  </w:t>
      </w:r>
    </w:p>
    <w:p w14:paraId="39E70B68" w14:textId="77777777" w:rsidR="0069137C" w:rsidRPr="00EF680F" w:rsidRDefault="0069137C" w:rsidP="0069137C">
      <w:pPr>
        <w:pStyle w:val="ListParagraph"/>
        <w:numPr>
          <w:ilvl w:val="0"/>
          <w:numId w:val="27"/>
        </w:numPr>
        <w:spacing w:after="0"/>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P.falciparum</w:t>
      </w:r>
      <w:r>
        <w:rPr>
          <w:rFonts w:ascii="Times New Roman" w:hAnsi="Times New Roman" w:cs="Times New Roman"/>
          <w:color w:val="000000" w:themeColor="text1"/>
          <w:sz w:val="24"/>
          <w:szCs w:val="24"/>
        </w:rPr>
        <w:t xml:space="preserve"> in infants &lt;3months -------- Artemether lumefantrine</w:t>
      </w:r>
    </w:p>
    <w:p w14:paraId="6FAD6B65" w14:textId="77777777" w:rsidR="0069137C" w:rsidRPr="00EF680F" w:rsidRDefault="0069137C" w:rsidP="0069137C">
      <w:pPr>
        <w:pStyle w:val="ListParagraph"/>
        <w:numPr>
          <w:ilvl w:val="0"/>
          <w:numId w:val="5"/>
        </w:numPr>
        <w:spacing w:after="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 xml:space="preserve"> A 20 years old client who is from malarious area presented to the OPD with fever of 04 days duration and upon examination you found a temperature record of 39</w:t>
      </w:r>
      <w:r>
        <w:rPr>
          <w:rFonts w:ascii="Times New Roman" w:hAnsi="Times New Roman" w:cs="Times New Roman"/>
          <w:color w:val="000000" w:themeColor="text1"/>
          <w:sz w:val="24"/>
          <w:szCs w:val="24"/>
        </w:rPr>
        <w:t xml:space="preserve"> </w:t>
      </w:r>
      <w:r w:rsidRPr="00EF680F">
        <w:rPr>
          <w:rFonts w:ascii="Times New Roman" w:hAnsi="Times New Roman" w:cs="Times New Roman"/>
          <w:color w:val="000000" w:themeColor="text1"/>
          <w:sz w:val="24"/>
          <w:szCs w:val="24"/>
        </w:rPr>
        <w:t>degree Celsius and no other remarkable physical findings. Which step is wrong in the management of this patient?</w:t>
      </w:r>
    </w:p>
    <w:p w14:paraId="6AFE00FE" w14:textId="77777777" w:rsidR="0069137C" w:rsidRPr="00EF680F" w:rsidRDefault="0069137C" w:rsidP="0069137C">
      <w:pPr>
        <w:pStyle w:val="ListParagraph"/>
        <w:numPr>
          <w:ilvl w:val="0"/>
          <w:numId w:val="28"/>
        </w:num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Order </w:t>
      </w:r>
      <w:r w:rsidRPr="00EF680F">
        <w:rPr>
          <w:rFonts w:ascii="Times New Roman" w:hAnsi="Times New Roman" w:cs="Times New Roman"/>
          <w:color w:val="000000" w:themeColor="text1"/>
          <w:sz w:val="24"/>
          <w:szCs w:val="24"/>
        </w:rPr>
        <w:t>microscopy to check for malaria</w:t>
      </w:r>
    </w:p>
    <w:p w14:paraId="2D79017E" w14:textId="77777777" w:rsidR="0069137C" w:rsidRPr="00EF680F" w:rsidRDefault="0069137C" w:rsidP="0069137C">
      <w:pPr>
        <w:pStyle w:val="ListParagraph"/>
        <w:numPr>
          <w:ilvl w:val="0"/>
          <w:numId w:val="28"/>
        </w:numPr>
        <w:spacing w:after="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Give the patient AL &amp; CQ even though blood microscopy is negative</w:t>
      </w:r>
    </w:p>
    <w:p w14:paraId="163B03EF" w14:textId="77777777" w:rsidR="0069137C" w:rsidRPr="00EF680F" w:rsidRDefault="0069137C" w:rsidP="0069137C">
      <w:pPr>
        <w:pStyle w:val="ListParagraph"/>
        <w:numPr>
          <w:ilvl w:val="0"/>
          <w:numId w:val="28"/>
        </w:numPr>
        <w:spacing w:after="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Look for other causes of fever other than malaria if microscopy is negative.</w:t>
      </w:r>
    </w:p>
    <w:p w14:paraId="7112B466" w14:textId="77777777" w:rsidR="0069137C" w:rsidRPr="00EF680F" w:rsidRDefault="0069137C" w:rsidP="0069137C">
      <w:pPr>
        <w:pStyle w:val="ListParagraph"/>
        <w:numPr>
          <w:ilvl w:val="0"/>
          <w:numId w:val="28"/>
        </w:num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Advice the patient to come back at any time if the condition worsens</w:t>
      </w:r>
    </w:p>
    <w:p w14:paraId="759F9F51" w14:textId="77777777" w:rsidR="0069137C" w:rsidRPr="00EF680F" w:rsidRDefault="0069137C" w:rsidP="0069137C">
      <w:pPr>
        <w:pStyle w:val="ListParagraph"/>
        <w:numPr>
          <w:ilvl w:val="0"/>
          <w:numId w:val="28"/>
        </w:numPr>
        <w:spacing w:after="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Advice the patient on how to prevent malaria and drug compliance.</w:t>
      </w:r>
    </w:p>
    <w:p w14:paraId="07AFE6C8" w14:textId="77777777" w:rsidR="0069137C" w:rsidRPr="00EF680F" w:rsidRDefault="0069137C" w:rsidP="0069137C">
      <w:pPr>
        <w:pStyle w:val="ListParagraph"/>
        <w:numPr>
          <w:ilvl w:val="0"/>
          <w:numId w:val="5"/>
        </w:numPr>
        <w:spacing w:after="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 xml:space="preserve">Which of the following </w:t>
      </w:r>
      <w:r>
        <w:rPr>
          <w:rFonts w:ascii="Times New Roman" w:hAnsi="Times New Roman" w:cs="Times New Roman"/>
          <w:color w:val="000000" w:themeColor="text1"/>
          <w:sz w:val="24"/>
          <w:szCs w:val="24"/>
        </w:rPr>
        <w:t xml:space="preserve">doesn’t </w:t>
      </w:r>
      <w:r w:rsidRPr="00EF680F">
        <w:rPr>
          <w:rFonts w:ascii="Times New Roman" w:hAnsi="Times New Roman" w:cs="Times New Roman"/>
          <w:color w:val="000000" w:themeColor="text1"/>
          <w:sz w:val="24"/>
          <w:szCs w:val="24"/>
        </w:rPr>
        <w:t>contribute to malaria treatment failure?</w:t>
      </w:r>
    </w:p>
    <w:p w14:paraId="02353FFB" w14:textId="77777777" w:rsidR="0069137C" w:rsidRDefault="0069137C" w:rsidP="0069137C">
      <w:pPr>
        <w:pStyle w:val="ListParagraph"/>
        <w:numPr>
          <w:ilvl w:val="0"/>
          <w:numId w:val="29"/>
        </w:numPr>
        <w:spacing w:after="0"/>
        <w:ind w:left="14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Rational drug use</w:t>
      </w:r>
    </w:p>
    <w:p w14:paraId="4FE431EF" w14:textId="77777777" w:rsidR="0069137C" w:rsidRPr="00EF680F" w:rsidRDefault="0069137C" w:rsidP="0069137C">
      <w:pPr>
        <w:pStyle w:val="ListParagraph"/>
        <w:numPr>
          <w:ilvl w:val="0"/>
          <w:numId w:val="29"/>
        </w:numPr>
        <w:spacing w:after="0"/>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Anti-malaria drug resistance</w:t>
      </w:r>
    </w:p>
    <w:p w14:paraId="005C8F0C" w14:textId="77777777" w:rsidR="0069137C" w:rsidRPr="00EF680F" w:rsidRDefault="0069137C" w:rsidP="0069137C">
      <w:pPr>
        <w:pStyle w:val="ListParagraph"/>
        <w:numPr>
          <w:ilvl w:val="0"/>
          <w:numId w:val="29"/>
        </w:numPr>
        <w:spacing w:after="0"/>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Non -compliance with dosing regimen</w:t>
      </w:r>
    </w:p>
    <w:p w14:paraId="79E87514" w14:textId="77777777" w:rsidR="0069137C" w:rsidRPr="00EF680F" w:rsidRDefault="0069137C" w:rsidP="0069137C">
      <w:pPr>
        <w:pStyle w:val="ListParagraph"/>
        <w:numPr>
          <w:ilvl w:val="0"/>
          <w:numId w:val="29"/>
        </w:numPr>
        <w:spacing w:after="0"/>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Substandard drugs</w:t>
      </w:r>
    </w:p>
    <w:p w14:paraId="65E08989" w14:textId="77777777" w:rsidR="0069137C" w:rsidRPr="00E31564" w:rsidRDefault="0069137C" w:rsidP="0069137C">
      <w:pPr>
        <w:pStyle w:val="ListParagraph"/>
        <w:numPr>
          <w:ilvl w:val="0"/>
          <w:numId w:val="29"/>
        </w:numPr>
        <w:spacing w:after="0"/>
        <w:ind w:left="1440"/>
        <w:rPr>
          <w:rFonts w:ascii="Times New Roman" w:hAnsi="Times New Roman" w:cs="Times New Roman"/>
          <w:color w:val="000000" w:themeColor="text1"/>
          <w:sz w:val="24"/>
          <w:szCs w:val="24"/>
        </w:rPr>
      </w:pPr>
      <w:r w:rsidRPr="00E31564">
        <w:rPr>
          <w:rFonts w:ascii="Times New Roman" w:hAnsi="Times New Roman" w:cs="Times New Roman"/>
          <w:color w:val="000000" w:themeColor="text1"/>
          <w:sz w:val="24"/>
          <w:szCs w:val="24"/>
        </w:rPr>
        <w:t>Frequent vomiting</w:t>
      </w:r>
    </w:p>
    <w:p w14:paraId="72092C00" w14:textId="77777777" w:rsidR="0069137C" w:rsidRPr="00EF680F" w:rsidRDefault="0069137C" w:rsidP="0069137C">
      <w:pPr>
        <w:pStyle w:val="ListParagraph"/>
        <w:numPr>
          <w:ilvl w:val="0"/>
          <w:numId w:val="5"/>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All are b</w:t>
      </w:r>
      <w:r w:rsidRPr="00EF680F">
        <w:rPr>
          <w:rFonts w:ascii="Times New Roman" w:hAnsi="Times New Roman" w:cs="Times New Roman"/>
          <w:color w:val="000000" w:themeColor="text1"/>
          <w:sz w:val="24"/>
          <w:szCs w:val="24"/>
        </w:rPr>
        <w:t>enefits of A</w:t>
      </w:r>
      <w:r>
        <w:rPr>
          <w:rFonts w:ascii="Times New Roman" w:hAnsi="Times New Roman" w:cs="Times New Roman"/>
          <w:color w:val="000000" w:themeColor="text1"/>
          <w:sz w:val="24"/>
          <w:szCs w:val="24"/>
        </w:rPr>
        <w:t>rtemether lumefantrine</w:t>
      </w:r>
      <w:r w:rsidRPr="00EF680F">
        <w:rPr>
          <w:rFonts w:ascii="Times New Roman" w:hAnsi="Times New Roman" w:cs="Times New Roman"/>
          <w:color w:val="000000" w:themeColor="text1"/>
          <w:sz w:val="24"/>
          <w:szCs w:val="24"/>
        </w:rPr>
        <w:t xml:space="preserve"> </w:t>
      </w:r>
      <w:r w:rsidRPr="00EF680F">
        <w:rPr>
          <w:rFonts w:ascii="Times New Roman" w:hAnsi="Times New Roman" w:cs="Times New Roman"/>
          <w:color w:val="000000" w:themeColor="text1"/>
          <w:sz w:val="24"/>
          <w:szCs w:val="24"/>
          <w:u w:val="single"/>
        </w:rPr>
        <w:t>except</w:t>
      </w:r>
      <w:r w:rsidRPr="00EF680F">
        <w:rPr>
          <w:rFonts w:ascii="Times New Roman" w:hAnsi="Times New Roman" w:cs="Times New Roman"/>
          <w:color w:val="000000" w:themeColor="text1"/>
          <w:sz w:val="24"/>
          <w:szCs w:val="24"/>
        </w:rPr>
        <w:t>:</w:t>
      </w:r>
    </w:p>
    <w:p w14:paraId="64E9F708" w14:textId="77777777" w:rsidR="0069137C" w:rsidRPr="00EF680F" w:rsidRDefault="0069137C" w:rsidP="0069137C">
      <w:pPr>
        <w:pStyle w:val="ListParagraph"/>
        <w:numPr>
          <w:ilvl w:val="0"/>
          <w:numId w:val="30"/>
        </w:numPr>
        <w:tabs>
          <w:tab w:val="left" w:pos="1440"/>
        </w:tabs>
        <w:ind w:left="1530" w:hanging="45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Fast blood parasite elimination</w:t>
      </w:r>
    </w:p>
    <w:p w14:paraId="7EB6D1A2" w14:textId="77777777" w:rsidR="0069137C" w:rsidRPr="00EF680F" w:rsidRDefault="0069137C" w:rsidP="0069137C">
      <w:pPr>
        <w:pStyle w:val="ListParagraph"/>
        <w:numPr>
          <w:ilvl w:val="0"/>
          <w:numId w:val="30"/>
        </w:numPr>
        <w:tabs>
          <w:tab w:val="left" w:pos="1440"/>
        </w:tabs>
        <w:ind w:left="1530" w:hanging="45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Helps to clear gametocyte</w:t>
      </w:r>
    </w:p>
    <w:p w14:paraId="46952AFD" w14:textId="77777777" w:rsidR="0069137C" w:rsidRPr="00EF680F" w:rsidRDefault="0069137C" w:rsidP="0069137C">
      <w:pPr>
        <w:pStyle w:val="ListParagraph"/>
        <w:numPr>
          <w:ilvl w:val="0"/>
          <w:numId w:val="30"/>
        </w:numPr>
        <w:tabs>
          <w:tab w:val="left" w:pos="1440"/>
        </w:tabs>
        <w:ind w:left="1530" w:hanging="45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Reduce fever promptly</w:t>
      </w:r>
    </w:p>
    <w:p w14:paraId="639EFE8E" w14:textId="77777777" w:rsidR="0069137C" w:rsidRPr="00EF680F" w:rsidRDefault="0069137C" w:rsidP="0069137C">
      <w:pPr>
        <w:pStyle w:val="ListParagraph"/>
        <w:numPr>
          <w:ilvl w:val="0"/>
          <w:numId w:val="30"/>
        </w:numPr>
        <w:tabs>
          <w:tab w:val="left" w:pos="1440"/>
        </w:tabs>
        <w:ind w:left="1530" w:hanging="45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No organ specific toxicity</w:t>
      </w:r>
    </w:p>
    <w:p w14:paraId="659874D6" w14:textId="77777777" w:rsidR="0069137C" w:rsidRPr="00EF680F" w:rsidRDefault="0069137C" w:rsidP="0069137C">
      <w:pPr>
        <w:pStyle w:val="ListParagraph"/>
        <w:numPr>
          <w:ilvl w:val="0"/>
          <w:numId w:val="30"/>
        </w:numPr>
        <w:tabs>
          <w:tab w:val="left" w:pos="1440"/>
        </w:tabs>
        <w:ind w:left="1530" w:hanging="45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Prevents relapse</w:t>
      </w:r>
    </w:p>
    <w:p w14:paraId="24C71B1F" w14:textId="77777777" w:rsidR="0069137C" w:rsidRPr="00EF680F" w:rsidRDefault="0069137C" w:rsidP="0069137C">
      <w:pPr>
        <w:pStyle w:val="ListParagraph"/>
        <w:numPr>
          <w:ilvl w:val="0"/>
          <w:numId w:val="5"/>
        </w:numPr>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 xml:space="preserve"> Gemechu is 38 years old and lives in malarious area. He presented to OPD with fever of two days. What will you do to Gemechu?</w:t>
      </w:r>
    </w:p>
    <w:p w14:paraId="056844E3" w14:textId="77777777" w:rsidR="0069137C" w:rsidRPr="00EF680F" w:rsidRDefault="0069137C" w:rsidP="0069137C">
      <w:pPr>
        <w:pStyle w:val="ListParagraph"/>
        <w:numPr>
          <w:ilvl w:val="0"/>
          <w:numId w:val="31"/>
        </w:numPr>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Give him anti malaria drug empirically</w:t>
      </w:r>
    </w:p>
    <w:p w14:paraId="0C277D07" w14:textId="77777777" w:rsidR="0069137C" w:rsidRPr="00EF680F" w:rsidRDefault="0069137C" w:rsidP="0069137C">
      <w:pPr>
        <w:pStyle w:val="ListParagraph"/>
        <w:numPr>
          <w:ilvl w:val="0"/>
          <w:numId w:val="31"/>
        </w:numPr>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Take more history and do physical examination to sort out the cause of the fever</w:t>
      </w:r>
    </w:p>
    <w:p w14:paraId="61F430BC" w14:textId="77777777" w:rsidR="0069137C" w:rsidRPr="00EF680F" w:rsidRDefault="0069137C" w:rsidP="0069137C">
      <w:pPr>
        <w:pStyle w:val="ListParagraph"/>
        <w:numPr>
          <w:ilvl w:val="0"/>
          <w:numId w:val="31"/>
        </w:numPr>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Order blood film, Widal and Weil Felix without further examination</w:t>
      </w:r>
    </w:p>
    <w:p w14:paraId="6FFE892A" w14:textId="77777777" w:rsidR="0069137C" w:rsidRPr="00EF680F" w:rsidRDefault="0069137C" w:rsidP="0069137C">
      <w:pPr>
        <w:pStyle w:val="ListParagraph"/>
        <w:numPr>
          <w:ilvl w:val="0"/>
          <w:numId w:val="31"/>
        </w:numPr>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Refer him urgently to higher health facility</w:t>
      </w:r>
    </w:p>
    <w:p w14:paraId="12E10D8A" w14:textId="77777777" w:rsidR="0069137C" w:rsidRPr="00EF680F" w:rsidRDefault="0069137C" w:rsidP="0069137C">
      <w:pPr>
        <w:pStyle w:val="ListParagraph"/>
        <w:numPr>
          <w:ilvl w:val="0"/>
          <w:numId w:val="31"/>
        </w:numPr>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Give him paracetamol and appoint him after one day</w:t>
      </w:r>
    </w:p>
    <w:p w14:paraId="5ED13595" w14:textId="77777777" w:rsidR="0069137C" w:rsidRPr="00EF680F" w:rsidRDefault="0069137C" w:rsidP="0069137C">
      <w:pPr>
        <w:pStyle w:val="ListParagraph"/>
        <w:numPr>
          <w:ilvl w:val="0"/>
          <w:numId w:val="5"/>
        </w:numPr>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While you evaluate a patient with fever, one is not true?</w:t>
      </w:r>
    </w:p>
    <w:p w14:paraId="1B0175CA" w14:textId="77777777" w:rsidR="0069137C" w:rsidRPr="00EF680F" w:rsidRDefault="0069137C" w:rsidP="0069137C">
      <w:pPr>
        <w:pStyle w:val="ListParagraph"/>
        <w:numPr>
          <w:ilvl w:val="0"/>
          <w:numId w:val="32"/>
        </w:numPr>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We need to consider infectious and non- infectious causes of fever</w:t>
      </w:r>
    </w:p>
    <w:p w14:paraId="22108600" w14:textId="77777777" w:rsidR="0069137C" w:rsidRPr="00EF680F" w:rsidRDefault="0069137C" w:rsidP="0069137C">
      <w:pPr>
        <w:pStyle w:val="ListParagraph"/>
        <w:numPr>
          <w:ilvl w:val="0"/>
          <w:numId w:val="32"/>
        </w:numPr>
        <w:ind w:left="1440"/>
        <w:rPr>
          <w:rFonts w:ascii="Times New Roman" w:hAnsi="Times New Roman" w:cs="Times New Roman"/>
          <w:color w:val="000000" w:themeColor="text1"/>
          <w:sz w:val="24"/>
          <w:szCs w:val="24"/>
          <w:lang w:val="en-GB"/>
        </w:rPr>
      </w:pPr>
      <w:r w:rsidRPr="00EF680F">
        <w:rPr>
          <w:rFonts w:ascii="Times New Roman" w:hAnsi="Times New Roman" w:cs="Times New Roman"/>
          <w:color w:val="000000" w:themeColor="text1"/>
          <w:sz w:val="24"/>
          <w:szCs w:val="24"/>
          <w:lang w:val="en-GB"/>
        </w:rPr>
        <w:t>Before taking detailed history, look for life threatening conditions and manage immediately</w:t>
      </w:r>
    </w:p>
    <w:p w14:paraId="6EF169A4" w14:textId="77777777" w:rsidR="0069137C" w:rsidRPr="00EF680F" w:rsidRDefault="0069137C" w:rsidP="0069137C">
      <w:pPr>
        <w:pStyle w:val="ListParagraph"/>
        <w:numPr>
          <w:ilvl w:val="0"/>
          <w:numId w:val="32"/>
        </w:numPr>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Order appropriate tests to look for the cause of fever</w:t>
      </w:r>
    </w:p>
    <w:p w14:paraId="3E6EA8E5" w14:textId="77777777" w:rsidR="0069137C" w:rsidRPr="00EF680F" w:rsidRDefault="0069137C" w:rsidP="0069137C">
      <w:pPr>
        <w:pStyle w:val="ListParagraph"/>
        <w:numPr>
          <w:ilvl w:val="0"/>
          <w:numId w:val="32"/>
        </w:numPr>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No need to do blood film if you find the focus of infection for a patient from high risk malaria</w:t>
      </w:r>
    </w:p>
    <w:p w14:paraId="36523DD2" w14:textId="77777777" w:rsidR="0069137C" w:rsidRDefault="0069137C" w:rsidP="0069137C">
      <w:pPr>
        <w:pStyle w:val="ListParagraph"/>
        <w:numPr>
          <w:ilvl w:val="0"/>
          <w:numId w:val="32"/>
        </w:numPr>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Follow up of the patient is one important component in the management of fever.</w:t>
      </w:r>
    </w:p>
    <w:p w14:paraId="0C1A78F5" w14:textId="77777777" w:rsidR="0069137C" w:rsidRDefault="0069137C" w:rsidP="0069137C">
      <w:pPr>
        <w:pStyle w:val="ListParagraph"/>
        <w:numPr>
          <w:ilvl w:val="0"/>
          <w:numId w:val="39"/>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most feared complication of primaquine is </w:t>
      </w:r>
    </w:p>
    <w:p w14:paraId="6E9F1668" w14:textId="77777777" w:rsidR="0069137C" w:rsidRPr="006F5D30" w:rsidRDefault="0069137C" w:rsidP="0069137C">
      <w:pPr>
        <w:pStyle w:val="ListParagraph"/>
        <w:numPr>
          <w:ilvl w:val="0"/>
          <w:numId w:val="63"/>
        </w:numPr>
        <w:rPr>
          <w:rFonts w:ascii="Times New Roman" w:hAnsi="Times New Roman" w:cs="Times New Roman"/>
          <w:color w:val="000000" w:themeColor="text1"/>
          <w:sz w:val="24"/>
          <w:szCs w:val="24"/>
          <w:lang w:val="en-GB"/>
        </w:rPr>
      </w:pPr>
      <w:r w:rsidRPr="006F5D30">
        <w:rPr>
          <w:rFonts w:ascii="Times New Roman" w:hAnsi="Times New Roman" w:cs="Times New Roman"/>
          <w:color w:val="000000" w:themeColor="text1"/>
          <w:sz w:val="24"/>
          <w:szCs w:val="24"/>
          <w:lang w:val="en-GB"/>
        </w:rPr>
        <w:t>Hemolytic anemia</w:t>
      </w:r>
    </w:p>
    <w:p w14:paraId="682B97F4" w14:textId="77777777" w:rsidR="0069137C" w:rsidRPr="006F5D30" w:rsidRDefault="0069137C" w:rsidP="0069137C">
      <w:pPr>
        <w:pStyle w:val="ListParagraph"/>
        <w:numPr>
          <w:ilvl w:val="0"/>
          <w:numId w:val="63"/>
        </w:numPr>
        <w:rPr>
          <w:rFonts w:ascii="Times New Roman" w:hAnsi="Times New Roman" w:cs="Times New Roman"/>
          <w:color w:val="000000" w:themeColor="text1"/>
          <w:sz w:val="24"/>
          <w:szCs w:val="24"/>
          <w:lang w:val="en-GB"/>
        </w:rPr>
      </w:pPr>
      <w:r w:rsidRPr="006F5D30">
        <w:rPr>
          <w:rFonts w:ascii="Times New Roman" w:hAnsi="Times New Roman" w:cs="Times New Roman"/>
          <w:color w:val="000000" w:themeColor="text1"/>
          <w:sz w:val="24"/>
          <w:szCs w:val="24"/>
          <w:lang w:val="en-GB"/>
        </w:rPr>
        <w:t>Abdominal cramp</w:t>
      </w:r>
    </w:p>
    <w:p w14:paraId="6B71555D" w14:textId="77777777" w:rsidR="0069137C" w:rsidRPr="006F5D30" w:rsidRDefault="0069137C" w:rsidP="0069137C">
      <w:pPr>
        <w:pStyle w:val="ListParagraph"/>
        <w:numPr>
          <w:ilvl w:val="0"/>
          <w:numId w:val="63"/>
        </w:numPr>
        <w:rPr>
          <w:rFonts w:ascii="Times New Roman" w:hAnsi="Times New Roman" w:cs="Times New Roman"/>
          <w:color w:val="000000" w:themeColor="text1"/>
          <w:sz w:val="24"/>
          <w:szCs w:val="24"/>
          <w:lang w:val="en-GB"/>
        </w:rPr>
      </w:pPr>
      <w:r w:rsidRPr="006F5D30">
        <w:rPr>
          <w:rFonts w:ascii="Times New Roman" w:hAnsi="Times New Roman" w:cs="Times New Roman"/>
          <w:color w:val="000000" w:themeColor="text1"/>
          <w:sz w:val="24"/>
          <w:szCs w:val="24"/>
          <w:lang w:val="en-GB"/>
        </w:rPr>
        <w:t>Diarrhea</w:t>
      </w:r>
    </w:p>
    <w:p w14:paraId="75E4B5EF" w14:textId="77777777" w:rsidR="0069137C" w:rsidRPr="006F5D30" w:rsidRDefault="0069137C" w:rsidP="0069137C">
      <w:pPr>
        <w:pStyle w:val="ListParagraph"/>
        <w:numPr>
          <w:ilvl w:val="0"/>
          <w:numId w:val="63"/>
        </w:numPr>
        <w:rPr>
          <w:rFonts w:ascii="Times New Roman" w:hAnsi="Times New Roman" w:cs="Times New Roman"/>
          <w:color w:val="000000" w:themeColor="text1"/>
          <w:sz w:val="24"/>
          <w:szCs w:val="24"/>
          <w:lang w:val="en-GB"/>
        </w:rPr>
      </w:pPr>
      <w:r w:rsidRPr="006F5D30">
        <w:rPr>
          <w:rFonts w:ascii="Times New Roman" w:hAnsi="Times New Roman" w:cs="Times New Roman"/>
          <w:color w:val="000000" w:themeColor="text1"/>
          <w:sz w:val="24"/>
          <w:szCs w:val="24"/>
          <w:lang w:val="en-GB"/>
        </w:rPr>
        <w:t>Fever</w:t>
      </w:r>
    </w:p>
    <w:p w14:paraId="62249A6B" w14:textId="77777777" w:rsidR="0069137C" w:rsidRPr="006F5D30" w:rsidRDefault="0069137C" w:rsidP="0069137C">
      <w:pPr>
        <w:pStyle w:val="ListParagraph"/>
        <w:numPr>
          <w:ilvl w:val="0"/>
          <w:numId w:val="63"/>
        </w:numPr>
        <w:rPr>
          <w:rFonts w:ascii="Times New Roman" w:hAnsi="Times New Roman" w:cs="Times New Roman"/>
          <w:color w:val="000000" w:themeColor="text1"/>
          <w:sz w:val="24"/>
          <w:szCs w:val="24"/>
          <w:lang w:val="en-GB"/>
        </w:rPr>
      </w:pPr>
      <w:r w:rsidRPr="006F5D30">
        <w:rPr>
          <w:rFonts w:ascii="Times New Roman" w:hAnsi="Times New Roman" w:cs="Times New Roman"/>
          <w:color w:val="000000" w:themeColor="text1"/>
          <w:sz w:val="24"/>
          <w:szCs w:val="24"/>
          <w:lang w:val="en-GB"/>
        </w:rPr>
        <w:t>Skin rash</w:t>
      </w:r>
    </w:p>
    <w:p w14:paraId="3144D9CE" w14:textId="77777777" w:rsidR="0069137C" w:rsidRPr="00EF680F" w:rsidRDefault="0069137C" w:rsidP="0069137C">
      <w:pPr>
        <w:pStyle w:val="ListParagraph"/>
        <w:numPr>
          <w:ilvl w:val="0"/>
          <w:numId w:val="39"/>
        </w:numPr>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Which is the incorrect focus of infection matching?</w:t>
      </w:r>
    </w:p>
    <w:p w14:paraId="396492FF" w14:textId="77777777" w:rsidR="0069137C" w:rsidRPr="00EF680F" w:rsidRDefault="0069137C" w:rsidP="0069137C">
      <w:pPr>
        <w:pStyle w:val="ListParagraph"/>
        <w:numPr>
          <w:ilvl w:val="0"/>
          <w:numId w:val="33"/>
        </w:numPr>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osto-vertebral angle (CVA)</w:t>
      </w:r>
      <w:r w:rsidRPr="00EF680F">
        <w:rPr>
          <w:rFonts w:ascii="Times New Roman" w:hAnsi="Times New Roman" w:cs="Times New Roman"/>
          <w:color w:val="000000" w:themeColor="text1"/>
          <w:sz w:val="24"/>
          <w:szCs w:val="24"/>
        </w:rPr>
        <w:t xml:space="preserve"> tenderness-------------Acute pyelonephritis</w:t>
      </w:r>
    </w:p>
    <w:p w14:paraId="62680E56" w14:textId="77777777" w:rsidR="0069137C" w:rsidRPr="00EF680F" w:rsidRDefault="0069137C" w:rsidP="0069137C">
      <w:pPr>
        <w:pStyle w:val="ListParagraph"/>
        <w:numPr>
          <w:ilvl w:val="0"/>
          <w:numId w:val="33"/>
        </w:numPr>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Exudative and red tonsils-------Acute tonsillitis</w:t>
      </w:r>
    </w:p>
    <w:p w14:paraId="4CFAE0F1" w14:textId="77777777" w:rsidR="0069137C" w:rsidRPr="00EF680F" w:rsidRDefault="0069137C" w:rsidP="0069137C">
      <w:pPr>
        <w:pStyle w:val="ListParagraph"/>
        <w:numPr>
          <w:ilvl w:val="0"/>
          <w:numId w:val="33"/>
        </w:numPr>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Swollen, tender, hot and red joint---------Septic arthritis</w:t>
      </w:r>
    </w:p>
    <w:p w14:paraId="4F946660" w14:textId="77777777" w:rsidR="0069137C" w:rsidRPr="00C01516" w:rsidRDefault="0069137C" w:rsidP="0069137C">
      <w:pPr>
        <w:pStyle w:val="ListParagraph"/>
        <w:numPr>
          <w:ilvl w:val="0"/>
          <w:numId w:val="33"/>
        </w:numPr>
        <w:ind w:left="14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Neck stiffness---------- pneumonia</w:t>
      </w:r>
    </w:p>
    <w:p w14:paraId="0B284F23" w14:textId="77777777" w:rsidR="0069137C" w:rsidRDefault="0069137C" w:rsidP="0069137C">
      <w:pPr>
        <w:pStyle w:val="ListParagraph"/>
        <w:numPr>
          <w:ilvl w:val="0"/>
          <w:numId w:val="33"/>
        </w:numPr>
        <w:ind w:left="1440"/>
        <w:rPr>
          <w:rFonts w:ascii="Times New Roman" w:hAnsi="Times New Roman" w:cs="Times New Roman"/>
          <w:color w:val="000000" w:themeColor="text1"/>
          <w:sz w:val="24"/>
          <w:szCs w:val="24"/>
        </w:rPr>
      </w:pPr>
      <w:r w:rsidRPr="00C01516">
        <w:rPr>
          <w:rFonts w:ascii="Times New Roman" w:hAnsi="Times New Roman" w:cs="Times New Roman"/>
          <w:color w:val="000000" w:themeColor="text1"/>
          <w:sz w:val="24"/>
          <w:szCs w:val="24"/>
        </w:rPr>
        <w:t>Pus from the ear-------------Ear infection</w:t>
      </w:r>
    </w:p>
    <w:p w14:paraId="2470B886" w14:textId="77777777" w:rsidR="0069137C" w:rsidRPr="00EF680F" w:rsidRDefault="0069137C" w:rsidP="0069137C">
      <w:pPr>
        <w:pStyle w:val="ListParagraph"/>
        <w:numPr>
          <w:ilvl w:val="0"/>
          <w:numId w:val="39"/>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Not possible</w:t>
      </w:r>
      <w:r w:rsidRPr="00EF680F">
        <w:rPr>
          <w:rFonts w:ascii="Times New Roman" w:hAnsi="Times New Roman" w:cs="Times New Roman"/>
          <w:color w:val="000000" w:themeColor="text1"/>
          <w:sz w:val="24"/>
          <w:szCs w:val="24"/>
        </w:rPr>
        <w:t xml:space="preserve"> cause of fever in HIV infected patients</w:t>
      </w:r>
    </w:p>
    <w:p w14:paraId="1363B91C" w14:textId="77777777" w:rsidR="0069137C" w:rsidRPr="00EF680F" w:rsidRDefault="0069137C" w:rsidP="0069137C">
      <w:pPr>
        <w:pStyle w:val="ListParagraph"/>
        <w:numPr>
          <w:ilvl w:val="0"/>
          <w:numId w:val="34"/>
        </w:numPr>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Malaria</w:t>
      </w:r>
    </w:p>
    <w:p w14:paraId="73C12522" w14:textId="77777777" w:rsidR="0069137C" w:rsidRPr="00EF680F" w:rsidRDefault="0069137C" w:rsidP="0069137C">
      <w:pPr>
        <w:pStyle w:val="ListParagraph"/>
        <w:numPr>
          <w:ilvl w:val="0"/>
          <w:numId w:val="34"/>
        </w:numPr>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Opportunistic infections</w:t>
      </w:r>
    </w:p>
    <w:p w14:paraId="53BA91DF" w14:textId="77777777" w:rsidR="0069137C" w:rsidRPr="00EF680F" w:rsidRDefault="0069137C" w:rsidP="0069137C">
      <w:pPr>
        <w:pStyle w:val="ListParagraph"/>
        <w:numPr>
          <w:ilvl w:val="0"/>
          <w:numId w:val="34"/>
        </w:numPr>
        <w:ind w:left="14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Immune reconstitution inflammatory syndrome (IRIS)</w:t>
      </w:r>
    </w:p>
    <w:p w14:paraId="377AF00E" w14:textId="77777777" w:rsidR="0069137C" w:rsidRPr="00EF680F" w:rsidRDefault="0069137C" w:rsidP="0069137C">
      <w:pPr>
        <w:pStyle w:val="ListParagraph"/>
        <w:numPr>
          <w:ilvl w:val="0"/>
          <w:numId w:val="34"/>
        </w:numPr>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Drug reactions</w:t>
      </w:r>
    </w:p>
    <w:p w14:paraId="02580CFA" w14:textId="77777777" w:rsidR="0069137C" w:rsidRPr="00EF680F" w:rsidRDefault="0069137C" w:rsidP="0069137C">
      <w:pPr>
        <w:pStyle w:val="ListParagraph"/>
        <w:numPr>
          <w:ilvl w:val="0"/>
          <w:numId w:val="34"/>
        </w:numPr>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 xml:space="preserve">None </w:t>
      </w:r>
    </w:p>
    <w:p w14:paraId="06F675AA" w14:textId="77777777" w:rsidR="0069137C" w:rsidRPr="00EF680F" w:rsidRDefault="0069137C" w:rsidP="0069137C">
      <w:pPr>
        <w:pStyle w:val="ListParagraph"/>
        <w:numPr>
          <w:ilvl w:val="0"/>
          <w:numId w:val="39"/>
        </w:numPr>
        <w:spacing w:after="0" w:line="240" w:lineRule="auto"/>
        <w:jc w:val="both"/>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 xml:space="preserve">A 30 years old prisoner from malarious area presented to the emergency OPD with fever &amp; epistaxis of 02days and upon examination he had a systolic BP of 50mmHg, jaundice, petechial rashes and prostration. Which is a wrong clinical decision for this patient? </w:t>
      </w:r>
    </w:p>
    <w:p w14:paraId="380CBFFF" w14:textId="77777777" w:rsidR="0069137C" w:rsidRPr="00EF680F" w:rsidRDefault="0069137C" w:rsidP="0069137C">
      <w:pPr>
        <w:pStyle w:val="ListParagraph"/>
        <w:spacing w:after="0" w:line="240" w:lineRule="auto"/>
        <w:ind w:left="360"/>
        <w:jc w:val="both"/>
        <w:rPr>
          <w:rFonts w:ascii="Times New Roman" w:hAnsi="Times New Roman" w:cs="Times New Roman"/>
          <w:color w:val="000000" w:themeColor="text1"/>
          <w:sz w:val="24"/>
          <w:szCs w:val="24"/>
        </w:rPr>
      </w:pPr>
    </w:p>
    <w:p w14:paraId="5C2E5DD0" w14:textId="77777777" w:rsidR="0069137C" w:rsidRPr="00EF680F" w:rsidRDefault="0069137C" w:rsidP="0069137C">
      <w:pPr>
        <w:numPr>
          <w:ilvl w:val="0"/>
          <w:numId w:val="8"/>
        </w:numPr>
        <w:spacing w:after="0" w:line="240" w:lineRule="auto"/>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Malaria is less likely as he has jaundice and petechial rashes</w:t>
      </w:r>
    </w:p>
    <w:p w14:paraId="79D1CA5A" w14:textId="77777777" w:rsidR="0069137C" w:rsidRPr="00EF680F" w:rsidRDefault="0069137C" w:rsidP="0069137C">
      <w:pPr>
        <w:numPr>
          <w:ilvl w:val="0"/>
          <w:numId w:val="8"/>
        </w:numPr>
        <w:spacing w:after="0" w:line="240" w:lineRule="auto"/>
        <w:ind w:left="1440"/>
        <w:jc w:val="both"/>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Secure an IV line and resuscitate with IV fluids immediately</w:t>
      </w:r>
    </w:p>
    <w:p w14:paraId="004CDE14" w14:textId="77777777" w:rsidR="0069137C" w:rsidRPr="00EF680F" w:rsidRDefault="0069137C" w:rsidP="0069137C">
      <w:pPr>
        <w:numPr>
          <w:ilvl w:val="0"/>
          <w:numId w:val="8"/>
        </w:numPr>
        <w:spacing w:after="0" w:line="240" w:lineRule="auto"/>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Order blood film for haemoparasites</w:t>
      </w:r>
    </w:p>
    <w:p w14:paraId="1FF050A7" w14:textId="77777777" w:rsidR="0069137C" w:rsidRPr="00EF680F" w:rsidRDefault="0069137C" w:rsidP="0069137C">
      <w:pPr>
        <w:numPr>
          <w:ilvl w:val="0"/>
          <w:numId w:val="8"/>
        </w:numPr>
        <w:spacing w:after="0" w:line="240" w:lineRule="auto"/>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Consider typhus and relapsing fever as the differentials</w:t>
      </w:r>
    </w:p>
    <w:p w14:paraId="6152D0AA" w14:textId="77777777" w:rsidR="0069137C" w:rsidRPr="00EF680F" w:rsidRDefault="0069137C" w:rsidP="0069137C">
      <w:pPr>
        <w:numPr>
          <w:ilvl w:val="0"/>
          <w:numId w:val="8"/>
        </w:numPr>
        <w:spacing w:after="0" w:line="240" w:lineRule="auto"/>
        <w:ind w:left="14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Consider severe malaria</w:t>
      </w:r>
    </w:p>
    <w:p w14:paraId="411BE240" w14:textId="77777777" w:rsidR="0069137C" w:rsidRPr="00EF680F" w:rsidRDefault="0069137C" w:rsidP="0069137C">
      <w:pPr>
        <w:spacing w:after="0" w:line="240" w:lineRule="auto"/>
        <w:ind w:left="1440"/>
        <w:rPr>
          <w:rFonts w:ascii="Times New Roman" w:hAnsi="Times New Roman" w:cs="Times New Roman"/>
          <w:color w:val="000000" w:themeColor="text1"/>
          <w:sz w:val="24"/>
          <w:szCs w:val="24"/>
        </w:rPr>
      </w:pPr>
    </w:p>
    <w:p w14:paraId="65C37894" w14:textId="77777777" w:rsidR="0069137C" w:rsidRPr="00EF680F" w:rsidRDefault="0069137C" w:rsidP="0069137C">
      <w:pPr>
        <w:pStyle w:val="ListParagraph"/>
        <w:numPr>
          <w:ilvl w:val="0"/>
          <w:numId w:val="39"/>
        </w:numPr>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 xml:space="preserve"> F</w:t>
      </w:r>
      <w:r>
        <w:rPr>
          <w:rFonts w:ascii="Times New Roman" w:hAnsi="Times New Roman" w:cs="Times New Roman"/>
          <w:color w:val="000000" w:themeColor="text1"/>
          <w:sz w:val="24"/>
          <w:szCs w:val="24"/>
        </w:rPr>
        <w:t xml:space="preserve">ever in children </w:t>
      </w:r>
      <w:r w:rsidRPr="00EF680F">
        <w:rPr>
          <w:rFonts w:ascii="Times New Roman" w:hAnsi="Times New Roman" w:cs="Times New Roman"/>
          <w:color w:val="000000" w:themeColor="text1"/>
          <w:sz w:val="24"/>
          <w:szCs w:val="24"/>
        </w:rPr>
        <w:t>will be considered by all except:</w:t>
      </w:r>
    </w:p>
    <w:p w14:paraId="16F5C2F9" w14:textId="77777777" w:rsidR="0069137C" w:rsidRPr="00EF680F" w:rsidRDefault="0069137C" w:rsidP="0069137C">
      <w:pPr>
        <w:pStyle w:val="ListParagraph"/>
        <w:numPr>
          <w:ilvl w:val="0"/>
          <w:numId w:val="35"/>
        </w:numPr>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Fever by history</w:t>
      </w:r>
    </w:p>
    <w:p w14:paraId="6D4591F0" w14:textId="77777777" w:rsidR="0069137C" w:rsidRPr="00EF680F" w:rsidRDefault="0069137C" w:rsidP="0069137C">
      <w:pPr>
        <w:pStyle w:val="ListParagraph"/>
        <w:numPr>
          <w:ilvl w:val="0"/>
          <w:numId w:val="35"/>
        </w:numPr>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 xml:space="preserve">A temperature record </w:t>
      </w:r>
      <w:r w:rsidRPr="00C01516">
        <w:rPr>
          <w:rFonts w:ascii="Times New Roman" w:hAnsi="Times New Roman" w:cs="Times New Roman"/>
          <w:color w:val="000000" w:themeColor="text1"/>
          <w:sz w:val="24"/>
          <w:szCs w:val="24"/>
          <w:u w:val="single"/>
        </w:rPr>
        <w:t>&gt;</w:t>
      </w:r>
      <w:r>
        <w:rPr>
          <w:rFonts w:ascii="Times New Roman" w:hAnsi="Times New Roman" w:cs="Times New Roman"/>
          <w:color w:val="000000" w:themeColor="text1"/>
          <w:sz w:val="24"/>
          <w:szCs w:val="24"/>
        </w:rPr>
        <w:t xml:space="preserve"> </w:t>
      </w:r>
      <w:r w:rsidRPr="00EF680F">
        <w:rPr>
          <w:rFonts w:ascii="Times New Roman" w:hAnsi="Times New Roman" w:cs="Times New Roman"/>
          <w:color w:val="000000" w:themeColor="text1"/>
          <w:sz w:val="24"/>
          <w:szCs w:val="24"/>
        </w:rPr>
        <w:t>37.5</w:t>
      </w:r>
      <w:r w:rsidRPr="00C01516">
        <w:rPr>
          <w:rFonts w:ascii="Times New Roman" w:hAnsi="Times New Roman" w:cs="Times New Roman"/>
          <w:color w:val="000000" w:themeColor="text1"/>
          <w:sz w:val="24"/>
          <w:szCs w:val="24"/>
          <w:vertAlign w:val="superscript"/>
        </w:rPr>
        <w:t>0</w:t>
      </w:r>
      <w:r>
        <w:rPr>
          <w:rFonts w:ascii="Times New Roman" w:hAnsi="Times New Roman" w:cs="Times New Roman"/>
          <w:color w:val="000000" w:themeColor="text1"/>
          <w:sz w:val="24"/>
          <w:szCs w:val="24"/>
        </w:rPr>
        <w:t>C</w:t>
      </w:r>
    </w:p>
    <w:p w14:paraId="20FC88F8" w14:textId="77777777" w:rsidR="0069137C" w:rsidRPr="00EF680F" w:rsidRDefault="0069137C" w:rsidP="0069137C">
      <w:pPr>
        <w:pStyle w:val="ListParagraph"/>
        <w:numPr>
          <w:ilvl w:val="0"/>
          <w:numId w:val="35"/>
        </w:numPr>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If you feel hot in the axillae</w:t>
      </w:r>
    </w:p>
    <w:p w14:paraId="131F5169" w14:textId="77777777" w:rsidR="0069137C" w:rsidRPr="00EF680F" w:rsidRDefault="0069137C" w:rsidP="0069137C">
      <w:pPr>
        <w:pStyle w:val="ListParagraph"/>
        <w:numPr>
          <w:ilvl w:val="0"/>
          <w:numId w:val="35"/>
        </w:numPr>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 xml:space="preserve">Only if the temperature record is </w:t>
      </w:r>
      <w:r>
        <w:rPr>
          <w:rFonts w:ascii="Times New Roman" w:hAnsi="Times New Roman" w:cs="Times New Roman"/>
          <w:color w:val="000000" w:themeColor="text1"/>
          <w:sz w:val="24"/>
          <w:szCs w:val="24"/>
        </w:rPr>
        <w:t>≥</w:t>
      </w:r>
      <w:r w:rsidRPr="00EF680F">
        <w:rPr>
          <w:rFonts w:ascii="Times New Roman" w:hAnsi="Times New Roman" w:cs="Times New Roman"/>
          <w:color w:val="000000" w:themeColor="text1"/>
          <w:sz w:val="24"/>
          <w:szCs w:val="24"/>
        </w:rPr>
        <w:t xml:space="preserve"> 37.5</w:t>
      </w:r>
      <w:r w:rsidRPr="00C01516">
        <w:rPr>
          <w:rFonts w:ascii="Times New Roman" w:hAnsi="Times New Roman" w:cs="Times New Roman"/>
          <w:color w:val="000000" w:themeColor="text1"/>
          <w:sz w:val="24"/>
          <w:szCs w:val="24"/>
          <w:vertAlign w:val="superscript"/>
        </w:rPr>
        <w:t>0</w:t>
      </w:r>
      <w:r>
        <w:rPr>
          <w:rFonts w:ascii="Times New Roman" w:hAnsi="Times New Roman" w:cs="Times New Roman"/>
          <w:color w:val="000000" w:themeColor="text1"/>
          <w:sz w:val="24"/>
          <w:szCs w:val="24"/>
        </w:rPr>
        <w:t>C</w:t>
      </w:r>
    </w:p>
    <w:p w14:paraId="3382EF47" w14:textId="77777777" w:rsidR="0069137C" w:rsidRPr="00EF680F" w:rsidRDefault="0069137C" w:rsidP="0069137C">
      <w:pPr>
        <w:pStyle w:val="ListParagraph"/>
        <w:numPr>
          <w:ilvl w:val="0"/>
          <w:numId w:val="35"/>
        </w:numPr>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 xml:space="preserve">Fever by history and temperature record is </w:t>
      </w:r>
      <w:r>
        <w:rPr>
          <w:rFonts w:ascii="Times New Roman" w:hAnsi="Times New Roman" w:cs="Times New Roman"/>
          <w:color w:val="000000" w:themeColor="text1"/>
          <w:sz w:val="24"/>
          <w:szCs w:val="24"/>
        </w:rPr>
        <w:t>&lt;</w:t>
      </w:r>
      <w:r w:rsidRPr="00EF680F">
        <w:rPr>
          <w:rFonts w:ascii="Times New Roman" w:hAnsi="Times New Roman" w:cs="Times New Roman"/>
          <w:color w:val="000000" w:themeColor="text1"/>
          <w:sz w:val="24"/>
          <w:szCs w:val="24"/>
        </w:rPr>
        <w:t xml:space="preserve"> 37.5</w:t>
      </w:r>
      <w:r w:rsidRPr="00C01516">
        <w:rPr>
          <w:rFonts w:ascii="Times New Roman" w:hAnsi="Times New Roman" w:cs="Times New Roman"/>
          <w:color w:val="000000" w:themeColor="text1"/>
          <w:sz w:val="24"/>
          <w:szCs w:val="24"/>
          <w:vertAlign w:val="superscript"/>
        </w:rPr>
        <w:t>0</w:t>
      </w:r>
      <w:r>
        <w:rPr>
          <w:rFonts w:ascii="Times New Roman" w:hAnsi="Times New Roman" w:cs="Times New Roman"/>
          <w:color w:val="000000" w:themeColor="text1"/>
          <w:sz w:val="24"/>
          <w:szCs w:val="24"/>
        </w:rPr>
        <w:t>C</w:t>
      </w:r>
    </w:p>
    <w:p w14:paraId="4122513B" w14:textId="77777777" w:rsidR="0069137C" w:rsidRPr="00EF680F" w:rsidRDefault="0069137C" w:rsidP="0069137C">
      <w:pPr>
        <w:pStyle w:val="ListParagraph"/>
        <w:numPr>
          <w:ilvl w:val="0"/>
          <w:numId w:val="39"/>
        </w:numPr>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W</w:t>
      </w:r>
      <w:r>
        <w:rPr>
          <w:rFonts w:ascii="Times New Roman" w:hAnsi="Times New Roman" w:cs="Times New Roman"/>
          <w:color w:val="000000" w:themeColor="text1"/>
          <w:sz w:val="24"/>
          <w:szCs w:val="24"/>
        </w:rPr>
        <w:t>hich one is not correct w</w:t>
      </w:r>
      <w:r w:rsidRPr="00EF680F">
        <w:rPr>
          <w:rFonts w:ascii="Times New Roman" w:hAnsi="Times New Roman" w:cs="Times New Roman"/>
          <w:color w:val="000000" w:themeColor="text1"/>
          <w:sz w:val="24"/>
          <w:szCs w:val="24"/>
        </w:rPr>
        <w:t>hile you asses a child with fever:</w:t>
      </w:r>
    </w:p>
    <w:p w14:paraId="5C93277D" w14:textId="77777777" w:rsidR="0069137C" w:rsidRPr="00EF680F" w:rsidRDefault="0069137C" w:rsidP="0069137C">
      <w:pPr>
        <w:pStyle w:val="ListParagraph"/>
        <w:numPr>
          <w:ilvl w:val="0"/>
          <w:numId w:val="36"/>
        </w:numPr>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Always check the general danger signs first</w:t>
      </w:r>
    </w:p>
    <w:p w14:paraId="145EC533" w14:textId="77777777" w:rsidR="0069137C" w:rsidRPr="00EF680F" w:rsidRDefault="0069137C" w:rsidP="0069137C">
      <w:pPr>
        <w:pStyle w:val="ListParagraph"/>
        <w:numPr>
          <w:ilvl w:val="0"/>
          <w:numId w:val="36"/>
        </w:numPr>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Assessment for measles is not required</w:t>
      </w:r>
    </w:p>
    <w:p w14:paraId="12BFE064" w14:textId="77777777" w:rsidR="0069137C" w:rsidRPr="00EF680F" w:rsidRDefault="0069137C" w:rsidP="0069137C">
      <w:pPr>
        <w:pStyle w:val="ListParagraph"/>
        <w:numPr>
          <w:ilvl w:val="0"/>
          <w:numId w:val="36"/>
        </w:numPr>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Assess the risk of malaria</w:t>
      </w:r>
    </w:p>
    <w:p w14:paraId="66100BE8" w14:textId="77777777" w:rsidR="0069137C" w:rsidRPr="00EF680F" w:rsidRDefault="0069137C" w:rsidP="0069137C">
      <w:pPr>
        <w:pStyle w:val="ListParagraph"/>
        <w:numPr>
          <w:ilvl w:val="0"/>
          <w:numId w:val="36"/>
        </w:numPr>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Do BF or RDT if the child is from malarious area</w:t>
      </w:r>
    </w:p>
    <w:p w14:paraId="10A5AA3C" w14:textId="77777777" w:rsidR="0069137C" w:rsidRPr="00EF680F" w:rsidRDefault="0069137C" w:rsidP="0069137C">
      <w:pPr>
        <w:pStyle w:val="ListParagraph"/>
        <w:numPr>
          <w:ilvl w:val="0"/>
          <w:numId w:val="36"/>
        </w:numPr>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Check for neck stiffness and bulging fontanelles</w:t>
      </w:r>
    </w:p>
    <w:p w14:paraId="3E80894D" w14:textId="77777777" w:rsidR="0069137C" w:rsidRPr="00EF680F" w:rsidRDefault="0069137C" w:rsidP="0069137C">
      <w:pPr>
        <w:pStyle w:val="ListParagraph"/>
        <w:numPr>
          <w:ilvl w:val="0"/>
          <w:numId w:val="39"/>
        </w:numPr>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Not common cause of fever in children in Ethiopia:</w:t>
      </w:r>
    </w:p>
    <w:p w14:paraId="64203014" w14:textId="77777777" w:rsidR="0069137C" w:rsidRPr="00EF680F" w:rsidRDefault="0069137C" w:rsidP="0069137C">
      <w:pPr>
        <w:pStyle w:val="ListParagraph"/>
        <w:numPr>
          <w:ilvl w:val="0"/>
          <w:numId w:val="37"/>
        </w:numPr>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Malaria</w:t>
      </w:r>
    </w:p>
    <w:p w14:paraId="41E158B1" w14:textId="77777777" w:rsidR="0069137C" w:rsidRPr="00EF680F" w:rsidRDefault="0069137C" w:rsidP="0069137C">
      <w:pPr>
        <w:pStyle w:val="ListParagraph"/>
        <w:numPr>
          <w:ilvl w:val="0"/>
          <w:numId w:val="37"/>
        </w:numPr>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Measles</w:t>
      </w:r>
    </w:p>
    <w:p w14:paraId="7D144794" w14:textId="77777777" w:rsidR="0069137C" w:rsidRPr="00EF680F" w:rsidRDefault="0069137C" w:rsidP="0069137C">
      <w:pPr>
        <w:pStyle w:val="ListParagraph"/>
        <w:numPr>
          <w:ilvl w:val="0"/>
          <w:numId w:val="37"/>
        </w:numPr>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Acute ear infection</w:t>
      </w:r>
    </w:p>
    <w:p w14:paraId="0E0AEB56" w14:textId="77777777" w:rsidR="0069137C" w:rsidRPr="00EF680F" w:rsidRDefault="0069137C" w:rsidP="0069137C">
      <w:pPr>
        <w:pStyle w:val="ListParagraph"/>
        <w:numPr>
          <w:ilvl w:val="0"/>
          <w:numId w:val="37"/>
        </w:numPr>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Acute pyelonephritis</w:t>
      </w:r>
    </w:p>
    <w:p w14:paraId="53F2EB60" w14:textId="77777777" w:rsidR="0069137C" w:rsidRDefault="0069137C" w:rsidP="0069137C">
      <w:pPr>
        <w:pStyle w:val="ListParagraph"/>
        <w:numPr>
          <w:ilvl w:val="0"/>
          <w:numId w:val="37"/>
        </w:numPr>
        <w:ind w:left="1440"/>
        <w:rPr>
          <w:rFonts w:ascii="Times New Roman" w:hAnsi="Times New Roman" w:cs="Times New Roman"/>
          <w:color w:val="000000" w:themeColor="text1"/>
          <w:sz w:val="24"/>
          <w:szCs w:val="24"/>
        </w:rPr>
      </w:pPr>
      <w:r w:rsidRPr="00EF680F">
        <w:rPr>
          <w:rFonts w:ascii="Times New Roman" w:hAnsi="Times New Roman" w:cs="Times New Roman"/>
          <w:color w:val="000000" w:themeColor="text1"/>
          <w:sz w:val="24"/>
          <w:szCs w:val="24"/>
        </w:rPr>
        <w:t>Viral URTI</w:t>
      </w:r>
    </w:p>
    <w:p w14:paraId="293CB75D" w14:textId="77777777" w:rsidR="0069137C" w:rsidRDefault="0069137C" w:rsidP="0069137C">
      <w:pPr>
        <w:pStyle w:val="ListParagraph"/>
        <w:numPr>
          <w:ilvl w:val="0"/>
          <w:numId w:val="39"/>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advantage of malaria microscopy over RDT is</w:t>
      </w:r>
    </w:p>
    <w:p w14:paraId="19533D6F" w14:textId="77777777" w:rsidR="0069137C" w:rsidRDefault="0069137C" w:rsidP="0069137C">
      <w:pPr>
        <w:pStyle w:val="ListParagraph"/>
        <w:numPr>
          <w:ilvl w:val="1"/>
          <w:numId w:val="39"/>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It can detect other hemoparasites</w:t>
      </w:r>
    </w:p>
    <w:p w14:paraId="29688C37" w14:textId="77777777" w:rsidR="0069137C" w:rsidRDefault="0069137C" w:rsidP="0069137C">
      <w:pPr>
        <w:pStyle w:val="ListParagraph"/>
        <w:numPr>
          <w:ilvl w:val="1"/>
          <w:numId w:val="39"/>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Doesn’t need advanced skill</w:t>
      </w:r>
    </w:p>
    <w:p w14:paraId="2AD7D8FF" w14:textId="77777777" w:rsidR="0069137C" w:rsidRDefault="0069137C" w:rsidP="0069137C">
      <w:pPr>
        <w:pStyle w:val="ListParagraph"/>
        <w:numPr>
          <w:ilvl w:val="1"/>
          <w:numId w:val="39"/>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Doesn’t need sophisticated laboratory set up</w:t>
      </w:r>
    </w:p>
    <w:p w14:paraId="35AC7F43" w14:textId="77777777" w:rsidR="0069137C" w:rsidRDefault="0069137C" w:rsidP="0069137C">
      <w:pPr>
        <w:pStyle w:val="ListParagraph"/>
        <w:numPr>
          <w:ilvl w:val="1"/>
          <w:numId w:val="39"/>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Can detect sequestrated parasites</w:t>
      </w:r>
    </w:p>
    <w:p w14:paraId="359AF1E6" w14:textId="77777777" w:rsidR="0069137C" w:rsidRDefault="0069137C" w:rsidP="0069137C">
      <w:pPr>
        <w:pStyle w:val="ListParagraph"/>
        <w:numPr>
          <w:ilvl w:val="1"/>
          <w:numId w:val="39"/>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Result is available more rapidly</w:t>
      </w:r>
    </w:p>
    <w:p w14:paraId="143EE61D" w14:textId="77777777" w:rsidR="0069137C" w:rsidRDefault="0069137C" w:rsidP="0069137C">
      <w:pPr>
        <w:pStyle w:val="ListParagraph"/>
        <w:numPr>
          <w:ilvl w:val="0"/>
          <w:numId w:val="39"/>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One of the following is important to avoid stock out of antimalarial drugs</w:t>
      </w:r>
    </w:p>
    <w:p w14:paraId="4C0EAD0B" w14:textId="77777777" w:rsidR="0069137C" w:rsidRDefault="0069137C" w:rsidP="0069137C">
      <w:pPr>
        <w:pStyle w:val="ListParagraph"/>
        <w:numPr>
          <w:ilvl w:val="1"/>
          <w:numId w:val="39"/>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Submit request and report form timely to PFSA</w:t>
      </w:r>
    </w:p>
    <w:p w14:paraId="6A1155E9" w14:textId="77777777" w:rsidR="0069137C" w:rsidRDefault="0069137C" w:rsidP="0069137C">
      <w:pPr>
        <w:pStyle w:val="ListParagraph"/>
        <w:numPr>
          <w:ilvl w:val="1"/>
          <w:numId w:val="39"/>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 the woreda health office when antimalarial drugs are finished</w:t>
      </w:r>
    </w:p>
    <w:p w14:paraId="3619C075" w14:textId="77777777" w:rsidR="0069137C" w:rsidRDefault="0069137C" w:rsidP="0069137C">
      <w:pPr>
        <w:pStyle w:val="ListParagraph"/>
        <w:numPr>
          <w:ilvl w:val="1"/>
          <w:numId w:val="39"/>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 PFSA for refill upon finishing the drugs at hand</w:t>
      </w:r>
    </w:p>
    <w:p w14:paraId="14F9292A" w14:textId="77777777" w:rsidR="0069137C" w:rsidRDefault="0069137C" w:rsidP="0069137C">
      <w:pPr>
        <w:pStyle w:val="ListParagraph"/>
        <w:numPr>
          <w:ilvl w:val="1"/>
          <w:numId w:val="39"/>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Stock preferably the 6x4 form of Artemether lumefantrine</w:t>
      </w:r>
    </w:p>
    <w:p w14:paraId="35ACEFDF" w14:textId="77777777" w:rsidR="0069137C" w:rsidRDefault="0069137C" w:rsidP="0069137C">
      <w:pPr>
        <w:pStyle w:val="ListParagraph"/>
        <w:numPr>
          <w:ilvl w:val="1"/>
          <w:numId w:val="39"/>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Keep stock of drugs at woreda level</w:t>
      </w:r>
    </w:p>
    <w:p w14:paraId="467B2005" w14:textId="77777777" w:rsidR="0069137C" w:rsidRDefault="0069137C" w:rsidP="0069137C">
      <w:pPr>
        <w:pStyle w:val="ListParagraph"/>
        <w:numPr>
          <w:ilvl w:val="0"/>
          <w:numId w:val="39"/>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One is not the purpose of malaria data recording and reporting</w:t>
      </w:r>
    </w:p>
    <w:p w14:paraId="7C8829C4" w14:textId="77777777" w:rsidR="0069137C" w:rsidRDefault="0069137C" w:rsidP="0069137C">
      <w:pPr>
        <w:pStyle w:val="ListParagraph"/>
        <w:numPr>
          <w:ilvl w:val="1"/>
          <w:numId w:val="39"/>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Drug quantification</w:t>
      </w:r>
    </w:p>
    <w:p w14:paraId="0EB74F20" w14:textId="77777777" w:rsidR="0069137C" w:rsidRDefault="0069137C" w:rsidP="0069137C">
      <w:pPr>
        <w:pStyle w:val="ListParagraph"/>
        <w:numPr>
          <w:ilvl w:val="1"/>
          <w:numId w:val="39"/>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Detect malaria epidemic</w:t>
      </w:r>
    </w:p>
    <w:p w14:paraId="2963291C" w14:textId="77777777" w:rsidR="0069137C" w:rsidRDefault="0069137C" w:rsidP="0069137C">
      <w:pPr>
        <w:pStyle w:val="ListParagraph"/>
        <w:numPr>
          <w:ilvl w:val="1"/>
          <w:numId w:val="39"/>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Define malaria epidemiology</w:t>
      </w:r>
    </w:p>
    <w:p w14:paraId="5C2CF0A3" w14:textId="77777777" w:rsidR="0069137C" w:rsidRDefault="0069137C" w:rsidP="0069137C">
      <w:pPr>
        <w:pStyle w:val="ListParagraph"/>
        <w:numPr>
          <w:ilvl w:val="1"/>
          <w:numId w:val="39"/>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Measure service quality</w:t>
      </w:r>
    </w:p>
    <w:p w14:paraId="43187269" w14:textId="77777777" w:rsidR="0069137C" w:rsidRDefault="0069137C" w:rsidP="0069137C">
      <w:pPr>
        <w:pStyle w:val="ListParagraph"/>
        <w:numPr>
          <w:ilvl w:val="1"/>
          <w:numId w:val="39"/>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Treat a patient according to the national guidelines</w:t>
      </w:r>
    </w:p>
    <w:p w14:paraId="1BE9EDC7" w14:textId="77777777" w:rsidR="0069137C" w:rsidRDefault="0069137C" w:rsidP="0069137C">
      <w:pPr>
        <w:pStyle w:val="ListParagraph"/>
        <w:numPr>
          <w:ilvl w:val="0"/>
          <w:numId w:val="39"/>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Anopheles mosquito differs from others by</w:t>
      </w:r>
    </w:p>
    <w:p w14:paraId="7853B7A4" w14:textId="77777777" w:rsidR="0069137C" w:rsidRDefault="0069137C" w:rsidP="0069137C">
      <w:pPr>
        <w:pStyle w:val="ListParagraph"/>
        <w:numPr>
          <w:ilvl w:val="1"/>
          <w:numId w:val="39"/>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Its larva hangs down from the water surface</w:t>
      </w:r>
    </w:p>
    <w:p w14:paraId="3EB9124D" w14:textId="77777777" w:rsidR="0069137C" w:rsidRDefault="0069137C" w:rsidP="0069137C">
      <w:pPr>
        <w:pStyle w:val="ListParagraph"/>
        <w:numPr>
          <w:ilvl w:val="1"/>
          <w:numId w:val="39"/>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Its larva rests parallel to the water surface</w:t>
      </w:r>
    </w:p>
    <w:p w14:paraId="5CFFFA66" w14:textId="77777777" w:rsidR="0069137C" w:rsidRDefault="0069137C" w:rsidP="0069137C">
      <w:pPr>
        <w:pStyle w:val="ListParagraph"/>
        <w:numPr>
          <w:ilvl w:val="1"/>
          <w:numId w:val="39"/>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Female adult rests parallel to the surface</w:t>
      </w:r>
    </w:p>
    <w:p w14:paraId="63360081" w14:textId="77777777" w:rsidR="0069137C" w:rsidRDefault="0069137C" w:rsidP="0069137C">
      <w:pPr>
        <w:pStyle w:val="ListParagraph"/>
        <w:numPr>
          <w:ilvl w:val="1"/>
          <w:numId w:val="39"/>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Female adults have very much shorter palps than proboscis</w:t>
      </w:r>
    </w:p>
    <w:p w14:paraId="29BE52D2" w14:textId="77777777" w:rsidR="0069137C" w:rsidRDefault="0069137C" w:rsidP="0069137C">
      <w:pPr>
        <w:pStyle w:val="ListParagraph"/>
        <w:numPr>
          <w:ilvl w:val="1"/>
          <w:numId w:val="39"/>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Eggs clamps together</w:t>
      </w:r>
    </w:p>
    <w:p w14:paraId="057C02BB" w14:textId="77777777" w:rsidR="0069137C" w:rsidRDefault="0069137C" w:rsidP="0069137C">
      <w:pPr>
        <w:pStyle w:val="ListParagraph"/>
        <w:numPr>
          <w:ilvl w:val="0"/>
          <w:numId w:val="39"/>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Unstable malaria transmission is characterized by</w:t>
      </w:r>
    </w:p>
    <w:p w14:paraId="01817B81" w14:textId="77777777" w:rsidR="0069137C" w:rsidRDefault="0069137C" w:rsidP="0069137C">
      <w:pPr>
        <w:pStyle w:val="ListParagraph"/>
        <w:numPr>
          <w:ilvl w:val="1"/>
          <w:numId w:val="39"/>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Severe malaria is not common in adults</w:t>
      </w:r>
    </w:p>
    <w:p w14:paraId="5F6BC6D9" w14:textId="77777777" w:rsidR="0069137C" w:rsidRDefault="0069137C" w:rsidP="0069137C">
      <w:pPr>
        <w:pStyle w:val="ListParagraph"/>
        <w:numPr>
          <w:ilvl w:val="1"/>
          <w:numId w:val="39"/>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Risk of epidemics</w:t>
      </w:r>
    </w:p>
    <w:p w14:paraId="44B85B82" w14:textId="77777777" w:rsidR="0069137C" w:rsidRDefault="0069137C" w:rsidP="0069137C">
      <w:pPr>
        <w:pStyle w:val="ListParagraph"/>
        <w:numPr>
          <w:ilvl w:val="1"/>
          <w:numId w:val="39"/>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Malaria transmission occurs throughout the year</w:t>
      </w:r>
    </w:p>
    <w:p w14:paraId="6F9B6603" w14:textId="77777777" w:rsidR="0069137C" w:rsidRDefault="0069137C" w:rsidP="0069137C">
      <w:pPr>
        <w:pStyle w:val="ListParagraph"/>
        <w:numPr>
          <w:ilvl w:val="1"/>
          <w:numId w:val="39"/>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People have partial immunity to malaria</w:t>
      </w:r>
    </w:p>
    <w:p w14:paraId="37A56E7C" w14:textId="77777777" w:rsidR="0069137C" w:rsidRPr="00A91145" w:rsidRDefault="0069137C" w:rsidP="0069137C">
      <w:pPr>
        <w:pStyle w:val="ListParagraph"/>
        <w:numPr>
          <w:ilvl w:val="1"/>
          <w:numId w:val="39"/>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Asymptomatic malaria infection is very common</w:t>
      </w:r>
    </w:p>
    <w:p w14:paraId="608C6C61" w14:textId="77777777" w:rsidR="0069137C" w:rsidRPr="009C6190" w:rsidRDefault="0069137C" w:rsidP="0069137C">
      <w:pPr>
        <w:rPr>
          <w:rFonts w:ascii="Times New Roman" w:hAnsi="Times New Roman" w:cs="Times New Roman"/>
          <w:color w:val="000000" w:themeColor="text1"/>
          <w:sz w:val="24"/>
          <w:szCs w:val="24"/>
        </w:rPr>
      </w:pPr>
    </w:p>
    <w:p w14:paraId="06269D35" w14:textId="77777777" w:rsidR="0069137C" w:rsidRPr="00EF680F" w:rsidRDefault="0069137C" w:rsidP="0069137C">
      <w:pPr>
        <w:rPr>
          <w:rFonts w:ascii="Times New Roman" w:hAnsi="Times New Roman" w:cs="Times New Roman"/>
          <w:color w:val="000000" w:themeColor="text1"/>
        </w:rPr>
      </w:pPr>
    </w:p>
    <w:p w14:paraId="1269B72C" w14:textId="77777777" w:rsidR="0069137C" w:rsidRDefault="0069137C" w:rsidP="0069137C">
      <w:pPr>
        <w:spacing w:line="360" w:lineRule="auto"/>
        <w:rPr>
          <w:rFonts w:ascii="Times New Roman" w:hAnsi="Times New Roman" w:cs="Times New Roman"/>
          <w:color w:val="000000" w:themeColor="text1"/>
          <w:sz w:val="24"/>
          <w:szCs w:val="24"/>
          <w:lang w:val="en-GB"/>
        </w:rPr>
      </w:pPr>
    </w:p>
    <w:p w14:paraId="7CA4E04F" w14:textId="77777777" w:rsidR="0069137C" w:rsidRDefault="0069137C" w:rsidP="0069137C">
      <w:pPr>
        <w:spacing w:line="360" w:lineRule="auto"/>
        <w:rPr>
          <w:rFonts w:ascii="Times New Roman" w:hAnsi="Times New Roman" w:cs="Times New Roman"/>
          <w:color w:val="000000" w:themeColor="text1"/>
          <w:sz w:val="24"/>
          <w:szCs w:val="24"/>
          <w:lang w:val="en-GB"/>
        </w:rPr>
      </w:pPr>
    </w:p>
    <w:p w14:paraId="5C3E21EC" w14:textId="77777777" w:rsidR="0069137C" w:rsidRPr="00EF680F" w:rsidRDefault="0069137C" w:rsidP="0069137C">
      <w:pPr>
        <w:spacing w:line="360" w:lineRule="auto"/>
        <w:rPr>
          <w:rFonts w:ascii="Times New Roman" w:hAnsi="Times New Roman" w:cs="Times New Roman"/>
          <w:color w:val="000000" w:themeColor="text1"/>
          <w:sz w:val="24"/>
          <w:szCs w:val="24"/>
          <w:lang w:val="en-GB"/>
        </w:rPr>
      </w:pPr>
    </w:p>
    <w:p w14:paraId="56A831E0" w14:textId="77777777" w:rsidR="0069137C" w:rsidRPr="00EF680F" w:rsidRDefault="0069137C" w:rsidP="0069137C">
      <w:pPr>
        <w:spacing w:after="160" w:line="360" w:lineRule="auto"/>
        <w:rPr>
          <w:rFonts w:ascii="Times New Roman" w:hAnsi="Times New Roman" w:cs="Times New Roman"/>
          <w:b/>
          <w:color w:val="000000" w:themeColor="text1"/>
          <w:sz w:val="24"/>
          <w:szCs w:val="24"/>
        </w:rPr>
      </w:pPr>
      <w:r w:rsidRPr="00EF680F">
        <w:rPr>
          <w:rFonts w:ascii="Times New Roman" w:hAnsi="Times New Roman" w:cs="Times New Roman"/>
          <w:b/>
          <w:color w:val="000000" w:themeColor="text1"/>
          <w:sz w:val="24"/>
          <w:szCs w:val="24"/>
        </w:rPr>
        <w:t>Answer Key for pretest and post- test exam</w:t>
      </w:r>
    </w:p>
    <w:tbl>
      <w:tblPr>
        <w:tblStyle w:val="TableGrid"/>
        <w:tblW w:w="0" w:type="auto"/>
        <w:tblLook w:val="04A0" w:firstRow="1" w:lastRow="0" w:firstColumn="1" w:lastColumn="0" w:noHBand="0" w:noVBand="1"/>
      </w:tblPr>
      <w:tblGrid>
        <w:gridCol w:w="1869"/>
        <w:gridCol w:w="1870"/>
        <w:gridCol w:w="1870"/>
        <w:gridCol w:w="1870"/>
        <w:gridCol w:w="1871"/>
      </w:tblGrid>
      <w:tr w:rsidR="0069137C" w:rsidRPr="00EF680F" w14:paraId="726B950A" w14:textId="77777777" w:rsidTr="00CA1D23">
        <w:tc>
          <w:tcPr>
            <w:tcW w:w="1915" w:type="dxa"/>
          </w:tcPr>
          <w:p w14:paraId="0D8E41BC" w14:textId="77777777" w:rsidR="0069137C" w:rsidRPr="00EF680F" w:rsidRDefault="0069137C" w:rsidP="00CA1D23">
            <w:pPr>
              <w:spacing w:after="16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 B</w:t>
            </w:r>
          </w:p>
        </w:tc>
        <w:tc>
          <w:tcPr>
            <w:tcW w:w="1915" w:type="dxa"/>
          </w:tcPr>
          <w:p w14:paraId="257C773B" w14:textId="77777777" w:rsidR="0069137C" w:rsidRPr="00EF680F" w:rsidRDefault="0069137C" w:rsidP="00CA1D23">
            <w:pPr>
              <w:spacing w:after="16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 A</w:t>
            </w:r>
          </w:p>
        </w:tc>
        <w:tc>
          <w:tcPr>
            <w:tcW w:w="1915" w:type="dxa"/>
          </w:tcPr>
          <w:p w14:paraId="32F6D32C" w14:textId="77777777" w:rsidR="0069137C" w:rsidRPr="00EF680F" w:rsidRDefault="0069137C" w:rsidP="00CA1D23">
            <w:pPr>
              <w:spacing w:after="16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 D</w:t>
            </w:r>
          </w:p>
        </w:tc>
        <w:tc>
          <w:tcPr>
            <w:tcW w:w="1915" w:type="dxa"/>
          </w:tcPr>
          <w:p w14:paraId="4210166D" w14:textId="77777777" w:rsidR="0069137C" w:rsidRPr="00EF680F" w:rsidRDefault="0069137C" w:rsidP="00CA1D23">
            <w:pPr>
              <w:spacing w:after="16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 A</w:t>
            </w:r>
          </w:p>
        </w:tc>
        <w:tc>
          <w:tcPr>
            <w:tcW w:w="1916" w:type="dxa"/>
          </w:tcPr>
          <w:p w14:paraId="7E392C76" w14:textId="77777777" w:rsidR="0069137C" w:rsidRPr="00EF680F" w:rsidRDefault="0069137C" w:rsidP="00CA1D23">
            <w:pPr>
              <w:spacing w:after="16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 C</w:t>
            </w:r>
          </w:p>
        </w:tc>
      </w:tr>
      <w:tr w:rsidR="0069137C" w:rsidRPr="00EF680F" w14:paraId="029B05FC" w14:textId="77777777" w:rsidTr="00CA1D23">
        <w:tc>
          <w:tcPr>
            <w:tcW w:w="1915" w:type="dxa"/>
          </w:tcPr>
          <w:p w14:paraId="2441894F" w14:textId="77777777" w:rsidR="0069137C" w:rsidRPr="00EF680F" w:rsidRDefault="0069137C" w:rsidP="00CA1D23">
            <w:pPr>
              <w:spacing w:after="160" w:line="360" w:lineRule="auto"/>
              <w:rPr>
                <w:rFonts w:ascii="Times New Roman" w:hAnsi="Times New Roman" w:cs="Times New Roman"/>
                <w:b/>
                <w:color w:val="000000" w:themeColor="text1"/>
                <w:sz w:val="24"/>
                <w:szCs w:val="24"/>
              </w:rPr>
            </w:pPr>
            <w:r w:rsidRPr="00EF680F">
              <w:rPr>
                <w:rFonts w:ascii="Times New Roman" w:hAnsi="Times New Roman" w:cs="Times New Roman"/>
                <w:b/>
                <w:color w:val="000000" w:themeColor="text1"/>
                <w:sz w:val="24"/>
                <w:szCs w:val="24"/>
              </w:rPr>
              <w:t>6. A</w:t>
            </w:r>
          </w:p>
        </w:tc>
        <w:tc>
          <w:tcPr>
            <w:tcW w:w="1915" w:type="dxa"/>
          </w:tcPr>
          <w:p w14:paraId="013D6C1A" w14:textId="77777777" w:rsidR="0069137C" w:rsidRPr="00EF680F" w:rsidRDefault="0069137C" w:rsidP="00CA1D23">
            <w:pPr>
              <w:spacing w:after="16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 D</w:t>
            </w:r>
          </w:p>
        </w:tc>
        <w:tc>
          <w:tcPr>
            <w:tcW w:w="1915" w:type="dxa"/>
          </w:tcPr>
          <w:p w14:paraId="2C68D11A" w14:textId="77777777" w:rsidR="0069137C" w:rsidRPr="00EF680F" w:rsidRDefault="0069137C" w:rsidP="00CA1D23">
            <w:pPr>
              <w:spacing w:after="16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 C</w:t>
            </w:r>
          </w:p>
        </w:tc>
        <w:tc>
          <w:tcPr>
            <w:tcW w:w="1915" w:type="dxa"/>
          </w:tcPr>
          <w:p w14:paraId="4C2A9A01" w14:textId="77777777" w:rsidR="0069137C" w:rsidRPr="00EF680F" w:rsidRDefault="0069137C" w:rsidP="00CA1D23">
            <w:pPr>
              <w:spacing w:after="16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 B</w:t>
            </w:r>
          </w:p>
        </w:tc>
        <w:tc>
          <w:tcPr>
            <w:tcW w:w="1916" w:type="dxa"/>
          </w:tcPr>
          <w:p w14:paraId="1962E940" w14:textId="77777777" w:rsidR="0069137C" w:rsidRPr="00EF680F" w:rsidRDefault="0069137C" w:rsidP="00CA1D23">
            <w:pPr>
              <w:spacing w:after="160" w:line="360" w:lineRule="auto"/>
              <w:rPr>
                <w:rFonts w:ascii="Times New Roman" w:hAnsi="Times New Roman" w:cs="Times New Roman"/>
                <w:b/>
                <w:color w:val="000000" w:themeColor="text1"/>
                <w:sz w:val="24"/>
                <w:szCs w:val="24"/>
              </w:rPr>
            </w:pPr>
            <w:r w:rsidRPr="00EF680F">
              <w:rPr>
                <w:rFonts w:ascii="Times New Roman" w:hAnsi="Times New Roman" w:cs="Times New Roman"/>
                <w:b/>
                <w:color w:val="000000" w:themeColor="text1"/>
                <w:sz w:val="24"/>
                <w:szCs w:val="24"/>
              </w:rPr>
              <w:t xml:space="preserve">10. </w:t>
            </w:r>
            <w:r>
              <w:rPr>
                <w:rFonts w:ascii="Times New Roman" w:hAnsi="Times New Roman" w:cs="Times New Roman"/>
                <w:b/>
                <w:color w:val="000000" w:themeColor="text1"/>
                <w:sz w:val="24"/>
                <w:szCs w:val="24"/>
              </w:rPr>
              <w:t>A</w:t>
            </w:r>
          </w:p>
        </w:tc>
      </w:tr>
      <w:tr w:rsidR="0069137C" w:rsidRPr="00EF680F" w14:paraId="52F4AD88" w14:textId="77777777" w:rsidTr="00CA1D23">
        <w:tc>
          <w:tcPr>
            <w:tcW w:w="1915" w:type="dxa"/>
          </w:tcPr>
          <w:p w14:paraId="10413DD6" w14:textId="77777777" w:rsidR="0069137C" w:rsidRPr="00EF680F" w:rsidRDefault="0069137C" w:rsidP="00CA1D23">
            <w:pPr>
              <w:spacing w:after="160" w:line="360" w:lineRule="auto"/>
              <w:rPr>
                <w:rFonts w:ascii="Times New Roman" w:hAnsi="Times New Roman" w:cs="Times New Roman"/>
                <w:b/>
                <w:color w:val="000000" w:themeColor="text1"/>
                <w:sz w:val="24"/>
                <w:szCs w:val="24"/>
              </w:rPr>
            </w:pPr>
            <w:r w:rsidRPr="00EF680F">
              <w:rPr>
                <w:rFonts w:ascii="Times New Roman" w:hAnsi="Times New Roman" w:cs="Times New Roman"/>
                <w:b/>
                <w:color w:val="000000" w:themeColor="text1"/>
                <w:sz w:val="24"/>
                <w:szCs w:val="24"/>
              </w:rPr>
              <w:t>11. E</w:t>
            </w:r>
          </w:p>
        </w:tc>
        <w:tc>
          <w:tcPr>
            <w:tcW w:w="1915" w:type="dxa"/>
          </w:tcPr>
          <w:p w14:paraId="31EDF172" w14:textId="77777777" w:rsidR="0069137C" w:rsidRPr="00EF680F" w:rsidRDefault="0069137C" w:rsidP="00CA1D23">
            <w:pPr>
              <w:spacing w:after="16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12. B</w:t>
            </w:r>
          </w:p>
        </w:tc>
        <w:tc>
          <w:tcPr>
            <w:tcW w:w="1915" w:type="dxa"/>
          </w:tcPr>
          <w:p w14:paraId="10545D76" w14:textId="77777777" w:rsidR="0069137C" w:rsidRPr="00EF680F" w:rsidRDefault="0069137C" w:rsidP="00CA1D23">
            <w:pPr>
              <w:spacing w:after="16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13. D</w:t>
            </w:r>
          </w:p>
        </w:tc>
        <w:tc>
          <w:tcPr>
            <w:tcW w:w="1915" w:type="dxa"/>
          </w:tcPr>
          <w:p w14:paraId="0F923071" w14:textId="77777777" w:rsidR="0069137C" w:rsidRPr="000E64AC" w:rsidRDefault="0069137C" w:rsidP="00CA1D23">
            <w:pPr>
              <w:spacing w:after="160" w:line="360" w:lineRule="auto"/>
              <w:rPr>
                <w:rFonts w:ascii="Times New Roman" w:hAnsi="Times New Roman" w:cs="Times New Roman"/>
                <w:b/>
                <w:color w:val="FF0000"/>
                <w:sz w:val="24"/>
                <w:szCs w:val="24"/>
              </w:rPr>
            </w:pPr>
            <w:r w:rsidRPr="001906D4">
              <w:rPr>
                <w:rFonts w:ascii="Times New Roman" w:hAnsi="Times New Roman" w:cs="Times New Roman"/>
                <w:b/>
                <w:color w:val="000000" w:themeColor="text1"/>
                <w:sz w:val="24"/>
                <w:szCs w:val="24"/>
              </w:rPr>
              <w:t>14. A</w:t>
            </w:r>
          </w:p>
        </w:tc>
        <w:tc>
          <w:tcPr>
            <w:tcW w:w="1916" w:type="dxa"/>
          </w:tcPr>
          <w:p w14:paraId="765917D8" w14:textId="77777777" w:rsidR="0069137C" w:rsidRPr="00EF680F" w:rsidRDefault="0069137C" w:rsidP="00CA1D23">
            <w:pPr>
              <w:spacing w:after="16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15. D</w:t>
            </w:r>
          </w:p>
        </w:tc>
      </w:tr>
      <w:tr w:rsidR="0069137C" w:rsidRPr="00EF680F" w14:paraId="083593EE" w14:textId="77777777" w:rsidTr="00CA1D23">
        <w:tc>
          <w:tcPr>
            <w:tcW w:w="1915" w:type="dxa"/>
          </w:tcPr>
          <w:p w14:paraId="0FB2222F" w14:textId="77777777" w:rsidR="0069137C" w:rsidRPr="00EF680F" w:rsidRDefault="0069137C" w:rsidP="00CA1D23">
            <w:pPr>
              <w:spacing w:after="160" w:line="360" w:lineRule="auto"/>
              <w:rPr>
                <w:rFonts w:ascii="Times New Roman" w:hAnsi="Times New Roman" w:cs="Times New Roman"/>
                <w:b/>
                <w:color w:val="000000" w:themeColor="text1"/>
                <w:sz w:val="24"/>
                <w:szCs w:val="24"/>
              </w:rPr>
            </w:pPr>
            <w:r w:rsidRPr="00EF680F">
              <w:rPr>
                <w:rFonts w:ascii="Times New Roman" w:hAnsi="Times New Roman" w:cs="Times New Roman"/>
                <w:b/>
                <w:color w:val="000000" w:themeColor="text1"/>
                <w:sz w:val="24"/>
                <w:szCs w:val="24"/>
              </w:rPr>
              <w:t>16. E</w:t>
            </w:r>
          </w:p>
        </w:tc>
        <w:tc>
          <w:tcPr>
            <w:tcW w:w="1915" w:type="dxa"/>
          </w:tcPr>
          <w:p w14:paraId="3FD62E81" w14:textId="77777777" w:rsidR="0069137C" w:rsidRPr="00EF680F" w:rsidRDefault="0069137C" w:rsidP="00CA1D23">
            <w:pPr>
              <w:spacing w:after="160" w:line="360" w:lineRule="auto"/>
              <w:rPr>
                <w:rFonts w:ascii="Times New Roman" w:hAnsi="Times New Roman" w:cs="Times New Roman"/>
                <w:b/>
                <w:color w:val="000000" w:themeColor="text1"/>
                <w:sz w:val="24"/>
                <w:szCs w:val="24"/>
              </w:rPr>
            </w:pPr>
            <w:r w:rsidRPr="00EF680F">
              <w:rPr>
                <w:rFonts w:ascii="Times New Roman" w:hAnsi="Times New Roman" w:cs="Times New Roman"/>
                <w:b/>
                <w:color w:val="000000" w:themeColor="text1"/>
                <w:sz w:val="24"/>
                <w:szCs w:val="24"/>
              </w:rPr>
              <w:t xml:space="preserve">17. </w:t>
            </w:r>
            <w:r>
              <w:rPr>
                <w:rFonts w:ascii="Times New Roman" w:hAnsi="Times New Roman" w:cs="Times New Roman"/>
                <w:b/>
                <w:color w:val="000000" w:themeColor="text1"/>
                <w:sz w:val="24"/>
                <w:szCs w:val="24"/>
              </w:rPr>
              <w:t>A</w:t>
            </w:r>
          </w:p>
        </w:tc>
        <w:tc>
          <w:tcPr>
            <w:tcW w:w="1915" w:type="dxa"/>
          </w:tcPr>
          <w:p w14:paraId="16C2E501" w14:textId="77777777" w:rsidR="0069137C" w:rsidRPr="00EF680F" w:rsidRDefault="0069137C" w:rsidP="00CA1D23">
            <w:pPr>
              <w:spacing w:after="160" w:line="360" w:lineRule="auto"/>
              <w:rPr>
                <w:rFonts w:ascii="Times New Roman" w:hAnsi="Times New Roman" w:cs="Times New Roman"/>
                <w:b/>
                <w:color w:val="000000" w:themeColor="text1"/>
                <w:sz w:val="24"/>
                <w:szCs w:val="24"/>
              </w:rPr>
            </w:pPr>
            <w:r w:rsidRPr="00EF680F">
              <w:rPr>
                <w:rFonts w:ascii="Times New Roman" w:hAnsi="Times New Roman" w:cs="Times New Roman"/>
                <w:b/>
                <w:color w:val="000000" w:themeColor="text1"/>
                <w:sz w:val="24"/>
                <w:szCs w:val="24"/>
              </w:rPr>
              <w:t>18. D</w:t>
            </w:r>
          </w:p>
        </w:tc>
        <w:tc>
          <w:tcPr>
            <w:tcW w:w="1915" w:type="dxa"/>
          </w:tcPr>
          <w:p w14:paraId="4DD81E8B" w14:textId="77777777" w:rsidR="0069137C" w:rsidRPr="00EF680F" w:rsidRDefault="0069137C" w:rsidP="00CA1D23">
            <w:pPr>
              <w:spacing w:after="16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19. B</w:t>
            </w:r>
          </w:p>
        </w:tc>
        <w:tc>
          <w:tcPr>
            <w:tcW w:w="1916" w:type="dxa"/>
          </w:tcPr>
          <w:p w14:paraId="7718A9C3" w14:textId="77777777" w:rsidR="0069137C" w:rsidRPr="00EF680F" w:rsidRDefault="0069137C" w:rsidP="00CA1D23">
            <w:pPr>
              <w:spacing w:after="160" w:line="360" w:lineRule="auto"/>
              <w:rPr>
                <w:rFonts w:ascii="Times New Roman" w:hAnsi="Times New Roman" w:cs="Times New Roman"/>
                <w:b/>
                <w:color w:val="000000" w:themeColor="text1"/>
                <w:sz w:val="24"/>
                <w:szCs w:val="24"/>
              </w:rPr>
            </w:pPr>
            <w:r w:rsidRPr="00EF680F">
              <w:rPr>
                <w:rFonts w:ascii="Times New Roman" w:hAnsi="Times New Roman" w:cs="Times New Roman"/>
                <w:b/>
                <w:color w:val="000000" w:themeColor="text1"/>
                <w:sz w:val="24"/>
                <w:szCs w:val="24"/>
              </w:rPr>
              <w:t>20. D</w:t>
            </w:r>
          </w:p>
        </w:tc>
      </w:tr>
      <w:tr w:rsidR="0069137C" w:rsidRPr="00F23978" w14:paraId="013E1279" w14:textId="77777777" w:rsidTr="00CA1D23">
        <w:tc>
          <w:tcPr>
            <w:tcW w:w="1915" w:type="dxa"/>
          </w:tcPr>
          <w:p w14:paraId="0A78CF21" w14:textId="77777777" w:rsidR="0069137C" w:rsidRPr="00EF680F" w:rsidRDefault="0069137C" w:rsidP="00CA1D23">
            <w:pPr>
              <w:spacing w:after="160" w:line="360" w:lineRule="auto"/>
              <w:rPr>
                <w:rFonts w:ascii="Times New Roman" w:hAnsi="Times New Roman" w:cs="Times New Roman"/>
                <w:b/>
                <w:color w:val="000000" w:themeColor="text1"/>
                <w:sz w:val="24"/>
                <w:szCs w:val="24"/>
              </w:rPr>
            </w:pPr>
            <w:r w:rsidRPr="00EF680F">
              <w:rPr>
                <w:rFonts w:ascii="Times New Roman" w:hAnsi="Times New Roman" w:cs="Times New Roman"/>
                <w:b/>
                <w:color w:val="000000" w:themeColor="text1"/>
                <w:sz w:val="24"/>
                <w:szCs w:val="24"/>
              </w:rPr>
              <w:t>21.</w:t>
            </w:r>
            <w:r>
              <w:rPr>
                <w:rFonts w:ascii="Times New Roman" w:hAnsi="Times New Roman" w:cs="Times New Roman"/>
                <w:b/>
                <w:color w:val="000000" w:themeColor="text1"/>
                <w:sz w:val="24"/>
                <w:szCs w:val="24"/>
              </w:rPr>
              <w:t xml:space="preserve"> A</w:t>
            </w:r>
          </w:p>
        </w:tc>
        <w:tc>
          <w:tcPr>
            <w:tcW w:w="1915" w:type="dxa"/>
          </w:tcPr>
          <w:p w14:paraId="57AEEB45" w14:textId="77777777" w:rsidR="0069137C" w:rsidRPr="00EF680F" w:rsidRDefault="0069137C" w:rsidP="00CA1D23">
            <w:pPr>
              <w:spacing w:after="160" w:line="360" w:lineRule="auto"/>
              <w:rPr>
                <w:rFonts w:ascii="Times New Roman" w:hAnsi="Times New Roman" w:cs="Times New Roman"/>
                <w:b/>
                <w:color w:val="000000" w:themeColor="text1"/>
                <w:sz w:val="24"/>
                <w:szCs w:val="24"/>
              </w:rPr>
            </w:pPr>
            <w:r w:rsidRPr="00EF680F">
              <w:rPr>
                <w:rFonts w:ascii="Times New Roman" w:hAnsi="Times New Roman" w:cs="Times New Roman"/>
                <w:b/>
                <w:color w:val="000000" w:themeColor="text1"/>
                <w:sz w:val="24"/>
                <w:szCs w:val="24"/>
              </w:rPr>
              <w:t>22.</w:t>
            </w:r>
            <w:r>
              <w:rPr>
                <w:rFonts w:ascii="Times New Roman" w:hAnsi="Times New Roman" w:cs="Times New Roman"/>
                <w:b/>
                <w:color w:val="000000" w:themeColor="text1"/>
                <w:sz w:val="24"/>
                <w:szCs w:val="24"/>
              </w:rPr>
              <w:t xml:space="preserve"> A</w:t>
            </w:r>
          </w:p>
        </w:tc>
        <w:tc>
          <w:tcPr>
            <w:tcW w:w="1915" w:type="dxa"/>
          </w:tcPr>
          <w:p w14:paraId="6C849E70" w14:textId="77777777" w:rsidR="0069137C" w:rsidRPr="00EF680F" w:rsidRDefault="0069137C" w:rsidP="00CA1D23">
            <w:pPr>
              <w:spacing w:after="160" w:line="360" w:lineRule="auto"/>
              <w:rPr>
                <w:rFonts w:ascii="Times New Roman" w:hAnsi="Times New Roman" w:cs="Times New Roman"/>
                <w:b/>
                <w:color w:val="000000" w:themeColor="text1"/>
                <w:sz w:val="24"/>
                <w:szCs w:val="24"/>
              </w:rPr>
            </w:pPr>
            <w:r w:rsidRPr="00EF680F">
              <w:rPr>
                <w:rFonts w:ascii="Times New Roman" w:hAnsi="Times New Roman" w:cs="Times New Roman"/>
                <w:b/>
                <w:color w:val="000000" w:themeColor="text1"/>
                <w:sz w:val="24"/>
                <w:szCs w:val="24"/>
              </w:rPr>
              <w:t>23.</w:t>
            </w:r>
            <w:r>
              <w:rPr>
                <w:rFonts w:ascii="Times New Roman" w:hAnsi="Times New Roman" w:cs="Times New Roman"/>
                <w:b/>
                <w:color w:val="000000" w:themeColor="text1"/>
                <w:sz w:val="24"/>
                <w:szCs w:val="24"/>
              </w:rPr>
              <w:t xml:space="preserve"> E</w:t>
            </w:r>
          </w:p>
        </w:tc>
        <w:tc>
          <w:tcPr>
            <w:tcW w:w="1915" w:type="dxa"/>
          </w:tcPr>
          <w:p w14:paraId="36BF2FDD" w14:textId="77777777" w:rsidR="0069137C" w:rsidRPr="00EF680F" w:rsidRDefault="0069137C" w:rsidP="00CA1D23">
            <w:pPr>
              <w:spacing w:after="160" w:line="360" w:lineRule="auto"/>
              <w:rPr>
                <w:rFonts w:ascii="Times New Roman" w:hAnsi="Times New Roman" w:cs="Times New Roman"/>
                <w:b/>
                <w:color w:val="000000" w:themeColor="text1"/>
                <w:sz w:val="24"/>
                <w:szCs w:val="24"/>
              </w:rPr>
            </w:pPr>
            <w:r w:rsidRPr="00EF680F">
              <w:rPr>
                <w:rFonts w:ascii="Times New Roman" w:hAnsi="Times New Roman" w:cs="Times New Roman"/>
                <w:b/>
                <w:color w:val="000000" w:themeColor="text1"/>
                <w:sz w:val="24"/>
                <w:szCs w:val="24"/>
              </w:rPr>
              <w:t>24.</w:t>
            </w:r>
            <w:r>
              <w:rPr>
                <w:rFonts w:ascii="Times New Roman" w:hAnsi="Times New Roman" w:cs="Times New Roman"/>
                <w:b/>
                <w:color w:val="000000" w:themeColor="text1"/>
                <w:sz w:val="24"/>
                <w:szCs w:val="24"/>
              </w:rPr>
              <w:t xml:space="preserve"> B</w:t>
            </w:r>
          </w:p>
        </w:tc>
        <w:tc>
          <w:tcPr>
            <w:tcW w:w="1916" w:type="dxa"/>
          </w:tcPr>
          <w:p w14:paraId="5F9C10D1" w14:textId="77777777" w:rsidR="0069137C" w:rsidRPr="00F23978" w:rsidRDefault="0069137C" w:rsidP="00CA1D23">
            <w:pPr>
              <w:spacing w:after="160" w:line="360" w:lineRule="auto"/>
              <w:rPr>
                <w:rFonts w:ascii="Times New Roman" w:hAnsi="Times New Roman" w:cs="Times New Roman"/>
                <w:b/>
                <w:color w:val="000000" w:themeColor="text1"/>
                <w:sz w:val="24"/>
                <w:szCs w:val="24"/>
              </w:rPr>
            </w:pPr>
            <w:r w:rsidRPr="00EF680F">
              <w:rPr>
                <w:rFonts w:ascii="Times New Roman" w:hAnsi="Times New Roman" w:cs="Times New Roman"/>
                <w:b/>
                <w:color w:val="000000" w:themeColor="text1"/>
                <w:sz w:val="24"/>
                <w:szCs w:val="24"/>
              </w:rPr>
              <w:t>25.</w:t>
            </w:r>
            <w:r>
              <w:rPr>
                <w:rFonts w:ascii="Times New Roman" w:hAnsi="Times New Roman" w:cs="Times New Roman"/>
                <w:b/>
                <w:color w:val="000000" w:themeColor="text1"/>
                <w:sz w:val="24"/>
                <w:szCs w:val="24"/>
              </w:rPr>
              <w:t xml:space="preserve"> B</w:t>
            </w:r>
          </w:p>
        </w:tc>
      </w:tr>
    </w:tbl>
    <w:p w14:paraId="455758B0" w14:textId="77777777" w:rsidR="0069137C" w:rsidRDefault="0069137C" w:rsidP="0069137C">
      <w:pPr>
        <w:rPr>
          <w:rFonts w:ascii="Times New Roman" w:hAnsi="Times New Roman" w:cs="Times New Roman"/>
          <w:color w:val="000000" w:themeColor="text1"/>
        </w:rPr>
      </w:pPr>
    </w:p>
    <w:p w14:paraId="42F242A3" w14:textId="77777777" w:rsidR="0069137C" w:rsidRDefault="0069137C" w:rsidP="0069137C">
      <w:pPr>
        <w:rPr>
          <w:rFonts w:ascii="Times New Roman" w:hAnsi="Times New Roman" w:cs="Times New Roman"/>
          <w:color w:val="000000" w:themeColor="text1"/>
        </w:rPr>
      </w:pPr>
    </w:p>
    <w:p w14:paraId="62F33F54" w14:textId="77777777" w:rsidR="0069137C" w:rsidRDefault="0069137C" w:rsidP="0069137C">
      <w:pPr>
        <w:rPr>
          <w:rFonts w:ascii="Times New Roman" w:hAnsi="Times New Roman" w:cs="Times New Roman"/>
          <w:color w:val="000000" w:themeColor="text1"/>
        </w:rPr>
      </w:pPr>
    </w:p>
    <w:p w14:paraId="28D16ABC" w14:textId="77777777" w:rsidR="0069137C" w:rsidRDefault="0069137C" w:rsidP="0069137C">
      <w:pPr>
        <w:rPr>
          <w:rFonts w:ascii="Times New Roman" w:hAnsi="Times New Roman" w:cs="Times New Roman"/>
          <w:color w:val="000000" w:themeColor="text1"/>
        </w:rPr>
      </w:pPr>
    </w:p>
    <w:p w14:paraId="04F87362" w14:textId="77777777" w:rsidR="0069137C" w:rsidRDefault="0069137C" w:rsidP="0069137C">
      <w:pPr>
        <w:rPr>
          <w:rFonts w:ascii="Times New Roman" w:hAnsi="Times New Roman" w:cs="Times New Roman"/>
          <w:color w:val="000000" w:themeColor="text1"/>
        </w:rPr>
      </w:pPr>
    </w:p>
    <w:p w14:paraId="4A6F3C36" w14:textId="77777777" w:rsidR="0069137C" w:rsidRDefault="0069137C" w:rsidP="0069137C">
      <w:pPr>
        <w:rPr>
          <w:rFonts w:ascii="Times New Roman" w:hAnsi="Times New Roman" w:cs="Times New Roman"/>
          <w:color w:val="000000" w:themeColor="text1"/>
        </w:rPr>
      </w:pPr>
    </w:p>
    <w:p w14:paraId="2865B3A4" w14:textId="77777777" w:rsidR="0069137C" w:rsidRDefault="0069137C" w:rsidP="0069137C">
      <w:pPr>
        <w:rPr>
          <w:rFonts w:ascii="Times New Roman" w:hAnsi="Times New Roman" w:cs="Times New Roman"/>
          <w:color w:val="000000" w:themeColor="text1"/>
        </w:rPr>
      </w:pPr>
    </w:p>
    <w:p w14:paraId="60A9741E" w14:textId="77777777" w:rsidR="0069137C" w:rsidRDefault="0069137C" w:rsidP="0069137C">
      <w:pPr>
        <w:rPr>
          <w:rFonts w:ascii="Times New Roman" w:hAnsi="Times New Roman" w:cs="Times New Roman"/>
          <w:color w:val="000000" w:themeColor="text1"/>
        </w:rPr>
      </w:pPr>
    </w:p>
    <w:p w14:paraId="5FD87F0F" w14:textId="77777777" w:rsidR="0069137C" w:rsidRDefault="0069137C" w:rsidP="0069137C">
      <w:pPr>
        <w:rPr>
          <w:rFonts w:ascii="Times New Roman" w:hAnsi="Times New Roman" w:cs="Times New Roman"/>
          <w:color w:val="000000" w:themeColor="text1"/>
        </w:rPr>
      </w:pPr>
    </w:p>
    <w:p w14:paraId="0F8F4C54" w14:textId="77777777" w:rsidR="0069137C" w:rsidRDefault="0069137C" w:rsidP="0069137C">
      <w:pPr>
        <w:rPr>
          <w:rFonts w:ascii="Times New Roman" w:hAnsi="Times New Roman" w:cs="Times New Roman"/>
          <w:color w:val="000000" w:themeColor="text1"/>
        </w:rPr>
      </w:pPr>
    </w:p>
    <w:p w14:paraId="076FD8E2" w14:textId="77777777" w:rsidR="0069137C" w:rsidRDefault="0069137C" w:rsidP="0069137C">
      <w:pPr>
        <w:rPr>
          <w:rFonts w:ascii="Times New Roman" w:hAnsi="Times New Roman" w:cs="Times New Roman"/>
          <w:color w:val="000000" w:themeColor="text1"/>
        </w:rPr>
      </w:pPr>
    </w:p>
    <w:p w14:paraId="68E00993" w14:textId="77777777" w:rsidR="0069137C" w:rsidRDefault="0069137C" w:rsidP="0069137C">
      <w:pPr>
        <w:rPr>
          <w:rFonts w:ascii="Times New Roman" w:hAnsi="Times New Roman" w:cs="Times New Roman"/>
          <w:color w:val="000000" w:themeColor="text1"/>
        </w:rPr>
      </w:pPr>
    </w:p>
    <w:p w14:paraId="75DC446F" w14:textId="77777777" w:rsidR="0069137C" w:rsidRDefault="0069137C" w:rsidP="0069137C">
      <w:pPr>
        <w:rPr>
          <w:rFonts w:ascii="Times New Roman" w:hAnsi="Times New Roman" w:cs="Times New Roman"/>
          <w:color w:val="000000" w:themeColor="text1"/>
        </w:rPr>
      </w:pPr>
    </w:p>
    <w:p w14:paraId="1E3A5614" w14:textId="77777777" w:rsidR="0069137C" w:rsidRDefault="0069137C" w:rsidP="0069137C">
      <w:pPr>
        <w:rPr>
          <w:rFonts w:ascii="Times New Roman" w:hAnsi="Times New Roman" w:cs="Times New Roman"/>
          <w:color w:val="000000" w:themeColor="text1"/>
        </w:rPr>
      </w:pPr>
    </w:p>
    <w:p w14:paraId="3F050B91" w14:textId="77777777" w:rsidR="0069137C" w:rsidRPr="00EF680F" w:rsidRDefault="0069137C" w:rsidP="0069137C">
      <w:pPr>
        <w:rPr>
          <w:rFonts w:ascii="Times New Roman" w:hAnsi="Times New Roman" w:cs="Times New Roman"/>
          <w:color w:val="000000" w:themeColor="text1"/>
        </w:rPr>
      </w:pPr>
    </w:p>
    <w:p w14:paraId="3F998C66" w14:textId="77777777" w:rsidR="0069137C" w:rsidRPr="00EF680F" w:rsidRDefault="0069137C" w:rsidP="0069137C">
      <w:pPr>
        <w:rPr>
          <w:rFonts w:ascii="Times New Roman" w:hAnsi="Times New Roman" w:cs="Times New Roman"/>
          <w:color w:val="000000" w:themeColor="text1"/>
        </w:rPr>
      </w:pPr>
    </w:p>
    <w:p w14:paraId="00ABECEA" w14:textId="77777777" w:rsidR="0069137C" w:rsidRPr="00EF680F" w:rsidRDefault="0069137C" w:rsidP="0069137C">
      <w:pPr>
        <w:pStyle w:val="Heading1"/>
        <w:spacing w:line="360" w:lineRule="auto"/>
        <w:rPr>
          <w:rFonts w:ascii="Times New Roman" w:eastAsia="Calibri" w:hAnsi="Times New Roman" w:cs="Times New Roman"/>
          <w:color w:val="000000" w:themeColor="text1"/>
          <w:lang w:eastAsia="ar-SA"/>
        </w:rPr>
      </w:pPr>
      <w:bookmarkStart w:id="58" w:name="_Toc473901780"/>
      <w:r w:rsidRPr="00EF680F">
        <w:rPr>
          <w:rFonts w:ascii="Times New Roman" w:eastAsia="Calibri" w:hAnsi="Times New Roman" w:cs="Times New Roman"/>
          <w:color w:val="000000" w:themeColor="text1"/>
          <w:lang w:eastAsia="ar-SA"/>
        </w:rPr>
        <w:t>Annex 2- Daily Training Evaluation</w:t>
      </w:r>
      <w:bookmarkEnd w:id="57"/>
      <w:bookmarkEnd w:id="58"/>
    </w:p>
    <w:p w14:paraId="5EAC87E6" w14:textId="77777777" w:rsidR="0069137C" w:rsidRPr="00EF680F" w:rsidRDefault="0069137C" w:rsidP="0069137C">
      <w:pPr>
        <w:suppressAutoHyphens/>
        <w:spacing w:after="0" w:line="360" w:lineRule="auto"/>
        <w:rPr>
          <w:rFonts w:ascii="Times New Roman" w:eastAsia="Calibri" w:hAnsi="Times New Roman" w:cs="Times New Roman"/>
          <w:b/>
          <w:color w:val="000000" w:themeColor="text1"/>
          <w:sz w:val="24"/>
          <w:szCs w:val="24"/>
          <w:lang w:eastAsia="ar-SA"/>
        </w:rPr>
      </w:pPr>
      <w:r w:rsidRPr="00EF680F">
        <w:rPr>
          <w:rFonts w:ascii="Times New Roman" w:eastAsia="Calibri" w:hAnsi="Times New Roman" w:cs="Times New Roman"/>
          <w:b/>
          <w:color w:val="000000" w:themeColor="text1"/>
          <w:sz w:val="24"/>
          <w:szCs w:val="24"/>
          <w:lang w:eastAsia="ar-SA"/>
        </w:rPr>
        <w:t>Day---------------</w:t>
      </w:r>
    </w:p>
    <w:p w14:paraId="1BE679EB" w14:textId="77777777" w:rsidR="0069137C" w:rsidRPr="00EF680F" w:rsidRDefault="0069137C" w:rsidP="0069137C">
      <w:pPr>
        <w:suppressAutoHyphens/>
        <w:spacing w:after="0" w:line="360" w:lineRule="auto"/>
        <w:jc w:val="both"/>
        <w:rPr>
          <w:rFonts w:ascii="Times New Roman" w:eastAsia="Calibri" w:hAnsi="Times New Roman" w:cs="Times New Roman"/>
          <w:color w:val="000000" w:themeColor="text1"/>
          <w:sz w:val="24"/>
          <w:szCs w:val="24"/>
          <w:u w:val="single"/>
          <w:lang w:eastAsia="ar-SA"/>
        </w:rPr>
      </w:pPr>
      <w:r w:rsidRPr="00EF680F">
        <w:rPr>
          <w:rFonts w:ascii="Times New Roman" w:eastAsia="Calibri" w:hAnsi="Times New Roman" w:cs="Times New Roman"/>
          <w:color w:val="000000" w:themeColor="text1"/>
          <w:sz w:val="24"/>
          <w:szCs w:val="24"/>
          <w:u w:val="single"/>
          <w:lang w:eastAsia="ar-SA"/>
        </w:rPr>
        <w:t>Please respond to the following questions about the module/s covered today</w:t>
      </w:r>
    </w:p>
    <w:p w14:paraId="73DFF8DF" w14:textId="77777777" w:rsidR="0069137C" w:rsidRPr="00EF680F" w:rsidRDefault="0069137C" w:rsidP="0069137C">
      <w:pPr>
        <w:pStyle w:val="ListParagraph"/>
        <w:numPr>
          <w:ilvl w:val="0"/>
          <w:numId w:val="38"/>
        </w:numPr>
        <w:suppressAutoHyphens/>
        <w:spacing w:after="0" w:line="360" w:lineRule="auto"/>
        <w:jc w:val="both"/>
        <w:rPr>
          <w:rFonts w:ascii="Times New Roman" w:eastAsia="Calibri" w:hAnsi="Times New Roman" w:cs="Times New Roman"/>
          <w:color w:val="000000" w:themeColor="text1"/>
          <w:sz w:val="24"/>
          <w:szCs w:val="24"/>
          <w:lang w:eastAsia="ar-SA"/>
        </w:rPr>
      </w:pPr>
      <w:r w:rsidRPr="00EF680F">
        <w:rPr>
          <w:rFonts w:ascii="Times New Roman" w:eastAsia="Calibri" w:hAnsi="Times New Roman" w:cs="Times New Roman"/>
          <w:color w:val="000000" w:themeColor="text1"/>
          <w:sz w:val="24"/>
          <w:szCs w:val="24"/>
          <w:lang w:eastAsia="ar-SA"/>
        </w:rPr>
        <w:t>When were you most engaged and interested today and why?</w:t>
      </w:r>
    </w:p>
    <w:p w14:paraId="725B6E4E" w14:textId="77777777" w:rsidR="0069137C" w:rsidRPr="00EF680F" w:rsidRDefault="0069137C" w:rsidP="0069137C">
      <w:pPr>
        <w:suppressAutoHyphens/>
        <w:spacing w:after="0" w:line="360" w:lineRule="auto"/>
        <w:jc w:val="both"/>
        <w:rPr>
          <w:rFonts w:ascii="Times New Roman" w:eastAsia="Calibri" w:hAnsi="Times New Roman" w:cs="Times New Roman"/>
          <w:color w:val="000000" w:themeColor="text1"/>
          <w:sz w:val="24"/>
          <w:szCs w:val="24"/>
          <w:lang w:eastAsia="ar-SA"/>
        </w:rPr>
      </w:pPr>
    </w:p>
    <w:p w14:paraId="38A3AABC" w14:textId="77777777" w:rsidR="0069137C" w:rsidRPr="00EF680F" w:rsidRDefault="0069137C" w:rsidP="0069137C">
      <w:pPr>
        <w:suppressAutoHyphens/>
        <w:spacing w:after="0" w:line="360" w:lineRule="auto"/>
        <w:jc w:val="both"/>
        <w:rPr>
          <w:rFonts w:ascii="Times New Roman" w:eastAsia="Calibri" w:hAnsi="Times New Roman" w:cs="Times New Roman"/>
          <w:color w:val="000000" w:themeColor="text1"/>
          <w:sz w:val="24"/>
          <w:szCs w:val="24"/>
          <w:lang w:eastAsia="ar-SA"/>
        </w:rPr>
      </w:pPr>
    </w:p>
    <w:p w14:paraId="79D9C6A2" w14:textId="77777777" w:rsidR="0069137C" w:rsidRPr="00EF680F" w:rsidRDefault="0069137C" w:rsidP="0069137C">
      <w:pPr>
        <w:pStyle w:val="ListParagraph"/>
        <w:numPr>
          <w:ilvl w:val="0"/>
          <w:numId w:val="38"/>
        </w:numPr>
        <w:suppressAutoHyphens/>
        <w:spacing w:after="0" w:line="360" w:lineRule="auto"/>
        <w:jc w:val="both"/>
        <w:rPr>
          <w:rFonts w:ascii="Times New Roman" w:eastAsia="Calibri" w:hAnsi="Times New Roman" w:cs="Times New Roman"/>
          <w:color w:val="000000" w:themeColor="text1"/>
          <w:sz w:val="24"/>
          <w:szCs w:val="24"/>
          <w:lang w:eastAsia="ar-SA"/>
        </w:rPr>
      </w:pPr>
      <w:r w:rsidRPr="00EF680F">
        <w:rPr>
          <w:rFonts w:ascii="Times New Roman" w:eastAsia="Calibri" w:hAnsi="Times New Roman" w:cs="Times New Roman"/>
          <w:color w:val="000000" w:themeColor="text1"/>
          <w:sz w:val="24"/>
          <w:szCs w:val="24"/>
          <w:lang w:eastAsia="ar-SA"/>
        </w:rPr>
        <w:t>Which module topics were most useful to you?</w:t>
      </w:r>
    </w:p>
    <w:p w14:paraId="32A63AF9" w14:textId="77777777" w:rsidR="0069137C" w:rsidRPr="00EF680F" w:rsidRDefault="0069137C" w:rsidP="0069137C">
      <w:pPr>
        <w:suppressAutoHyphens/>
        <w:spacing w:after="0" w:line="360" w:lineRule="auto"/>
        <w:jc w:val="both"/>
        <w:rPr>
          <w:rFonts w:ascii="Times New Roman" w:eastAsia="Calibri" w:hAnsi="Times New Roman" w:cs="Times New Roman"/>
          <w:color w:val="000000" w:themeColor="text1"/>
          <w:sz w:val="24"/>
          <w:szCs w:val="24"/>
          <w:lang w:eastAsia="ar-SA"/>
        </w:rPr>
      </w:pPr>
    </w:p>
    <w:p w14:paraId="2E3141B1" w14:textId="77777777" w:rsidR="0069137C" w:rsidRPr="00EF680F" w:rsidRDefault="0069137C" w:rsidP="0069137C">
      <w:pPr>
        <w:suppressAutoHyphens/>
        <w:spacing w:after="0" w:line="360" w:lineRule="auto"/>
        <w:jc w:val="both"/>
        <w:rPr>
          <w:rFonts w:ascii="Times New Roman" w:eastAsia="Calibri" w:hAnsi="Times New Roman" w:cs="Times New Roman"/>
          <w:color w:val="000000" w:themeColor="text1"/>
          <w:sz w:val="24"/>
          <w:szCs w:val="24"/>
          <w:lang w:eastAsia="ar-SA"/>
        </w:rPr>
      </w:pPr>
    </w:p>
    <w:p w14:paraId="32B1F7F9" w14:textId="77777777" w:rsidR="0069137C" w:rsidRPr="00EF680F" w:rsidRDefault="0069137C" w:rsidP="0069137C">
      <w:pPr>
        <w:pStyle w:val="ListParagraph"/>
        <w:numPr>
          <w:ilvl w:val="0"/>
          <w:numId w:val="38"/>
        </w:numPr>
        <w:suppressAutoHyphens/>
        <w:spacing w:after="0" w:line="360" w:lineRule="auto"/>
        <w:jc w:val="both"/>
        <w:rPr>
          <w:rFonts w:ascii="Times New Roman" w:eastAsia="Calibri" w:hAnsi="Times New Roman" w:cs="Times New Roman"/>
          <w:color w:val="000000" w:themeColor="text1"/>
          <w:sz w:val="24"/>
          <w:szCs w:val="24"/>
          <w:lang w:eastAsia="ar-SA"/>
        </w:rPr>
      </w:pPr>
      <w:r w:rsidRPr="00EF680F">
        <w:rPr>
          <w:rFonts w:ascii="Times New Roman" w:eastAsia="Calibri" w:hAnsi="Times New Roman" w:cs="Times New Roman"/>
          <w:color w:val="000000" w:themeColor="text1"/>
          <w:sz w:val="24"/>
          <w:szCs w:val="24"/>
          <w:lang w:eastAsia="ar-SA"/>
        </w:rPr>
        <w:t>What topic would you have liked us to cover in more detail?</w:t>
      </w:r>
    </w:p>
    <w:p w14:paraId="7082C8AC" w14:textId="77777777" w:rsidR="0069137C" w:rsidRPr="00EF680F" w:rsidRDefault="0069137C" w:rsidP="0069137C">
      <w:pPr>
        <w:suppressAutoHyphens/>
        <w:spacing w:after="0" w:line="360" w:lineRule="auto"/>
        <w:jc w:val="both"/>
        <w:rPr>
          <w:rFonts w:ascii="Times New Roman" w:eastAsia="Calibri" w:hAnsi="Times New Roman" w:cs="Times New Roman"/>
          <w:color w:val="000000" w:themeColor="text1"/>
          <w:sz w:val="24"/>
          <w:szCs w:val="24"/>
          <w:lang w:eastAsia="ar-SA"/>
        </w:rPr>
      </w:pPr>
    </w:p>
    <w:p w14:paraId="645957AF" w14:textId="77777777" w:rsidR="0069137C" w:rsidRPr="00EF680F" w:rsidRDefault="0069137C" w:rsidP="0069137C">
      <w:pPr>
        <w:suppressAutoHyphens/>
        <w:spacing w:after="0" w:line="360" w:lineRule="auto"/>
        <w:jc w:val="both"/>
        <w:rPr>
          <w:rFonts w:ascii="Times New Roman" w:eastAsia="Calibri" w:hAnsi="Times New Roman" w:cs="Times New Roman"/>
          <w:color w:val="000000" w:themeColor="text1"/>
          <w:sz w:val="24"/>
          <w:szCs w:val="24"/>
          <w:lang w:eastAsia="ar-SA"/>
        </w:rPr>
      </w:pPr>
    </w:p>
    <w:p w14:paraId="5285AF50" w14:textId="77777777" w:rsidR="0069137C" w:rsidRPr="00EF680F" w:rsidRDefault="0069137C" w:rsidP="0069137C">
      <w:pPr>
        <w:pStyle w:val="ListParagraph"/>
        <w:numPr>
          <w:ilvl w:val="0"/>
          <w:numId w:val="38"/>
        </w:numPr>
        <w:suppressAutoHyphens/>
        <w:spacing w:after="0" w:line="360" w:lineRule="auto"/>
        <w:jc w:val="both"/>
        <w:rPr>
          <w:rFonts w:ascii="Times New Roman" w:eastAsia="Calibri" w:hAnsi="Times New Roman" w:cs="Times New Roman"/>
          <w:color w:val="000000" w:themeColor="text1"/>
          <w:sz w:val="24"/>
          <w:szCs w:val="24"/>
          <w:lang w:eastAsia="ar-SA"/>
        </w:rPr>
      </w:pPr>
      <w:r w:rsidRPr="00EF680F">
        <w:rPr>
          <w:rFonts w:ascii="Times New Roman" w:eastAsia="Calibri" w:hAnsi="Times New Roman" w:cs="Times New Roman"/>
          <w:color w:val="000000" w:themeColor="text1"/>
          <w:sz w:val="24"/>
          <w:szCs w:val="24"/>
          <w:lang w:eastAsia="ar-SA"/>
        </w:rPr>
        <w:t>Were the objective for each module/s met? If not why?</w:t>
      </w:r>
    </w:p>
    <w:p w14:paraId="6DA368A0" w14:textId="77777777" w:rsidR="0069137C" w:rsidRPr="00EF680F" w:rsidRDefault="0069137C" w:rsidP="0069137C">
      <w:pPr>
        <w:suppressAutoHyphens/>
        <w:spacing w:after="0" w:line="360" w:lineRule="auto"/>
        <w:jc w:val="both"/>
        <w:rPr>
          <w:rFonts w:ascii="Times New Roman" w:eastAsia="Calibri" w:hAnsi="Times New Roman" w:cs="Times New Roman"/>
          <w:color w:val="000000" w:themeColor="text1"/>
          <w:sz w:val="24"/>
          <w:szCs w:val="24"/>
          <w:lang w:eastAsia="ar-SA"/>
        </w:rPr>
      </w:pPr>
    </w:p>
    <w:p w14:paraId="30F1B6CA" w14:textId="77777777" w:rsidR="0069137C" w:rsidRPr="00EF680F" w:rsidRDefault="0069137C" w:rsidP="0069137C">
      <w:pPr>
        <w:suppressAutoHyphens/>
        <w:spacing w:after="0" w:line="360" w:lineRule="auto"/>
        <w:jc w:val="both"/>
        <w:rPr>
          <w:rFonts w:ascii="Times New Roman" w:eastAsia="Calibri" w:hAnsi="Times New Roman" w:cs="Times New Roman"/>
          <w:color w:val="000000" w:themeColor="text1"/>
          <w:sz w:val="24"/>
          <w:szCs w:val="24"/>
          <w:u w:val="single"/>
          <w:lang w:eastAsia="ar-SA"/>
        </w:rPr>
      </w:pPr>
      <w:r w:rsidRPr="00EF680F">
        <w:rPr>
          <w:rFonts w:ascii="Times New Roman" w:eastAsia="Calibri" w:hAnsi="Times New Roman" w:cs="Times New Roman"/>
          <w:color w:val="000000" w:themeColor="text1"/>
          <w:sz w:val="24"/>
          <w:szCs w:val="24"/>
          <w:u w:val="single"/>
          <w:lang w:eastAsia="ar-SA"/>
        </w:rPr>
        <w:t xml:space="preserve">Please give grading to the following entities </w:t>
      </w:r>
    </w:p>
    <w:p w14:paraId="43FE362E" w14:textId="77777777" w:rsidR="0069137C" w:rsidRPr="00EF680F" w:rsidRDefault="0069137C" w:rsidP="0069137C">
      <w:pPr>
        <w:suppressAutoHyphens/>
        <w:spacing w:after="0" w:line="360" w:lineRule="auto"/>
        <w:jc w:val="both"/>
        <w:rPr>
          <w:rFonts w:ascii="Times New Roman" w:eastAsia="Calibri" w:hAnsi="Times New Roman" w:cs="Times New Roman"/>
          <w:color w:val="000000" w:themeColor="text1"/>
          <w:sz w:val="24"/>
          <w:szCs w:val="24"/>
          <w:u w:val="single"/>
          <w:lang w:eastAsia="ar-SA"/>
        </w:rPr>
      </w:pPr>
    </w:p>
    <w:tbl>
      <w:tblPr>
        <w:tblStyle w:val="TableGrid1"/>
        <w:tblW w:w="0" w:type="auto"/>
        <w:tblLayout w:type="fixed"/>
        <w:tblLook w:val="04A0" w:firstRow="1" w:lastRow="0" w:firstColumn="1" w:lastColumn="0" w:noHBand="0" w:noVBand="1"/>
      </w:tblPr>
      <w:tblGrid>
        <w:gridCol w:w="625"/>
        <w:gridCol w:w="3600"/>
        <w:gridCol w:w="833"/>
        <w:gridCol w:w="720"/>
        <w:gridCol w:w="810"/>
        <w:gridCol w:w="990"/>
        <w:gridCol w:w="877"/>
      </w:tblGrid>
      <w:tr w:rsidR="0069137C" w:rsidRPr="00EF680F" w14:paraId="724BFC46" w14:textId="77777777" w:rsidTr="00CA1D23">
        <w:tc>
          <w:tcPr>
            <w:tcW w:w="625" w:type="dxa"/>
            <w:tcBorders>
              <w:right w:val="single" w:sz="4" w:space="0" w:color="auto"/>
            </w:tcBorders>
          </w:tcPr>
          <w:p w14:paraId="0A71518A" w14:textId="77777777" w:rsidR="0069137C" w:rsidRPr="00EF680F" w:rsidRDefault="0069137C" w:rsidP="00CA1D23">
            <w:pPr>
              <w:suppressAutoHyphens/>
              <w:spacing w:after="0" w:line="360" w:lineRule="auto"/>
              <w:jc w:val="center"/>
              <w:rPr>
                <w:rFonts w:ascii="Times New Roman" w:eastAsia="Calibri" w:hAnsi="Times New Roman" w:cs="Times New Roman"/>
                <w:b/>
                <w:color w:val="000000" w:themeColor="text1"/>
                <w:sz w:val="24"/>
                <w:szCs w:val="24"/>
                <w:lang w:eastAsia="ar-SA"/>
              </w:rPr>
            </w:pPr>
            <w:r w:rsidRPr="00EF680F">
              <w:rPr>
                <w:rFonts w:ascii="Times New Roman" w:eastAsia="Calibri" w:hAnsi="Times New Roman" w:cs="Times New Roman"/>
                <w:b/>
                <w:color w:val="000000" w:themeColor="text1"/>
                <w:sz w:val="24"/>
                <w:szCs w:val="24"/>
                <w:lang w:eastAsia="ar-SA"/>
              </w:rPr>
              <w:t>No</w:t>
            </w:r>
          </w:p>
        </w:tc>
        <w:tc>
          <w:tcPr>
            <w:tcW w:w="3600" w:type="dxa"/>
            <w:tcBorders>
              <w:left w:val="single" w:sz="4" w:space="0" w:color="auto"/>
            </w:tcBorders>
          </w:tcPr>
          <w:p w14:paraId="3851D1E8" w14:textId="77777777" w:rsidR="0069137C" w:rsidRPr="00EF680F" w:rsidRDefault="0069137C" w:rsidP="00CA1D23">
            <w:pPr>
              <w:suppressAutoHyphens/>
              <w:spacing w:after="0" w:line="360" w:lineRule="auto"/>
              <w:jc w:val="center"/>
              <w:rPr>
                <w:rFonts w:ascii="Times New Roman" w:eastAsia="Calibri" w:hAnsi="Times New Roman" w:cs="Times New Roman"/>
                <w:b/>
                <w:color w:val="000000" w:themeColor="text1"/>
                <w:sz w:val="24"/>
                <w:szCs w:val="24"/>
                <w:lang w:eastAsia="ar-SA"/>
              </w:rPr>
            </w:pPr>
            <w:r w:rsidRPr="00EF680F">
              <w:rPr>
                <w:rFonts w:ascii="Times New Roman" w:eastAsia="Calibri" w:hAnsi="Times New Roman" w:cs="Times New Roman"/>
                <w:b/>
                <w:color w:val="000000" w:themeColor="text1"/>
                <w:sz w:val="24"/>
                <w:szCs w:val="24"/>
                <w:lang w:eastAsia="ar-SA"/>
              </w:rPr>
              <w:t>Description</w:t>
            </w:r>
          </w:p>
        </w:tc>
        <w:tc>
          <w:tcPr>
            <w:tcW w:w="833" w:type="dxa"/>
            <w:tcBorders>
              <w:right w:val="single" w:sz="4" w:space="0" w:color="auto"/>
            </w:tcBorders>
          </w:tcPr>
          <w:p w14:paraId="35EE82A8" w14:textId="77777777" w:rsidR="0069137C" w:rsidRPr="00EF680F" w:rsidRDefault="0069137C" w:rsidP="00CA1D23">
            <w:pPr>
              <w:suppressAutoHyphens/>
              <w:spacing w:after="0" w:line="360" w:lineRule="auto"/>
              <w:jc w:val="both"/>
              <w:rPr>
                <w:rFonts w:ascii="Times New Roman" w:eastAsia="Calibri" w:hAnsi="Times New Roman" w:cs="Times New Roman"/>
                <w:b/>
                <w:color w:val="000000" w:themeColor="text1"/>
                <w:sz w:val="24"/>
                <w:szCs w:val="24"/>
                <w:lang w:eastAsia="ar-SA"/>
              </w:rPr>
            </w:pPr>
            <w:r w:rsidRPr="00EF680F">
              <w:rPr>
                <w:rFonts w:ascii="Times New Roman" w:eastAsia="Calibri" w:hAnsi="Times New Roman" w:cs="Times New Roman"/>
                <w:b/>
                <w:color w:val="000000" w:themeColor="text1"/>
                <w:sz w:val="24"/>
                <w:szCs w:val="24"/>
                <w:lang w:eastAsia="ar-SA"/>
              </w:rPr>
              <w:t>Not good</w:t>
            </w:r>
          </w:p>
        </w:tc>
        <w:tc>
          <w:tcPr>
            <w:tcW w:w="720" w:type="dxa"/>
            <w:tcBorders>
              <w:left w:val="single" w:sz="4" w:space="0" w:color="auto"/>
            </w:tcBorders>
          </w:tcPr>
          <w:p w14:paraId="1A17248D" w14:textId="77777777" w:rsidR="0069137C" w:rsidRPr="00EF680F" w:rsidRDefault="0069137C" w:rsidP="00CA1D23">
            <w:pPr>
              <w:suppressAutoHyphens/>
              <w:spacing w:after="0" w:line="360" w:lineRule="auto"/>
              <w:jc w:val="both"/>
              <w:rPr>
                <w:rFonts w:ascii="Times New Roman" w:eastAsia="Calibri" w:hAnsi="Times New Roman" w:cs="Times New Roman"/>
                <w:b/>
                <w:color w:val="000000" w:themeColor="text1"/>
                <w:sz w:val="24"/>
                <w:szCs w:val="24"/>
                <w:lang w:eastAsia="ar-SA"/>
              </w:rPr>
            </w:pPr>
            <w:r w:rsidRPr="00EF680F">
              <w:rPr>
                <w:rFonts w:ascii="Times New Roman" w:eastAsia="Calibri" w:hAnsi="Times New Roman" w:cs="Times New Roman"/>
                <w:b/>
                <w:color w:val="000000" w:themeColor="text1"/>
                <w:sz w:val="24"/>
                <w:szCs w:val="24"/>
                <w:lang w:eastAsia="ar-SA"/>
              </w:rPr>
              <w:t>Fair</w:t>
            </w:r>
          </w:p>
        </w:tc>
        <w:tc>
          <w:tcPr>
            <w:tcW w:w="810" w:type="dxa"/>
          </w:tcPr>
          <w:p w14:paraId="04E1ED93" w14:textId="77777777" w:rsidR="0069137C" w:rsidRPr="00EF680F" w:rsidRDefault="0069137C" w:rsidP="00CA1D23">
            <w:pPr>
              <w:suppressAutoHyphens/>
              <w:spacing w:after="0" w:line="360" w:lineRule="auto"/>
              <w:jc w:val="both"/>
              <w:rPr>
                <w:rFonts w:ascii="Times New Roman" w:eastAsia="Calibri" w:hAnsi="Times New Roman" w:cs="Times New Roman"/>
                <w:b/>
                <w:color w:val="000000" w:themeColor="text1"/>
                <w:sz w:val="24"/>
                <w:szCs w:val="24"/>
                <w:lang w:eastAsia="ar-SA"/>
              </w:rPr>
            </w:pPr>
            <w:r w:rsidRPr="00EF680F">
              <w:rPr>
                <w:rFonts w:ascii="Times New Roman" w:eastAsia="Calibri" w:hAnsi="Times New Roman" w:cs="Times New Roman"/>
                <w:b/>
                <w:color w:val="000000" w:themeColor="text1"/>
                <w:sz w:val="24"/>
                <w:szCs w:val="24"/>
                <w:lang w:eastAsia="ar-SA"/>
              </w:rPr>
              <w:t>Good</w:t>
            </w:r>
          </w:p>
        </w:tc>
        <w:tc>
          <w:tcPr>
            <w:tcW w:w="990" w:type="dxa"/>
          </w:tcPr>
          <w:p w14:paraId="6A63C44A" w14:textId="77777777" w:rsidR="0069137C" w:rsidRPr="00EF680F" w:rsidRDefault="0069137C" w:rsidP="00CA1D23">
            <w:pPr>
              <w:suppressAutoHyphens/>
              <w:spacing w:after="0" w:line="360" w:lineRule="auto"/>
              <w:jc w:val="both"/>
              <w:rPr>
                <w:rFonts w:ascii="Times New Roman" w:eastAsia="Calibri" w:hAnsi="Times New Roman" w:cs="Times New Roman"/>
                <w:b/>
                <w:color w:val="000000" w:themeColor="text1"/>
                <w:sz w:val="24"/>
                <w:szCs w:val="24"/>
                <w:lang w:eastAsia="ar-SA"/>
              </w:rPr>
            </w:pPr>
            <w:r w:rsidRPr="00EF680F">
              <w:rPr>
                <w:rFonts w:ascii="Times New Roman" w:eastAsia="Calibri" w:hAnsi="Times New Roman" w:cs="Times New Roman"/>
                <w:b/>
                <w:color w:val="000000" w:themeColor="text1"/>
                <w:sz w:val="24"/>
                <w:szCs w:val="24"/>
                <w:lang w:eastAsia="ar-SA"/>
              </w:rPr>
              <w:t>Very good</w:t>
            </w:r>
          </w:p>
        </w:tc>
        <w:tc>
          <w:tcPr>
            <w:tcW w:w="877" w:type="dxa"/>
          </w:tcPr>
          <w:p w14:paraId="106E4B50" w14:textId="77777777" w:rsidR="0069137C" w:rsidRPr="00EF680F" w:rsidRDefault="0069137C" w:rsidP="00CA1D23">
            <w:pPr>
              <w:suppressAutoHyphens/>
              <w:spacing w:after="0" w:line="360" w:lineRule="auto"/>
              <w:jc w:val="both"/>
              <w:rPr>
                <w:rFonts w:ascii="Times New Roman" w:eastAsia="Calibri" w:hAnsi="Times New Roman" w:cs="Times New Roman"/>
                <w:b/>
                <w:color w:val="000000" w:themeColor="text1"/>
                <w:sz w:val="24"/>
                <w:szCs w:val="24"/>
                <w:lang w:eastAsia="ar-SA"/>
              </w:rPr>
            </w:pPr>
            <w:r w:rsidRPr="00EF680F">
              <w:rPr>
                <w:rFonts w:ascii="Times New Roman" w:eastAsia="Calibri" w:hAnsi="Times New Roman" w:cs="Times New Roman"/>
                <w:b/>
                <w:color w:val="000000" w:themeColor="text1"/>
                <w:sz w:val="24"/>
                <w:szCs w:val="24"/>
                <w:lang w:eastAsia="ar-SA"/>
              </w:rPr>
              <w:t>Great</w:t>
            </w:r>
          </w:p>
        </w:tc>
      </w:tr>
      <w:tr w:rsidR="0069137C" w:rsidRPr="00EF680F" w14:paraId="0FDFC40D" w14:textId="77777777" w:rsidTr="00CA1D23">
        <w:trPr>
          <w:trHeight w:val="548"/>
        </w:trPr>
        <w:tc>
          <w:tcPr>
            <w:tcW w:w="625" w:type="dxa"/>
            <w:tcBorders>
              <w:right w:val="single" w:sz="4" w:space="0" w:color="auto"/>
            </w:tcBorders>
          </w:tcPr>
          <w:p w14:paraId="6819FCD1"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r w:rsidRPr="00EF680F">
              <w:rPr>
                <w:rFonts w:ascii="Times New Roman" w:eastAsia="Calibri" w:hAnsi="Times New Roman" w:cs="Times New Roman"/>
                <w:color w:val="000000" w:themeColor="text1"/>
                <w:sz w:val="24"/>
                <w:szCs w:val="24"/>
                <w:lang w:eastAsia="ar-SA"/>
              </w:rPr>
              <w:t>1</w:t>
            </w:r>
          </w:p>
        </w:tc>
        <w:tc>
          <w:tcPr>
            <w:tcW w:w="3600" w:type="dxa"/>
            <w:tcBorders>
              <w:left w:val="single" w:sz="4" w:space="0" w:color="auto"/>
            </w:tcBorders>
          </w:tcPr>
          <w:p w14:paraId="4804D3A3"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r w:rsidRPr="00EF680F">
              <w:rPr>
                <w:rFonts w:ascii="Times New Roman" w:eastAsia="Calibri" w:hAnsi="Times New Roman" w:cs="Times New Roman"/>
                <w:color w:val="000000" w:themeColor="text1"/>
                <w:sz w:val="24"/>
                <w:szCs w:val="24"/>
                <w:lang w:eastAsia="ar-SA"/>
              </w:rPr>
              <w:t xml:space="preserve">The </w:t>
            </w:r>
            <w:r>
              <w:rPr>
                <w:rFonts w:ascii="Times New Roman" w:eastAsia="Calibri" w:hAnsi="Times New Roman" w:cs="Times New Roman"/>
                <w:color w:val="000000" w:themeColor="text1"/>
                <w:sz w:val="24"/>
                <w:szCs w:val="24"/>
                <w:lang w:eastAsia="ar-SA"/>
              </w:rPr>
              <w:t>facilitator</w:t>
            </w:r>
            <w:r w:rsidRPr="00EF680F">
              <w:rPr>
                <w:rFonts w:ascii="Times New Roman" w:eastAsia="Calibri" w:hAnsi="Times New Roman" w:cs="Times New Roman"/>
                <w:color w:val="000000" w:themeColor="text1"/>
                <w:sz w:val="24"/>
                <w:szCs w:val="24"/>
                <w:lang w:eastAsia="ar-SA"/>
              </w:rPr>
              <w:t>s were</w:t>
            </w:r>
          </w:p>
        </w:tc>
        <w:tc>
          <w:tcPr>
            <w:tcW w:w="833" w:type="dxa"/>
            <w:tcBorders>
              <w:right w:val="single" w:sz="4" w:space="0" w:color="auto"/>
            </w:tcBorders>
          </w:tcPr>
          <w:p w14:paraId="7C37FBC3"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p>
        </w:tc>
        <w:tc>
          <w:tcPr>
            <w:tcW w:w="720" w:type="dxa"/>
            <w:tcBorders>
              <w:left w:val="single" w:sz="4" w:space="0" w:color="auto"/>
            </w:tcBorders>
          </w:tcPr>
          <w:p w14:paraId="0AC26918"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p>
        </w:tc>
        <w:tc>
          <w:tcPr>
            <w:tcW w:w="810" w:type="dxa"/>
          </w:tcPr>
          <w:p w14:paraId="5F467DEE"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p>
        </w:tc>
        <w:tc>
          <w:tcPr>
            <w:tcW w:w="990" w:type="dxa"/>
          </w:tcPr>
          <w:p w14:paraId="2E5A06DA"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p>
        </w:tc>
        <w:tc>
          <w:tcPr>
            <w:tcW w:w="877" w:type="dxa"/>
          </w:tcPr>
          <w:p w14:paraId="4EC5A88B"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p>
        </w:tc>
      </w:tr>
      <w:tr w:rsidR="0069137C" w:rsidRPr="00EF680F" w14:paraId="586773C3" w14:textId="77777777" w:rsidTr="00CA1D23">
        <w:trPr>
          <w:trHeight w:val="593"/>
        </w:trPr>
        <w:tc>
          <w:tcPr>
            <w:tcW w:w="625" w:type="dxa"/>
            <w:tcBorders>
              <w:right w:val="single" w:sz="4" w:space="0" w:color="auto"/>
            </w:tcBorders>
          </w:tcPr>
          <w:p w14:paraId="1670DB40"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r w:rsidRPr="00EF680F">
              <w:rPr>
                <w:rFonts w:ascii="Times New Roman" w:eastAsia="Calibri" w:hAnsi="Times New Roman" w:cs="Times New Roman"/>
                <w:color w:val="000000" w:themeColor="text1"/>
                <w:sz w:val="24"/>
                <w:szCs w:val="24"/>
                <w:lang w:eastAsia="ar-SA"/>
              </w:rPr>
              <w:t>2</w:t>
            </w:r>
          </w:p>
        </w:tc>
        <w:tc>
          <w:tcPr>
            <w:tcW w:w="3600" w:type="dxa"/>
            <w:tcBorders>
              <w:left w:val="single" w:sz="4" w:space="0" w:color="auto"/>
            </w:tcBorders>
          </w:tcPr>
          <w:p w14:paraId="0297E665"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r w:rsidRPr="00EF680F">
              <w:rPr>
                <w:rFonts w:ascii="Times New Roman" w:eastAsia="Calibri" w:hAnsi="Times New Roman" w:cs="Times New Roman"/>
                <w:color w:val="000000" w:themeColor="text1"/>
                <w:sz w:val="24"/>
                <w:szCs w:val="24"/>
                <w:lang w:eastAsia="ar-SA"/>
              </w:rPr>
              <w:t>The training atmosphere was</w:t>
            </w:r>
          </w:p>
        </w:tc>
        <w:tc>
          <w:tcPr>
            <w:tcW w:w="833" w:type="dxa"/>
            <w:tcBorders>
              <w:right w:val="single" w:sz="4" w:space="0" w:color="auto"/>
            </w:tcBorders>
          </w:tcPr>
          <w:p w14:paraId="186E5064"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p>
        </w:tc>
        <w:tc>
          <w:tcPr>
            <w:tcW w:w="720" w:type="dxa"/>
            <w:tcBorders>
              <w:left w:val="single" w:sz="4" w:space="0" w:color="auto"/>
            </w:tcBorders>
          </w:tcPr>
          <w:p w14:paraId="5B0EB970"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p>
        </w:tc>
        <w:tc>
          <w:tcPr>
            <w:tcW w:w="810" w:type="dxa"/>
          </w:tcPr>
          <w:p w14:paraId="5EECD580"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p>
        </w:tc>
        <w:tc>
          <w:tcPr>
            <w:tcW w:w="990" w:type="dxa"/>
          </w:tcPr>
          <w:p w14:paraId="3EC78B35"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p>
        </w:tc>
        <w:tc>
          <w:tcPr>
            <w:tcW w:w="877" w:type="dxa"/>
          </w:tcPr>
          <w:p w14:paraId="083445D3"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p>
        </w:tc>
      </w:tr>
      <w:tr w:rsidR="0069137C" w:rsidRPr="00EF680F" w14:paraId="5C088B7F" w14:textId="77777777" w:rsidTr="00CA1D23">
        <w:trPr>
          <w:trHeight w:val="512"/>
        </w:trPr>
        <w:tc>
          <w:tcPr>
            <w:tcW w:w="625" w:type="dxa"/>
            <w:tcBorders>
              <w:right w:val="single" w:sz="4" w:space="0" w:color="auto"/>
            </w:tcBorders>
          </w:tcPr>
          <w:p w14:paraId="13D0DDF4"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r w:rsidRPr="00EF680F">
              <w:rPr>
                <w:rFonts w:ascii="Times New Roman" w:eastAsia="Calibri" w:hAnsi="Times New Roman" w:cs="Times New Roman"/>
                <w:color w:val="000000" w:themeColor="text1"/>
                <w:sz w:val="24"/>
                <w:szCs w:val="24"/>
                <w:lang w:eastAsia="ar-SA"/>
              </w:rPr>
              <w:t>3</w:t>
            </w:r>
          </w:p>
        </w:tc>
        <w:tc>
          <w:tcPr>
            <w:tcW w:w="3600" w:type="dxa"/>
            <w:tcBorders>
              <w:left w:val="single" w:sz="4" w:space="0" w:color="auto"/>
            </w:tcBorders>
          </w:tcPr>
          <w:p w14:paraId="4EDF9283"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r w:rsidRPr="00EF680F">
              <w:rPr>
                <w:rFonts w:ascii="Times New Roman" w:eastAsia="Calibri" w:hAnsi="Times New Roman" w:cs="Times New Roman"/>
                <w:color w:val="000000" w:themeColor="text1"/>
                <w:sz w:val="24"/>
                <w:szCs w:val="24"/>
                <w:lang w:eastAsia="ar-SA"/>
              </w:rPr>
              <w:t>The sequence or flow of activities was</w:t>
            </w:r>
          </w:p>
        </w:tc>
        <w:tc>
          <w:tcPr>
            <w:tcW w:w="833" w:type="dxa"/>
            <w:tcBorders>
              <w:right w:val="single" w:sz="4" w:space="0" w:color="auto"/>
            </w:tcBorders>
          </w:tcPr>
          <w:p w14:paraId="72048042"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p>
        </w:tc>
        <w:tc>
          <w:tcPr>
            <w:tcW w:w="720" w:type="dxa"/>
            <w:tcBorders>
              <w:left w:val="single" w:sz="4" w:space="0" w:color="auto"/>
            </w:tcBorders>
          </w:tcPr>
          <w:p w14:paraId="31B9478F"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p>
        </w:tc>
        <w:tc>
          <w:tcPr>
            <w:tcW w:w="810" w:type="dxa"/>
          </w:tcPr>
          <w:p w14:paraId="2BFAFBDD"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p>
        </w:tc>
        <w:tc>
          <w:tcPr>
            <w:tcW w:w="990" w:type="dxa"/>
          </w:tcPr>
          <w:p w14:paraId="569D08A1"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p>
        </w:tc>
        <w:tc>
          <w:tcPr>
            <w:tcW w:w="877" w:type="dxa"/>
          </w:tcPr>
          <w:p w14:paraId="6160DCEE"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p>
        </w:tc>
      </w:tr>
      <w:tr w:rsidR="0069137C" w:rsidRPr="00EF680F" w14:paraId="3AC6E09D" w14:textId="77777777" w:rsidTr="00CA1D23">
        <w:trPr>
          <w:trHeight w:val="602"/>
        </w:trPr>
        <w:tc>
          <w:tcPr>
            <w:tcW w:w="625" w:type="dxa"/>
            <w:tcBorders>
              <w:right w:val="single" w:sz="4" w:space="0" w:color="auto"/>
            </w:tcBorders>
          </w:tcPr>
          <w:p w14:paraId="4EDC7CB3"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r w:rsidRPr="00EF680F">
              <w:rPr>
                <w:rFonts w:ascii="Times New Roman" w:eastAsia="Calibri" w:hAnsi="Times New Roman" w:cs="Times New Roman"/>
                <w:color w:val="000000" w:themeColor="text1"/>
                <w:sz w:val="24"/>
                <w:szCs w:val="24"/>
                <w:lang w:eastAsia="ar-SA"/>
              </w:rPr>
              <w:t>4</w:t>
            </w:r>
          </w:p>
        </w:tc>
        <w:tc>
          <w:tcPr>
            <w:tcW w:w="3600" w:type="dxa"/>
            <w:tcBorders>
              <w:left w:val="single" w:sz="4" w:space="0" w:color="auto"/>
            </w:tcBorders>
          </w:tcPr>
          <w:p w14:paraId="7BA8B8A3"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r w:rsidRPr="00EF680F">
              <w:rPr>
                <w:rFonts w:ascii="Times New Roman" w:eastAsia="Calibri" w:hAnsi="Times New Roman" w:cs="Times New Roman"/>
                <w:color w:val="000000" w:themeColor="text1"/>
                <w:sz w:val="24"/>
                <w:szCs w:val="24"/>
                <w:lang w:eastAsia="ar-SA"/>
              </w:rPr>
              <w:t>Organization of topics was</w:t>
            </w:r>
          </w:p>
        </w:tc>
        <w:tc>
          <w:tcPr>
            <w:tcW w:w="833" w:type="dxa"/>
            <w:tcBorders>
              <w:right w:val="single" w:sz="4" w:space="0" w:color="auto"/>
            </w:tcBorders>
          </w:tcPr>
          <w:p w14:paraId="12C04EB6"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p>
        </w:tc>
        <w:tc>
          <w:tcPr>
            <w:tcW w:w="720" w:type="dxa"/>
            <w:tcBorders>
              <w:left w:val="single" w:sz="4" w:space="0" w:color="auto"/>
            </w:tcBorders>
          </w:tcPr>
          <w:p w14:paraId="76985B94"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p>
        </w:tc>
        <w:tc>
          <w:tcPr>
            <w:tcW w:w="810" w:type="dxa"/>
          </w:tcPr>
          <w:p w14:paraId="4DFE3733"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p>
        </w:tc>
        <w:tc>
          <w:tcPr>
            <w:tcW w:w="990" w:type="dxa"/>
          </w:tcPr>
          <w:p w14:paraId="2C9871E0"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p>
        </w:tc>
        <w:tc>
          <w:tcPr>
            <w:tcW w:w="877" w:type="dxa"/>
          </w:tcPr>
          <w:p w14:paraId="6F5569C0"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p>
        </w:tc>
      </w:tr>
      <w:tr w:rsidR="0069137C" w:rsidRPr="00EF680F" w14:paraId="25D31789" w14:textId="77777777" w:rsidTr="00CA1D23">
        <w:tc>
          <w:tcPr>
            <w:tcW w:w="625" w:type="dxa"/>
            <w:tcBorders>
              <w:right w:val="single" w:sz="4" w:space="0" w:color="auto"/>
            </w:tcBorders>
          </w:tcPr>
          <w:p w14:paraId="7AA3B63B"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r w:rsidRPr="00EF680F">
              <w:rPr>
                <w:rFonts w:ascii="Times New Roman" w:eastAsia="Calibri" w:hAnsi="Times New Roman" w:cs="Times New Roman"/>
                <w:color w:val="000000" w:themeColor="text1"/>
                <w:sz w:val="24"/>
                <w:szCs w:val="24"/>
                <w:lang w:eastAsia="ar-SA"/>
              </w:rPr>
              <w:t>5</w:t>
            </w:r>
          </w:p>
        </w:tc>
        <w:tc>
          <w:tcPr>
            <w:tcW w:w="3600" w:type="dxa"/>
            <w:tcBorders>
              <w:left w:val="single" w:sz="4" w:space="0" w:color="auto"/>
            </w:tcBorders>
          </w:tcPr>
          <w:p w14:paraId="7592F568"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r w:rsidRPr="00EF680F">
              <w:rPr>
                <w:rFonts w:ascii="Times New Roman" w:eastAsia="Calibri" w:hAnsi="Times New Roman" w:cs="Times New Roman"/>
                <w:color w:val="000000" w:themeColor="text1"/>
                <w:sz w:val="24"/>
                <w:szCs w:val="24"/>
                <w:lang w:eastAsia="ar-SA"/>
              </w:rPr>
              <w:t>Clarity of objective was</w:t>
            </w:r>
          </w:p>
        </w:tc>
        <w:tc>
          <w:tcPr>
            <w:tcW w:w="833" w:type="dxa"/>
            <w:tcBorders>
              <w:right w:val="single" w:sz="4" w:space="0" w:color="auto"/>
            </w:tcBorders>
          </w:tcPr>
          <w:p w14:paraId="21DDA047"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p>
        </w:tc>
        <w:tc>
          <w:tcPr>
            <w:tcW w:w="720" w:type="dxa"/>
            <w:tcBorders>
              <w:left w:val="single" w:sz="4" w:space="0" w:color="auto"/>
            </w:tcBorders>
          </w:tcPr>
          <w:p w14:paraId="4E5A8342"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p>
        </w:tc>
        <w:tc>
          <w:tcPr>
            <w:tcW w:w="810" w:type="dxa"/>
          </w:tcPr>
          <w:p w14:paraId="016A4F0D"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p>
        </w:tc>
        <w:tc>
          <w:tcPr>
            <w:tcW w:w="990" w:type="dxa"/>
          </w:tcPr>
          <w:p w14:paraId="6667518E"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p>
        </w:tc>
        <w:tc>
          <w:tcPr>
            <w:tcW w:w="877" w:type="dxa"/>
          </w:tcPr>
          <w:p w14:paraId="24B09865"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p>
        </w:tc>
      </w:tr>
      <w:tr w:rsidR="0069137C" w:rsidRPr="00EF680F" w14:paraId="530A2A32" w14:textId="77777777" w:rsidTr="00CA1D23">
        <w:tc>
          <w:tcPr>
            <w:tcW w:w="625" w:type="dxa"/>
            <w:tcBorders>
              <w:right w:val="single" w:sz="4" w:space="0" w:color="auto"/>
            </w:tcBorders>
          </w:tcPr>
          <w:p w14:paraId="2E3AA921"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r w:rsidRPr="00EF680F">
              <w:rPr>
                <w:rFonts w:ascii="Times New Roman" w:eastAsia="Calibri" w:hAnsi="Times New Roman" w:cs="Times New Roman"/>
                <w:color w:val="000000" w:themeColor="text1"/>
                <w:sz w:val="24"/>
                <w:szCs w:val="24"/>
                <w:lang w:eastAsia="ar-SA"/>
              </w:rPr>
              <w:t>6</w:t>
            </w:r>
          </w:p>
        </w:tc>
        <w:tc>
          <w:tcPr>
            <w:tcW w:w="3600" w:type="dxa"/>
            <w:tcBorders>
              <w:left w:val="single" w:sz="4" w:space="0" w:color="auto"/>
            </w:tcBorders>
          </w:tcPr>
          <w:p w14:paraId="1B771FF9"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r w:rsidRPr="00EF680F">
              <w:rPr>
                <w:rFonts w:ascii="Times New Roman" w:eastAsia="Calibri" w:hAnsi="Times New Roman" w:cs="Times New Roman"/>
                <w:color w:val="000000" w:themeColor="text1"/>
                <w:sz w:val="24"/>
                <w:szCs w:val="24"/>
                <w:lang w:eastAsia="ar-SA"/>
              </w:rPr>
              <w:t>Timing</w:t>
            </w:r>
          </w:p>
        </w:tc>
        <w:tc>
          <w:tcPr>
            <w:tcW w:w="833" w:type="dxa"/>
            <w:tcBorders>
              <w:right w:val="single" w:sz="4" w:space="0" w:color="auto"/>
            </w:tcBorders>
          </w:tcPr>
          <w:p w14:paraId="441243C9"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p>
        </w:tc>
        <w:tc>
          <w:tcPr>
            <w:tcW w:w="720" w:type="dxa"/>
            <w:tcBorders>
              <w:left w:val="single" w:sz="4" w:space="0" w:color="auto"/>
            </w:tcBorders>
          </w:tcPr>
          <w:p w14:paraId="0BBF55EE"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p>
        </w:tc>
        <w:tc>
          <w:tcPr>
            <w:tcW w:w="810" w:type="dxa"/>
          </w:tcPr>
          <w:p w14:paraId="4650521E"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p>
        </w:tc>
        <w:tc>
          <w:tcPr>
            <w:tcW w:w="990" w:type="dxa"/>
          </w:tcPr>
          <w:p w14:paraId="126B2DC1"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p>
        </w:tc>
        <w:tc>
          <w:tcPr>
            <w:tcW w:w="877" w:type="dxa"/>
          </w:tcPr>
          <w:p w14:paraId="34C70B52"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p>
        </w:tc>
      </w:tr>
      <w:tr w:rsidR="0069137C" w:rsidRPr="00EF680F" w14:paraId="52DDFC48" w14:textId="77777777" w:rsidTr="00CA1D23">
        <w:trPr>
          <w:trHeight w:val="485"/>
        </w:trPr>
        <w:tc>
          <w:tcPr>
            <w:tcW w:w="625" w:type="dxa"/>
            <w:tcBorders>
              <w:left w:val="single" w:sz="4" w:space="0" w:color="auto"/>
              <w:bottom w:val="single" w:sz="4" w:space="0" w:color="auto"/>
              <w:right w:val="single" w:sz="4" w:space="0" w:color="auto"/>
            </w:tcBorders>
          </w:tcPr>
          <w:p w14:paraId="48019F19"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r w:rsidRPr="00EF680F">
              <w:rPr>
                <w:rFonts w:ascii="Times New Roman" w:eastAsia="Calibri" w:hAnsi="Times New Roman" w:cs="Times New Roman"/>
                <w:color w:val="000000" w:themeColor="text1"/>
                <w:sz w:val="24"/>
                <w:szCs w:val="24"/>
                <w:lang w:eastAsia="ar-SA"/>
              </w:rPr>
              <w:t>7</w:t>
            </w:r>
          </w:p>
        </w:tc>
        <w:tc>
          <w:tcPr>
            <w:tcW w:w="3600" w:type="dxa"/>
            <w:tcBorders>
              <w:left w:val="single" w:sz="4" w:space="0" w:color="auto"/>
              <w:bottom w:val="single" w:sz="4" w:space="0" w:color="auto"/>
              <w:right w:val="single" w:sz="4" w:space="0" w:color="auto"/>
            </w:tcBorders>
          </w:tcPr>
          <w:p w14:paraId="0141613F"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r w:rsidRPr="00EF680F">
              <w:rPr>
                <w:rFonts w:ascii="Times New Roman" w:eastAsia="Calibri" w:hAnsi="Times New Roman" w:cs="Times New Roman"/>
                <w:color w:val="000000" w:themeColor="text1"/>
                <w:sz w:val="24"/>
                <w:szCs w:val="24"/>
                <w:lang w:eastAsia="ar-SA"/>
              </w:rPr>
              <w:t>Participation</w:t>
            </w:r>
          </w:p>
        </w:tc>
        <w:tc>
          <w:tcPr>
            <w:tcW w:w="833" w:type="dxa"/>
            <w:tcBorders>
              <w:left w:val="single" w:sz="4" w:space="0" w:color="auto"/>
              <w:right w:val="single" w:sz="4" w:space="0" w:color="auto"/>
            </w:tcBorders>
          </w:tcPr>
          <w:p w14:paraId="443C5539"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p>
        </w:tc>
        <w:tc>
          <w:tcPr>
            <w:tcW w:w="720" w:type="dxa"/>
            <w:tcBorders>
              <w:left w:val="single" w:sz="4" w:space="0" w:color="auto"/>
              <w:right w:val="single" w:sz="4" w:space="0" w:color="auto"/>
            </w:tcBorders>
          </w:tcPr>
          <w:p w14:paraId="599E5368"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p>
        </w:tc>
        <w:tc>
          <w:tcPr>
            <w:tcW w:w="810" w:type="dxa"/>
            <w:tcBorders>
              <w:left w:val="single" w:sz="4" w:space="0" w:color="auto"/>
              <w:right w:val="single" w:sz="4" w:space="0" w:color="auto"/>
            </w:tcBorders>
          </w:tcPr>
          <w:p w14:paraId="29F2B112"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p>
        </w:tc>
        <w:tc>
          <w:tcPr>
            <w:tcW w:w="990" w:type="dxa"/>
            <w:tcBorders>
              <w:left w:val="single" w:sz="4" w:space="0" w:color="auto"/>
              <w:right w:val="single" w:sz="4" w:space="0" w:color="auto"/>
            </w:tcBorders>
          </w:tcPr>
          <w:p w14:paraId="5E7FD5C8"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p>
        </w:tc>
        <w:tc>
          <w:tcPr>
            <w:tcW w:w="877" w:type="dxa"/>
            <w:tcBorders>
              <w:left w:val="single" w:sz="4" w:space="0" w:color="auto"/>
              <w:right w:val="single" w:sz="4" w:space="0" w:color="auto"/>
            </w:tcBorders>
          </w:tcPr>
          <w:p w14:paraId="6939361E"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p>
        </w:tc>
      </w:tr>
      <w:tr w:rsidR="0069137C" w:rsidRPr="00EF680F" w14:paraId="20CD485D" w14:textId="77777777" w:rsidTr="00CA1D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70"/>
        </w:trPr>
        <w:tc>
          <w:tcPr>
            <w:tcW w:w="625" w:type="dxa"/>
            <w:vMerge w:val="restart"/>
            <w:tcBorders>
              <w:top w:val="nil"/>
            </w:tcBorders>
            <w:shd w:val="clear" w:color="auto" w:fill="auto"/>
          </w:tcPr>
          <w:p w14:paraId="292438C3"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r w:rsidRPr="00EF680F">
              <w:rPr>
                <w:rFonts w:ascii="Times New Roman" w:eastAsia="Calibri" w:hAnsi="Times New Roman" w:cs="Times New Roman"/>
                <w:color w:val="000000" w:themeColor="text1"/>
                <w:sz w:val="24"/>
                <w:szCs w:val="24"/>
                <w:lang w:eastAsia="ar-SA"/>
              </w:rPr>
              <w:t>8</w:t>
            </w:r>
          </w:p>
        </w:tc>
        <w:tc>
          <w:tcPr>
            <w:tcW w:w="3600" w:type="dxa"/>
            <w:vMerge w:val="restart"/>
            <w:tcBorders>
              <w:top w:val="nil"/>
              <w:right w:val="single" w:sz="4" w:space="0" w:color="auto"/>
            </w:tcBorders>
          </w:tcPr>
          <w:p w14:paraId="6DA26C2D"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r w:rsidRPr="00EF680F">
              <w:rPr>
                <w:rFonts w:ascii="Times New Roman" w:eastAsia="Calibri" w:hAnsi="Times New Roman" w:cs="Times New Roman"/>
                <w:color w:val="000000" w:themeColor="text1"/>
                <w:sz w:val="24"/>
                <w:szCs w:val="24"/>
                <w:lang w:eastAsia="ar-SA"/>
              </w:rPr>
              <w:t>Overall rating of today’s session</w:t>
            </w:r>
          </w:p>
          <w:p w14:paraId="0B1CE44D" w14:textId="77777777" w:rsidR="0069137C" w:rsidRPr="00EF680F" w:rsidRDefault="0069137C" w:rsidP="00CA1D23">
            <w:pPr>
              <w:spacing w:after="0" w:line="360" w:lineRule="auto"/>
              <w:rPr>
                <w:rFonts w:ascii="Times New Roman" w:eastAsia="Calibri" w:hAnsi="Times New Roman" w:cs="Times New Roman"/>
                <w:color w:val="000000" w:themeColor="text1"/>
                <w:sz w:val="24"/>
                <w:szCs w:val="24"/>
                <w:lang w:eastAsia="ar-SA"/>
              </w:rPr>
            </w:pPr>
          </w:p>
        </w:tc>
        <w:tc>
          <w:tcPr>
            <w:tcW w:w="833" w:type="dxa"/>
            <w:tcBorders>
              <w:top w:val="single" w:sz="4" w:space="0" w:color="auto"/>
              <w:left w:val="single" w:sz="4" w:space="0" w:color="auto"/>
              <w:bottom w:val="nil"/>
            </w:tcBorders>
            <w:shd w:val="clear" w:color="auto" w:fill="auto"/>
          </w:tcPr>
          <w:p w14:paraId="6E6F0B74" w14:textId="77777777" w:rsidR="0069137C" w:rsidRPr="00EF680F" w:rsidRDefault="0069137C" w:rsidP="00CA1D23">
            <w:pPr>
              <w:spacing w:after="0" w:line="360" w:lineRule="auto"/>
              <w:rPr>
                <w:rFonts w:ascii="Times New Roman" w:eastAsia="Calibri" w:hAnsi="Times New Roman" w:cs="Times New Roman"/>
                <w:color w:val="000000" w:themeColor="text1"/>
                <w:sz w:val="24"/>
                <w:szCs w:val="24"/>
                <w:lang w:eastAsia="ar-SA"/>
              </w:rPr>
            </w:pPr>
          </w:p>
        </w:tc>
        <w:tc>
          <w:tcPr>
            <w:tcW w:w="720" w:type="dxa"/>
            <w:tcBorders>
              <w:bottom w:val="nil"/>
            </w:tcBorders>
            <w:shd w:val="clear" w:color="auto" w:fill="auto"/>
          </w:tcPr>
          <w:p w14:paraId="351744CC" w14:textId="77777777" w:rsidR="0069137C" w:rsidRPr="00EF680F" w:rsidRDefault="0069137C" w:rsidP="00CA1D23">
            <w:pPr>
              <w:spacing w:after="0" w:line="360" w:lineRule="auto"/>
              <w:rPr>
                <w:rFonts w:ascii="Times New Roman" w:eastAsia="Calibri" w:hAnsi="Times New Roman" w:cs="Times New Roman"/>
                <w:color w:val="000000" w:themeColor="text1"/>
                <w:sz w:val="24"/>
                <w:szCs w:val="24"/>
                <w:lang w:eastAsia="ar-SA"/>
              </w:rPr>
            </w:pPr>
          </w:p>
        </w:tc>
        <w:tc>
          <w:tcPr>
            <w:tcW w:w="810" w:type="dxa"/>
            <w:tcBorders>
              <w:bottom w:val="nil"/>
            </w:tcBorders>
            <w:shd w:val="clear" w:color="auto" w:fill="auto"/>
          </w:tcPr>
          <w:p w14:paraId="58B71010" w14:textId="77777777" w:rsidR="0069137C" w:rsidRPr="00EF680F" w:rsidRDefault="0069137C" w:rsidP="00CA1D23">
            <w:pPr>
              <w:spacing w:after="0" w:line="360" w:lineRule="auto"/>
              <w:rPr>
                <w:rFonts w:ascii="Times New Roman" w:eastAsia="Calibri" w:hAnsi="Times New Roman" w:cs="Times New Roman"/>
                <w:color w:val="000000" w:themeColor="text1"/>
                <w:sz w:val="24"/>
                <w:szCs w:val="24"/>
                <w:lang w:eastAsia="ar-SA"/>
              </w:rPr>
            </w:pPr>
          </w:p>
        </w:tc>
        <w:tc>
          <w:tcPr>
            <w:tcW w:w="990" w:type="dxa"/>
            <w:tcBorders>
              <w:bottom w:val="nil"/>
            </w:tcBorders>
            <w:shd w:val="clear" w:color="auto" w:fill="auto"/>
          </w:tcPr>
          <w:p w14:paraId="01F01A5F" w14:textId="77777777" w:rsidR="0069137C" w:rsidRPr="00EF680F" w:rsidRDefault="0069137C" w:rsidP="00CA1D23">
            <w:pPr>
              <w:spacing w:after="0" w:line="360" w:lineRule="auto"/>
              <w:rPr>
                <w:rFonts w:ascii="Times New Roman" w:eastAsia="Calibri" w:hAnsi="Times New Roman" w:cs="Times New Roman"/>
                <w:color w:val="000000" w:themeColor="text1"/>
                <w:sz w:val="24"/>
                <w:szCs w:val="24"/>
                <w:lang w:eastAsia="ar-SA"/>
              </w:rPr>
            </w:pPr>
          </w:p>
        </w:tc>
        <w:tc>
          <w:tcPr>
            <w:tcW w:w="877" w:type="dxa"/>
            <w:tcBorders>
              <w:bottom w:val="nil"/>
            </w:tcBorders>
            <w:shd w:val="clear" w:color="auto" w:fill="auto"/>
          </w:tcPr>
          <w:p w14:paraId="733058D8" w14:textId="77777777" w:rsidR="0069137C" w:rsidRPr="00EF680F" w:rsidRDefault="0069137C" w:rsidP="00CA1D23">
            <w:pPr>
              <w:spacing w:after="0" w:line="360" w:lineRule="auto"/>
              <w:rPr>
                <w:rFonts w:ascii="Times New Roman" w:eastAsia="Calibri" w:hAnsi="Times New Roman" w:cs="Times New Roman"/>
                <w:color w:val="000000" w:themeColor="text1"/>
                <w:sz w:val="24"/>
                <w:szCs w:val="24"/>
                <w:lang w:eastAsia="ar-SA"/>
              </w:rPr>
            </w:pPr>
          </w:p>
        </w:tc>
      </w:tr>
      <w:tr w:rsidR="0069137C" w:rsidRPr="00EF680F" w14:paraId="7F183C93" w14:textId="77777777" w:rsidTr="00CA1D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0"/>
        </w:trPr>
        <w:tc>
          <w:tcPr>
            <w:tcW w:w="625" w:type="dxa"/>
            <w:vMerge/>
            <w:tcBorders>
              <w:top w:val="nil"/>
              <w:bottom w:val="single" w:sz="4" w:space="0" w:color="auto"/>
            </w:tcBorders>
            <w:shd w:val="clear" w:color="auto" w:fill="auto"/>
          </w:tcPr>
          <w:p w14:paraId="7E5DE5EF" w14:textId="77777777" w:rsidR="0069137C" w:rsidRPr="00EF680F" w:rsidRDefault="0069137C" w:rsidP="00CA1D23">
            <w:pPr>
              <w:suppressAutoHyphens/>
              <w:spacing w:after="0" w:line="360" w:lineRule="auto"/>
              <w:jc w:val="both"/>
              <w:rPr>
                <w:rFonts w:ascii="Times New Roman" w:eastAsia="Calibri" w:hAnsi="Times New Roman" w:cs="Times New Roman"/>
                <w:color w:val="000000" w:themeColor="text1"/>
                <w:sz w:val="24"/>
                <w:szCs w:val="24"/>
                <w:lang w:eastAsia="ar-SA"/>
              </w:rPr>
            </w:pPr>
          </w:p>
        </w:tc>
        <w:tc>
          <w:tcPr>
            <w:tcW w:w="3600" w:type="dxa"/>
            <w:vMerge/>
            <w:tcBorders>
              <w:top w:val="nil"/>
              <w:bottom w:val="single" w:sz="4" w:space="0" w:color="auto"/>
              <w:right w:val="single" w:sz="4" w:space="0" w:color="auto"/>
            </w:tcBorders>
          </w:tcPr>
          <w:p w14:paraId="734AECF8" w14:textId="77777777" w:rsidR="0069137C" w:rsidRPr="00EF680F" w:rsidRDefault="0069137C" w:rsidP="00CA1D23">
            <w:pPr>
              <w:spacing w:after="0" w:line="360" w:lineRule="auto"/>
              <w:rPr>
                <w:rFonts w:ascii="Times New Roman" w:eastAsia="Calibri" w:hAnsi="Times New Roman" w:cs="Times New Roman"/>
                <w:color w:val="000000" w:themeColor="text1"/>
                <w:sz w:val="24"/>
                <w:szCs w:val="24"/>
                <w:lang w:eastAsia="ar-SA"/>
              </w:rPr>
            </w:pPr>
          </w:p>
        </w:tc>
        <w:tc>
          <w:tcPr>
            <w:tcW w:w="833" w:type="dxa"/>
            <w:tcBorders>
              <w:top w:val="nil"/>
            </w:tcBorders>
            <w:shd w:val="clear" w:color="auto" w:fill="auto"/>
          </w:tcPr>
          <w:p w14:paraId="1C71DCB5" w14:textId="77777777" w:rsidR="0069137C" w:rsidRPr="00EF680F" w:rsidRDefault="0069137C" w:rsidP="00CA1D23">
            <w:pPr>
              <w:spacing w:after="0" w:line="360" w:lineRule="auto"/>
              <w:rPr>
                <w:rFonts w:ascii="Times New Roman" w:eastAsia="Calibri" w:hAnsi="Times New Roman" w:cs="Times New Roman"/>
                <w:color w:val="000000" w:themeColor="text1"/>
                <w:sz w:val="24"/>
                <w:szCs w:val="24"/>
                <w:lang w:eastAsia="ar-SA"/>
              </w:rPr>
            </w:pPr>
          </w:p>
        </w:tc>
        <w:tc>
          <w:tcPr>
            <w:tcW w:w="720" w:type="dxa"/>
            <w:tcBorders>
              <w:top w:val="nil"/>
            </w:tcBorders>
            <w:shd w:val="clear" w:color="auto" w:fill="auto"/>
          </w:tcPr>
          <w:p w14:paraId="572CD3E9" w14:textId="77777777" w:rsidR="0069137C" w:rsidRPr="00EF680F" w:rsidRDefault="0069137C" w:rsidP="00CA1D23">
            <w:pPr>
              <w:spacing w:after="0" w:line="360" w:lineRule="auto"/>
              <w:rPr>
                <w:rFonts w:ascii="Times New Roman" w:eastAsia="Calibri" w:hAnsi="Times New Roman" w:cs="Times New Roman"/>
                <w:color w:val="000000" w:themeColor="text1"/>
                <w:sz w:val="24"/>
                <w:szCs w:val="24"/>
                <w:lang w:eastAsia="ar-SA"/>
              </w:rPr>
            </w:pPr>
          </w:p>
        </w:tc>
        <w:tc>
          <w:tcPr>
            <w:tcW w:w="810" w:type="dxa"/>
            <w:tcBorders>
              <w:top w:val="nil"/>
              <w:left w:val="single" w:sz="4" w:space="0" w:color="auto"/>
            </w:tcBorders>
            <w:shd w:val="clear" w:color="auto" w:fill="auto"/>
          </w:tcPr>
          <w:p w14:paraId="6DCA6869" w14:textId="77777777" w:rsidR="0069137C" w:rsidRPr="00EF680F" w:rsidRDefault="0069137C" w:rsidP="00CA1D23">
            <w:pPr>
              <w:spacing w:after="0" w:line="360" w:lineRule="auto"/>
              <w:rPr>
                <w:rFonts w:ascii="Times New Roman" w:eastAsia="Calibri" w:hAnsi="Times New Roman" w:cs="Times New Roman"/>
                <w:color w:val="000000" w:themeColor="text1"/>
                <w:sz w:val="24"/>
                <w:szCs w:val="24"/>
                <w:lang w:eastAsia="ar-SA"/>
              </w:rPr>
            </w:pPr>
          </w:p>
        </w:tc>
        <w:tc>
          <w:tcPr>
            <w:tcW w:w="990" w:type="dxa"/>
            <w:tcBorders>
              <w:top w:val="nil"/>
            </w:tcBorders>
            <w:shd w:val="clear" w:color="auto" w:fill="auto"/>
          </w:tcPr>
          <w:p w14:paraId="09146B06" w14:textId="77777777" w:rsidR="0069137C" w:rsidRPr="00EF680F" w:rsidRDefault="0069137C" w:rsidP="00CA1D23">
            <w:pPr>
              <w:spacing w:after="0" w:line="360" w:lineRule="auto"/>
              <w:rPr>
                <w:rFonts w:ascii="Times New Roman" w:eastAsia="Calibri" w:hAnsi="Times New Roman" w:cs="Times New Roman"/>
                <w:color w:val="000000" w:themeColor="text1"/>
                <w:sz w:val="24"/>
                <w:szCs w:val="24"/>
                <w:lang w:eastAsia="ar-SA"/>
              </w:rPr>
            </w:pPr>
          </w:p>
        </w:tc>
        <w:tc>
          <w:tcPr>
            <w:tcW w:w="877" w:type="dxa"/>
            <w:tcBorders>
              <w:top w:val="nil"/>
            </w:tcBorders>
            <w:shd w:val="clear" w:color="auto" w:fill="auto"/>
          </w:tcPr>
          <w:p w14:paraId="6F5A87CA" w14:textId="77777777" w:rsidR="0069137C" w:rsidRPr="00EF680F" w:rsidRDefault="0069137C" w:rsidP="00CA1D23">
            <w:pPr>
              <w:spacing w:after="0" w:line="360" w:lineRule="auto"/>
              <w:rPr>
                <w:rFonts w:ascii="Times New Roman" w:eastAsia="Calibri" w:hAnsi="Times New Roman" w:cs="Times New Roman"/>
                <w:color w:val="000000" w:themeColor="text1"/>
                <w:sz w:val="24"/>
                <w:szCs w:val="24"/>
                <w:lang w:eastAsia="ar-SA"/>
              </w:rPr>
            </w:pPr>
          </w:p>
        </w:tc>
      </w:tr>
    </w:tbl>
    <w:p w14:paraId="5FD8DEB1" w14:textId="77777777" w:rsidR="0069137C" w:rsidRPr="00EF680F" w:rsidRDefault="0069137C" w:rsidP="0069137C">
      <w:pPr>
        <w:suppressAutoHyphens/>
        <w:spacing w:after="0" w:line="360" w:lineRule="auto"/>
        <w:jc w:val="center"/>
        <w:rPr>
          <w:rFonts w:ascii="Times New Roman" w:eastAsia="Calibri" w:hAnsi="Times New Roman" w:cs="Times New Roman"/>
          <w:color w:val="000000" w:themeColor="text1"/>
          <w:sz w:val="24"/>
          <w:szCs w:val="24"/>
          <w:lang w:eastAsia="ar-SA"/>
        </w:rPr>
      </w:pPr>
    </w:p>
    <w:p w14:paraId="1DE41FEB" w14:textId="77777777" w:rsidR="0069137C" w:rsidRPr="00EF680F" w:rsidRDefault="0069137C" w:rsidP="0069137C">
      <w:pPr>
        <w:pStyle w:val="Heading1"/>
        <w:spacing w:line="360" w:lineRule="auto"/>
        <w:rPr>
          <w:rFonts w:ascii="Times New Roman" w:hAnsi="Times New Roman" w:cs="Times New Roman"/>
          <w:color w:val="000000" w:themeColor="text1"/>
        </w:rPr>
      </w:pPr>
      <w:bookmarkStart w:id="59" w:name="_Toc467769872"/>
      <w:bookmarkStart w:id="60" w:name="_Toc473901781"/>
      <w:r w:rsidRPr="00EF680F">
        <w:rPr>
          <w:rFonts w:ascii="Times New Roman" w:hAnsi="Times New Roman" w:cs="Times New Roman"/>
          <w:color w:val="000000" w:themeColor="text1"/>
        </w:rPr>
        <w:t>Annex 3. Overall Training Evaluation</w:t>
      </w:r>
      <w:bookmarkEnd w:id="59"/>
      <w:bookmarkEnd w:id="60"/>
    </w:p>
    <w:tbl>
      <w:tblPr>
        <w:tblW w:w="10576" w:type="dxa"/>
        <w:tblInd w:w="-185" w:type="dxa"/>
        <w:tblLayout w:type="fixed"/>
        <w:tblCellMar>
          <w:left w:w="0" w:type="dxa"/>
          <w:right w:w="0" w:type="dxa"/>
        </w:tblCellMar>
        <w:tblLook w:val="04A0" w:firstRow="1" w:lastRow="0" w:firstColumn="1" w:lastColumn="0" w:noHBand="0" w:noVBand="1"/>
      </w:tblPr>
      <w:tblGrid>
        <w:gridCol w:w="5820"/>
        <w:gridCol w:w="1265"/>
        <w:gridCol w:w="905"/>
        <w:gridCol w:w="1175"/>
        <w:gridCol w:w="1411"/>
      </w:tblGrid>
      <w:tr w:rsidR="0069137C" w:rsidRPr="00EF680F" w14:paraId="20AB16E6" w14:textId="77777777" w:rsidTr="00CA1D23">
        <w:trPr>
          <w:trHeight w:val="221"/>
        </w:trPr>
        <w:tc>
          <w:tcPr>
            <w:tcW w:w="5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A93843" w14:textId="77777777" w:rsidR="0069137C" w:rsidRPr="00EF680F" w:rsidRDefault="0069137C" w:rsidP="00CA1D23">
            <w:pPr>
              <w:spacing w:after="0" w:line="360" w:lineRule="auto"/>
              <w:jc w:val="center"/>
              <w:rPr>
                <w:rFonts w:ascii="Times New Roman" w:hAnsi="Times New Roman" w:cs="Times New Roman"/>
                <w:b/>
                <w:color w:val="000000" w:themeColor="text1"/>
                <w:sz w:val="20"/>
                <w:szCs w:val="24"/>
              </w:rPr>
            </w:pPr>
            <w:r w:rsidRPr="00EF680F">
              <w:rPr>
                <w:rFonts w:ascii="Times New Roman" w:hAnsi="Times New Roman" w:cs="Times New Roman"/>
                <w:b/>
                <w:color w:val="000000" w:themeColor="text1"/>
                <w:sz w:val="20"/>
                <w:szCs w:val="24"/>
                <w:lang w:val="en-GB"/>
              </w:rPr>
              <w:t>Evaluation Points</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E03D88" w14:textId="77777777" w:rsidR="0069137C" w:rsidRPr="00EF680F" w:rsidRDefault="0069137C" w:rsidP="00CA1D23">
            <w:pPr>
              <w:spacing w:after="0" w:line="360" w:lineRule="auto"/>
              <w:jc w:val="center"/>
              <w:rPr>
                <w:rFonts w:ascii="Times New Roman" w:hAnsi="Times New Roman" w:cs="Times New Roman"/>
                <w:b/>
                <w:color w:val="000000" w:themeColor="text1"/>
                <w:sz w:val="20"/>
                <w:szCs w:val="24"/>
              </w:rPr>
            </w:pPr>
            <w:r w:rsidRPr="00EF680F">
              <w:rPr>
                <w:rFonts w:ascii="Times New Roman" w:hAnsi="Times New Roman" w:cs="Times New Roman"/>
                <w:b/>
                <w:color w:val="000000" w:themeColor="text1"/>
                <w:sz w:val="20"/>
                <w:szCs w:val="24"/>
                <w:lang w:val="en-GB"/>
              </w:rPr>
              <w:t>Strongly agree</w:t>
            </w:r>
          </w:p>
        </w:tc>
        <w:tc>
          <w:tcPr>
            <w:tcW w:w="9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A5400E" w14:textId="77777777" w:rsidR="0069137C" w:rsidRPr="00EF680F" w:rsidRDefault="0069137C" w:rsidP="00CA1D23">
            <w:pPr>
              <w:spacing w:after="0" w:line="360" w:lineRule="auto"/>
              <w:jc w:val="center"/>
              <w:rPr>
                <w:rFonts w:ascii="Times New Roman" w:hAnsi="Times New Roman" w:cs="Times New Roman"/>
                <w:b/>
                <w:color w:val="000000" w:themeColor="text1"/>
                <w:sz w:val="20"/>
                <w:szCs w:val="24"/>
              </w:rPr>
            </w:pPr>
            <w:r w:rsidRPr="00EF680F">
              <w:rPr>
                <w:rFonts w:ascii="Times New Roman" w:hAnsi="Times New Roman" w:cs="Times New Roman"/>
                <w:b/>
                <w:color w:val="000000" w:themeColor="text1"/>
                <w:sz w:val="20"/>
                <w:szCs w:val="24"/>
                <w:lang w:val="en-GB"/>
              </w:rPr>
              <w:t>Agree</w:t>
            </w:r>
          </w:p>
        </w:tc>
        <w:tc>
          <w:tcPr>
            <w:tcW w:w="11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973505" w14:textId="77777777" w:rsidR="0069137C" w:rsidRPr="00EF680F" w:rsidRDefault="0069137C" w:rsidP="00CA1D23">
            <w:pPr>
              <w:spacing w:after="0" w:line="360" w:lineRule="auto"/>
              <w:jc w:val="center"/>
              <w:rPr>
                <w:rFonts w:ascii="Times New Roman" w:hAnsi="Times New Roman" w:cs="Times New Roman"/>
                <w:b/>
                <w:color w:val="000000" w:themeColor="text1"/>
                <w:sz w:val="20"/>
                <w:szCs w:val="24"/>
              </w:rPr>
            </w:pPr>
            <w:r w:rsidRPr="00EF680F">
              <w:rPr>
                <w:rFonts w:ascii="Times New Roman" w:hAnsi="Times New Roman" w:cs="Times New Roman"/>
                <w:b/>
                <w:color w:val="000000" w:themeColor="text1"/>
                <w:sz w:val="20"/>
                <w:szCs w:val="24"/>
                <w:lang w:val="en-GB"/>
              </w:rPr>
              <w:t>Disagree</w:t>
            </w:r>
          </w:p>
        </w:tc>
        <w:tc>
          <w:tcPr>
            <w:tcW w:w="14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D9FC27" w14:textId="77777777" w:rsidR="0069137C" w:rsidRPr="00EF680F" w:rsidRDefault="0069137C" w:rsidP="00CA1D23">
            <w:pPr>
              <w:spacing w:after="0" w:line="360" w:lineRule="auto"/>
              <w:jc w:val="center"/>
              <w:rPr>
                <w:rFonts w:ascii="Times New Roman" w:hAnsi="Times New Roman" w:cs="Times New Roman"/>
                <w:b/>
                <w:color w:val="000000" w:themeColor="text1"/>
                <w:sz w:val="20"/>
                <w:szCs w:val="24"/>
              </w:rPr>
            </w:pPr>
            <w:r w:rsidRPr="00EF680F">
              <w:rPr>
                <w:rFonts w:ascii="Times New Roman" w:hAnsi="Times New Roman" w:cs="Times New Roman"/>
                <w:b/>
                <w:color w:val="000000" w:themeColor="text1"/>
                <w:sz w:val="20"/>
                <w:szCs w:val="24"/>
                <w:lang w:val="en-GB"/>
              </w:rPr>
              <w:t>Strongly disagree</w:t>
            </w:r>
          </w:p>
        </w:tc>
      </w:tr>
      <w:tr w:rsidR="0069137C" w:rsidRPr="00EF680F" w14:paraId="55A7E5D0" w14:textId="77777777" w:rsidTr="00CA1D23">
        <w:trPr>
          <w:trHeight w:val="275"/>
        </w:trPr>
        <w:tc>
          <w:tcPr>
            <w:tcW w:w="5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9A27E8" w14:textId="77777777" w:rsidR="0069137C" w:rsidRPr="00EF680F" w:rsidRDefault="0069137C" w:rsidP="00CA1D23">
            <w:pPr>
              <w:spacing w:after="0" w:line="360" w:lineRule="auto"/>
              <w:rPr>
                <w:rFonts w:ascii="Times New Roman" w:hAnsi="Times New Roman" w:cs="Times New Roman"/>
                <w:color w:val="000000" w:themeColor="text1"/>
                <w:sz w:val="20"/>
                <w:szCs w:val="24"/>
              </w:rPr>
            </w:pPr>
            <w:r w:rsidRPr="00EF680F">
              <w:rPr>
                <w:rFonts w:ascii="Times New Roman" w:hAnsi="Times New Roman" w:cs="Times New Roman"/>
                <w:color w:val="000000" w:themeColor="text1"/>
                <w:sz w:val="20"/>
                <w:szCs w:val="24"/>
              </w:rPr>
              <w:t>The overall organization of the training programme was satisfactory</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F9CB84" w14:textId="77777777" w:rsidR="0069137C" w:rsidRPr="00EF680F" w:rsidRDefault="0069137C" w:rsidP="00CA1D23">
            <w:pPr>
              <w:spacing w:after="0" w:line="360" w:lineRule="auto"/>
              <w:rPr>
                <w:rFonts w:ascii="Times New Roman" w:hAnsi="Times New Roman" w:cs="Times New Roman"/>
                <w:b/>
                <w:bCs/>
                <w:color w:val="000000" w:themeColor="text1"/>
                <w:sz w:val="20"/>
                <w:szCs w:val="24"/>
                <w:lang w:val="en-GB"/>
              </w:rPr>
            </w:pPr>
          </w:p>
        </w:tc>
        <w:tc>
          <w:tcPr>
            <w:tcW w:w="9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0177CC" w14:textId="77777777" w:rsidR="0069137C" w:rsidRPr="00EF680F" w:rsidRDefault="0069137C" w:rsidP="00CA1D23">
            <w:pPr>
              <w:spacing w:after="0" w:line="360" w:lineRule="auto"/>
              <w:rPr>
                <w:rFonts w:ascii="Times New Roman" w:hAnsi="Times New Roman" w:cs="Times New Roman"/>
                <w:b/>
                <w:bCs/>
                <w:color w:val="000000" w:themeColor="text1"/>
                <w:sz w:val="20"/>
                <w:szCs w:val="24"/>
                <w:lang w:val="en-GB"/>
              </w:rPr>
            </w:pPr>
          </w:p>
        </w:tc>
        <w:tc>
          <w:tcPr>
            <w:tcW w:w="11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5D95B8" w14:textId="77777777" w:rsidR="0069137C" w:rsidRPr="00EF680F" w:rsidRDefault="0069137C" w:rsidP="00CA1D23">
            <w:pPr>
              <w:spacing w:after="0" w:line="360" w:lineRule="auto"/>
              <w:rPr>
                <w:rFonts w:ascii="Times New Roman" w:hAnsi="Times New Roman" w:cs="Times New Roman"/>
                <w:b/>
                <w:bCs/>
                <w:color w:val="000000" w:themeColor="text1"/>
                <w:sz w:val="20"/>
                <w:szCs w:val="24"/>
                <w:lang w:val="en-GB"/>
              </w:rPr>
            </w:pPr>
          </w:p>
        </w:tc>
        <w:tc>
          <w:tcPr>
            <w:tcW w:w="14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4567B1" w14:textId="77777777" w:rsidR="0069137C" w:rsidRPr="00EF680F" w:rsidRDefault="0069137C" w:rsidP="00CA1D23">
            <w:pPr>
              <w:spacing w:after="0" w:line="360" w:lineRule="auto"/>
              <w:rPr>
                <w:rFonts w:ascii="Times New Roman" w:hAnsi="Times New Roman" w:cs="Times New Roman"/>
                <w:b/>
                <w:bCs/>
                <w:color w:val="000000" w:themeColor="text1"/>
                <w:sz w:val="20"/>
                <w:szCs w:val="24"/>
                <w:lang w:val="en-GB"/>
              </w:rPr>
            </w:pPr>
          </w:p>
        </w:tc>
      </w:tr>
      <w:tr w:rsidR="0069137C" w:rsidRPr="00EF680F" w14:paraId="40D255C0" w14:textId="77777777" w:rsidTr="00CA1D23">
        <w:trPr>
          <w:trHeight w:val="391"/>
        </w:trPr>
        <w:tc>
          <w:tcPr>
            <w:tcW w:w="5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2847B6" w14:textId="77777777" w:rsidR="0069137C" w:rsidRPr="00EF680F" w:rsidRDefault="0069137C" w:rsidP="00CA1D23">
            <w:pPr>
              <w:spacing w:after="0" w:line="360" w:lineRule="auto"/>
              <w:rPr>
                <w:rFonts w:ascii="Times New Roman" w:hAnsi="Times New Roman" w:cs="Times New Roman"/>
                <w:color w:val="000000" w:themeColor="text1"/>
                <w:sz w:val="20"/>
                <w:szCs w:val="24"/>
              </w:rPr>
            </w:pPr>
            <w:r w:rsidRPr="00EF680F">
              <w:rPr>
                <w:rFonts w:ascii="Times New Roman" w:hAnsi="Times New Roman" w:cs="Times New Roman"/>
                <w:color w:val="000000" w:themeColor="text1"/>
                <w:sz w:val="20"/>
                <w:szCs w:val="24"/>
              </w:rPr>
              <w:t xml:space="preserve">The training programme covered all the subject matter in adequate detail.    </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53E138" w14:textId="77777777" w:rsidR="0069137C" w:rsidRPr="00EF680F" w:rsidRDefault="0069137C" w:rsidP="00CA1D23">
            <w:pPr>
              <w:spacing w:after="0" w:line="360" w:lineRule="auto"/>
              <w:rPr>
                <w:rFonts w:ascii="Times New Roman" w:hAnsi="Times New Roman" w:cs="Times New Roman"/>
                <w:b/>
                <w:bCs/>
                <w:color w:val="000000" w:themeColor="text1"/>
                <w:sz w:val="20"/>
                <w:szCs w:val="24"/>
                <w:lang w:val="en-GB"/>
              </w:rPr>
            </w:pPr>
          </w:p>
        </w:tc>
        <w:tc>
          <w:tcPr>
            <w:tcW w:w="9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F3DB7D" w14:textId="77777777" w:rsidR="0069137C" w:rsidRPr="00EF680F" w:rsidRDefault="0069137C" w:rsidP="00CA1D23">
            <w:pPr>
              <w:spacing w:after="0" w:line="360" w:lineRule="auto"/>
              <w:rPr>
                <w:rFonts w:ascii="Times New Roman" w:hAnsi="Times New Roman" w:cs="Times New Roman"/>
                <w:b/>
                <w:bCs/>
                <w:color w:val="000000" w:themeColor="text1"/>
                <w:sz w:val="20"/>
                <w:szCs w:val="24"/>
                <w:lang w:val="en-GB"/>
              </w:rPr>
            </w:pPr>
          </w:p>
        </w:tc>
        <w:tc>
          <w:tcPr>
            <w:tcW w:w="11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382274" w14:textId="77777777" w:rsidR="0069137C" w:rsidRPr="00EF680F" w:rsidRDefault="0069137C" w:rsidP="00CA1D23">
            <w:pPr>
              <w:spacing w:after="0" w:line="360" w:lineRule="auto"/>
              <w:rPr>
                <w:rFonts w:ascii="Times New Roman" w:hAnsi="Times New Roman" w:cs="Times New Roman"/>
                <w:b/>
                <w:bCs/>
                <w:color w:val="000000" w:themeColor="text1"/>
                <w:sz w:val="20"/>
                <w:szCs w:val="24"/>
                <w:lang w:val="en-GB"/>
              </w:rPr>
            </w:pPr>
          </w:p>
        </w:tc>
        <w:tc>
          <w:tcPr>
            <w:tcW w:w="14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8E8007" w14:textId="77777777" w:rsidR="0069137C" w:rsidRPr="00EF680F" w:rsidRDefault="0069137C" w:rsidP="00CA1D23">
            <w:pPr>
              <w:spacing w:after="0" w:line="360" w:lineRule="auto"/>
              <w:rPr>
                <w:rFonts w:ascii="Times New Roman" w:hAnsi="Times New Roman" w:cs="Times New Roman"/>
                <w:b/>
                <w:bCs/>
                <w:color w:val="000000" w:themeColor="text1"/>
                <w:sz w:val="20"/>
                <w:szCs w:val="24"/>
                <w:lang w:val="en-GB"/>
              </w:rPr>
            </w:pPr>
          </w:p>
        </w:tc>
      </w:tr>
      <w:tr w:rsidR="0069137C" w:rsidRPr="00EF680F" w14:paraId="007A0588" w14:textId="77777777" w:rsidTr="00CA1D23">
        <w:trPr>
          <w:trHeight w:val="284"/>
        </w:trPr>
        <w:tc>
          <w:tcPr>
            <w:tcW w:w="5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306BFB" w14:textId="77777777" w:rsidR="0069137C" w:rsidRPr="00EF680F" w:rsidRDefault="0069137C" w:rsidP="00CA1D23">
            <w:pPr>
              <w:spacing w:after="0" w:line="360" w:lineRule="auto"/>
              <w:rPr>
                <w:rFonts w:ascii="Times New Roman" w:hAnsi="Times New Roman" w:cs="Times New Roman"/>
                <w:color w:val="000000" w:themeColor="text1"/>
                <w:sz w:val="20"/>
                <w:szCs w:val="24"/>
                <w:lang w:val="en-GB"/>
              </w:rPr>
            </w:pPr>
            <w:r w:rsidRPr="00EF680F">
              <w:rPr>
                <w:rFonts w:ascii="Times New Roman" w:hAnsi="Times New Roman" w:cs="Times New Roman"/>
                <w:color w:val="000000" w:themeColor="text1"/>
                <w:sz w:val="20"/>
                <w:szCs w:val="24"/>
              </w:rPr>
              <w:t xml:space="preserve">The </w:t>
            </w:r>
            <w:r>
              <w:rPr>
                <w:rFonts w:ascii="Times New Roman" w:hAnsi="Times New Roman" w:cs="Times New Roman"/>
                <w:color w:val="000000" w:themeColor="text1"/>
                <w:sz w:val="20"/>
                <w:szCs w:val="24"/>
              </w:rPr>
              <w:t>facilitator</w:t>
            </w:r>
            <w:r w:rsidRPr="00EF680F">
              <w:rPr>
                <w:rFonts w:ascii="Times New Roman" w:hAnsi="Times New Roman" w:cs="Times New Roman"/>
                <w:color w:val="000000" w:themeColor="text1"/>
                <w:sz w:val="20"/>
                <w:szCs w:val="24"/>
              </w:rPr>
              <w:t xml:space="preserve">s had sufficient knowledge &amp; facilitation skills to provide you with the necessary skills and competence.                              </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AB7618" w14:textId="77777777" w:rsidR="0069137C" w:rsidRPr="00EF680F" w:rsidRDefault="0069137C" w:rsidP="00CA1D23">
            <w:pPr>
              <w:spacing w:after="0" w:line="360" w:lineRule="auto"/>
              <w:rPr>
                <w:rFonts w:ascii="Times New Roman" w:hAnsi="Times New Roman" w:cs="Times New Roman"/>
                <w:b/>
                <w:bCs/>
                <w:color w:val="000000" w:themeColor="text1"/>
                <w:sz w:val="20"/>
                <w:szCs w:val="24"/>
                <w:lang w:val="en-GB"/>
              </w:rPr>
            </w:pPr>
          </w:p>
        </w:tc>
        <w:tc>
          <w:tcPr>
            <w:tcW w:w="9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DE3E81" w14:textId="77777777" w:rsidR="0069137C" w:rsidRPr="00EF680F" w:rsidRDefault="0069137C" w:rsidP="00CA1D23">
            <w:pPr>
              <w:spacing w:after="0" w:line="360" w:lineRule="auto"/>
              <w:rPr>
                <w:rFonts w:ascii="Times New Roman" w:hAnsi="Times New Roman" w:cs="Times New Roman"/>
                <w:b/>
                <w:bCs/>
                <w:color w:val="000000" w:themeColor="text1"/>
                <w:sz w:val="20"/>
                <w:szCs w:val="24"/>
                <w:lang w:val="en-GB"/>
              </w:rPr>
            </w:pPr>
          </w:p>
        </w:tc>
        <w:tc>
          <w:tcPr>
            <w:tcW w:w="11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108ECA" w14:textId="77777777" w:rsidR="0069137C" w:rsidRPr="00EF680F" w:rsidRDefault="0069137C" w:rsidP="00CA1D23">
            <w:pPr>
              <w:spacing w:after="0" w:line="360" w:lineRule="auto"/>
              <w:rPr>
                <w:rFonts w:ascii="Times New Roman" w:hAnsi="Times New Roman" w:cs="Times New Roman"/>
                <w:b/>
                <w:bCs/>
                <w:color w:val="000000" w:themeColor="text1"/>
                <w:sz w:val="20"/>
                <w:szCs w:val="24"/>
                <w:lang w:val="en-GB"/>
              </w:rPr>
            </w:pPr>
          </w:p>
        </w:tc>
        <w:tc>
          <w:tcPr>
            <w:tcW w:w="14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42B081" w14:textId="77777777" w:rsidR="0069137C" w:rsidRPr="00EF680F" w:rsidRDefault="0069137C" w:rsidP="00CA1D23">
            <w:pPr>
              <w:spacing w:after="0" w:line="360" w:lineRule="auto"/>
              <w:rPr>
                <w:rFonts w:ascii="Times New Roman" w:hAnsi="Times New Roman" w:cs="Times New Roman"/>
                <w:b/>
                <w:bCs/>
                <w:color w:val="000000" w:themeColor="text1"/>
                <w:sz w:val="20"/>
                <w:szCs w:val="24"/>
                <w:lang w:val="en-GB"/>
              </w:rPr>
            </w:pPr>
          </w:p>
        </w:tc>
      </w:tr>
      <w:tr w:rsidR="0069137C" w:rsidRPr="00EF680F" w14:paraId="419602F3" w14:textId="77777777" w:rsidTr="00CA1D23">
        <w:trPr>
          <w:trHeight w:val="194"/>
        </w:trPr>
        <w:tc>
          <w:tcPr>
            <w:tcW w:w="5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32DC84" w14:textId="77777777" w:rsidR="0069137C" w:rsidRPr="00EF680F" w:rsidRDefault="0069137C" w:rsidP="00CA1D23">
            <w:pPr>
              <w:spacing w:after="0" w:line="360" w:lineRule="auto"/>
              <w:rPr>
                <w:rFonts w:ascii="Times New Roman" w:hAnsi="Times New Roman" w:cs="Times New Roman"/>
                <w:color w:val="000000" w:themeColor="text1"/>
                <w:sz w:val="20"/>
                <w:szCs w:val="24"/>
                <w:lang w:val="en-GB"/>
              </w:rPr>
            </w:pPr>
            <w:r w:rsidRPr="00EF680F">
              <w:rPr>
                <w:rFonts w:ascii="Times New Roman" w:hAnsi="Times New Roman" w:cs="Times New Roman"/>
                <w:color w:val="000000" w:themeColor="text1"/>
                <w:sz w:val="20"/>
                <w:szCs w:val="24"/>
              </w:rPr>
              <w:t>The time allocated to each part of the training was adequate relative to the total time available.</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4290F2" w14:textId="77777777" w:rsidR="0069137C" w:rsidRPr="00EF680F" w:rsidRDefault="0069137C" w:rsidP="00CA1D23">
            <w:pPr>
              <w:spacing w:after="0" w:line="360" w:lineRule="auto"/>
              <w:rPr>
                <w:rFonts w:ascii="Times New Roman" w:hAnsi="Times New Roman" w:cs="Times New Roman"/>
                <w:b/>
                <w:bCs/>
                <w:color w:val="000000" w:themeColor="text1"/>
                <w:sz w:val="20"/>
                <w:szCs w:val="24"/>
                <w:lang w:val="en-GB"/>
              </w:rPr>
            </w:pPr>
          </w:p>
        </w:tc>
        <w:tc>
          <w:tcPr>
            <w:tcW w:w="9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BF3C74" w14:textId="77777777" w:rsidR="0069137C" w:rsidRPr="00EF680F" w:rsidRDefault="0069137C" w:rsidP="00CA1D23">
            <w:pPr>
              <w:spacing w:after="0" w:line="360" w:lineRule="auto"/>
              <w:rPr>
                <w:rFonts w:ascii="Times New Roman" w:hAnsi="Times New Roman" w:cs="Times New Roman"/>
                <w:b/>
                <w:bCs/>
                <w:color w:val="000000" w:themeColor="text1"/>
                <w:sz w:val="20"/>
                <w:szCs w:val="24"/>
                <w:lang w:val="en-GB"/>
              </w:rPr>
            </w:pPr>
          </w:p>
        </w:tc>
        <w:tc>
          <w:tcPr>
            <w:tcW w:w="11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7EEBE3" w14:textId="77777777" w:rsidR="0069137C" w:rsidRPr="00EF680F" w:rsidRDefault="0069137C" w:rsidP="00CA1D23">
            <w:pPr>
              <w:spacing w:after="0" w:line="360" w:lineRule="auto"/>
              <w:rPr>
                <w:rFonts w:ascii="Times New Roman" w:hAnsi="Times New Roman" w:cs="Times New Roman"/>
                <w:b/>
                <w:bCs/>
                <w:color w:val="000000" w:themeColor="text1"/>
                <w:sz w:val="20"/>
                <w:szCs w:val="24"/>
                <w:lang w:val="en-GB"/>
              </w:rPr>
            </w:pPr>
          </w:p>
        </w:tc>
        <w:tc>
          <w:tcPr>
            <w:tcW w:w="14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2C0A5A" w14:textId="77777777" w:rsidR="0069137C" w:rsidRPr="00EF680F" w:rsidRDefault="0069137C" w:rsidP="00CA1D23">
            <w:pPr>
              <w:spacing w:after="0" w:line="360" w:lineRule="auto"/>
              <w:rPr>
                <w:rFonts w:ascii="Times New Roman" w:hAnsi="Times New Roman" w:cs="Times New Roman"/>
                <w:b/>
                <w:bCs/>
                <w:color w:val="000000" w:themeColor="text1"/>
                <w:sz w:val="20"/>
                <w:szCs w:val="24"/>
                <w:lang w:val="en-GB"/>
              </w:rPr>
            </w:pPr>
          </w:p>
        </w:tc>
      </w:tr>
      <w:tr w:rsidR="0069137C" w:rsidRPr="00EF680F" w14:paraId="1DA578E9" w14:textId="77777777" w:rsidTr="00CA1D23">
        <w:trPr>
          <w:trHeight w:val="194"/>
        </w:trPr>
        <w:tc>
          <w:tcPr>
            <w:tcW w:w="5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FBFF9E" w14:textId="77777777" w:rsidR="0069137C" w:rsidRPr="00EF680F" w:rsidRDefault="0069137C" w:rsidP="00CA1D23">
            <w:pPr>
              <w:spacing w:after="0" w:line="360" w:lineRule="auto"/>
              <w:rPr>
                <w:rFonts w:ascii="Times New Roman" w:hAnsi="Times New Roman" w:cs="Times New Roman"/>
                <w:b/>
                <w:color w:val="000000" w:themeColor="text1"/>
                <w:sz w:val="20"/>
                <w:szCs w:val="24"/>
              </w:rPr>
            </w:pPr>
            <w:r w:rsidRPr="00EF680F">
              <w:rPr>
                <w:rFonts w:ascii="Times New Roman" w:hAnsi="Times New Roman" w:cs="Times New Roman"/>
                <w:color w:val="000000" w:themeColor="text1"/>
                <w:sz w:val="20"/>
                <w:szCs w:val="24"/>
              </w:rPr>
              <w:t xml:space="preserve">The use of the various teaching methods listed below was appropriate.        </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8A13FD" w14:textId="77777777" w:rsidR="0069137C" w:rsidRPr="00EF680F" w:rsidRDefault="0069137C" w:rsidP="00CA1D23">
            <w:pPr>
              <w:spacing w:after="0" w:line="360" w:lineRule="auto"/>
              <w:rPr>
                <w:rFonts w:ascii="Times New Roman" w:hAnsi="Times New Roman" w:cs="Times New Roman"/>
                <w:b/>
                <w:bCs/>
                <w:color w:val="000000" w:themeColor="text1"/>
                <w:sz w:val="20"/>
                <w:szCs w:val="24"/>
                <w:lang w:val="en-GB"/>
              </w:rPr>
            </w:pPr>
          </w:p>
        </w:tc>
        <w:tc>
          <w:tcPr>
            <w:tcW w:w="9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2D7E3E" w14:textId="77777777" w:rsidR="0069137C" w:rsidRPr="00EF680F" w:rsidRDefault="0069137C" w:rsidP="00CA1D23">
            <w:pPr>
              <w:spacing w:after="0" w:line="360" w:lineRule="auto"/>
              <w:rPr>
                <w:rFonts w:ascii="Times New Roman" w:hAnsi="Times New Roman" w:cs="Times New Roman"/>
                <w:b/>
                <w:bCs/>
                <w:color w:val="000000" w:themeColor="text1"/>
                <w:sz w:val="20"/>
                <w:szCs w:val="24"/>
                <w:lang w:val="en-GB"/>
              </w:rPr>
            </w:pPr>
          </w:p>
        </w:tc>
        <w:tc>
          <w:tcPr>
            <w:tcW w:w="11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050E63E" w14:textId="77777777" w:rsidR="0069137C" w:rsidRPr="00EF680F" w:rsidRDefault="0069137C" w:rsidP="00CA1D23">
            <w:pPr>
              <w:spacing w:after="0" w:line="360" w:lineRule="auto"/>
              <w:rPr>
                <w:rFonts w:ascii="Times New Roman" w:hAnsi="Times New Roman" w:cs="Times New Roman"/>
                <w:b/>
                <w:bCs/>
                <w:color w:val="000000" w:themeColor="text1"/>
                <w:sz w:val="20"/>
                <w:szCs w:val="24"/>
                <w:lang w:val="en-GB"/>
              </w:rPr>
            </w:pPr>
          </w:p>
        </w:tc>
        <w:tc>
          <w:tcPr>
            <w:tcW w:w="14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9DAA92" w14:textId="77777777" w:rsidR="0069137C" w:rsidRPr="00EF680F" w:rsidRDefault="0069137C" w:rsidP="00CA1D23">
            <w:pPr>
              <w:spacing w:after="0" w:line="360" w:lineRule="auto"/>
              <w:rPr>
                <w:rFonts w:ascii="Times New Roman" w:hAnsi="Times New Roman" w:cs="Times New Roman"/>
                <w:b/>
                <w:bCs/>
                <w:color w:val="000000" w:themeColor="text1"/>
                <w:sz w:val="20"/>
                <w:szCs w:val="24"/>
                <w:lang w:val="en-GB"/>
              </w:rPr>
            </w:pPr>
          </w:p>
        </w:tc>
      </w:tr>
      <w:tr w:rsidR="0069137C" w:rsidRPr="00EF680F" w14:paraId="381201C6" w14:textId="77777777" w:rsidTr="00CA1D23">
        <w:trPr>
          <w:trHeight w:val="168"/>
        </w:trPr>
        <w:tc>
          <w:tcPr>
            <w:tcW w:w="5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1C3C43" w14:textId="77777777" w:rsidR="0069137C" w:rsidRPr="00EF680F" w:rsidRDefault="0069137C" w:rsidP="00CA1D23">
            <w:pPr>
              <w:spacing w:after="0" w:line="360" w:lineRule="auto"/>
              <w:rPr>
                <w:rFonts w:ascii="Times New Roman" w:hAnsi="Times New Roman" w:cs="Times New Roman"/>
                <w:b/>
                <w:color w:val="000000" w:themeColor="text1"/>
                <w:sz w:val="20"/>
                <w:szCs w:val="24"/>
              </w:rPr>
            </w:pPr>
            <w:r w:rsidRPr="00EF680F">
              <w:rPr>
                <w:rFonts w:ascii="Times New Roman" w:hAnsi="Times New Roman" w:cs="Times New Roman"/>
                <w:color w:val="000000" w:themeColor="text1"/>
                <w:sz w:val="20"/>
                <w:szCs w:val="24"/>
              </w:rPr>
              <w:t xml:space="preserve">      A) Large group presentations including plenary sessions                            </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40CA55" w14:textId="77777777" w:rsidR="0069137C" w:rsidRPr="00EF680F" w:rsidRDefault="0069137C" w:rsidP="00CA1D23">
            <w:pPr>
              <w:spacing w:after="0" w:line="360" w:lineRule="auto"/>
              <w:rPr>
                <w:rFonts w:ascii="Times New Roman" w:hAnsi="Times New Roman" w:cs="Times New Roman"/>
                <w:b/>
                <w:bCs/>
                <w:color w:val="000000" w:themeColor="text1"/>
                <w:sz w:val="20"/>
                <w:szCs w:val="24"/>
                <w:lang w:val="en-GB"/>
              </w:rPr>
            </w:pPr>
          </w:p>
        </w:tc>
        <w:tc>
          <w:tcPr>
            <w:tcW w:w="9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9ED93F" w14:textId="77777777" w:rsidR="0069137C" w:rsidRPr="00EF680F" w:rsidRDefault="0069137C" w:rsidP="00CA1D23">
            <w:pPr>
              <w:spacing w:after="0" w:line="360" w:lineRule="auto"/>
              <w:rPr>
                <w:rFonts w:ascii="Times New Roman" w:hAnsi="Times New Roman" w:cs="Times New Roman"/>
                <w:b/>
                <w:bCs/>
                <w:color w:val="000000" w:themeColor="text1"/>
                <w:sz w:val="20"/>
                <w:szCs w:val="24"/>
                <w:lang w:val="en-GB"/>
              </w:rPr>
            </w:pPr>
          </w:p>
        </w:tc>
        <w:tc>
          <w:tcPr>
            <w:tcW w:w="11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0132D5" w14:textId="77777777" w:rsidR="0069137C" w:rsidRPr="00EF680F" w:rsidRDefault="0069137C" w:rsidP="00CA1D23">
            <w:pPr>
              <w:spacing w:after="0" w:line="360" w:lineRule="auto"/>
              <w:rPr>
                <w:rFonts w:ascii="Times New Roman" w:hAnsi="Times New Roman" w:cs="Times New Roman"/>
                <w:b/>
                <w:bCs/>
                <w:color w:val="000000" w:themeColor="text1"/>
                <w:sz w:val="20"/>
                <w:szCs w:val="24"/>
                <w:lang w:val="en-GB"/>
              </w:rPr>
            </w:pPr>
          </w:p>
        </w:tc>
        <w:tc>
          <w:tcPr>
            <w:tcW w:w="14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07F36A" w14:textId="77777777" w:rsidR="0069137C" w:rsidRPr="00EF680F" w:rsidRDefault="0069137C" w:rsidP="00CA1D23">
            <w:pPr>
              <w:spacing w:after="0" w:line="360" w:lineRule="auto"/>
              <w:rPr>
                <w:rFonts w:ascii="Times New Roman" w:hAnsi="Times New Roman" w:cs="Times New Roman"/>
                <w:b/>
                <w:bCs/>
                <w:color w:val="000000" w:themeColor="text1"/>
                <w:sz w:val="20"/>
                <w:szCs w:val="24"/>
                <w:lang w:val="en-GB"/>
              </w:rPr>
            </w:pPr>
          </w:p>
        </w:tc>
      </w:tr>
      <w:tr w:rsidR="0069137C" w:rsidRPr="00EF680F" w14:paraId="58D6E8B1" w14:textId="77777777" w:rsidTr="00CA1D23">
        <w:trPr>
          <w:trHeight w:val="168"/>
        </w:trPr>
        <w:tc>
          <w:tcPr>
            <w:tcW w:w="5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DAE1B9" w14:textId="77777777" w:rsidR="0069137C" w:rsidRPr="00EF680F" w:rsidRDefault="0069137C" w:rsidP="00CA1D23">
            <w:pPr>
              <w:spacing w:after="0" w:line="360" w:lineRule="auto"/>
              <w:rPr>
                <w:rFonts w:ascii="Times New Roman" w:hAnsi="Times New Roman" w:cs="Times New Roman"/>
                <w:b/>
                <w:color w:val="000000" w:themeColor="text1"/>
                <w:sz w:val="20"/>
                <w:szCs w:val="24"/>
              </w:rPr>
            </w:pPr>
            <w:r w:rsidRPr="00EF680F">
              <w:rPr>
                <w:rFonts w:ascii="Times New Roman" w:hAnsi="Times New Roman" w:cs="Times New Roman"/>
                <w:color w:val="000000" w:themeColor="text1"/>
                <w:sz w:val="20"/>
                <w:szCs w:val="24"/>
              </w:rPr>
              <w:t xml:space="preserve">      B) Practical demonstrations                                                                          </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12330C" w14:textId="77777777" w:rsidR="0069137C" w:rsidRPr="00EF680F" w:rsidRDefault="0069137C" w:rsidP="00CA1D23">
            <w:pPr>
              <w:spacing w:after="0" w:line="360" w:lineRule="auto"/>
              <w:rPr>
                <w:rFonts w:ascii="Times New Roman" w:hAnsi="Times New Roman" w:cs="Times New Roman"/>
                <w:b/>
                <w:bCs/>
                <w:color w:val="000000" w:themeColor="text1"/>
                <w:sz w:val="20"/>
                <w:szCs w:val="24"/>
                <w:lang w:val="en-GB"/>
              </w:rPr>
            </w:pPr>
          </w:p>
        </w:tc>
        <w:tc>
          <w:tcPr>
            <w:tcW w:w="9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3D4015" w14:textId="77777777" w:rsidR="0069137C" w:rsidRPr="00EF680F" w:rsidRDefault="0069137C" w:rsidP="00CA1D23">
            <w:pPr>
              <w:spacing w:after="0" w:line="360" w:lineRule="auto"/>
              <w:rPr>
                <w:rFonts w:ascii="Times New Roman" w:hAnsi="Times New Roman" w:cs="Times New Roman"/>
                <w:b/>
                <w:bCs/>
                <w:color w:val="000000" w:themeColor="text1"/>
                <w:sz w:val="20"/>
                <w:szCs w:val="24"/>
                <w:lang w:val="en-GB"/>
              </w:rPr>
            </w:pPr>
          </w:p>
        </w:tc>
        <w:tc>
          <w:tcPr>
            <w:tcW w:w="11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D02E9D" w14:textId="77777777" w:rsidR="0069137C" w:rsidRPr="00EF680F" w:rsidRDefault="0069137C" w:rsidP="00CA1D23">
            <w:pPr>
              <w:spacing w:after="0" w:line="360" w:lineRule="auto"/>
              <w:rPr>
                <w:rFonts w:ascii="Times New Roman" w:hAnsi="Times New Roman" w:cs="Times New Roman"/>
                <w:b/>
                <w:bCs/>
                <w:color w:val="000000" w:themeColor="text1"/>
                <w:sz w:val="20"/>
                <w:szCs w:val="24"/>
                <w:lang w:val="en-GB"/>
              </w:rPr>
            </w:pPr>
          </w:p>
        </w:tc>
        <w:tc>
          <w:tcPr>
            <w:tcW w:w="14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98ED5D" w14:textId="77777777" w:rsidR="0069137C" w:rsidRPr="00EF680F" w:rsidRDefault="0069137C" w:rsidP="00CA1D23">
            <w:pPr>
              <w:spacing w:after="0" w:line="360" w:lineRule="auto"/>
              <w:rPr>
                <w:rFonts w:ascii="Times New Roman" w:hAnsi="Times New Roman" w:cs="Times New Roman"/>
                <w:b/>
                <w:bCs/>
                <w:color w:val="000000" w:themeColor="text1"/>
                <w:sz w:val="20"/>
                <w:szCs w:val="24"/>
                <w:lang w:val="en-GB"/>
              </w:rPr>
            </w:pPr>
          </w:p>
        </w:tc>
      </w:tr>
      <w:tr w:rsidR="0069137C" w:rsidRPr="00EF680F" w14:paraId="1FA1F662" w14:textId="77777777" w:rsidTr="00CA1D23">
        <w:trPr>
          <w:trHeight w:val="221"/>
        </w:trPr>
        <w:tc>
          <w:tcPr>
            <w:tcW w:w="5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A9BB52" w14:textId="77777777" w:rsidR="0069137C" w:rsidRPr="00EF680F" w:rsidRDefault="0069137C" w:rsidP="00CA1D23">
            <w:pPr>
              <w:spacing w:after="0" w:line="360" w:lineRule="auto"/>
              <w:rPr>
                <w:rFonts w:ascii="Times New Roman" w:hAnsi="Times New Roman" w:cs="Times New Roman"/>
                <w:color w:val="000000" w:themeColor="text1"/>
                <w:sz w:val="20"/>
                <w:szCs w:val="24"/>
              </w:rPr>
            </w:pPr>
            <w:r w:rsidRPr="00EF680F">
              <w:rPr>
                <w:rFonts w:ascii="Times New Roman" w:hAnsi="Times New Roman" w:cs="Times New Roman"/>
                <w:color w:val="000000" w:themeColor="text1"/>
                <w:sz w:val="20"/>
                <w:szCs w:val="24"/>
              </w:rPr>
              <w:t xml:space="preserve">      C) Laboratory work and facilities (including equipment)                            </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841DA4" w14:textId="77777777" w:rsidR="0069137C" w:rsidRPr="00EF680F" w:rsidRDefault="0069137C" w:rsidP="00CA1D23">
            <w:pPr>
              <w:spacing w:after="0" w:line="360" w:lineRule="auto"/>
              <w:rPr>
                <w:rFonts w:ascii="Times New Roman" w:hAnsi="Times New Roman" w:cs="Times New Roman"/>
                <w:b/>
                <w:bCs/>
                <w:color w:val="000000" w:themeColor="text1"/>
                <w:sz w:val="20"/>
                <w:szCs w:val="24"/>
                <w:lang w:val="en-GB"/>
              </w:rPr>
            </w:pPr>
          </w:p>
        </w:tc>
        <w:tc>
          <w:tcPr>
            <w:tcW w:w="9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720926" w14:textId="77777777" w:rsidR="0069137C" w:rsidRPr="00EF680F" w:rsidRDefault="0069137C" w:rsidP="00CA1D23">
            <w:pPr>
              <w:spacing w:after="0" w:line="360" w:lineRule="auto"/>
              <w:rPr>
                <w:rFonts w:ascii="Times New Roman" w:hAnsi="Times New Roman" w:cs="Times New Roman"/>
                <w:b/>
                <w:bCs/>
                <w:color w:val="000000" w:themeColor="text1"/>
                <w:sz w:val="20"/>
                <w:szCs w:val="24"/>
                <w:lang w:val="en-GB"/>
              </w:rPr>
            </w:pPr>
          </w:p>
        </w:tc>
        <w:tc>
          <w:tcPr>
            <w:tcW w:w="11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D5D836" w14:textId="77777777" w:rsidR="0069137C" w:rsidRPr="00EF680F" w:rsidRDefault="0069137C" w:rsidP="00CA1D23">
            <w:pPr>
              <w:spacing w:after="0" w:line="360" w:lineRule="auto"/>
              <w:rPr>
                <w:rFonts w:ascii="Times New Roman" w:hAnsi="Times New Roman" w:cs="Times New Roman"/>
                <w:b/>
                <w:bCs/>
                <w:color w:val="000000" w:themeColor="text1"/>
                <w:sz w:val="20"/>
                <w:szCs w:val="24"/>
                <w:lang w:val="en-GB"/>
              </w:rPr>
            </w:pPr>
          </w:p>
        </w:tc>
        <w:tc>
          <w:tcPr>
            <w:tcW w:w="14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D46E8C" w14:textId="77777777" w:rsidR="0069137C" w:rsidRPr="00EF680F" w:rsidRDefault="0069137C" w:rsidP="00CA1D23">
            <w:pPr>
              <w:spacing w:after="0" w:line="360" w:lineRule="auto"/>
              <w:rPr>
                <w:rFonts w:ascii="Times New Roman" w:hAnsi="Times New Roman" w:cs="Times New Roman"/>
                <w:b/>
                <w:bCs/>
                <w:color w:val="000000" w:themeColor="text1"/>
                <w:sz w:val="20"/>
                <w:szCs w:val="24"/>
                <w:lang w:val="en-GB"/>
              </w:rPr>
            </w:pPr>
          </w:p>
        </w:tc>
      </w:tr>
      <w:tr w:rsidR="0069137C" w:rsidRPr="00EF680F" w14:paraId="75A4CD7A" w14:textId="77777777" w:rsidTr="00CA1D23">
        <w:trPr>
          <w:trHeight w:val="185"/>
        </w:trPr>
        <w:tc>
          <w:tcPr>
            <w:tcW w:w="5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75DB74" w14:textId="77777777" w:rsidR="0069137C" w:rsidRPr="00EF680F" w:rsidRDefault="0069137C" w:rsidP="00CA1D23">
            <w:pPr>
              <w:spacing w:after="0" w:line="360" w:lineRule="auto"/>
              <w:rPr>
                <w:rFonts w:ascii="Times New Roman" w:hAnsi="Times New Roman" w:cs="Times New Roman"/>
                <w:color w:val="000000" w:themeColor="text1"/>
                <w:sz w:val="20"/>
                <w:szCs w:val="24"/>
              </w:rPr>
            </w:pPr>
            <w:r w:rsidRPr="00EF680F">
              <w:rPr>
                <w:rFonts w:ascii="Times New Roman" w:hAnsi="Times New Roman" w:cs="Times New Roman"/>
                <w:color w:val="000000" w:themeColor="text1"/>
                <w:sz w:val="20"/>
                <w:szCs w:val="24"/>
              </w:rPr>
              <w:t xml:space="preserve">      D) Small group discussions                                                                          </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70C069" w14:textId="77777777" w:rsidR="0069137C" w:rsidRPr="00EF680F" w:rsidRDefault="0069137C" w:rsidP="00CA1D23">
            <w:pPr>
              <w:spacing w:after="0" w:line="360" w:lineRule="auto"/>
              <w:rPr>
                <w:rFonts w:ascii="Times New Roman" w:hAnsi="Times New Roman" w:cs="Times New Roman"/>
                <w:b/>
                <w:bCs/>
                <w:color w:val="000000" w:themeColor="text1"/>
                <w:sz w:val="20"/>
                <w:szCs w:val="24"/>
                <w:lang w:val="en-GB"/>
              </w:rPr>
            </w:pPr>
          </w:p>
        </w:tc>
        <w:tc>
          <w:tcPr>
            <w:tcW w:w="9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928317" w14:textId="77777777" w:rsidR="0069137C" w:rsidRPr="00EF680F" w:rsidRDefault="0069137C" w:rsidP="00CA1D23">
            <w:pPr>
              <w:spacing w:after="0" w:line="360" w:lineRule="auto"/>
              <w:rPr>
                <w:rFonts w:ascii="Times New Roman" w:hAnsi="Times New Roman" w:cs="Times New Roman"/>
                <w:b/>
                <w:bCs/>
                <w:color w:val="000000" w:themeColor="text1"/>
                <w:sz w:val="20"/>
                <w:szCs w:val="24"/>
                <w:lang w:val="en-GB"/>
              </w:rPr>
            </w:pPr>
          </w:p>
        </w:tc>
        <w:tc>
          <w:tcPr>
            <w:tcW w:w="11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BBE871" w14:textId="77777777" w:rsidR="0069137C" w:rsidRPr="00EF680F" w:rsidRDefault="0069137C" w:rsidP="00CA1D23">
            <w:pPr>
              <w:spacing w:after="0" w:line="360" w:lineRule="auto"/>
              <w:rPr>
                <w:rFonts w:ascii="Times New Roman" w:hAnsi="Times New Roman" w:cs="Times New Roman"/>
                <w:b/>
                <w:bCs/>
                <w:color w:val="000000" w:themeColor="text1"/>
                <w:sz w:val="20"/>
                <w:szCs w:val="24"/>
                <w:lang w:val="en-GB"/>
              </w:rPr>
            </w:pPr>
          </w:p>
        </w:tc>
        <w:tc>
          <w:tcPr>
            <w:tcW w:w="14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D0FDC9" w14:textId="77777777" w:rsidR="0069137C" w:rsidRPr="00EF680F" w:rsidRDefault="0069137C" w:rsidP="00CA1D23">
            <w:pPr>
              <w:spacing w:after="0" w:line="360" w:lineRule="auto"/>
              <w:rPr>
                <w:rFonts w:ascii="Times New Roman" w:hAnsi="Times New Roman" w:cs="Times New Roman"/>
                <w:b/>
                <w:bCs/>
                <w:color w:val="000000" w:themeColor="text1"/>
                <w:sz w:val="20"/>
                <w:szCs w:val="24"/>
                <w:lang w:val="en-GB"/>
              </w:rPr>
            </w:pPr>
          </w:p>
        </w:tc>
      </w:tr>
      <w:tr w:rsidR="0069137C" w:rsidRPr="00EF680F" w14:paraId="0EF15B75" w14:textId="77777777" w:rsidTr="00CA1D23">
        <w:trPr>
          <w:trHeight w:val="248"/>
        </w:trPr>
        <w:tc>
          <w:tcPr>
            <w:tcW w:w="5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6BA9C5" w14:textId="77777777" w:rsidR="0069137C" w:rsidRPr="00EF680F" w:rsidRDefault="0069137C" w:rsidP="00CA1D23">
            <w:pPr>
              <w:spacing w:after="0" w:line="360" w:lineRule="auto"/>
              <w:rPr>
                <w:rFonts w:ascii="Times New Roman" w:hAnsi="Times New Roman" w:cs="Times New Roman"/>
                <w:color w:val="000000" w:themeColor="text1"/>
                <w:sz w:val="20"/>
                <w:szCs w:val="24"/>
              </w:rPr>
            </w:pPr>
            <w:r w:rsidRPr="00EF680F">
              <w:rPr>
                <w:rFonts w:ascii="Times New Roman" w:hAnsi="Times New Roman" w:cs="Times New Roman"/>
                <w:iCs/>
                <w:color w:val="000000" w:themeColor="text1"/>
                <w:sz w:val="20"/>
                <w:szCs w:val="24"/>
              </w:rPr>
              <w:t xml:space="preserve">      E</w:t>
            </w:r>
            <w:r w:rsidRPr="00EF680F">
              <w:rPr>
                <w:rFonts w:ascii="Times New Roman" w:hAnsi="Times New Roman" w:cs="Times New Roman"/>
                <w:color w:val="000000" w:themeColor="text1"/>
                <w:sz w:val="20"/>
                <w:szCs w:val="24"/>
              </w:rPr>
              <w:t xml:space="preserve">) Self-study                                                                                                 </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5CCC80" w14:textId="77777777" w:rsidR="0069137C" w:rsidRPr="00EF680F" w:rsidRDefault="0069137C" w:rsidP="00CA1D23">
            <w:pPr>
              <w:spacing w:after="0" w:line="360" w:lineRule="auto"/>
              <w:rPr>
                <w:rFonts w:ascii="Times New Roman" w:hAnsi="Times New Roman" w:cs="Times New Roman"/>
                <w:b/>
                <w:bCs/>
                <w:color w:val="000000" w:themeColor="text1"/>
                <w:sz w:val="20"/>
                <w:szCs w:val="24"/>
                <w:lang w:val="en-GB"/>
              </w:rPr>
            </w:pPr>
          </w:p>
        </w:tc>
        <w:tc>
          <w:tcPr>
            <w:tcW w:w="9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1E0D7C" w14:textId="77777777" w:rsidR="0069137C" w:rsidRPr="00EF680F" w:rsidRDefault="0069137C" w:rsidP="00CA1D23">
            <w:pPr>
              <w:spacing w:after="0" w:line="360" w:lineRule="auto"/>
              <w:rPr>
                <w:rFonts w:ascii="Times New Roman" w:hAnsi="Times New Roman" w:cs="Times New Roman"/>
                <w:b/>
                <w:bCs/>
                <w:color w:val="000000" w:themeColor="text1"/>
                <w:sz w:val="20"/>
                <w:szCs w:val="24"/>
                <w:lang w:val="en-GB"/>
              </w:rPr>
            </w:pPr>
          </w:p>
        </w:tc>
        <w:tc>
          <w:tcPr>
            <w:tcW w:w="11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F836B9" w14:textId="77777777" w:rsidR="0069137C" w:rsidRPr="00EF680F" w:rsidRDefault="0069137C" w:rsidP="00CA1D23">
            <w:pPr>
              <w:spacing w:after="0" w:line="360" w:lineRule="auto"/>
              <w:rPr>
                <w:rFonts w:ascii="Times New Roman" w:hAnsi="Times New Roman" w:cs="Times New Roman"/>
                <w:b/>
                <w:bCs/>
                <w:color w:val="000000" w:themeColor="text1"/>
                <w:sz w:val="20"/>
                <w:szCs w:val="24"/>
                <w:lang w:val="en-GB"/>
              </w:rPr>
            </w:pPr>
          </w:p>
        </w:tc>
        <w:tc>
          <w:tcPr>
            <w:tcW w:w="14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582787" w14:textId="77777777" w:rsidR="0069137C" w:rsidRPr="00EF680F" w:rsidRDefault="0069137C" w:rsidP="00CA1D23">
            <w:pPr>
              <w:spacing w:after="0" w:line="360" w:lineRule="auto"/>
              <w:rPr>
                <w:rFonts w:ascii="Times New Roman" w:hAnsi="Times New Roman" w:cs="Times New Roman"/>
                <w:b/>
                <w:bCs/>
                <w:color w:val="000000" w:themeColor="text1"/>
                <w:sz w:val="20"/>
                <w:szCs w:val="24"/>
                <w:lang w:val="en-GB"/>
              </w:rPr>
            </w:pPr>
          </w:p>
        </w:tc>
      </w:tr>
      <w:tr w:rsidR="0069137C" w:rsidRPr="00EF680F" w14:paraId="5B881E28" w14:textId="77777777" w:rsidTr="00CA1D23">
        <w:trPr>
          <w:trHeight w:val="248"/>
        </w:trPr>
        <w:tc>
          <w:tcPr>
            <w:tcW w:w="5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C4E632E" w14:textId="77777777" w:rsidR="0069137C" w:rsidRPr="00EF680F" w:rsidRDefault="0069137C" w:rsidP="00CA1D23">
            <w:pPr>
              <w:spacing w:after="0" w:line="360" w:lineRule="auto"/>
              <w:rPr>
                <w:rFonts w:ascii="Times New Roman" w:hAnsi="Times New Roman" w:cs="Times New Roman"/>
                <w:iCs/>
                <w:color w:val="000000" w:themeColor="text1"/>
                <w:sz w:val="20"/>
                <w:szCs w:val="24"/>
              </w:rPr>
            </w:pPr>
            <w:r w:rsidRPr="00EF680F">
              <w:rPr>
                <w:rFonts w:ascii="Times New Roman" w:hAnsi="Times New Roman" w:cs="Times New Roman"/>
                <w:iCs/>
                <w:color w:val="000000" w:themeColor="text1"/>
                <w:sz w:val="20"/>
                <w:szCs w:val="24"/>
              </w:rPr>
              <w:t>F</w:t>
            </w:r>
            <w:r w:rsidRPr="00EF680F">
              <w:rPr>
                <w:rFonts w:ascii="Times New Roman" w:hAnsi="Times New Roman" w:cs="Times New Roman"/>
                <w:color w:val="000000" w:themeColor="text1"/>
                <w:sz w:val="20"/>
                <w:szCs w:val="24"/>
              </w:rPr>
              <w:t xml:space="preserve">) Picture quizzes, Video shows and exercises                                             </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3FC715" w14:textId="77777777" w:rsidR="0069137C" w:rsidRPr="00EF680F" w:rsidRDefault="0069137C" w:rsidP="00CA1D23">
            <w:pPr>
              <w:spacing w:after="0" w:line="360" w:lineRule="auto"/>
              <w:rPr>
                <w:rFonts w:ascii="Times New Roman" w:hAnsi="Times New Roman" w:cs="Times New Roman"/>
                <w:b/>
                <w:bCs/>
                <w:color w:val="000000" w:themeColor="text1"/>
                <w:sz w:val="20"/>
                <w:szCs w:val="24"/>
                <w:lang w:val="en-GB"/>
              </w:rPr>
            </w:pPr>
          </w:p>
        </w:tc>
        <w:tc>
          <w:tcPr>
            <w:tcW w:w="9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7C555A3" w14:textId="77777777" w:rsidR="0069137C" w:rsidRPr="00EF680F" w:rsidRDefault="0069137C" w:rsidP="00CA1D23">
            <w:pPr>
              <w:spacing w:after="0" w:line="360" w:lineRule="auto"/>
              <w:rPr>
                <w:rFonts w:ascii="Times New Roman" w:hAnsi="Times New Roman" w:cs="Times New Roman"/>
                <w:b/>
                <w:bCs/>
                <w:color w:val="000000" w:themeColor="text1"/>
                <w:sz w:val="20"/>
                <w:szCs w:val="24"/>
                <w:lang w:val="en-GB"/>
              </w:rPr>
            </w:pPr>
          </w:p>
        </w:tc>
        <w:tc>
          <w:tcPr>
            <w:tcW w:w="11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872FC00" w14:textId="77777777" w:rsidR="0069137C" w:rsidRPr="00EF680F" w:rsidRDefault="0069137C" w:rsidP="00CA1D23">
            <w:pPr>
              <w:spacing w:after="0" w:line="360" w:lineRule="auto"/>
              <w:rPr>
                <w:rFonts w:ascii="Times New Roman" w:hAnsi="Times New Roman" w:cs="Times New Roman"/>
                <w:b/>
                <w:bCs/>
                <w:color w:val="000000" w:themeColor="text1"/>
                <w:sz w:val="20"/>
                <w:szCs w:val="24"/>
                <w:lang w:val="en-GB"/>
              </w:rPr>
            </w:pPr>
          </w:p>
        </w:tc>
        <w:tc>
          <w:tcPr>
            <w:tcW w:w="14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3A3ECD" w14:textId="77777777" w:rsidR="0069137C" w:rsidRPr="00EF680F" w:rsidRDefault="0069137C" w:rsidP="00CA1D23">
            <w:pPr>
              <w:spacing w:after="0" w:line="360" w:lineRule="auto"/>
              <w:rPr>
                <w:rFonts w:ascii="Times New Roman" w:hAnsi="Times New Roman" w:cs="Times New Roman"/>
                <w:b/>
                <w:bCs/>
                <w:color w:val="000000" w:themeColor="text1"/>
                <w:sz w:val="20"/>
                <w:szCs w:val="24"/>
                <w:lang w:val="en-GB"/>
              </w:rPr>
            </w:pPr>
          </w:p>
        </w:tc>
      </w:tr>
      <w:tr w:rsidR="0069137C" w:rsidRPr="00EF680F" w14:paraId="6E4DC7E2" w14:textId="77777777" w:rsidTr="00CA1D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41"/>
        </w:trPr>
        <w:tc>
          <w:tcPr>
            <w:tcW w:w="5820" w:type="dxa"/>
            <w:shd w:val="clear" w:color="auto" w:fill="auto"/>
          </w:tcPr>
          <w:p w14:paraId="0FF9BCA6" w14:textId="77777777" w:rsidR="0069137C" w:rsidRPr="00EF680F" w:rsidRDefault="0069137C" w:rsidP="00CA1D23">
            <w:pPr>
              <w:spacing w:after="0" w:line="360" w:lineRule="auto"/>
              <w:rPr>
                <w:rFonts w:ascii="Times New Roman" w:hAnsi="Times New Roman" w:cs="Times New Roman"/>
                <w:color w:val="000000" w:themeColor="text1"/>
                <w:sz w:val="20"/>
                <w:szCs w:val="24"/>
                <w:lang w:val="en-GB"/>
              </w:rPr>
            </w:pPr>
            <w:r w:rsidRPr="00EF680F">
              <w:rPr>
                <w:rFonts w:ascii="Times New Roman" w:hAnsi="Times New Roman" w:cs="Times New Roman"/>
                <w:color w:val="000000" w:themeColor="text1"/>
                <w:sz w:val="20"/>
                <w:szCs w:val="24"/>
              </w:rPr>
              <w:t>The audiovisual materials (slides, overhead projection, etc.) used in the training were very helpful</w:t>
            </w:r>
          </w:p>
        </w:tc>
        <w:tc>
          <w:tcPr>
            <w:tcW w:w="1265" w:type="dxa"/>
            <w:shd w:val="clear" w:color="auto" w:fill="auto"/>
          </w:tcPr>
          <w:p w14:paraId="7AC6F728" w14:textId="77777777" w:rsidR="0069137C" w:rsidRPr="00EF680F" w:rsidRDefault="0069137C" w:rsidP="00CA1D23">
            <w:pPr>
              <w:spacing w:after="0" w:line="360" w:lineRule="auto"/>
              <w:rPr>
                <w:rFonts w:ascii="Times New Roman" w:hAnsi="Times New Roman" w:cs="Times New Roman"/>
                <w:color w:val="000000" w:themeColor="text1"/>
                <w:sz w:val="20"/>
                <w:szCs w:val="24"/>
                <w:lang w:val="en-GB"/>
              </w:rPr>
            </w:pPr>
          </w:p>
        </w:tc>
        <w:tc>
          <w:tcPr>
            <w:tcW w:w="905" w:type="dxa"/>
            <w:shd w:val="clear" w:color="auto" w:fill="auto"/>
          </w:tcPr>
          <w:p w14:paraId="3E04A4FB" w14:textId="77777777" w:rsidR="0069137C" w:rsidRPr="00EF680F" w:rsidRDefault="0069137C" w:rsidP="00CA1D23">
            <w:pPr>
              <w:spacing w:after="0" w:line="360" w:lineRule="auto"/>
              <w:rPr>
                <w:rFonts w:ascii="Times New Roman" w:hAnsi="Times New Roman" w:cs="Times New Roman"/>
                <w:color w:val="000000" w:themeColor="text1"/>
                <w:sz w:val="20"/>
                <w:szCs w:val="24"/>
                <w:lang w:val="en-GB"/>
              </w:rPr>
            </w:pPr>
          </w:p>
        </w:tc>
        <w:tc>
          <w:tcPr>
            <w:tcW w:w="1175" w:type="dxa"/>
            <w:shd w:val="clear" w:color="auto" w:fill="auto"/>
          </w:tcPr>
          <w:p w14:paraId="5339F6F1" w14:textId="77777777" w:rsidR="0069137C" w:rsidRPr="00EF680F" w:rsidRDefault="0069137C" w:rsidP="00CA1D23">
            <w:pPr>
              <w:spacing w:after="0" w:line="360" w:lineRule="auto"/>
              <w:rPr>
                <w:rFonts w:ascii="Times New Roman" w:hAnsi="Times New Roman" w:cs="Times New Roman"/>
                <w:color w:val="000000" w:themeColor="text1"/>
                <w:sz w:val="20"/>
                <w:szCs w:val="24"/>
                <w:lang w:val="en-GB"/>
              </w:rPr>
            </w:pPr>
          </w:p>
        </w:tc>
        <w:tc>
          <w:tcPr>
            <w:tcW w:w="1411" w:type="dxa"/>
            <w:shd w:val="clear" w:color="auto" w:fill="auto"/>
          </w:tcPr>
          <w:p w14:paraId="71C35982" w14:textId="77777777" w:rsidR="0069137C" w:rsidRPr="00EF680F" w:rsidRDefault="0069137C" w:rsidP="00CA1D23">
            <w:pPr>
              <w:spacing w:after="0" w:line="360" w:lineRule="auto"/>
              <w:rPr>
                <w:rFonts w:ascii="Times New Roman" w:hAnsi="Times New Roman" w:cs="Times New Roman"/>
                <w:color w:val="000000" w:themeColor="text1"/>
                <w:sz w:val="20"/>
                <w:szCs w:val="24"/>
                <w:lang w:val="en-GB"/>
              </w:rPr>
            </w:pPr>
          </w:p>
        </w:tc>
      </w:tr>
      <w:tr w:rsidR="0069137C" w:rsidRPr="00EF680F" w14:paraId="1BB54BA8" w14:textId="77777777" w:rsidTr="00CA1D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13"/>
        </w:trPr>
        <w:tc>
          <w:tcPr>
            <w:tcW w:w="5820" w:type="dxa"/>
            <w:shd w:val="clear" w:color="auto" w:fill="auto"/>
          </w:tcPr>
          <w:p w14:paraId="38FA2C74" w14:textId="77777777" w:rsidR="0069137C" w:rsidRPr="00EF680F" w:rsidRDefault="0069137C" w:rsidP="00CA1D23">
            <w:pPr>
              <w:spacing w:after="0" w:line="360" w:lineRule="auto"/>
              <w:rPr>
                <w:rFonts w:ascii="Times New Roman" w:hAnsi="Times New Roman" w:cs="Times New Roman"/>
                <w:color w:val="000000" w:themeColor="text1"/>
                <w:sz w:val="20"/>
                <w:szCs w:val="24"/>
              </w:rPr>
            </w:pPr>
            <w:r w:rsidRPr="00EF680F">
              <w:rPr>
                <w:rFonts w:ascii="Times New Roman" w:hAnsi="Times New Roman" w:cs="Times New Roman"/>
                <w:color w:val="000000" w:themeColor="text1"/>
                <w:sz w:val="20"/>
                <w:szCs w:val="24"/>
              </w:rPr>
              <w:t>The teaching materials provided were satisfactory in all respects</w:t>
            </w:r>
          </w:p>
        </w:tc>
        <w:tc>
          <w:tcPr>
            <w:tcW w:w="1265" w:type="dxa"/>
            <w:shd w:val="clear" w:color="auto" w:fill="auto"/>
          </w:tcPr>
          <w:p w14:paraId="708821A6" w14:textId="77777777" w:rsidR="0069137C" w:rsidRPr="00EF680F" w:rsidRDefault="0069137C" w:rsidP="00CA1D23">
            <w:pPr>
              <w:spacing w:after="0" w:line="360" w:lineRule="auto"/>
              <w:rPr>
                <w:rFonts w:ascii="Times New Roman" w:hAnsi="Times New Roman" w:cs="Times New Roman"/>
                <w:color w:val="000000" w:themeColor="text1"/>
                <w:sz w:val="20"/>
                <w:szCs w:val="24"/>
                <w:lang w:val="en-GB"/>
              </w:rPr>
            </w:pPr>
          </w:p>
        </w:tc>
        <w:tc>
          <w:tcPr>
            <w:tcW w:w="905" w:type="dxa"/>
            <w:shd w:val="clear" w:color="auto" w:fill="auto"/>
          </w:tcPr>
          <w:p w14:paraId="317FD065" w14:textId="77777777" w:rsidR="0069137C" w:rsidRPr="00EF680F" w:rsidRDefault="0069137C" w:rsidP="00CA1D23">
            <w:pPr>
              <w:spacing w:after="0" w:line="360" w:lineRule="auto"/>
              <w:rPr>
                <w:rFonts w:ascii="Times New Roman" w:hAnsi="Times New Roman" w:cs="Times New Roman"/>
                <w:color w:val="000000" w:themeColor="text1"/>
                <w:sz w:val="20"/>
                <w:szCs w:val="24"/>
                <w:lang w:val="en-GB"/>
              </w:rPr>
            </w:pPr>
          </w:p>
        </w:tc>
        <w:tc>
          <w:tcPr>
            <w:tcW w:w="1175" w:type="dxa"/>
            <w:shd w:val="clear" w:color="auto" w:fill="auto"/>
          </w:tcPr>
          <w:p w14:paraId="0F6A8C89" w14:textId="77777777" w:rsidR="0069137C" w:rsidRPr="00EF680F" w:rsidRDefault="0069137C" w:rsidP="00CA1D23">
            <w:pPr>
              <w:spacing w:after="0" w:line="360" w:lineRule="auto"/>
              <w:rPr>
                <w:rFonts w:ascii="Times New Roman" w:hAnsi="Times New Roman" w:cs="Times New Roman"/>
                <w:color w:val="000000" w:themeColor="text1"/>
                <w:sz w:val="20"/>
                <w:szCs w:val="24"/>
                <w:lang w:val="en-GB"/>
              </w:rPr>
            </w:pPr>
          </w:p>
        </w:tc>
        <w:tc>
          <w:tcPr>
            <w:tcW w:w="1411" w:type="dxa"/>
            <w:shd w:val="clear" w:color="auto" w:fill="auto"/>
          </w:tcPr>
          <w:p w14:paraId="059E0F15" w14:textId="77777777" w:rsidR="0069137C" w:rsidRPr="00EF680F" w:rsidRDefault="0069137C" w:rsidP="00CA1D23">
            <w:pPr>
              <w:spacing w:after="0" w:line="360" w:lineRule="auto"/>
              <w:rPr>
                <w:rFonts w:ascii="Times New Roman" w:hAnsi="Times New Roman" w:cs="Times New Roman"/>
                <w:color w:val="000000" w:themeColor="text1"/>
                <w:sz w:val="20"/>
                <w:szCs w:val="24"/>
                <w:lang w:val="en-GB"/>
              </w:rPr>
            </w:pPr>
          </w:p>
        </w:tc>
      </w:tr>
      <w:tr w:rsidR="0069137C" w:rsidRPr="00EF680F" w14:paraId="59EAC5D3" w14:textId="77777777" w:rsidTr="00CA1D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26"/>
        </w:trPr>
        <w:tc>
          <w:tcPr>
            <w:tcW w:w="5820" w:type="dxa"/>
            <w:shd w:val="clear" w:color="auto" w:fill="auto"/>
          </w:tcPr>
          <w:p w14:paraId="15243A42" w14:textId="77777777" w:rsidR="0069137C" w:rsidRPr="00EF680F" w:rsidRDefault="0069137C" w:rsidP="00CA1D23">
            <w:pPr>
              <w:spacing w:after="0" w:line="360" w:lineRule="auto"/>
              <w:rPr>
                <w:rFonts w:ascii="Times New Roman" w:hAnsi="Times New Roman" w:cs="Times New Roman"/>
                <w:color w:val="000000" w:themeColor="text1"/>
                <w:sz w:val="20"/>
                <w:szCs w:val="24"/>
                <w:lang w:val="en-GB"/>
              </w:rPr>
            </w:pPr>
            <w:r w:rsidRPr="00EF680F">
              <w:rPr>
                <w:rFonts w:ascii="Times New Roman" w:hAnsi="Times New Roman" w:cs="Times New Roman"/>
                <w:color w:val="000000" w:themeColor="text1"/>
                <w:sz w:val="20"/>
                <w:szCs w:val="24"/>
              </w:rPr>
              <w:t>The general atmosphere of the training course made this a good learning experience</w:t>
            </w:r>
          </w:p>
        </w:tc>
        <w:tc>
          <w:tcPr>
            <w:tcW w:w="1265" w:type="dxa"/>
            <w:shd w:val="clear" w:color="auto" w:fill="auto"/>
          </w:tcPr>
          <w:p w14:paraId="29DBC1BB" w14:textId="77777777" w:rsidR="0069137C" w:rsidRPr="00EF680F" w:rsidRDefault="0069137C" w:rsidP="00CA1D23">
            <w:pPr>
              <w:spacing w:after="0" w:line="360" w:lineRule="auto"/>
              <w:rPr>
                <w:rFonts w:ascii="Times New Roman" w:hAnsi="Times New Roman" w:cs="Times New Roman"/>
                <w:color w:val="000000" w:themeColor="text1"/>
                <w:sz w:val="20"/>
                <w:szCs w:val="24"/>
                <w:lang w:val="en-GB"/>
              </w:rPr>
            </w:pPr>
          </w:p>
        </w:tc>
        <w:tc>
          <w:tcPr>
            <w:tcW w:w="905" w:type="dxa"/>
            <w:shd w:val="clear" w:color="auto" w:fill="auto"/>
          </w:tcPr>
          <w:p w14:paraId="6EA3EEE9" w14:textId="77777777" w:rsidR="0069137C" w:rsidRPr="00EF680F" w:rsidRDefault="0069137C" w:rsidP="00CA1D23">
            <w:pPr>
              <w:spacing w:after="0" w:line="360" w:lineRule="auto"/>
              <w:rPr>
                <w:rFonts w:ascii="Times New Roman" w:hAnsi="Times New Roman" w:cs="Times New Roman"/>
                <w:color w:val="000000" w:themeColor="text1"/>
                <w:sz w:val="20"/>
                <w:szCs w:val="24"/>
                <w:lang w:val="en-GB"/>
              </w:rPr>
            </w:pPr>
          </w:p>
        </w:tc>
        <w:tc>
          <w:tcPr>
            <w:tcW w:w="1175" w:type="dxa"/>
            <w:shd w:val="clear" w:color="auto" w:fill="auto"/>
          </w:tcPr>
          <w:p w14:paraId="22114187" w14:textId="77777777" w:rsidR="0069137C" w:rsidRPr="00EF680F" w:rsidRDefault="0069137C" w:rsidP="00CA1D23">
            <w:pPr>
              <w:spacing w:after="0" w:line="360" w:lineRule="auto"/>
              <w:rPr>
                <w:rFonts w:ascii="Times New Roman" w:hAnsi="Times New Roman" w:cs="Times New Roman"/>
                <w:color w:val="000000" w:themeColor="text1"/>
                <w:sz w:val="20"/>
                <w:szCs w:val="24"/>
                <w:lang w:val="en-GB"/>
              </w:rPr>
            </w:pPr>
          </w:p>
        </w:tc>
        <w:tc>
          <w:tcPr>
            <w:tcW w:w="1411" w:type="dxa"/>
            <w:shd w:val="clear" w:color="auto" w:fill="auto"/>
          </w:tcPr>
          <w:p w14:paraId="0B0BACA4" w14:textId="77777777" w:rsidR="0069137C" w:rsidRPr="00EF680F" w:rsidRDefault="0069137C" w:rsidP="00CA1D23">
            <w:pPr>
              <w:spacing w:after="0" w:line="360" w:lineRule="auto"/>
              <w:rPr>
                <w:rFonts w:ascii="Times New Roman" w:hAnsi="Times New Roman" w:cs="Times New Roman"/>
                <w:color w:val="000000" w:themeColor="text1"/>
                <w:sz w:val="20"/>
                <w:szCs w:val="24"/>
                <w:lang w:val="en-GB"/>
              </w:rPr>
            </w:pPr>
          </w:p>
        </w:tc>
      </w:tr>
      <w:tr w:rsidR="0069137C" w:rsidRPr="00EF680F" w14:paraId="68C7A437" w14:textId="77777777" w:rsidTr="00CA1D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26"/>
        </w:trPr>
        <w:tc>
          <w:tcPr>
            <w:tcW w:w="5820" w:type="dxa"/>
            <w:shd w:val="clear" w:color="auto" w:fill="auto"/>
          </w:tcPr>
          <w:p w14:paraId="1EB41CFA" w14:textId="77777777" w:rsidR="0069137C" w:rsidRPr="00EF680F" w:rsidRDefault="0069137C" w:rsidP="00CA1D23">
            <w:pPr>
              <w:spacing w:after="0" w:line="360" w:lineRule="auto"/>
              <w:rPr>
                <w:rFonts w:ascii="Times New Roman" w:hAnsi="Times New Roman" w:cs="Times New Roman"/>
                <w:color w:val="000000" w:themeColor="text1"/>
                <w:sz w:val="20"/>
                <w:szCs w:val="24"/>
                <w:lang w:val="en-GB"/>
              </w:rPr>
            </w:pPr>
            <w:r w:rsidRPr="00EF680F">
              <w:rPr>
                <w:rFonts w:ascii="Times New Roman" w:hAnsi="Times New Roman" w:cs="Times New Roman"/>
                <w:color w:val="000000" w:themeColor="text1"/>
                <w:sz w:val="20"/>
                <w:szCs w:val="24"/>
              </w:rPr>
              <w:t>Every effort was made to help you achieve the learning objectives.</w:t>
            </w:r>
          </w:p>
        </w:tc>
        <w:tc>
          <w:tcPr>
            <w:tcW w:w="1265" w:type="dxa"/>
            <w:shd w:val="clear" w:color="auto" w:fill="auto"/>
          </w:tcPr>
          <w:p w14:paraId="7EC856D1" w14:textId="77777777" w:rsidR="0069137C" w:rsidRPr="00EF680F" w:rsidRDefault="0069137C" w:rsidP="00CA1D23">
            <w:pPr>
              <w:spacing w:after="0" w:line="360" w:lineRule="auto"/>
              <w:rPr>
                <w:rFonts w:ascii="Times New Roman" w:hAnsi="Times New Roman" w:cs="Times New Roman"/>
                <w:color w:val="000000" w:themeColor="text1"/>
                <w:sz w:val="20"/>
                <w:szCs w:val="24"/>
                <w:lang w:val="en-GB"/>
              </w:rPr>
            </w:pPr>
          </w:p>
        </w:tc>
        <w:tc>
          <w:tcPr>
            <w:tcW w:w="905" w:type="dxa"/>
            <w:shd w:val="clear" w:color="auto" w:fill="auto"/>
          </w:tcPr>
          <w:p w14:paraId="66B79260" w14:textId="77777777" w:rsidR="0069137C" w:rsidRPr="00EF680F" w:rsidRDefault="0069137C" w:rsidP="00CA1D23">
            <w:pPr>
              <w:spacing w:after="0" w:line="360" w:lineRule="auto"/>
              <w:rPr>
                <w:rFonts w:ascii="Times New Roman" w:hAnsi="Times New Roman" w:cs="Times New Roman"/>
                <w:color w:val="000000" w:themeColor="text1"/>
                <w:sz w:val="20"/>
                <w:szCs w:val="24"/>
                <w:lang w:val="en-GB"/>
              </w:rPr>
            </w:pPr>
          </w:p>
        </w:tc>
        <w:tc>
          <w:tcPr>
            <w:tcW w:w="1175" w:type="dxa"/>
            <w:shd w:val="clear" w:color="auto" w:fill="auto"/>
          </w:tcPr>
          <w:p w14:paraId="2B774FDB" w14:textId="77777777" w:rsidR="0069137C" w:rsidRPr="00EF680F" w:rsidRDefault="0069137C" w:rsidP="00CA1D23">
            <w:pPr>
              <w:spacing w:after="0" w:line="360" w:lineRule="auto"/>
              <w:rPr>
                <w:rFonts w:ascii="Times New Roman" w:hAnsi="Times New Roman" w:cs="Times New Roman"/>
                <w:color w:val="000000" w:themeColor="text1"/>
                <w:sz w:val="20"/>
                <w:szCs w:val="24"/>
                <w:lang w:val="en-GB"/>
              </w:rPr>
            </w:pPr>
          </w:p>
        </w:tc>
        <w:tc>
          <w:tcPr>
            <w:tcW w:w="1411" w:type="dxa"/>
            <w:shd w:val="clear" w:color="auto" w:fill="auto"/>
          </w:tcPr>
          <w:p w14:paraId="1B3F5C61" w14:textId="77777777" w:rsidR="0069137C" w:rsidRPr="00EF680F" w:rsidRDefault="0069137C" w:rsidP="00CA1D23">
            <w:pPr>
              <w:spacing w:after="0" w:line="360" w:lineRule="auto"/>
              <w:rPr>
                <w:rFonts w:ascii="Times New Roman" w:hAnsi="Times New Roman" w:cs="Times New Roman"/>
                <w:color w:val="000000" w:themeColor="text1"/>
                <w:sz w:val="20"/>
                <w:szCs w:val="24"/>
                <w:lang w:val="en-GB"/>
              </w:rPr>
            </w:pPr>
          </w:p>
        </w:tc>
      </w:tr>
      <w:tr w:rsidR="0069137C" w:rsidRPr="00EF680F" w14:paraId="429D28D9" w14:textId="77777777" w:rsidTr="00CA1D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26"/>
        </w:trPr>
        <w:tc>
          <w:tcPr>
            <w:tcW w:w="5820" w:type="dxa"/>
            <w:shd w:val="clear" w:color="auto" w:fill="auto"/>
          </w:tcPr>
          <w:p w14:paraId="4DF3CDE9" w14:textId="77777777" w:rsidR="0069137C" w:rsidRPr="00EF680F" w:rsidRDefault="0069137C" w:rsidP="00CA1D23">
            <w:pPr>
              <w:spacing w:after="0" w:line="360" w:lineRule="auto"/>
              <w:rPr>
                <w:rFonts w:ascii="Times New Roman" w:hAnsi="Times New Roman" w:cs="Times New Roman"/>
                <w:color w:val="000000" w:themeColor="text1"/>
                <w:sz w:val="20"/>
                <w:szCs w:val="24"/>
                <w:lang w:val="en-GB"/>
              </w:rPr>
            </w:pPr>
            <w:r w:rsidRPr="00EF680F">
              <w:rPr>
                <w:rFonts w:ascii="Times New Roman" w:hAnsi="Times New Roman" w:cs="Times New Roman"/>
                <w:color w:val="000000" w:themeColor="text1"/>
                <w:sz w:val="20"/>
                <w:szCs w:val="24"/>
              </w:rPr>
              <w:t>You were able to achieve all the learning objectives of the training programme</w:t>
            </w:r>
          </w:p>
        </w:tc>
        <w:tc>
          <w:tcPr>
            <w:tcW w:w="1265" w:type="dxa"/>
            <w:shd w:val="clear" w:color="auto" w:fill="auto"/>
          </w:tcPr>
          <w:p w14:paraId="1D2F4E1F" w14:textId="77777777" w:rsidR="0069137C" w:rsidRPr="00EF680F" w:rsidRDefault="0069137C" w:rsidP="00CA1D23">
            <w:pPr>
              <w:spacing w:after="0" w:line="360" w:lineRule="auto"/>
              <w:rPr>
                <w:rFonts w:ascii="Times New Roman" w:hAnsi="Times New Roman" w:cs="Times New Roman"/>
                <w:color w:val="000000" w:themeColor="text1"/>
                <w:sz w:val="20"/>
                <w:szCs w:val="24"/>
                <w:lang w:val="en-GB"/>
              </w:rPr>
            </w:pPr>
          </w:p>
        </w:tc>
        <w:tc>
          <w:tcPr>
            <w:tcW w:w="905" w:type="dxa"/>
            <w:shd w:val="clear" w:color="auto" w:fill="auto"/>
          </w:tcPr>
          <w:p w14:paraId="3AD4B302" w14:textId="77777777" w:rsidR="0069137C" w:rsidRPr="00EF680F" w:rsidRDefault="0069137C" w:rsidP="00CA1D23">
            <w:pPr>
              <w:spacing w:after="0" w:line="360" w:lineRule="auto"/>
              <w:rPr>
                <w:rFonts w:ascii="Times New Roman" w:hAnsi="Times New Roman" w:cs="Times New Roman"/>
                <w:color w:val="000000" w:themeColor="text1"/>
                <w:sz w:val="20"/>
                <w:szCs w:val="24"/>
                <w:lang w:val="en-GB"/>
              </w:rPr>
            </w:pPr>
          </w:p>
        </w:tc>
        <w:tc>
          <w:tcPr>
            <w:tcW w:w="1175" w:type="dxa"/>
            <w:shd w:val="clear" w:color="auto" w:fill="auto"/>
          </w:tcPr>
          <w:p w14:paraId="0CE432F7" w14:textId="77777777" w:rsidR="0069137C" w:rsidRPr="00EF680F" w:rsidRDefault="0069137C" w:rsidP="00CA1D23">
            <w:pPr>
              <w:spacing w:after="0" w:line="360" w:lineRule="auto"/>
              <w:rPr>
                <w:rFonts w:ascii="Times New Roman" w:hAnsi="Times New Roman" w:cs="Times New Roman"/>
                <w:color w:val="000000" w:themeColor="text1"/>
                <w:sz w:val="20"/>
                <w:szCs w:val="24"/>
                <w:lang w:val="en-GB"/>
              </w:rPr>
            </w:pPr>
          </w:p>
        </w:tc>
        <w:tc>
          <w:tcPr>
            <w:tcW w:w="1411" w:type="dxa"/>
            <w:shd w:val="clear" w:color="auto" w:fill="auto"/>
          </w:tcPr>
          <w:p w14:paraId="2983DC0A" w14:textId="77777777" w:rsidR="0069137C" w:rsidRPr="00EF680F" w:rsidRDefault="0069137C" w:rsidP="00CA1D23">
            <w:pPr>
              <w:spacing w:after="0" w:line="360" w:lineRule="auto"/>
              <w:rPr>
                <w:rFonts w:ascii="Times New Roman" w:hAnsi="Times New Roman" w:cs="Times New Roman"/>
                <w:color w:val="000000" w:themeColor="text1"/>
                <w:sz w:val="20"/>
                <w:szCs w:val="24"/>
                <w:lang w:val="en-GB"/>
              </w:rPr>
            </w:pPr>
          </w:p>
        </w:tc>
      </w:tr>
      <w:tr w:rsidR="0069137C" w:rsidRPr="00EF680F" w14:paraId="5087660F" w14:textId="77777777" w:rsidTr="00CA1D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2"/>
        </w:trPr>
        <w:tc>
          <w:tcPr>
            <w:tcW w:w="5820" w:type="dxa"/>
            <w:shd w:val="clear" w:color="auto" w:fill="auto"/>
          </w:tcPr>
          <w:p w14:paraId="2234F609" w14:textId="77777777" w:rsidR="0069137C" w:rsidRPr="00EF680F" w:rsidRDefault="0069137C" w:rsidP="00CA1D23">
            <w:pPr>
              <w:spacing w:after="0" w:line="360" w:lineRule="auto"/>
              <w:rPr>
                <w:rFonts w:ascii="Times New Roman" w:hAnsi="Times New Roman" w:cs="Times New Roman"/>
                <w:color w:val="000000" w:themeColor="text1"/>
                <w:sz w:val="20"/>
                <w:szCs w:val="24"/>
                <w:lang w:val="en-GB"/>
              </w:rPr>
            </w:pPr>
            <w:r w:rsidRPr="00EF680F">
              <w:rPr>
                <w:rFonts w:ascii="Times New Roman" w:hAnsi="Times New Roman" w:cs="Times New Roman"/>
                <w:color w:val="000000" w:themeColor="text1"/>
                <w:sz w:val="20"/>
                <w:szCs w:val="24"/>
                <w:lang w:val="en-GB"/>
              </w:rPr>
              <w:t>The clinical attachment at the health facility was very helpful</w:t>
            </w:r>
          </w:p>
        </w:tc>
        <w:tc>
          <w:tcPr>
            <w:tcW w:w="1265" w:type="dxa"/>
            <w:shd w:val="clear" w:color="auto" w:fill="auto"/>
          </w:tcPr>
          <w:p w14:paraId="64CF6BA4" w14:textId="77777777" w:rsidR="0069137C" w:rsidRPr="00EF680F" w:rsidRDefault="0069137C" w:rsidP="00CA1D23">
            <w:pPr>
              <w:spacing w:after="0" w:line="360" w:lineRule="auto"/>
              <w:rPr>
                <w:rFonts w:ascii="Times New Roman" w:hAnsi="Times New Roman" w:cs="Times New Roman"/>
                <w:color w:val="000000" w:themeColor="text1"/>
                <w:sz w:val="20"/>
                <w:szCs w:val="24"/>
                <w:lang w:val="en-GB"/>
              </w:rPr>
            </w:pPr>
          </w:p>
        </w:tc>
        <w:tc>
          <w:tcPr>
            <w:tcW w:w="905" w:type="dxa"/>
            <w:shd w:val="clear" w:color="auto" w:fill="auto"/>
          </w:tcPr>
          <w:p w14:paraId="04617183" w14:textId="77777777" w:rsidR="0069137C" w:rsidRPr="00EF680F" w:rsidRDefault="0069137C" w:rsidP="00CA1D23">
            <w:pPr>
              <w:spacing w:after="0" w:line="360" w:lineRule="auto"/>
              <w:rPr>
                <w:rFonts w:ascii="Times New Roman" w:hAnsi="Times New Roman" w:cs="Times New Roman"/>
                <w:color w:val="000000" w:themeColor="text1"/>
                <w:sz w:val="20"/>
                <w:szCs w:val="24"/>
                <w:lang w:val="en-GB"/>
              </w:rPr>
            </w:pPr>
          </w:p>
        </w:tc>
        <w:tc>
          <w:tcPr>
            <w:tcW w:w="1175" w:type="dxa"/>
            <w:shd w:val="clear" w:color="auto" w:fill="auto"/>
          </w:tcPr>
          <w:p w14:paraId="294C5687" w14:textId="77777777" w:rsidR="0069137C" w:rsidRPr="00EF680F" w:rsidRDefault="0069137C" w:rsidP="00CA1D23">
            <w:pPr>
              <w:spacing w:after="0" w:line="360" w:lineRule="auto"/>
              <w:rPr>
                <w:rFonts w:ascii="Times New Roman" w:hAnsi="Times New Roman" w:cs="Times New Roman"/>
                <w:color w:val="000000" w:themeColor="text1"/>
                <w:sz w:val="20"/>
                <w:szCs w:val="24"/>
                <w:lang w:val="en-GB"/>
              </w:rPr>
            </w:pPr>
          </w:p>
        </w:tc>
        <w:tc>
          <w:tcPr>
            <w:tcW w:w="1411" w:type="dxa"/>
            <w:shd w:val="clear" w:color="auto" w:fill="auto"/>
          </w:tcPr>
          <w:p w14:paraId="70A04BC3" w14:textId="77777777" w:rsidR="0069137C" w:rsidRPr="00EF680F" w:rsidRDefault="0069137C" w:rsidP="00CA1D23">
            <w:pPr>
              <w:spacing w:after="0" w:line="360" w:lineRule="auto"/>
              <w:rPr>
                <w:rFonts w:ascii="Times New Roman" w:hAnsi="Times New Roman" w:cs="Times New Roman"/>
                <w:color w:val="000000" w:themeColor="text1"/>
                <w:sz w:val="20"/>
                <w:szCs w:val="24"/>
                <w:lang w:val="en-GB"/>
              </w:rPr>
            </w:pPr>
          </w:p>
        </w:tc>
      </w:tr>
    </w:tbl>
    <w:p w14:paraId="75632EC7" w14:textId="77777777" w:rsidR="0069137C" w:rsidRPr="00EF680F" w:rsidRDefault="0069137C" w:rsidP="0069137C">
      <w:pPr>
        <w:spacing w:line="360" w:lineRule="auto"/>
        <w:rPr>
          <w:rFonts w:ascii="Times New Roman" w:hAnsi="Times New Roman" w:cs="Times New Roman"/>
          <w:color w:val="000000" w:themeColor="text1"/>
          <w:sz w:val="24"/>
          <w:szCs w:val="24"/>
          <w:lang w:val="en-GB"/>
        </w:rPr>
      </w:pPr>
    </w:p>
    <w:p w14:paraId="7906869E" w14:textId="77777777" w:rsidR="0069137C" w:rsidRPr="00EF680F" w:rsidRDefault="0069137C" w:rsidP="0069137C">
      <w:pPr>
        <w:numPr>
          <w:ilvl w:val="0"/>
          <w:numId w:val="9"/>
        </w:numPr>
        <w:spacing w:line="360" w:lineRule="auto"/>
        <w:rPr>
          <w:rFonts w:ascii="Times New Roman" w:hAnsi="Times New Roman" w:cs="Times New Roman"/>
          <w:color w:val="000000" w:themeColor="text1"/>
          <w:sz w:val="24"/>
          <w:szCs w:val="24"/>
          <w:lang w:val="en-GB"/>
        </w:rPr>
      </w:pPr>
      <w:r w:rsidRPr="00EF680F">
        <w:rPr>
          <w:rFonts w:ascii="Times New Roman" w:hAnsi="Times New Roman" w:cs="Times New Roman"/>
          <w:color w:val="000000" w:themeColor="text1"/>
          <w:sz w:val="24"/>
          <w:szCs w:val="24"/>
          <w:lang w:val="en-GB"/>
        </w:rPr>
        <w:t xml:space="preserve">Is there any topic in this training which is not important and should be removed? If yes which is it? </w:t>
      </w:r>
    </w:p>
    <w:p w14:paraId="0A676532" w14:textId="77777777" w:rsidR="0069137C" w:rsidRPr="00EF680F" w:rsidRDefault="0069137C" w:rsidP="0069137C">
      <w:pPr>
        <w:numPr>
          <w:ilvl w:val="0"/>
          <w:numId w:val="9"/>
        </w:numPr>
        <w:spacing w:line="360" w:lineRule="auto"/>
        <w:rPr>
          <w:rFonts w:ascii="Times New Roman" w:hAnsi="Times New Roman" w:cs="Times New Roman"/>
          <w:color w:val="000000" w:themeColor="text1"/>
          <w:sz w:val="24"/>
          <w:szCs w:val="24"/>
          <w:lang w:val="en-GB"/>
        </w:rPr>
      </w:pPr>
      <w:r w:rsidRPr="00EF680F">
        <w:rPr>
          <w:rFonts w:ascii="Times New Roman" w:hAnsi="Times New Roman" w:cs="Times New Roman"/>
          <w:color w:val="000000" w:themeColor="text1"/>
          <w:sz w:val="24"/>
          <w:szCs w:val="24"/>
          <w:lang w:val="en-GB"/>
        </w:rPr>
        <w:t>Is there any topic that should be added to make the training more useful?</w:t>
      </w:r>
      <w:r w:rsidRPr="00EF680F">
        <w:rPr>
          <w:rFonts w:ascii="Times New Roman" w:hAnsi="Times New Roman" w:cs="Times New Roman"/>
          <w:color w:val="000000" w:themeColor="text1"/>
          <w:sz w:val="24"/>
          <w:szCs w:val="24"/>
        </w:rPr>
        <w:t xml:space="preserve"> </w:t>
      </w:r>
    </w:p>
    <w:p w14:paraId="3BA1E424" w14:textId="77777777" w:rsidR="0069137C" w:rsidRPr="00EF680F" w:rsidRDefault="0069137C" w:rsidP="0069137C">
      <w:pPr>
        <w:spacing w:line="360" w:lineRule="auto"/>
        <w:ind w:left="720"/>
        <w:rPr>
          <w:rFonts w:ascii="Times New Roman" w:hAnsi="Times New Roman" w:cs="Times New Roman"/>
          <w:color w:val="000000" w:themeColor="text1"/>
          <w:sz w:val="24"/>
          <w:szCs w:val="24"/>
          <w:lang w:val="en-GB"/>
        </w:rPr>
      </w:pPr>
    </w:p>
    <w:p w14:paraId="4CB9FCAA" w14:textId="77777777" w:rsidR="0069137C" w:rsidRPr="00EF680F" w:rsidRDefault="0069137C" w:rsidP="0069137C">
      <w:pPr>
        <w:numPr>
          <w:ilvl w:val="0"/>
          <w:numId w:val="9"/>
        </w:numPr>
        <w:spacing w:line="360" w:lineRule="auto"/>
        <w:rPr>
          <w:rFonts w:ascii="Times New Roman" w:hAnsi="Times New Roman" w:cs="Times New Roman"/>
          <w:color w:val="000000" w:themeColor="text1"/>
          <w:sz w:val="24"/>
          <w:szCs w:val="24"/>
          <w:lang w:val="en-GB"/>
        </w:rPr>
      </w:pPr>
      <w:r w:rsidRPr="00EF680F">
        <w:rPr>
          <w:rFonts w:ascii="Times New Roman" w:hAnsi="Times New Roman" w:cs="Times New Roman"/>
          <w:color w:val="000000" w:themeColor="text1"/>
          <w:sz w:val="24"/>
          <w:szCs w:val="24"/>
          <w:lang w:val="en-GB"/>
        </w:rPr>
        <w:t xml:space="preserve">Did the facilitators present the materials clearly? </w:t>
      </w:r>
    </w:p>
    <w:p w14:paraId="161ED975" w14:textId="77777777" w:rsidR="0069137C" w:rsidRPr="00EF680F" w:rsidRDefault="0069137C" w:rsidP="0069137C">
      <w:pPr>
        <w:spacing w:line="360" w:lineRule="auto"/>
        <w:rPr>
          <w:rFonts w:ascii="Times New Roman" w:hAnsi="Times New Roman" w:cs="Times New Roman"/>
          <w:color w:val="000000" w:themeColor="text1"/>
          <w:sz w:val="24"/>
          <w:szCs w:val="24"/>
          <w:lang w:val="en-GB"/>
        </w:rPr>
      </w:pPr>
    </w:p>
    <w:p w14:paraId="38890CDC" w14:textId="77777777" w:rsidR="0069137C" w:rsidRPr="00EF680F" w:rsidRDefault="0069137C" w:rsidP="0069137C">
      <w:pPr>
        <w:spacing w:line="360" w:lineRule="auto"/>
        <w:rPr>
          <w:rFonts w:ascii="Times New Roman" w:hAnsi="Times New Roman" w:cs="Times New Roman"/>
          <w:color w:val="000000" w:themeColor="text1"/>
          <w:sz w:val="24"/>
          <w:szCs w:val="24"/>
          <w:lang w:val="en-GB"/>
        </w:rPr>
      </w:pPr>
    </w:p>
    <w:p w14:paraId="7CBF25F7" w14:textId="77777777" w:rsidR="0069137C" w:rsidRDefault="0069137C" w:rsidP="0069137C">
      <w:pPr>
        <w:numPr>
          <w:ilvl w:val="0"/>
          <w:numId w:val="9"/>
        </w:numPr>
        <w:spacing w:line="360" w:lineRule="auto"/>
        <w:rPr>
          <w:rFonts w:ascii="Times New Roman" w:hAnsi="Times New Roman" w:cs="Times New Roman"/>
          <w:color w:val="000000" w:themeColor="text1"/>
          <w:sz w:val="24"/>
          <w:szCs w:val="24"/>
          <w:lang w:val="en-GB"/>
        </w:rPr>
      </w:pPr>
      <w:r w:rsidRPr="00EF680F">
        <w:rPr>
          <w:rFonts w:ascii="Times New Roman" w:hAnsi="Times New Roman" w:cs="Times New Roman"/>
          <w:color w:val="000000" w:themeColor="text1"/>
          <w:sz w:val="24"/>
          <w:szCs w:val="24"/>
          <w:lang w:val="en-GB"/>
        </w:rPr>
        <w:t xml:space="preserve">Other comments </w:t>
      </w:r>
    </w:p>
    <w:p w14:paraId="4C2070F6" w14:textId="77777777" w:rsidR="0069137C" w:rsidRDefault="0069137C" w:rsidP="0069137C">
      <w:pPr>
        <w:spacing w:after="160" w:line="259"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br w:type="page"/>
      </w:r>
    </w:p>
    <w:tbl>
      <w:tblPr>
        <w:tblW w:w="8936" w:type="dxa"/>
        <w:tblLook w:val="04A0" w:firstRow="1" w:lastRow="0" w:firstColumn="1" w:lastColumn="0" w:noHBand="0" w:noVBand="1"/>
      </w:tblPr>
      <w:tblGrid>
        <w:gridCol w:w="660"/>
        <w:gridCol w:w="2140"/>
        <w:gridCol w:w="1319"/>
        <w:gridCol w:w="787"/>
        <w:gridCol w:w="546"/>
        <w:gridCol w:w="546"/>
        <w:gridCol w:w="690"/>
        <w:gridCol w:w="690"/>
        <w:gridCol w:w="1012"/>
        <w:gridCol w:w="546"/>
      </w:tblGrid>
      <w:tr w:rsidR="0069137C" w:rsidRPr="00654036" w14:paraId="5C9120DB" w14:textId="77777777" w:rsidTr="00CA1D23">
        <w:trPr>
          <w:trHeight w:val="300"/>
        </w:trPr>
        <w:tc>
          <w:tcPr>
            <w:tcW w:w="660" w:type="dxa"/>
            <w:tcBorders>
              <w:top w:val="nil"/>
              <w:left w:val="nil"/>
              <w:bottom w:val="nil"/>
              <w:right w:val="nil"/>
            </w:tcBorders>
            <w:shd w:val="clear" w:color="auto" w:fill="auto"/>
            <w:noWrap/>
            <w:vAlign w:val="bottom"/>
            <w:hideMark/>
          </w:tcPr>
          <w:p w14:paraId="139A6D81" w14:textId="77777777" w:rsidR="0069137C" w:rsidRPr="00654036" w:rsidRDefault="0069137C" w:rsidP="00CA1D23">
            <w:pPr>
              <w:spacing w:after="0" w:line="240" w:lineRule="auto"/>
              <w:rPr>
                <w:rFonts w:ascii="Times New Roman" w:eastAsia="Times New Roman" w:hAnsi="Times New Roman" w:cs="Times New Roman"/>
                <w:sz w:val="24"/>
                <w:szCs w:val="24"/>
              </w:rPr>
            </w:pPr>
          </w:p>
        </w:tc>
        <w:tc>
          <w:tcPr>
            <w:tcW w:w="3459" w:type="dxa"/>
            <w:gridSpan w:val="2"/>
            <w:tcBorders>
              <w:top w:val="nil"/>
              <w:left w:val="nil"/>
              <w:bottom w:val="nil"/>
              <w:right w:val="nil"/>
            </w:tcBorders>
            <w:shd w:val="clear" w:color="auto" w:fill="auto"/>
            <w:noWrap/>
            <w:vAlign w:val="bottom"/>
            <w:hideMark/>
          </w:tcPr>
          <w:p w14:paraId="2667A310" w14:textId="77777777" w:rsidR="0069137C" w:rsidRPr="00654036" w:rsidRDefault="0069137C" w:rsidP="00CA1D23">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Annex  </w:t>
            </w:r>
            <w:r w:rsidRPr="00654036">
              <w:rPr>
                <w:rFonts w:ascii="Calibri" w:eastAsia="Times New Roman" w:hAnsi="Calibri" w:cs="Times New Roman"/>
                <w:color w:val="000000"/>
              </w:rPr>
              <w:t xml:space="preserve">Malaria OPD Form </w:t>
            </w:r>
          </w:p>
        </w:tc>
        <w:tc>
          <w:tcPr>
            <w:tcW w:w="787" w:type="dxa"/>
            <w:tcBorders>
              <w:top w:val="nil"/>
              <w:left w:val="nil"/>
              <w:bottom w:val="nil"/>
              <w:right w:val="nil"/>
            </w:tcBorders>
            <w:shd w:val="clear" w:color="auto" w:fill="auto"/>
            <w:noWrap/>
            <w:vAlign w:val="bottom"/>
            <w:hideMark/>
          </w:tcPr>
          <w:p w14:paraId="70E7754D" w14:textId="77777777" w:rsidR="0069137C" w:rsidRPr="00654036" w:rsidRDefault="0069137C" w:rsidP="00CA1D23">
            <w:pPr>
              <w:spacing w:after="0" w:line="240" w:lineRule="auto"/>
              <w:rPr>
                <w:rFonts w:ascii="Times New Roman" w:eastAsia="Times New Roman" w:hAnsi="Times New Roman" w:cs="Times New Roman"/>
                <w:sz w:val="20"/>
                <w:szCs w:val="20"/>
              </w:rPr>
            </w:pPr>
          </w:p>
        </w:tc>
        <w:tc>
          <w:tcPr>
            <w:tcW w:w="546" w:type="dxa"/>
            <w:tcBorders>
              <w:top w:val="nil"/>
              <w:left w:val="nil"/>
              <w:bottom w:val="nil"/>
              <w:right w:val="nil"/>
            </w:tcBorders>
            <w:shd w:val="clear" w:color="auto" w:fill="auto"/>
            <w:noWrap/>
            <w:vAlign w:val="bottom"/>
            <w:hideMark/>
          </w:tcPr>
          <w:p w14:paraId="7A8BF8AA" w14:textId="77777777" w:rsidR="0069137C" w:rsidRPr="00654036" w:rsidRDefault="0069137C" w:rsidP="00CA1D23">
            <w:pPr>
              <w:spacing w:after="0" w:line="240" w:lineRule="auto"/>
              <w:rPr>
                <w:rFonts w:ascii="Times New Roman" w:eastAsia="Times New Roman" w:hAnsi="Times New Roman" w:cs="Times New Roman"/>
                <w:sz w:val="20"/>
                <w:szCs w:val="20"/>
              </w:rPr>
            </w:pPr>
          </w:p>
        </w:tc>
        <w:tc>
          <w:tcPr>
            <w:tcW w:w="546" w:type="dxa"/>
            <w:tcBorders>
              <w:top w:val="nil"/>
              <w:left w:val="nil"/>
              <w:bottom w:val="nil"/>
              <w:right w:val="nil"/>
            </w:tcBorders>
            <w:shd w:val="clear" w:color="auto" w:fill="auto"/>
            <w:noWrap/>
            <w:vAlign w:val="bottom"/>
            <w:hideMark/>
          </w:tcPr>
          <w:p w14:paraId="66CF8EF6" w14:textId="77777777" w:rsidR="0069137C" w:rsidRPr="00654036" w:rsidRDefault="0069137C" w:rsidP="00CA1D23">
            <w:pPr>
              <w:spacing w:after="0" w:line="240" w:lineRule="auto"/>
              <w:rPr>
                <w:rFonts w:ascii="Times New Roman" w:eastAsia="Times New Roman" w:hAnsi="Times New Roman" w:cs="Times New Roman"/>
                <w:sz w:val="20"/>
                <w:szCs w:val="20"/>
              </w:rPr>
            </w:pPr>
          </w:p>
        </w:tc>
        <w:tc>
          <w:tcPr>
            <w:tcW w:w="690" w:type="dxa"/>
            <w:tcBorders>
              <w:top w:val="nil"/>
              <w:left w:val="nil"/>
              <w:bottom w:val="nil"/>
              <w:right w:val="nil"/>
            </w:tcBorders>
            <w:shd w:val="clear" w:color="auto" w:fill="auto"/>
            <w:noWrap/>
            <w:vAlign w:val="bottom"/>
            <w:hideMark/>
          </w:tcPr>
          <w:p w14:paraId="43AC6149" w14:textId="77777777" w:rsidR="0069137C" w:rsidRPr="00654036" w:rsidRDefault="0069137C" w:rsidP="00CA1D23">
            <w:pPr>
              <w:spacing w:after="0" w:line="240" w:lineRule="auto"/>
              <w:rPr>
                <w:rFonts w:ascii="Times New Roman" w:eastAsia="Times New Roman" w:hAnsi="Times New Roman" w:cs="Times New Roman"/>
                <w:sz w:val="20"/>
                <w:szCs w:val="20"/>
              </w:rPr>
            </w:pPr>
          </w:p>
        </w:tc>
        <w:tc>
          <w:tcPr>
            <w:tcW w:w="690" w:type="dxa"/>
            <w:tcBorders>
              <w:top w:val="nil"/>
              <w:left w:val="nil"/>
              <w:bottom w:val="nil"/>
              <w:right w:val="nil"/>
            </w:tcBorders>
            <w:shd w:val="clear" w:color="auto" w:fill="auto"/>
            <w:noWrap/>
            <w:vAlign w:val="bottom"/>
            <w:hideMark/>
          </w:tcPr>
          <w:p w14:paraId="471D1944" w14:textId="77777777" w:rsidR="0069137C" w:rsidRPr="00654036" w:rsidRDefault="0069137C" w:rsidP="00CA1D23">
            <w:pPr>
              <w:spacing w:after="0" w:line="240" w:lineRule="auto"/>
              <w:rPr>
                <w:rFonts w:ascii="Times New Roman" w:eastAsia="Times New Roman" w:hAnsi="Times New Roman" w:cs="Times New Roman"/>
                <w:sz w:val="20"/>
                <w:szCs w:val="20"/>
              </w:rPr>
            </w:pPr>
          </w:p>
        </w:tc>
        <w:tc>
          <w:tcPr>
            <w:tcW w:w="1012" w:type="dxa"/>
            <w:tcBorders>
              <w:top w:val="nil"/>
              <w:left w:val="nil"/>
              <w:bottom w:val="nil"/>
              <w:right w:val="nil"/>
            </w:tcBorders>
            <w:shd w:val="clear" w:color="auto" w:fill="auto"/>
            <w:noWrap/>
            <w:vAlign w:val="bottom"/>
            <w:hideMark/>
          </w:tcPr>
          <w:p w14:paraId="425F272F" w14:textId="77777777" w:rsidR="0069137C" w:rsidRPr="00654036" w:rsidRDefault="0069137C" w:rsidP="00CA1D23">
            <w:pPr>
              <w:spacing w:after="0" w:line="240" w:lineRule="auto"/>
              <w:rPr>
                <w:rFonts w:ascii="Times New Roman" w:eastAsia="Times New Roman" w:hAnsi="Times New Roman" w:cs="Times New Roman"/>
                <w:sz w:val="20"/>
                <w:szCs w:val="20"/>
              </w:rPr>
            </w:pPr>
          </w:p>
        </w:tc>
        <w:tc>
          <w:tcPr>
            <w:tcW w:w="546" w:type="dxa"/>
            <w:tcBorders>
              <w:top w:val="nil"/>
              <w:left w:val="nil"/>
              <w:bottom w:val="nil"/>
              <w:right w:val="nil"/>
            </w:tcBorders>
            <w:shd w:val="clear" w:color="auto" w:fill="auto"/>
            <w:noWrap/>
            <w:vAlign w:val="bottom"/>
            <w:hideMark/>
          </w:tcPr>
          <w:p w14:paraId="576F1BFA" w14:textId="77777777" w:rsidR="0069137C" w:rsidRPr="00654036" w:rsidRDefault="0069137C" w:rsidP="00CA1D23">
            <w:pPr>
              <w:spacing w:after="0" w:line="240" w:lineRule="auto"/>
              <w:rPr>
                <w:rFonts w:ascii="Times New Roman" w:eastAsia="Times New Roman" w:hAnsi="Times New Roman" w:cs="Times New Roman"/>
                <w:sz w:val="20"/>
                <w:szCs w:val="20"/>
              </w:rPr>
            </w:pPr>
          </w:p>
        </w:tc>
      </w:tr>
      <w:tr w:rsidR="0069137C" w:rsidRPr="00654036" w14:paraId="6FD17238" w14:textId="77777777" w:rsidTr="00CA1D23">
        <w:trPr>
          <w:trHeight w:val="300"/>
        </w:trPr>
        <w:tc>
          <w:tcPr>
            <w:tcW w:w="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665FF" w14:textId="77777777" w:rsidR="0069137C" w:rsidRPr="00654036" w:rsidRDefault="0069137C" w:rsidP="00CA1D23">
            <w:pPr>
              <w:spacing w:after="0" w:line="240" w:lineRule="auto"/>
              <w:jc w:val="center"/>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SNO</w:t>
            </w:r>
          </w:p>
        </w:tc>
        <w:tc>
          <w:tcPr>
            <w:tcW w:w="2140"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78A3CBD0" w14:textId="77777777" w:rsidR="0069137C" w:rsidRPr="00654036" w:rsidRDefault="0069137C" w:rsidP="00CA1D23">
            <w:pPr>
              <w:spacing w:after="0" w:line="240" w:lineRule="auto"/>
              <w:jc w:val="center"/>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Disease Facility</w:t>
            </w:r>
          </w:p>
        </w:tc>
        <w:tc>
          <w:tcPr>
            <w:tcW w:w="131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ECEE525" w14:textId="77777777" w:rsidR="0069137C" w:rsidRPr="00654036" w:rsidRDefault="0069137C" w:rsidP="00CA1D23">
            <w:pPr>
              <w:spacing w:after="0" w:line="240" w:lineRule="auto"/>
              <w:jc w:val="center"/>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 xml:space="preserve">Regions/ zone/woreda/HF </w:t>
            </w:r>
          </w:p>
        </w:tc>
        <w:tc>
          <w:tcPr>
            <w:tcW w:w="4271"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22399C94" w14:textId="77777777" w:rsidR="0069137C" w:rsidRPr="00654036" w:rsidRDefault="0069137C" w:rsidP="00CA1D23">
            <w:pPr>
              <w:spacing w:after="0" w:line="240" w:lineRule="auto"/>
              <w:jc w:val="center"/>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 xml:space="preserve">Age breakdown </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88EF8" w14:textId="77777777" w:rsidR="0069137C" w:rsidRPr="00654036" w:rsidRDefault="0069137C" w:rsidP="00CA1D23">
            <w:pPr>
              <w:spacing w:after="0" w:line="240" w:lineRule="auto"/>
              <w:jc w:val="center"/>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Total</w:t>
            </w:r>
          </w:p>
        </w:tc>
      </w:tr>
      <w:tr w:rsidR="0069137C" w:rsidRPr="00654036" w14:paraId="0CAE8DC5" w14:textId="77777777" w:rsidTr="00CA1D23">
        <w:trPr>
          <w:trHeight w:val="300"/>
        </w:trPr>
        <w:tc>
          <w:tcPr>
            <w:tcW w:w="660" w:type="dxa"/>
            <w:vMerge/>
            <w:tcBorders>
              <w:top w:val="single" w:sz="4" w:space="0" w:color="auto"/>
              <w:left w:val="single" w:sz="4" w:space="0" w:color="auto"/>
              <w:bottom w:val="single" w:sz="4" w:space="0" w:color="auto"/>
              <w:right w:val="single" w:sz="4" w:space="0" w:color="auto"/>
            </w:tcBorders>
            <w:vAlign w:val="center"/>
            <w:hideMark/>
          </w:tcPr>
          <w:p w14:paraId="5117BC0A" w14:textId="77777777" w:rsidR="0069137C" w:rsidRPr="00654036" w:rsidRDefault="0069137C" w:rsidP="00CA1D23">
            <w:pPr>
              <w:spacing w:after="0" w:line="240" w:lineRule="auto"/>
              <w:rPr>
                <w:rFonts w:ascii="Calibri" w:eastAsia="Times New Roman" w:hAnsi="Calibri" w:cs="Times New Roman"/>
                <w:color w:val="000000"/>
                <w:sz w:val="16"/>
                <w:szCs w:val="16"/>
              </w:rPr>
            </w:pPr>
          </w:p>
        </w:tc>
        <w:tc>
          <w:tcPr>
            <w:tcW w:w="2140" w:type="dxa"/>
            <w:vMerge/>
            <w:tcBorders>
              <w:top w:val="single" w:sz="4" w:space="0" w:color="auto"/>
              <w:left w:val="nil"/>
              <w:bottom w:val="single" w:sz="4" w:space="0" w:color="000000"/>
              <w:right w:val="single" w:sz="4" w:space="0" w:color="auto"/>
            </w:tcBorders>
            <w:vAlign w:val="center"/>
            <w:hideMark/>
          </w:tcPr>
          <w:p w14:paraId="1695A27A" w14:textId="77777777" w:rsidR="0069137C" w:rsidRPr="00654036" w:rsidRDefault="0069137C" w:rsidP="00CA1D23">
            <w:pPr>
              <w:spacing w:after="0" w:line="240" w:lineRule="auto"/>
              <w:rPr>
                <w:rFonts w:ascii="Calibri" w:eastAsia="Times New Roman" w:hAnsi="Calibri" w:cs="Times New Roman"/>
                <w:color w:val="000000"/>
                <w:sz w:val="16"/>
                <w:szCs w:val="16"/>
              </w:rPr>
            </w:pPr>
          </w:p>
        </w:tc>
        <w:tc>
          <w:tcPr>
            <w:tcW w:w="1319" w:type="dxa"/>
            <w:vMerge/>
            <w:tcBorders>
              <w:top w:val="single" w:sz="4" w:space="0" w:color="auto"/>
              <w:left w:val="single" w:sz="4" w:space="0" w:color="auto"/>
              <w:bottom w:val="single" w:sz="4" w:space="0" w:color="auto"/>
              <w:right w:val="single" w:sz="4" w:space="0" w:color="auto"/>
            </w:tcBorders>
            <w:vAlign w:val="center"/>
            <w:hideMark/>
          </w:tcPr>
          <w:p w14:paraId="0586E9CE" w14:textId="77777777" w:rsidR="0069137C" w:rsidRPr="00654036" w:rsidRDefault="0069137C" w:rsidP="00CA1D23">
            <w:pPr>
              <w:spacing w:after="0" w:line="240" w:lineRule="auto"/>
              <w:rPr>
                <w:rFonts w:ascii="Calibri" w:eastAsia="Times New Roman" w:hAnsi="Calibri" w:cs="Times New Roman"/>
                <w:color w:val="000000"/>
                <w:sz w:val="16"/>
                <w:szCs w:val="16"/>
              </w:rPr>
            </w:pPr>
          </w:p>
        </w:tc>
        <w:tc>
          <w:tcPr>
            <w:tcW w:w="1879" w:type="dxa"/>
            <w:gridSpan w:val="3"/>
            <w:tcBorders>
              <w:top w:val="single" w:sz="4" w:space="0" w:color="auto"/>
              <w:left w:val="nil"/>
              <w:bottom w:val="single" w:sz="4" w:space="0" w:color="auto"/>
              <w:right w:val="single" w:sz="4" w:space="0" w:color="auto"/>
            </w:tcBorders>
            <w:shd w:val="clear" w:color="auto" w:fill="auto"/>
            <w:noWrap/>
            <w:vAlign w:val="bottom"/>
            <w:hideMark/>
          </w:tcPr>
          <w:p w14:paraId="23C44241" w14:textId="77777777" w:rsidR="0069137C" w:rsidRPr="00654036" w:rsidRDefault="0069137C" w:rsidP="00CA1D23">
            <w:pPr>
              <w:spacing w:after="0" w:line="240" w:lineRule="auto"/>
              <w:jc w:val="center"/>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 xml:space="preserve">Male </w:t>
            </w:r>
          </w:p>
        </w:tc>
        <w:tc>
          <w:tcPr>
            <w:tcW w:w="2392" w:type="dxa"/>
            <w:gridSpan w:val="3"/>
            <w:tcBorders>
              <w:top w:val="single" w:sz="4" w:space="0" w:color="auto"/>
              <w:left w:val="nil"/>
              <w:bottom w:val="single" w:sz="4" w:space="0" w:color="auto"/>
              <w:right w:val="single" w:sz="4" w:space="0" w:color="auto"/>
            </w:tcBorders>
            <w:shd w:val="clear" w:color="auto" w:fill="auto"/>
            <w:noWrap/>
            <w:vAlign w:val="bottom"/>
            <w:hideMark/>
          </w:tcPr>
          <w:p w14:paraId="3B2E76DA" w14:textId="77777777" w:rsidR="0069137C" w:rsidRPr="00654036" w:rsidRDefault="0069137C" w:rsidP="00CA1D23">
            <w:pPr>
              <w:spacing w:after="0" w:line="240" w:lineRule="auto"/>
              <w:jc w:val="center"/>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Female</w:t>
            </w: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00926EBA" w14:textId="77777777" w:rsidR="0069137C" w:rsidRPr="00654036" w:rsidRDefault="0069137C" w:rsidP="00CA1D23">
            <w:pPr>
              <w:spacing w:after="0" w:line="240" w:lineRule="auto"/>
              <w:rPr>
                <w:rFonts w:ascii="Calibri" w:eastAsia="Times New Roman" w:hAnsi="Calibri" w:cs="Times New Roman"/>
                <w:color w:val="000000"/>
                <w:sz w:val="16"/>
                <w:szCs w:val="16"/>
              </w:rPr>
            </w:pPr>
          </w:p>
        </w:tc>
      </w:tr>
      <w:tr w:rsidR="0069137C" w:rsidRPr="00654036" w14:paraId="764DCAB6" w14:textId="77777777" w:rsidTr="00CA1D23">
        <w:trPr>
          <w:trHeight w:val="585"/>
        </w:trPr>
        <w:tc>
          <w:tcPr>
            <w:tcW w:w="660" w:type="dxa"/>
            <w:vMerge/>
            <w:tcBorders>
              <w:top w:val="single" w:sz="4" w:space="0" w:color="auto"/>
              <w:left w:val="single" w:sz="4" w:space="0" w:color="auto"/>
              <w:bottom w:val="single" w:sz="4" w:space="0" w:color="auto"/>
              <w:right w:val="single" w:sz="4" w:space="0" w:color="auto"/>
            </w:tcBorders>
            <w:vAlign w:val="center"/>
            <w:hideMark/>
          </w:tcPr>
          <w:p w14:paraId="1F817AE3" w14:textId="77777777" w:rsidR="0069137C" w:rsidRPr="00654036" w:rsidRDefault="0069137C" w:rsidP="00CA1D23">
            <w:pPr>
              <w:spacing w:after="0" w:line="240" w:lineRule="auto"/>
              <w:rPr>
                <w:rFonts w:ascii="Calibri" w:eastAsia="Times New Roman" w:hAnsi="Calibri" w:cs="Times New Roman"/>
                <w:color w:val="000000"/>
                <w:sz w:val="16"/>
                <w:szCs w:val="16"/>
              </w:rPr>
            </w:pPr>
          </w:p>
        </w:tc>
        <w:tc>
          <w:tcPr>
            <w:tcW w:w="2140" w:type="dxa"/>
            <w:vMerge/>
            <w:tcBorders>
              <w:top w:val="single" w:sz="4" w:space="0" w:color="auto"/>
              <w:left w:val="nil"/>
              <w:bottom w:val="single" w:sz="4" w:space="0" w:color="000000"/>
              <w:right w:val="single" w:sz="4" w:space="0" w:color="auto"/>
            </w:tcBorders>
            <w:vAlign w:val="center"/>
            <w:hideMark/>
          </w:tcPr>
          <w:p w14:paraId="45541DE9" w14:textId="77777777" w:rsidR="0069137C" w:rsidRPr="00654036" w:rsidRDefault="0069137C" w:rsidP="00CA1D23">
            <w:pPr>
              <w:spacing w:after="0" w:line="240" w:lineRule="auto"/>
              <w:rPr>
                <w:rFonts w:ascii="Calibri" w:eastAsia="Times New Roman" w:hAnsi="Calibri" w:cs="Times New Roman"/>
                <w:color w:val="000000"/>
                <w:sz w:val="16"/>
                <w:szCs w:val="16"/>
              </w:rPr>
            </w:pPr>
          </w:p>
        </w:tc>
        <w:tc>
          <w:tcPr>
            <w:tcW w:w="1319" w:type="dxa"/>
            <w:vMerge/>
            <w:tcBorders>
              <w:top w:val="single" w:sz="4" w:space="0" w:color="auto"/>
              <w:left w:val="single" w:sz="4" w:space="0" w:color="auto"/>
              <w:bottom w:val="single" w:sz="4" w:space="0" w:color="auto"/>
              <w:right w:val="single" w:sz="4" w:space="0" w:color="auto"/>
            </w:tcBorders>
            <w:vAlign w:val="center"/>
            <w:hideMark/>
          </w:tcPr>
          <w:p w14:paraId="470C41C2" w14:textId="77777777" w:rsidR="0069137C" w:rsidRPr="00654036" w:rsidRDefault="0069137C" w:rsidP="00CA1D23">
            <w:pPr>
              <w:spacing w:after="0" w:line="240" w:lineRule="auto"/>
              <w:rPr>
                <w:rFonts w:ascii="Calibri" w:eastAsia="Times New Roman" w:hAnsi="Calibri" w:cs="Times New Roman"/>
                <w:color w:val="000000"/>
                <w:sz w:val="16"/>
                <w:szCs w:val="16"/>
              </w:rPr>
            </w:pPr>
          </w:p>
        </w:tc>
        <w:tc>
          <w:tcPr>
            <w:tcW w:w="787" w:type="dxa"/>
            <w:tcBorders>
              <w:top w:val="nil"/>
              <w:left w:val="nil"/>
              <w:bottom w:val="single" w:sz="4" w:space="0" w:color="auto"/>
              <w:right w:val="single" w:sz="4" w:space="0" w:color="auto"/>
            </w:tcBorders>
            <w:shd w:val="clear" w:color="auto" w:fill="auto"/>
            <w:vAlign w:val="bottom"/>
            <w:hideMark/>
          </w:tcPr>
          <w:p w14:paraId="3C4383FF" w14:textId="77777777" w:rsidR="0069137C" w:rsidRPr="00654036" w:rsidRDefault="0069137C" w:rsidP="00CA1D23">
            <w:pPr>
              <w:spacing w:after="0" w:line="240" w:lineRule="auto"/>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Male&lt;=4</w:t>
            </w:r>
          </w:p>
        </w:tc>
        <w:tc>
          <w:tcPr>
            <w:tcW w:w="546" w:type="dxa"/>
            <w:tcBorders>
              <w:top w:val="nil"/>
              <w:left w:val="nil"/>
              <w:bottom w:val="single" w:sz="4" w:space="0" w:color="auto"/>
              <w:right w:val="single" w:sz="4" w:space="0" w:color="auto"/>
            </w:tcBorders>
            <w:shd w:val="clear" w:color="auto" w:fill="auto"/>
            <w:vAlign w:val="bottom"/>
            <w:hideMark/>
          </w:tcPr>
          <w:p w14:paraId="052BA349" w14:textId="77777777" w:rsidR="0069137C" w:rsidRPr="00654036" w:rsidRDefault="0069137C" w:rsidP="00CA1D23">
            <w:pPr>
              <w:spacing w:after="0" w:line="240" w:lineRule="auto"/>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Male     5-14</w:t>
            </w:r>
          </w:p>
        </w:tc>
        <w:tc>
          <w:tcPr>
            <w:tcW w:w="546" w:type="dxa"/>
            <w:tcBorders>
              <w:top w:val="nil"/>
              <w:left w:val="nil"/>
              <w:bottom w:val="single" w:sz="4" w:space="0" w:color="auto"/>
              <w:right w:val="single" w:sz="4" w:space="0" w:color="auto"/>
            </w:tcBorders>
            <w:shd w:val="clear" w:color="auto" w:fill="auto"/>
            <w:vAlign w:val="bottom"/>
            <w:hideMark/>
          </w:tcPr>
          <w:p w14:paraId="7623CC3B" w14:textId="77777777" w:rsidR="0069137C" w:rsidRPr="00654036" w:rsidRDefault="0069137C" w:rsidP="00CA1D23">
            <w:pPr>
              <w:spacing w:after="0" w:line="240" w:lineRule="auto"/>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Male &gt;=15</w:t>
            </w:r>
          </w:p>
        </w:tc>
        <w:tc>
          <w:tcPr>
            <w:tcW w:w="690" w:type="dxa"/>
            <w:tcBorders>
              <w:top w:val="nil"/>
              <w:left w:val="nil"/>
              <w:bottom w:val="single" w:sz="4" w:space="0" w:color="auto"/>
              <w:right w:val="single" w:sz="4" w:space="0" w:color="auto"/>
            </w:tcBorders>
            <w:shd w:val="clear" w:color="auto" w:fill="auto"/>
            <w:vAlign w:val="bottom"/>
            <w:hideMark/>
          </w:tcPr>
          <w:p w14:paraId="565EF3C9" w14:textId="77777777" w:rsidR="0069137C" w:rsidRPr="00654036" w:rsidRDefault="0069137C" w:rsidP="00CA1D23">
            <w:pPr>
              <w:spacing w:after="0" w:line="240" w:lineRule="auto"/>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Female &lt;=4</w:t>
            </w:r>
          </w:p>
        </w:tc>
        <w:tc>
          <w:tcPr>
            <w:tcW w:w="690" w:type="dxa"/>
            <w:tcBorders>
              <w:top w:val="nil"/>
              <w:left w:val="nil"/>
              <w:bottom w:val="single" w:sz="4" w:space="0" w:color="auto"/>
              <w:right w:val="single" w:sz="4" w:space="0" w:color="auto"/>
            </w:tcBorders>
            <w:shd w:val="clear" w:color="auto" w:fill="auto"/>
            <w:vAlign w:val="bottom"/>
            <w:hideMark/>
          </w:tcPr>
          <w:p w14:paraId="13BB45B5" w14:textId="77777777" w:rsidR="0069137C" w:rsidRPr="00654036" w:rsidRDefault="0069137C" w:rsidP="00CA1D23">
            <w:pPr>
              <w:spacing w:after="0" w:line="240" w:lineRule="auto"/>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Female 5-14</w:t>
            </w:r>
          </w:p>
        </w:tc>
        <w:tc>
          <w:tcPr>
            <w:tcW w:w="1012" w:type="dxa"/>
            <w:tcBorders>
              <w:top w:val="nil"/>
              <w:left w:val="nil"/>
              <w:bottom w:val="single" w:sz="4" w:space="0" w:color="auto"/>
              <w:right w:val="single" w:sz="4" w:space="0" w:color="auto"/>
            </w:tcBorders>
            <w:shd w:val="clear" w:color="auto" w:fill="auto"/>
            <w:vAlign w:val="bottom"/>
            <w:hideMark/>
          </w:tcPr>
          <w:p w14:paraId="126DE282" w14:textId="77777777" w:rsidR="0069137C" w:rsidRPr="00654036" w:rsidRDefault="0069137C" w:rsidP="00CA1D23">
            <w:pPr>
              <w:spacing w:after="0" w:line="240" w:lineRule="auto"/>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Female&gt;=15</w:t>
            </w:r>
          </w:p>
        </w:tc>
        <w:tc>
          <w:tcPr>
            <w:tcW w:w="546" w:type="dxa"/>
            <w:tcBorders>
              <w:top w:val="nil"/>
              <w:left w:val="nil"/>
              <w:bottom w:val="single" w:sz="4" w:space="0" w:color="auto"/>
              <w:right w:val="single" w:sz="4" w:space="0" w:color="auto"/>
            </w:tcBorders>
            <w:shd w:val="clear" w:color="auto" w:fill="auto"/>
            <w:noWrap/>
            <w:vAlign w:val="bottom"/>
            <w:hideMark/>
          </w:tcPr>
          <w:p w14:paraId="1C976015" w14:textId="77777777" w:rsidR="0069137C" w:rsidRPr="00654036" w:rsidRDefault="0069137C" w:rsidP="00CA1D23">
            <w:pPr>
              <w:spacing w:after="0" w:line="240" w:lineRule="auto"/>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 </w:t>
            </w:r>
          </w:p>
        </w:tc>
      </w:tr>
      <w:tr w:rsidR="0069137C" w:rsidRPr="00654036" w14:paraId="5BE81749" w14:textId="77777777" w:rsidTr="00CA1D23">
        <w:trPr>
          <w:trHeight w:val="465"/>
        </w:trPr>
        <w:tc>
          <w:tcPr>
            <w:tcW w:w="660" w:type="dxa"/>
            <w:tcBorders>
              <w:top w:val="nil"/>
              <w:left w:val="single" w:sz="4" w:space="0" w:color="auto"/>
              <w:bottom w:val="single" w:sz="4" w:space="0" w:color="auto"/>
              <w:right w:val="single" w:sz="4" w:space="0" w:color="auto"/>
            </w:tcBorders>
            <w:shd w:val="clear" w:color="B0C4DE" w:fill="FFFFFF"/>
            <w:noWrap/>
            <w:vAlign w:val="bottom"/>
            <w:hideMark/>
          </w:tcPr>
          <w:p w14:paraId="21669417" w14:textId="77777777" w:rsidR="0069137C" w:rsidRPr="00654036" w:rsidRDefault="0069137C" w:rsidP="00CA1D23">
            <w:pPr>
              <w:spacing w:after="0" w:line="240" w:lineRule="auto"/>
              <w:jc w:val="right"/>
              <w:rPr>
                <w:rFonts w:ascii="Arial" w:eastAsia="Times New Roman" w:hAnsi="Arial" w:cs="Arial"/>
                <w:b/>
                <w:bCs/>
                <w:sz w:val="16"/>
                <w:szCs w:val="16"/>
              </w:rPr>
            </w:pPr>
            <w:r w:rsidRPr="00654036">
              <w:rPr>
                <w:rFonts w:ascii="Arial" w:eastAsia="Times New Roman" w:hAnsi="Arial" w:cs="Arial"/>
                <w:b/>
                <w:bCs/>
                <w:sz w:val="16"/>
                <w:szCs w:val="16"/>
              </w:rPr>
              <w:t>101</w:t>
            </w:r>
          </w:p>
        </w:tc>
        <w:tc>
          <w:tcPr>
            <w:tcW w:w="2140" w:type="dxa"/>
            <w:tcBorders>
              <w:top w:val="nil"/>
              <w:left w:val="nil"/>
              <w:bottom w:val="single" w:sz="4" w:space="0" w:color="000000"/>
              <w:right w:val="nil"/>
            </w:tcBorders>
            <w:shd w:val="clear" w:color="B0C4DE" w:fill="FFFFFF"/>
            <w:vAlign w:val="bottom"/>
            <w:hideMark/>
          </w:tcPr>
          <w:p w14:paraId="774C0673" w14:textId="77777777" w:rsidR="0069137C" w:rsidRPr="00654036" w:rsidRDefault="0069137C" w:rsidP="00CA1D23">
            <w:pPr>
              <w:spacing w:after="0" w:line="240" w:lineRule="auto"/>
              <w:rPr>
                <w:rFonts w:ascii="Arial" w:eastAsia="Times New Roman" w:hAnsi="Arial" w:cs="Arial"/>
                <w:sz w:val="16"/>
                <w:szCs w:val="16"/>
              </w:rPr>
            </w:pPr>
            <w:r w:rsidRPr="00654036">
              <w:rPr>
                <w:rFonts w:ascii="Arial" w:eastAsia="Times New Roman" w:hAnsi="Arial" w:cs="Arial"/>
                <w:sz w:val="16"/>
                <w:szCs w:val="16"/>
              </w:rPr>
              <w:t>Malaria (clinical without laboratory confirmation)</w:t>
            </w:r>
          </w:p>
        </w:tc>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3AA070A6" w14:textId="77777777" w:rsidR="0069137C" w:rsidRPr="00654036" w:rsidRDefault="0069137C" w:rsidP="00CA1D23">
            <w:pPr>
              <w:spacing w:after="0" w:line="240" w:lineRule="auto"/>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 </w:t>
            </w:r>
          </w:p>
        </w:tc>
        <w:tc>
          <w:tcPr>
            <w:tcW w:w="787" w:type="dxa"/>
            <w:tcBorders>
              <w:top w:val="nil"/>
              <w:left w:val="nil"/>
              <w:bottom w:val="single" w:sz="4" w:space="0" w:color="auto"/>
              <w:right w:val="single" w:sz="4" w:space="0" w:color="auto"/>
            </w:tcBorders>
            <w:shd w:val="clear" w:color="auto" w:fill="auto"/>
            <w:noWrap/>
            <w:vAlign w:val="bottom"/>
            <w:hideMark/>
          </w:tcPr>
          <w:p w14:paraId="380E6859" w14:textId="77777777" w:rsidR="0069137C" w:rsidRPr="00654036" w:rsidRDefault="0069137C" w:rsidP="00CA1D23">
            <w:pPr>
              <w:spacing w:after="0" w:line="240" w:lineRule="auto"/>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 </w:t>
            </w:r>
          </w:p>
        </w:tc>
        <w:tc>
          <w:tcPr>
            <w:tcW w:w="546" w:type="dxa"/>
            <w:tcBorders>
              <w:top w:val="nil"/>
              <w:left w:val="nil"/>
              <w:bottom w:val="single" w:sz="4" w:space="0" w:color="auto"/>
              <w:right w:val="single" w:sz="4" w:space="0" w:color="auto"/>
            </w:tcBorders>
            <w:shd w:val="clear" w:color="auto" w:fill="auto"/>
            <w:noWrap/>
            <w:vAlign w:val="bottom"/>
            <w:hideMark/>
          </w:tcPr>
          <w:p w14:paraId="1BC5E238" w14:textId="77777777" w:rsidR="0069137C" w:rsidRPr="00654036" w:rsidRDefault="0069137C" w:rsidP="00CA1D23">
            <w:pPr>
              <w:spacing w:after="0" w:line="240" w:lineRule="auto"/>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 </w:t>
            </w:r>
          </w:p>
        </w:tc>
        <w:tc>
          <w:tcPr>
            <w:tcW w:w="546" w:type="dxa"/>
            <w:tcBorders>
              <w:top w:val="nil"/>
              <w:left w:val="nil"/>
              <w:bottom w:val="single" w:sz="4" w:space="0" w:color="auto"/>
              <w:right w:val="single" w:sz="4" w:space="0" w:color="auto"/>
            </w:tcBorders>
            <w:shd w:val="clear" w:color="auto" w:fill="auto"/>
            <w:noWrap/>
            <w:vAlign w:val="bottom"/>
            <w:hideMark/>
          </w:tcPr>
          <w:p w14:paraId="1184478D" w14:textId="77777777" w:rsidR="0069137C" w:rsidRPr="00654036" w:rsidRDefault="0069137C" w:rsidP="00CA1D23">
            <w:pPr>
              <w:spacing w:after="0" w:line="240" w:lineRule="auto"/>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 </w:t>
            </w:r>
          </w:p>
        </w:tc>
        <w:tc>
          <w:tcPr>
            <w:tcW w:w="690" w:type="dxa"/>
            <w:tcBorders>
              <w:top w:val="nil"/>
              <w:left w:val="nil"/>
              <w:bottom w:val="single" w:sz="4" w:space="0" w:color="auto"/>
              <w:right w:val="single" w:sz="4" w:space="0" w:color="auto"/>
            </w:tcBorders>
            <w:shd w:val="clear" w:color="auto" w:fill="auto"/>
            <w:noWrap/>
            <w:vAlign w:val="bottom"/>
            <w:hideMark/>
          </w:tcPr>
          <w:p w14:paraId="1AB9B176" w14:textId="77777777" w:rsidR="0069137C" w:rsidRPr="00654036" w:rsidRDefault="0069137C" w:rsidP="00CA1D23">
            <w:pPr>
              <w:spacing w:after="0" w:line="240" w:lineRule="auto"/>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 </w:t>
            </w:r>
          </w:p>
        </w:tc>
        <w:tc>
          <w:tcPr>
            <w:tcW w:w="690" w:type="dxa"/>
            <w:tcBorders>
              <w:top w:val="nil"/>
              <w:left w:val="nil"/>
              <w:bottom w:val="single" w:sz="4" w:space="0" w:color="auto"/>
              <w:right w:val="single" w:sz="4" w:space="0" w:color="auto"/>
            </w:tcBorders>
            <w:shd w:val="clear" w:color="auto" w:fill="auto"/>
            <w:noWrap/>
            <w:vAlign w:val="bottom"/>
            <w:hideMark/>
          </w:tcPr>
          <w:p w14:paraId="60D9A90C" w14:textId="77777777" w:rsidR="0069137C" w:rsidRPr="00654036" w:rsidRDefault="0069137C" w:rsidP="00CA1D23">
            <w:pPr>
              <w:spacing w:after="0" w:line="240" w:lineRule="auto"/>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 </w:t>
            </w:r>
          </w:p>
        </w:tc>
        <w:tc>
          <w:tcPr>
            <w:tcW w:w="1012" w:type="dxa"/>
            <w:tcBorders>
              <w:top w:val="nil"/>
              <w:left w:val="nil"/>
              <w:bottom w:val="single" w:sz="4" w:space="0" w:color="auto"/>
              <w:right w:val="single" w:sz="4" w:space="0" w:color="auto"/>
            </w:tcBorders>
            <w:shd w:val="clear" w:color="auto" w:fill="auto"/>
            <w:noWrap/>
            <w:vAlign w:val="bottom"/>
            <w:hideMark/>
          </w:tcPr>
          <w:p w14:paraId="19371F82" w14:textId="77777777" w:rsidR="0069137C" w:rsidRPr="00654036" w:rsidRDefault="0069137C" w:rsidP="00CA1D23">
            <w:pPr>
              <w:spacing w:after="0" w:line="240" w:lineRule="auto"/>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 </w:t>
            </w:r>
          </w:p>
        </w:tc>
        <w:tc>
          <w:tcPr>
            <w:tcW w:w="546" w:type="dxa"/>
            <w:tcBorders>
              <w:top w:val="nil"/>
              <w:left w:val="nil"/>
              <w:bottom w:val="single" w:sz="4" w:space="0" w:color="auto"/>
              <w:right w:val="single" w:sz="4" w:space="0" w:color="auto"/>
            </w:tcBorders>
            <w:shd w:val="clear" w:color="auto" w:fill="auto"/>
            <w:noWrap/>
            <w:vAlign w:val="bottom"/>
            <w:hideMark/>
          </w:tcPr>
          <w:p w14:paraId="72C07226" w14:textId="77777777" w:rsidR="0069137C" w:rsidRPr="00654036" w:rsidRDefault="0069137C" w:rsidP="00CA1D23">
            <w:pPr>
              <w:spacing w:after="0" w:line="240" w:lineRule="auto"/>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 </w:t>
            </w:r>
          </w:p>
        </w:tc>
      </w:tr>
      <w:tr w:rsidR="0069137C" w:rsidRPr="00654036" w14:paraId="787EC207" w14:textId="77777777" w:rsidTr="00CA1D23">
        <w:trPr>
          <w:trHeight w:val="465"/>
        </w:trPr>
        <w:tc>
          <w:tcPr>
            <w:tcW w:w="660" w:type="dxa"/>
            <w:tcBorders>
              <w:top w:val="nil"/>
              <w:left w:val="single" w:sz="4" w:space="0" w:color="auto"/>
              <w:bottom w:val="single" w:sz="4" w:space="0" w:color="auto"/>
              <w:right w:val="single" w:sz="4" w:space="0" w:color="auto"/>
            </w:tcBorders>
            <w:shd w:val="clear" w:color="B0C4DE" w:fill="FFFFFF"/>
            <w:noWrap/>
            <w:vAlign w:val="bottom"/>
            <w:hideMark/>
          </w:tcPr>
          <w:p w14:paraId="71D2328B" w14:textId="77777777" w:rsidR="0069137C" w:rsidRPr="00654036" w:rsidRDefault="0069137C" w:rsidP="00CA1D23">
            <w:pPr>
              <w:spacing w:after="0" w:line="240" w:lineRule="auto"/>
              <w:jc w:val="right"/>
              <w:rPr>
                <w:rFonts w:ascii="Arial" w:eastAsia="Times New Roman" w:hAnsi="Arial" w:cs="Arial"/>
                <w:b/>
                <w:bCs/>
                <w:sz w:val="16"/>
                <w:szCs w:val="16"/>
              </w:rPr>
            </w:pPr>
            <w:r w:rsidRPr="00654036">
              <w:rPr>
                <w:rFonts w:ascii="Arial" w:eastAsia="Times New Roman" w:hAnsi="Arial" w:cs="Arial"/>
                <w:b/>
                <w:bCs/>
                <w:sz w:val="16"/>
                <w:szCs w:val="16"/>
              </w:rPr>
              <w:t>102</w:t>
            </w:r>
          </w:p>
        </w:tc>
        <w:tc>
          <w:tcPr>
            <w:tcW w:w="2140" w:type="dxa"/>
            <w:tcBorders>
              <w:top w:val="nil"/>
              <w:left w:val="nil"/>
              <w:bottom w:val="single" w:sz="4" w:space="0" w:color="000000"/>
              <w:right w:val="nil"/>
            </w:tcBorders>
            <w:shd w:val="clear" w:color="B0C4DE" w:fill="FFFFFF"/>
            <w:vAlign w:val="bottom"/>
            <w:hideMark/>
          </w:tcPr>
          <w:p w14:paraId="27E9F556" w14:textId="77777777" w:rsidR="0069137C" w:rsidRPr="00654036" w:rsidRDefault="0069137C" w:rsidP="00CA1D23">
            <w:pPr>
              <w:spacing w:after="0" w:line="240" w:lineRule="auto"/>
              <w:rPr>
                <w:rFonts w:ascii="Arial" w:eastAsia="Times New Roman" w:hAnsi="Arial" w:cs="Arial"/>
                <w:sz w:val="16"/>
                <w:szCs w:val="16"/>
              </w:rPr>
            </w:pPr>
            <w:r w:rsidRPr="00654036">
              <w:rPr>
                <w:rFonts w:ascii="Arial" w:eastAsia="Times New Roman" w:hAnsi="Arial" w:cs="Arial"/>
                <w:sz w:val="16"/>
                <w:szCs w:val="16"/>
              </w:rPr>
              <w:t>Malaria (confirmed with P. falciparum)</w:t>
            </w:r>
          </w:p>
        </w:tc>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55759B04" w14:textId="77777777" w:rsidR="0069137C" w:rsidRPr="00654036" w:rsidRDefault="0069137C" w:rsidP="00CA1D23">
            <w:pPr>
              <w:spacing w:after="0" w:line="240" w:lineRule="auto"/>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 </w:t>
            </w:r>
          </w:p>
        </w:tc>
        <w:tc>
          <w:tcPr>
            <w:tcW w:w="787" w:type="dxa"/>
            <w:tcBorders>
              <w:top w:val="nil"/>
              <w:left w:val="nil"/>
              <w:bottom w:val="single" w:sz="4" w:space="0" w:color="auto"/>
              <w:right w:val="single" w:sz="4" w:space="0" w:color="auto"/>
            </w:tcBorders>
            <w:shd w:val="clear" w:color="auto" w:fill="auto"/>
            <w:noWrap/>
            <w:vAlign w:val="bottom"/>
            <w:hideMark/>
          </w:tcPr>
          <w:p w14:paraId="1BC8B9D4" w14:textId="77777777" w:rsidR="0069137C" w:rsidRPr="00654036" w:rsidRDefault="0069137C" w:rsidP="00CA1D23">
            <w:pPr>
              <w:spacing w:after="0" w:line="240" w:lineRule="auto"/>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 </w:t>
            </w:r>
          </w:p>
        </w:tc>
        <w:tc>
          <w:tcPr>
            <w:tcW w:w="546" w:type="dxa"/>
            <w:tcBorders>
              <w:top w:val="nil"/>
              <w:left w:val="nil"/>
              <w:bottom w:val="single" w:sz="4" w:space="0" w:color="auto"/>
              <w:right w:val="single" w:sz="4" w:space="0" w:color="auto"/>
            </w:tcBorders>
            <w:shd w:val="clear" w:color="auto" w:fill="auto"/>
            <w:noWrap/>
            <w:vAlign w:val="bottom"/>
            <w:hideMark/>
          </w:tcPr>
          <w:p w14:paraId="7E8DB787" w14:textId="77777777" w:rsidR="0069137C" w:rsidRPr="00654036" w:rsidRDefault="0069137C" w:rsidP="00CA1D23">
            <w:pPr>
              <w:spacing w:after="0" w:line="240" w:lineRule="auto"/>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 </w:t>
            </w:r>
          </w:p>
        </w:tc>
        <w:tc>
          <w:tcPr>
            <w:tcW w:w="546" w:type="dxa"/>
            <w:tcBorders>
              <w:top w:val="nil"/>
              <w:left w:val="nil"/>
              <w:bottom w:val="single" w:sz="4" w:space="0" w:color="auto"/>
              <w:right w:val="single" w:sz="4" w:space="0" w:color="auto"/>
            </w:tcBorders>
            <w:shd w:val="clear" w:color="auto" w:fill="auto"/>
            <w:noWrap/>
            <w:vAlign w:val="bottom"/>
            <w:hideMark/>
          </w:tcPr>
          <w:p w14:paraId="1DC6BB1E" w14:textId="77777777" w:rsidR="0069137C" w:rsidRPr="00654036" w:rsidRDefault="0069137C" w:rsidP="00CA1D23">
            <w:pPr>
              <w:spacing w:after="0" w:line="240" w:lineRule="auto"/>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 </w:t>
            </w:r>
          </w:p>
        </w:tc>
        <w:tc>
          <w:tcPr>
            <w:tcW w:w="690" w:type="dxa"/>
            <w:tcBorders>
              <w:top w:val="nil"/>
              <w:left w:val="nil"/>
              <w:bottom w:val="single" w:sz="4" w:space="0" w:color="auto"/>
              <w:right w:val="single" w:sz="4" w:space="0" w:color="auto"/>
            </w:tcBorders>
            <w:shd w:val="clear" w:color="auto" w:fill="auto"/>
            <w:noWrap/>
            <w:vAlign w:val="bottom"/>
            <w:hideMark/>
          </w:tcPr>
          <w:p w14:paraId="6C053826" w14:textId="77777777" w:rsidR="0069137C" w:rsidRPr="00654036" w:rsidRDefault="0069137C" w:rsidP="00CA1D23">
            <w:pPr>
              <w:spacing w:after="0" w:line="240" w:lineRule="auto"/>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 </w:t>
            </w:r>
          </w:p>
        </w:tc>
        <w:tc>
          <w:tcPr>
            <w:tcW w:w="690" w:type="dxa"/>
            <w:tcBorders>
              <w:top w:val="nil"/>
              <w:left w:val="nil"/>
              <w:bottom w:val="single" w:sz="4" w:space="0" w:color="auto"/>
              <w:right w:val="single" w:sz="4" w:space="0" w:color="auto"/>
            </w:tcBorders>
            <w:shd w:val="clear" w:color="auto" w:fill="auto"/>
            <w:noWrap/>
            <w:vAlign w:val="bottom"/>
            <w:hideMark/>
          </w:tcPr>
          <w:p w14:paraId="1F480A3C" w14:textId="77777777" w:rsidR="0069137C" w:rsidRPr="00654036" w:rsidRDefault="0069137C" w:rsidP="00CA1D23">
            <w:pPr>
              <w:spacing w:after="0" w:line="240" w:lineRule="auto"/>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 </w:t>
            </w:r>
          </w:p>
        </w:tc>
        <w:tc>
          <w:tcPr>
            <w:tcW w:w="1012" w:type="dxa"/>
            <w:tcBorders>
              <w:top w:val="nil"/>
              <w:left w:val="nil"/>
              <w:bottom w:val="single" w:sz="4" w:space="0" w:color="auto"/>
              <w:right w:val="single" w:sz="4" w:space="0" w:color="auto"/>
            </w:tcBorders>
            <w:shd w:val="clear" w:color="auto" w:fill="auto"/>
            <w:noWrap/>
            <w:vAlign w:val="bottom"/>
            <w:hideMark/>
          </w:tcPr>
          <w:p w14:paraId="29BD6029" w14:textId="77777777" w:rsidR="0069137C" w:rsidRPr="00654036" w:rsidRDefault="0069137C" w:rsidP="00CA1D23">
            <w:pPr>
              <w:spacing w:after="0" w:line="240" w:lineRule="auto"/>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 </w:t>
            </w:r>
          </w:p>
        </w:tc>
        <w:tc>
          <w:tcPr>
            <w:tcW w:w="546" w:type="dxa"/>
            <w:tcBorders>
              <w:top w:val="nil"/>
              <w:left w:val="nil"/>
              <w:bottom w:val="single" w:sz="4" w:space="0" w:color="auto"/>
              <w:right w:val="single" w:sz="4" w:space="0" w:color="auto"/>
            </w:tcBorders>
            <w:shd w:val="clear" w:color="auto" w:fill="auto"/>
            <w:noWrap/>
            <w:vAlign w:val="bottom"/>
            <w:hideMark/>
          </w:tcPr>
          <w:p w14:paraId="611EDFDB" w14:textId="77777777" w:rsidR="0069137C" w:rsidRPr="00654036" w:rsidRDefault="0069137C" w:rsidP="00CA1D23">
            <w:pPr>
              <w:spacing w:after="0" w:line="240" w:lineRule="auto"/>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 </w:t>
            </w:r>
          </w:p>
        </w:tc>
      </w:tr>
      <w:tr w:rsidR="0069137C" w:rsidRPr="00654036" w14:paraId="74442494" w14:textId="77777777" w:rsidTr="00CA1D23">
        <w:trPr>
          <w:trHeight w:val="690"/>
        </w:trPr>
        <w:tc>
          <w:tcPr>
            <w:tcW w:w="660" w:type="dxa"/>
            <w:tcBorders>
              <w:top w:val="nil"/>
              <w:left w:val="single" w:sz="4" w:space="0" w:color="auto"/>
              <w:bottom w:val="single" w:sz="4" w:space="0" w:color="auto"/>
              <w:right w:val="single" w:sz="4" w:space="0" w:color="auto"/>
            </w:tcBorders>
            <w:shd w:val="clear" w:color="B0C4DE" w:fill="FFFFFF"/>
            <w:noWrap/>
            <w:vAlign w:val="bottom"/>
            <w:hideMark/>
          </w:tcPr>
          <w:p w14:paraId="31E66ED8" w14:textId="77777777" w:rsidR="0069137C" w:rsidRPr="00654036" w:rsidRDefault="0069137C" w:rsidP="00CA1D23">
            <w:pPr>
              <w:spacing w:after="0" w:line="240" w:lineRule="auto"/>
              <w:jc w:val="right"/>
              <w:rPr>
                <w:rFonts w:ascii="Arial" w:eastAsia="Times New Roman" w:hAnsi="Arial" w:cs="Arial"/>
                <w:b/>
                <w:bCs/>
                <w:sz w:val="16"/>
                <w:szCs w:val="16"/>
              </w:rPr>
            </w:pPr>
            <w:r w:rsidRPr="00654036">
              <w:rPr>
                <w:rFonts w:ascii="Arial" w:eastAsia="Times New Roman" w:hAnsi="Arial" w:cs="Arial"/>
                <w:b/>
                <w:bCs/>
                <w:sz w:val="16"/>
                <w:szCs w:val="16"/>
              </w:rPr>
              <w:t>103</w:t>
            </w:r>
          </w:p>
        </w:tc>
        <w:tc>
          <w:tcPr>
            <w:tcW w:w="2140" w:type="dxa"/>
            <w:tcBorders>
              <w:top w:val="nil"/>
              <w:left w:val="nil"/>
              <w:bottom w:val="single" w:sz="4" w:space="0" w:color="000000"/>
              <w:right w:val="nil"/>
            </w:tcBorders>
            <w:shd w:val="clear" w:color="B0C4DE" w:fill="FFFFFF"/>
            <w:vAlign w:val="bottom"/>
            <w:hideMark/>
          </w:tcPr>
          <w:p w14:paraId="70372850" w14:textId="77777777" w:rsidR="0069137C" w:rsidRPr="00654036" w:rsidRDefault="0069137C" w:rsidP="00CA1D23">
            <w:pPr>
              <w:spacing w:after="0" w:line="240" w:lineRule="auto"/>
              <w:rPr>
                <w:rFonts w:ascii="Arial" w:eastAsia="Times New Roman" w:hAnsi="Arial" w:cs="Arial"/>
                <w:sz w:val="16"/>
                <w:szCs w:val="16"/>
              </w:rPr>
            </w:pPr>
            <w:r w:rsidRPr="00654036">
              <w:rPr>
                <w:rFonts w:ascii="Arial" w:eastAsia="Times New Roman" w:hAnsi="Arial" w:cs="Arial"/>
                <w:sz w:val="16"/>
                <w:szCs w:val="16"/>
              </w:rPr>
              <w:t>Malaria (confirmed with species other than P. falciparum)</w:t>
            </w:r>
          </w:p>
        </w:tc>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0F1268B8" w14:textId="77777777" w:rsidR="0069137C" w:rsidRPr="00654036" w:rsidRDefault="0069137C" w:rsidP="00CA1D23">
            <w:pPr>
              <w:spacing w:after="0" w:line="240" w:lineRule="auto"/>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 </w:t>
            </w:r>
          </w:p>
        </w:tc>
        <w:tc>
          <w:tcPr>
            <w:tcW w:w="787" w:type="dxa"/>
            <w:tcBorders>
              <w:top w:val="nil"/>
              <w:left w:val="nil"/>
              <w:bottom w:val="single" w:sz="4" w:space="0" w:color="auto"/>
              <w:right w:val="single" w:sz="4" w:space="0" w:color="auto"/>
            </w:tcBorders>
            <w:shd w:val="clear" w:color="auto" w:fill="auto"/>
            <w:noWrap/>
            <w:vAlign w:val="bottom"/>
            <w:hideMark/>
          </w:tcPr>
          <w:p w14:paraId="504824CC" w14:textId="77777777" w:rsidR="0069137C" w:rsidRPr="00654036" w:rsidRDefault="0069137C" w:rsidP="00CA1D23">
            <w:pPr>
              <w:spacing w:after="0" w:line="240" w:lineRule="auto"/>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 </w:t>
            </w:r>
          </w:p>
        </w:tc>
        <w:tc>
          <w:tcPr>
            <w:tcW w:w="546" w:type="dxa"/>
            <w:tcBorders>
              <w:top w:val="nil"/>
              <w:left w:val="nil"/>
              <w:bottom w:val="single" w:sz="4" w:space="0" w:color="auto"/>
              <w:right w:val="single" w:sz="4" w:space="0" w:color="auto"/>
            </w:tcBorders>
            <w:shd w:val="clear" w:color="auto" w:fill="auto"/>
            <w:noWrap/>
            <w:vAlign w:val="bottom"/>
            <w:hideMark/>
          </w:tcPr>
          <w:p w14:paraId="7AB88AA9" w14:textId="77777777" w:rsidR="0069137C" w:rsidRPr="00654036" w:rsidRDefault="0069137C" w:rsidP="00CA1D23">
            <w:pPr>
              <w:spacing w:after="0" w:line="240" w:lineRule="auto"/>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 </w:t>
            </w:r>
          </w:p>
        </w:tc>
        <w:tc>
          <w:tcPr>
            <w:tcW w:w="546" w:type="dxa"/>
            <w:tcBorders>
              <w:top w:val="nil"/>
              <w:left w:val="nil"/>
              <w:bottom w:val="single" w:sz="4" w:space="0" w:color="auto"/>
              <w:right w:val="single" w:sz="4" w:space="0" w:color="auto"/>
            </w:tcBorders>
            <w:shd w:val="clear" w:color="auto" w:fill="auto"/>
            <w:noWrap/>
            <w:vAlign w:val="bottom"/>
            <w:hideMark/>
          </w:tcPr>
          <w:p w14:paraId="14AC6C75" w14:textId="77777777" w:rsidR="0069137C" w:rsidRPr="00654036" w:rsidRDefault="0069137C" w:rsidP="00CA1D23">
            <w:pPr>
              <w:spacing w:after="0" w:line="240" w:lineRule="auto"/>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 </w:t>
            </w:r>
          </w:p>
        </w:tc>
        <w:tc>
          <w:tcPr>
            <w:tcW w:w="690" w:type="dxa"/>
            <w:tcBorders>
              <w:top w:val="nil"/>
              <w:left w:val="nil"/>
              <w:bottom w:val="single" w:sz="4" w:space="0" w:color="auto"/>
              <w:right w:val="single" w:sz="4" w:space="0" w:color="auto"/>
            </w:tcBorders>
            <w:shd w:val="clear" w:color="auto" w:fill="auto"/>
            <w:noWrap/>
            <w:vAlign w:val="bottom"/>
            <w:hideMark/>
          </w:tcPr>
          <w:p w14:paraId="35C9901C" w14:textId="77777777" w:rsidR="0069137C" w:rsidRPr="00654036" w:rsidRDefault="0069137C" w:rsidP="00CA1D23">
            <w:pPr>
              <w:spacing w:after="0" w:line="240" w:lineRule="auto"/>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 </w:t>
            </w:r>
          </w:p>
        </w:tc>
        <w:tc>
          <w:tcPr>
            <w:tcW w:w="690" w:type="dxa"/>
            <w:tcBorders>
              <w:top w:val="nil"/>
              <w:left w:val="nil"/>
              <w:bottom w:val="single" w:sz="4" w:space="0" w:color="auto"/>
              <w:right w:val="single" w:sz="4" w:space="0" w:color="auto"/>
            </w:tcBorders>
            <w:shd w:val="clear" w:color="auto" w:fill="auto"/>
            <w:noWrap/>
            <w:vAlign w:val="bottom"/>
            <w:hideMark/>
          </w:tcPr>
          <w:p w14:paraId="10AA4037" w14:textId="77777777" w:rsidR="0069137C" w:rsidRPr="00654036" w:rsidRDefault="0069137C" w:rsidP="00CA1D23">
            <w:pPr>
              <w:spacing w:after="0" w:line="240" w:lineRule="auto"/>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 </w:t>
            </w:r>
          </w:p>
        </w:tc>
        <w:tc>
          <w:tcPr>
            <w:tcW w:w="1012" w:type="dxa"/>
            <w:tcBorders>
              <w:top w:val="nil"/>
              <w:left w:val="nil"/>
              <w:bottom w:val="single" w:sz="4" w:space="0" w:color="auto"/>
              <w:right w:val="single" w:sz="4" w:space="0" w:color="auto"/>
            </w:tcBorders>
            <w:shd w:val="clear" w:color="auto" w:fill="auto"/>
            <w:noWrap/>
            <w:vAlign w:val="bottom"/>
            <w:hideMark/>
          </w:tcPr>
          <w:p w14:paraId="6E6E40BD" w14:textId="77777777" w:rsidR="0069137C" w:rsidRPr="00654036" w:rsidRDefault="0069137C" w:rsidP="00CA1D23">
            <w:pPr>
              <w:spacing w:after="0" w:line="240" w:lineRule="auto"/>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 </w:t>
            </w:r>
          </w:p>
        </w:tc>
        <w:tc>
          <w:tcPr>
            <w:tcW w:w="546" w:type="dxa"/>
            <w:tcBorders>
              <w:top w:val="nil"/>
              <w:left w:val="nil"/>
              <w:bottom w:val="single" w:sz="4" w:space="0" w:color="auto"/>
              <w:right w:val="single" w:sz="4" w:space="0" w:color="auto"/>
            </w:tcBorders>
            <w:shd w:val="clear" w:color="auto" w:fill="auto"/>
            <w:noWrap/>
            <w:vAlign w:val="bottom"/>
            <w:hideMark/>
          </w:tcPr>
          <w:p w14:paraId="16B68CCC" w14:textId="77777777" w:rsidR="0069137C" w:rsidRPr="00654036" w:rsidRDefault="0069137C" w:rsidP="00CA1D23">
            <w:pPr>
              <w:spacing w:after="0" w:line="240" w:lineRule="auto"/>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 </w:t>
            </w:r>
          </w:p>
        </w:tc>
      </w:tr>
    </w:tbl>
    <w:p w14:paraId="753C43FD" w14:textId="77777777" w:rsidR="0069137C" w:rsidRDefault="0069137C" w:rsidP="0069137C"/>
    <w:tbl>
      <w:tblPr>
        <w:tblW w:w="11258" w:type="dxa"/>
        <w:tblInd w:w="-450" w:type="dxa"/>
        <w:tblLayout w:type="fixed"/>
        <w:tblLook w:val="04A0" w:firstRow="1" w:lastRow="0" w:firstColumn="1" w:lastColumn="0" w:noHBand="0" w:noVBand="1"/>
      </w:tblPr>
      <w:tblGrid>
        <w:gridCol w:w="825"/>
        <w:gridCol w:w="1155"/>
        <w:gridCol w:w="571"/>
        <w:gridCol w:w="630"/>
        <w:gridCol w:w="630"/>
        <w:gridCol w:w="704"/>
        <w:gridCol w:w="631"/>
        <w:gridCol w:w="704"/>
        <w:gridCol w:w="720"/>
        <w:gridCol w:w="630"/>
        <w:gridCol w:w="540"/>
        <w:gridCol w:w="540"/>
        <w:gridCol w:w="630"/>
        <w:gridCol w:w="720"/>
        <w:gridCol w:w="900"/>
        <w:gridCol w:w="708"/>
        <w:gridCol w:w="20"/>
      </w:tblGrid>
      <w:tr w:rsidR="0069137C" w:rsidRPr="00654036" w14:paraId="18054A14" w14:textId="77777777" w:rsidTr="00CA1D23">
        <w:trPr>
          <w:gridAfter w:val="1"/>
          <w:wAfter w:w="20" w:type="dxa"/>
          <w:trHeight w:val="237"/>
        </w:trPr>
        <w:tc>
          <w:tcPr>
            <w:tcW w:w="825" w:type="dxa"/>
            <w:tcBorders>
              <w:top w:val="nil"/>
              <w:left w:val="nil"/>
              <w:bottom w:val="nil"/>
              <w:right w:val="nil"/>
            </w:tcBorders>
            <w:shd w:val="clear" w:color="auto" w:fill="auto"/>
            <w:noWrap/>
            <w:vAlign w:val="bottom"/>
            <w:hideMark/>
          </w:tcPr>
          <w:p w14:paraId="2409356D" w14:textId="77777777" w:rsidR="0069137C" w:rsidRPr="00654036" w:rsidRDefault="0069137C" w:rsidP="00CA1D23">
            <w:pPr>
              <w:spacing w:after="0" w:line="240" w:lineRule="auto"/>
              <w:rPr>
                <w:rFonts w:ascii="Times New Roman" w:eastAsia="Times New Roman" w:hAnsi="Times New Roman" w:cs="Times New Roman"/>
                <w:sz w:val="24"/>
                <w:szCs w:val="24"/>
              </w:rPr>
            </w:pPr>
          </w:p>
        </w:tc>
        <w:tc>
          <w:tcPr>
            <w:tcW w:w="3690" w:type="dxa"/>
            <w:gridSpan w:val="5"/>
            <w:tcBorders>
              <w:top w:val="nil"/>
              <w:left w:val="nil"/>
              <w:bottom w:val="nil"/>
              <w:right w:val="nil"/>
            </w:tcBorders>
            <w:shd w:val="clear" w:color="auto" w:fill="auto"/>
            <w:noWrap/>
            <w:vAlign w:val="bottom"/>
            <w:hideMark/>
          </w:tcPr>
          <w:p w14:paraId="10535B76" w14:textId="77777777" w:rsidR="0069137C" w:rsidRPr="00654036" w:rsidRDefault="0069137C" w:rsidP="00CA1D23">
            <w:pPr>
              <w:spacing w:after="0" w:line="240" w:lineRule="auto"/>
              <w:rPr>
                <w:rFonts w:ascii="Times New Roman" w:eastAsia="Times New Roman" w:hAnsi="Times New Roman" w:cs="Times New Roman"/>
                <w:sz w:val="20"/>
                <w:szCs w:val="20"/>
              </w:rPr>
            </w:pPr>
            <w:r w:rsidRPr="00654036">
              <w:rPr>
                <w:rFonts w:ascii="Calibri" w:eastAsia="Times New Roman" w:hAnsi="Calibri" w:cs="Times New Roman"/>
                <w:color w:val="000000"/>
              </w:rPr>
              <w:t xml:space="preserve">Annex Malaria IPD form </w:t>
            </w:r>
          </w:p>
        </w:tc>
        <w:tc>
          <w:tcPr>
            <w:tcW w:w="631" w:type="dxa"/>
            <w:tcBorders>
              <w:top w:val="nil"/>
              <w:left w:val="nil"/>
              <w:bottom w:val="nil"/>
              <w:right w:val="nil"/>
            </w:tcBorders>
            <w:shd w:val="clear" w:color="auto" w:fill="auto"/>
            <w:noWrap/>
            <w:vAlign w:val="bottom"/>
            <w:hideMark/>
          </w:tcPr>
          <w:p w14:paraId="68E86E92" w14:textId="77777777" w:rsidR="0069137C" w:rsidRPr="00654036" w:rsidRDefault="0069137C" w:rsidP="00CA1D23">
            <w:pPr>
              <w:spacing w:after="0" w:line="240" w:lineRule="auto"/>
              <w:rPr>
                <w:rFonts w:ascii="Times New Roman" w:eastAsia="Times New Roman" w:hAnsi="Times New Roman" w:cs="Times New Roman"/>
                <w:sz w:val="20"/>
                <w:szCs w:val="20"/>
              </w:rPr>
            </w:pPr>
          </w:p>
        </w:tc>
        <w:tc>
          <w:tcPr>
            <w:tcW w:w="704" w:type="dxa"/>
            <w:tcBorders>
              <w:top w:val="nil"/>
              <w:left w:val="nil"/>
              <w:bottom w:val="nil"/>
              <w:right w:val="nil"/>
            </w:tcBorders>
            <w:shd w:val="clear" w:color="auto" w:fill="auto"/>
            <w:noWrap/>
            <w:vAlign w:val="bottom"/>
            <w:hideMark/>
          </w:tcPr>
          <w:p w14:paraId="37E6B36D" w14:textId="77777777" w:rsidR="0069137C" w:rsidRPr="00654036" w:rsidRDefault="0069137C" w:rsidP="00CA1D23">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287E3504" w14:textId="77777777" w:rsidR="0069137C" w:rsidRPr="00654036" w:rsidRDefault="0069137C" w:rsidP="00CA1D23">
            <w:pPr>
              <w:spacing w:after="0" w:line="240" w:lineRule="auto"/>
              <w:rPr>
                <w:rFonts w:ascii="Times New Roman" w:eastAsia="Times New Roman" w:hAnsi="Times New Roman" w:cs="Times New Roman"/>
                <w:sz w:val="20"/>
                <w:szCs w:val="20"/>
              </w:rPr>
            </w:pPr>
          </w:p>
        </w:tc>
        <w:tc>
          <w:tcPr>
            <w:tcW w:w="630" w:type="dxa"/>
            <w:tcBorders>
              <w:top w:val="nil"/>
              <w:left w:val="nil"/>
              <w:bottom w:val="nil"/>
              <w:right w:val="nil"/>
            </w:tcBorders>
            <w:shd w:val="clear" w:color="auto" w:fill="auto"/>
            <w:noWrap/>
            <w:vAlign w:val="bottom"/>
            <w:hideMark/>
          </w:tcPr>
          <w:p w14:paraId="0CC49AD2" w14:textId="77777777" w:rsidR="0069137C" w:rsidRPr="00654036" w:rsidRDefault="0069137C" w:rsidP="00CA1D2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6D741EE3" w14:textId="77777777" w:rsidR="0069137C" w:rsidRPr="00654036" w:rsidRDefault="0069137C" w:rsidP="00CA1D2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1AD1D7F0" w14:textId="77777777" w:rsidR="0069137C" w:rsidRPr="00654036" w:rsidRDefault="0069137C" w:rsidP="00CA1D23">
            <w:pPr>
              <w:spacing w:after="0" w:line="240" w:lineRule="auto"/>
              <w:rPr>
                <w:rFonts w:ascii="Times New Roman" w:eastAsia="Times New Roman" w:hAnsi="Times New Roman" w:cs="Times New Roman"/>
                <w:sz w:val="20"/>
                <w:szCs w:val="20"/>
              </w:rPr>
            </w:pPr>
          </w:p>
        </w:tc>
        <w:tc>
          <w:tcPr>
            <w:tcW w:w="630" w:type="dxa"/>
            <w:tcBorders>
              <w:top w:val="nil"/>
              <w:left w:val="nil"/>
              <w:bottom w:val="nil"/>
              <w:right w:val="nil"/>
            </w:tcBorders>
            <w:shd w:val="clear" w:color="auto" w:fill="auto"/>
            <w:noWrap/>
            <w:vAlign w:val="bottom"/>
            <w:hideMark/>
          </w:tcPr>
          <w:p w14:paraId="7F55D432" w14:textId="77777777" w:rsidR="0069137C" w:rsidRPr="00654036" w:rsidRDefault="0069137C" w:rsidP="00CA1D23">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1ABA8358" w14:textId="77777777" w:rsidR="0069137C" w:rsidRPr="00654036" w:rsidRDefault="0069137C" w:rsidP="00CA1D23">
            <w:pPr>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004D8025" w14:textId="77777777" w:rsidR="0069137C" w:rsidRPr="00654036" w:rsidRDefault="0069137C" w:rsidP="00CA1D23">
            <w:pPr>
              <w:spacing w:after="0" w:line="240"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noWrap/>
            <w:vAlign w:val="bottom"/>
            <w:hideMark/>
          </w:tcPr>
          <w:p w14:paraId="3839AF42" w14:textId="77777777" w:rsidR="0069137C" w:rsidRPr="00654036" w:rsidRDefault="0069137C" w:rsidP="00CA1D23">
            <w:pPr>
              <w:spacing w:after="0" w:line="240" w:lineRule="auto"/>
              <w:rPr>
                <w:rFonts w:ascii="Times New Roman" w:eastAsia="Times New Roman" w:hAnsi="Times New Roman" w:cs="Times New Roman"/>
                <w:sz w:val="20"/>
                <w:szCs w:val="20"/>
              </w:rPr>
            </w:pPr>
          </w:p>
        </w:tc>
      </w:tr>
      <w:tr w:rsidR="0069137C" w:rsidRPr="00654036" w14:paraId="65FD5CCA" w14:textId="77777777" w:rsidTr="00CA1D23">
        <w:trPr>
          <w:trHeight w:val="237"/>
        </w:trPr>
        <w:tc>
          <w:tcPr>
            <w:tcW w:w="825" w:type="dxa"/>
            <w:vMerge w:val="restart"/>
            <w:tcBorders>
              <w:top w:val="single" w:sz="4" w:space="0" w:color="auto"/>
              <w:left w:val="single" w:sz="4" w:space="0" w:color="auto"/>
              <w:bottom w:val="single" w:sz="4" w:space="0" w:color="auto"/>
              <w:right w:val="single" w:sz="4" w:space="0" w:color="auto"/>
            </w:tcBorders>
            <w:shd w:val="clear" w:color="B0C4DE" w:fill="FFFFFF"/>
            <w:vAlign w:val="center"/>
            <w:hideMark/>
          </w:tcPr>
          <w:p w14:paraId="1DF78DA0" w14:textId="77777777" w:rsidR="0069137C" w:rsidRPr="00654036" w:rsidRDefault="0069137C" w:rsidP="00CA1D23">
            <w:pPr>
              <w:spacing w:after="0" w:line="240" w:lineRule="auto"/>
              <w:jc w:val="center"/>
              <w:rPr>
                <w:rFonts w:ascii="Arial" w:eastAsia="Times New Roman" w:hAnsi="Arial" w:cs="Arial"/>
                <w:sz w:val="16"/>
                <w:szCs w:val="16"/>
              </w:rPr>
            </w:pPr>
            <w:r w:rsidRPr="00654036">
              <w:rPr>
                <w:rFonts w:ascii="Arial" w:eastAsia="Times New Roman" w:hAnsi="Arial" w:cs="Arial"/>
                <w:sz w:val="16"/>
                <w:szCs w:val="16"/>
              </w:rPr>
              <w:t>Sn</w:t>
            </w:r>
          </w:p>
        </w:tc>
        <w:tc>
          <w:tcPr>
            <w:tcW w:w="1155" w:type="dxa"/>
            <w:vMerge w:val="restart"/>
            <w:tcBorders>
              <w:top w:val="single" w:sz="4" w:space="0" w:color="auto"/>
              <w:left w:val="single" w:sz="4" w:space="0" w:color="auto"/>
              <w:bottom w:val="single" w:sz="4" w:space="0" w:color="auto"/>
              <w:right w:val="single" w:sz="4" w:space="0" w:color="auto"/>
            </w:tcBorders>
            <w:shd w:val="clear" w:color="C2D69A" w:fill="D9D9D9"/>
            <w:noWrap/>
            <w:vAlign w:val="center"/>
            <w:hideMark/>
          </w:tcPr>
          <w:p w14:paraId="3D00FAFB" w14:textId="77777777" w:rsidR="0069137C" w:rsidRPr="00654036" w:rsidRDefault="0069137C" w:rsidP="00CA1D23">
            <w:pPr>
              <w:spacing w:after="0" w:line="240" w:lineRule="auto"/>
              <w:jc w:val="center"/>
              <w:rPr>
                <w:rFonts w:ascii="Arial" w:eastAsia="Times New Roman" w:hAnsi="Arial" w:cs="Arial"/>
                <w:sz w:val="16"/>
                <w:szCs w:val="16"/>
              </w:rPr>
            </w:pPr>
            <w:r w:rsidRPr="00654036">
              <w:rPr>
                <w:rFonts w:ascii="Arial" w:eastAsia="Times New Roman" w:hAnsi="Arial" w:cs="Arial"/>
                <w:sz w:val="16"/>
                <w:szCs w:val="16"/>
              </w:rPr>
              <w:t>Disease Facility</w:t>
            </w:r>
          </w:p>
        </w:tc>
        <w:tc>
          <w:tcPr>
            <w:tcW w:w="57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69A95070" w14:textId="77777777" w:rsidR="0069137C" w:rsidRPr="00654036" w:rsidRDefault="0069137C" w:rsidP="00CA1D23">
            <w:pPr>
              <w:spacing w:after="0" w:line="240" w:lineRule="auto"/>
              <w:jc w:val="center"/>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 xml:space="preserve">Regions/ zone/woreda/HF </w:t>
            </w:r>
          </w:p>
        </w:tc>
        <w:tc>
          <w:tcPr>
            <w:tcW w:w="7979" w:type="dxa"/>
            <w:gridSpan w:val="12"/>
            <w:tcBorders>
              <w:top w:val="single" w:sz="4" w:space="0" w:color="auto"/>
              <w:left w:val="nil"/>
              <w:bottom w:val="single" w:sz="4" w:space="0" w:color="auto"/>
              <w:right w:val="single" w:sz="4" w:space="0" w:color="auto"/>
            </w:tcBorders>
            <w:shd w:val="clear" w:color="auto" w:fill="auto"/>
            <w:noWrap/>
            <w:vAlign w:val="bottom"/>
            <w:hideMark/>
          </w:tcPr>
          <w:p w14:paraId="1F7FD00D" w14:textId="77777777" w:rsidR="0069137C" w:rsidRPr="00654036" w:rsidRDefault="0069137C" w:rsidP="00CA1D23">
            <w:pPr>
              <w:spacing w:after="0" w:line="240" w:lineRule="auto"/>
              <w:jc w:val="center"/>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 xml:space="preserve">Age breakdown </w:t>
            </w:r>
          </w:p>
        </w:tc>
        <w:tc>
          <w:tcPr>
            <w:tcW w:w="72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5D43C4" w14:textId="77777777" w:rsidR="0069137C" w:rsidRPr="00654036" w:rsidRDefault="0069137C" w:rsidP="00CA1D23">
            <w:pPr>
              <w:spacing w:after="0" w:line="240" w:lineRule="auto"/>
              <w:jc w:val="center"/>
              <w:rPr>
                <w:rFonts w:ascii="Calibri" w:eastAsia="Times New Roman" w:hAnsi="Calibri" w:cs="Times New Roman"/>
                <w:b/>
                <w:bCs/>
                <w:color w:val="000000"/>
                <w:sz w:val="16"/>
                <w:szCs w:val="16"/>
              </w:rPr>
            </w:pPr>
            <w:r w:rsidRPr="00654036">
              <w:rPr>
                <w:rFonts w:ascii="Calibri" w:eastAsia="Times New Roman" w:hAnsi="Calibri" w:cs="Times New Roman"/>
                <w:b/>
                <w:bCs/>
                <w:color w:val="000000"/>
                <w:sz w:val="16"/>
                <w:szCs w:val="16"/>
              </w:rPr>
              <w:t>Total</w:t>
            </w:r>
          </w:p>
        </w:tc>
      </w:tr>
      <w:tr w:rsidR="0069137C" w:rsidRPr="00654036" w14:paraId="64E6DCDD" w14:textId="77777777" w:rsidTr="00CA1D23">
        <w:trPr>
          <w:trHeight w:val="237"/>
        </w:trPr>
        <w:tc>
          <w:tcPr>
            <w:tcW w:w="825" w:type="dxa"/>
            <w:vMerge/>
            <w:tcBorders>
              <w:top w:val="single" w:sz="4" w:space="0" w:color="auto"/>
              <w:left w:val="single" w:sz="4" w:space="0" w:color="auto"/>
              <w:bottom w:val="single" w:sz="4" w:space="0" w:color="auto"/>
              <w:right w:val="single" w:sz="4" w:space="0" w:color="auto"/>
            </w:tcBorders>
            <w:vAlign w:val="center"/>
            <w:hideMark/>
          </w:tcPr>
          <w:p w14:paraId="43DDA020" w14:textId="77777777" w:rsidR="0069137C" w:rsidRPr="00654036" w:rsidRDefault="0069137C" w:rsidP="00CA1D23">
            <w:pPr>
              <w:spacing w:after="0" w:line="240" w:lineRule="auto"/>
              <w:rPr>
                <w:rFonts w:ascii="Arial" w:eastAsia="Times New Roman" w:hAnsi="Arial" w:cs="Arial"/>
                <w:sz w:val="16"/>
                <w:szCs w:val="16"/>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14:paraId="2854D74C" w14:textId="77777777" w:rsidR="0069137C" w:rsidRPr="00654036" w:rsidRDefault="0069137C" w:rsidP="00CA1D23">
            <w:pPr>
              <w:spacing w:after="0" w:line="240" w:lineRule="auto"/>
              <w:rPr>
                <w:rFonts w:ascii="Arial" w:eastAsia="Times New Roman" w:hAnsi="Arial" w:cs="Arial"/>
                <w:sz w:val="16"/>
                <w:szCs w:val="16"/>
              </w:rPr>
            </w:pPr>
          </w:p>
        </w:tc>
        <w:tc>
          <w:tcPr>
            <w:tcW w:w="571" w:type="dxa"/>
            <w:vMerge/>
            <w:tcBorders>
              <w:top w:val="single" w:sz="4" w:space="0" w:color="auto"/>
              <w:left w:val="single" w:sz="4" w:space="0" w:color="auto"/>
              <w:bottom w:val="single" w:sz="4" w:space="0" w:color="auto"/>
              <w:right w:val="single" w:sz="4" w:space="0" w:color="auto"/>
            </w:tcBorders>
            <w:vAlign w:val="center"/>
            <w:hideMark/>
          </w:tcPr>
          <w:p w14:paraId="59D4591F" w14:textId="77777777" w:rsidR="0069137C" w:rsidRPr="00654036" w:rsidRDefault="0069137C" w:rsidP="00CA1D23">
            <w:pPr>
              <w:spacing w:after="0" w:line="240" w:lineRule="auto"/>
              <w:rPr>
                <w:rFonts w:ascii="Calibri" w:eastAsia="Times New Roman" w:hAnsi="Calibri" w:cs="Times New Roman"/>
                <w:color w:val="000000"/>
                <w:sz w:val="16"/>
                <w:szCs w:val="16"/>
              </w:rPr>
            </w:pPr>
          </w:p>
        </w:tc>
        <w:tc>
          <w:tcPr>
            <w:tcW w:w="1964" w:type="dxa"/>
            <w:gridSpan w:val="3"/>
            <w:tcBorders>
              <w:top w:val="single" w:sz="4" w:space="0" w:color="auto"/>
              <w:left w:val="nil"/>
              <w:bottom w:val="single" w:sz="4" w:space="0" w:color="auto"/>
              <w:right w:val="single" w:sz="4" w:space="0" w:color="auto"/>
            </w:tcBorders>
            <w:shd w:val="clear" w:color="auto" w:fill="auto"/>
            <w:noWrap/>
            <w:vAlign w:val="bottom"/>
            <w:hideMark/>
          </w:tcPr>
          <w:p w14:paraId="426BE449" w14:textId="77777777" w:rsidR="0069137C" w:rsidRPr="00654036" w:rsidRDefault="0069137C" w:rsidP="00CA1D23">
            <w:pPr>
              <w:spacing w:after="0" w:line="240" w:lineRule="auto"/>
              <w:jc w:val="center"/>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 xml:space="preserve">Male </w:t>
            </w:r>
          </w:p>
        </w:tc>
        <w:tc>
          <w:tcPr>
            <w:tcW w:w="2055" w:type="dxa"/>
            <w:gridSpan w:val="3"/>
            <w:tcBorders>
              <w:top w:val="single" w:sz="4" w:space="0" w:color="auto"/>
              <w:left w:val="nil"/>
              <w:bottom w:val="single" w:sz="4" w:space="0" w:color="auto"/>
              <w:right w:val="single" w:sz="4" w:space="0" w:color="auto"/>
            </w:tcBorders>
            <w:shd w:val="clear" w:color="auto" w:fill="auto"/>
            <w:noWrap/>
            <w:vAlign w:val="bottom"/>
            <w:hideMark/>
          </w:tcPr>
          <w:p w14:paraId="40219F2F" w14:textId="77777777" w:rsidR="0069137C" w:rsidRPr="00654036" w:rsidRDefault="0069137C" w:rsidP="00CA1D23">
            <w:pPr>
              <w:spacing w:after="0" w:line="240" w:lineRule="auto"/>
              <w:jc w:val="center"/>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 xml:space="preserve">Female </w:t>
            </w:r>
          </w:p>
        </w:tc>
        <w:tc>
          <w:tcPr>
            <w:tcW w:w="1710" w:type="dxa"/>
            <w:gridSpan w:val="3"/>
            <w:tcBorders>
              <w:top w:val="single" w:sz="4" w:space="0" w:color="auto"/>
              <w:left w:val="nil"/>
              <w:bottom w:val="single" w:sz="4" w:space="0" w:color="auto"/>
              <w:right w:val="single" w:sz="4" w:space="0" w:color="auto"/>
            </w:tcBorders>
            <w:shd w:val="clear" w:color="auto" w:fill="auto"/>
            <w:noWrap/>
            <w:vAlign w:val="bottom"/>
            <w:hideMark/>
          </w:tcPr>
          <w:p w14:paraId="64E49FAB" w14:textId="77777777" w:rsidR="0069137C" w:rsidRPr="00654036" w:rsidRDefault="0069137C" w:rsidP="00CA1D23">
            <w:pPr>
              <w:spacing w:after="0" w:line="240" w:lineRule="auto"/>
              <w:jc w:val="center"/>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 xml:space="preserve">Male </w:t>
            </w:r>
          </w:p>
        </w:tc>
        <w:tc>
          <w:tcPr>
            <w:tcW w:w="2250" w:type="dxa"/>
            <w:gridSpan w:val="3"/>
            <w:tcBorders>
              <w:top w:val="single" w:sz="4" w:space="0" w:color="auto"/>
              <w:left w:val="nil"/>
              <w:bottom w:val="single" w:sz="4" w:space="0" w:color="auto"/>
              <w:right w:val="single" w:sz="4" w:space="0" w:color="auto"/>
            </w:tcBorders>
            <w:shd w:val="clear" w:color="auto" w:fill="auto"/>
            <w:noWrap/>
            <w:vAlign w:val="bottom"/>
            <w:hideMark/>
          </w:tcPr>
          <w:p w14:paraId="31CE5BE8" w14:textId="77777777" w:rsidR="0069137C" w:rsidRPr="00654036" w:rsidRDefault="0069137C" w:rsidP="00CA1D23">
            <w:pPr>
              <w:spacing w:after="0" w:line="240" w:lineRule="auto"/>
              <w:jc w:val="center"/>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 xml:space="preserve">Female </w:t>
            </w:r>
          </w:p>
        </w:tc>
        <w:tc>
          <w:tcPr>
            <w:tcW w:w="728" w:type="dxa"/>
            <w:gridSpan w:val="2"/>
            <w:vMerge/>
            <w:tcBorders>
              <w:top w:val="single" w:sz="4" w:space="0" w:color="auto"/>
              <w:left w:val="single" w:sz="4" w:space="0" w:color="auto"/>
              <w:bottom w:val="single" w:sz="4" w:space="0" w:color="auto"/>
              <w:right w:val="single" w:sz="4" w:space="0" w:color="auto"/>
            </w:tcBorders>
            <w:vAlign w:val="center"/>
            <w:hideMark/>
          </w:tcPr>
          <w:p w14:paraId="54A8A5A0" w14:textId="77777777" w:rsidR="0069137C" w:rsidRPr="00654036" w:rsidRDefault="0069137C" w:rsidP="00CA1D23">
            <w:pPr>
              <w:spacing w:after="0" w:line="240" w:lineRule="auto"/>
              <w:rPr>
                <w:rFonts w:ascii="Calibri" w:eastAsia="Times New Roman" w:hAnsi="Calibri" w:cs="Times New Roman"/>
                <w:b/>
                <w:bCs/>
                <w:color w:val="000000"/>
                <w:sz w:val="16"/>
                <w:szCs w:val="16"/>
              </w:rPr>
            </w:pPr>
          </w:p>
        </w:tc>
      </w:tr>
      <w:tr w:rsidR="0069137C" w:rsidRPr="00654036" w14:paraId="67E797FA" w14:textId="77777777" w:rsidTr="00CA1D23">
        <w:trPr>
          <w:gridAfter w:val="1"/>
          <w:wAfter w:w="20" w:type="dxa"/>
          <w:trHeight w:val="609"/>
        </w:trPr>
        <w:tc>
          <w:tcPr>
            <w:tcW w:w="825" w:type="dxa"/>
            <w:vMerge/>
            <w:tcBorders>
              <w:top w:val="single" w:sz="4" w:space="0" w:color="auto"/>
              <w:left w:val="single" w:sz="4" w:space="0" w:color="auto"/>
              <w:bottom w:val="single" w:sz="4" w:space="0" w:color="auto"/>
              <w:right w:val="single" w:sz="4" w:space="0" w:color="auto"/>
            </w:tcBorders>
            <w:vAlign w:val="center"/>
            <w:hideMark/>
          </w:tcPr>
          <w:p w14:paraId="07B40027" w14:textId="77777777" w:rsidR="0069137C" w:rsidRPr="00654036" w:rsidRDefault="0069137C" w:rsidP="00CA1D23">
            <w:pPr>
              <w:spacing w:after="0" w:line="240" w:lineRule="auto"/>
              <w:rPr>
                <w:rFonts w:ascii="Arial" w:eastAsia="Times New Roman" w:hAnsi="Arial" w:cs="Arial"/>
                <w:sz w:val="16"/>
                <w:szCs w:val="16"/>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14:paraId="1F7680EE" w14:textId="77777777" w:rsidR="0069137C" w:rsidRPr="00654036" w:rsidRDefault="0069137C" w:rsidP="00CA1D23">
            <w:pPr>
              <w:spacing w:after="0" w:line="240" w:lineRule="auto"/>
              <w:rPr>
                <w:rFonts w:ascii="Arial" w:eastAsia="Times New Roman" w:hAnsi="Arial" w:cs="Arial"/>
                <w:sz w:val="16"/>
                <w:szCs w:val="16"/>
              </w:rPr>
            </w:pPr>
          </w:p>
        </w:tc>
        <w:tc>
          <w:tcPr>
            <w:tcW w:w="571" w:type="dxa"/>
            <w:vMerge/>
            <w:tcBorders>
              <w:top w:val="single" w:sz="4" w:space="0" w:color="auto"/>
              <w:left w:val="single" w:sz="4" w:space="0" w:color="auto"/>
              <w:bottom w:val="single" w:sz="4" w:space="0" w:color="auto"/>
              <w:right w:val="single" w:sz="4" w:space="0" w:color="auto"/>
            </w:tcBorders>
            <w:vAlign w:val="center"/>
            <w:hideMark/>
          </w:tcPr>
          <w:p w14:paraId="203CFD1C" w14:textId="77777777" w:rsidR="0069137C" w:rsidRPr="00654036" w:rsidRDefault="0069137C" w:rsidP="00CA1D23">
            <w:pPr>
              <w:spacing w:after="0" w:line="240" w:lineRule="auto"/>
              <w:rPr>
                <w:rFonts w:ascii="Calibri" w:eastAsia="Times New Roman" w:hAnsi="Calibri" w:cs="Times New Roman"/>
                <w:color w:val="000000"/>
                <w:sz w:val="16"/>
                <w:szCs w:val="16"/>
              </w:rPr>
            </w:pPr>
          </w:p>
        </w:tc>
        <w:tc>
          <w:tcPr>
            <w:tcW w:w="630" w:type="dxa"/>
            <w:tcBorders>
              <w:top w:val="nil"/>
              <w:left w:val="nil"/>
              <w:bottom w:val="single" w:sz="4" w:space="0" w:color="auto"/>
              <w:right w:val="single" w:sz="4" w:space="0" w:color="auto"/>
            </w:tcBorders>
            <w:shd w:val="clear" w:color="auto" w:fill="auto"/>
            <w:vAlign w:val="bottom"/>
            <w:hideMark/>
          </w:tcPr>
          <w:p w14:paraId="5EC6DC0F" w14:textId="77777777" w:rsidR="0069137C" w:rsidRPr="00654036" w:rsidRDefault="0069137C" w:rsidP="00CA1D23">
            <w:pPr>
              <w:spacing w:after="0" w:line="240" w:lineRule="auto"/>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Morbidity Male &lt;=4</w:t>
            </w:r>
          </w:p>
        </w:tc>
        <w:tc>
          <w:tcPr>
            <w:tcW w:w="630" w:type="dxa"/>
            <w:tcBorders>
              <w:top w:val="nil"/>
              <w:left w:val="nil"/>
              <w:bottom w:val="single" w:sz="4" w:space="0" w:color="auto"/>
              <w:right w:val="single" w:sz="4" w:space="0" w:color="auto"/>
            </w:tcBorders>
            <w:shd w:val="clear" w:color="auto" w:fill="auto"/>
            <w:vAlign w:val="bottom"/>
            <w:hideMark/>
          </w:tcPr>
          <w:p w14:paraId="0DF510D5" w14:textId="77777777" w:rsidR="0069137C" w:rsidRPr="00654036" w:rsidRDefault="0069137C" w:rsidP="00CA1D23">
            <w:pPr>
              <w:spacing w:after="0" w:line="240" w:lineRule="auto"/>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Morbidity Male 5To14</w:t>
            </w:r>
          </w:p>
        </w:tc>
        <w:tc>
          <w:tcPr>
            <w:tcW w:w="704" w:type="dxa"/>
            <w:tcBorders>
              <w:top w:val="nil"/>
              <w:left w:val="nil"/>
              <w:bottom w:val="single" w:sz="4" w:space="0" w:color="auto"/>
              <w:right w:val="single" w:sz="4" w:space="0" w:color="auto"/>
            </w:tcBorders>
            <w:shd w:val="clear" w:color="auto" w:fill="auto"/>
            <w:vAlign w:val="bottom"/>
            <w:hideMark/>
          </w:tcPr>
          <w:p w14:paraId="0D9365A4" w14:textId="77777777" w:rsidR="0069137C" w:rsidRPr="00654036" w:rsidRDefault="0069137C" w:rsidP="00CA1D23">
            <w:pPr>
              <w:spacing w:after="0" w:line="240" w:lineRule="auto"/>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Morbidity Male &gt;=15</w:t>
            </w:r>
          </w:p>
        </w:tc>
        <w:tc>
          <w:tcPr>
            <w:tcW w:w="631" w:type="dxa"/>
            <w:tcBorders>
              <w:top w:val="nil"/>
              <w:left w:val="nil"/>
              <w:bottom w:val="single" w:sz="4" w:space="0" w:color="auto"/>
              <w:right w:val="single" w:sz="4" w:space="0" w:color="auto"/>
            </w:tcBorders>
            <w:shd w:val="clear" w:color="auto" w:fill="auto"/>
            <w:vAlign w:val="bottom"/>
            <w:hideMark/>
          </w:tcPr>
          <w:p w14:paraId="6AAF0923" w14:textId="77777777" w:rsidR="0069137C" w:rsidRPr="00654036" w:rsidRDefault="0069137C" w:rsidP="00CA1D23">
            <w:pPr>
              <w:spacing w:after="0" w:line="240" w:lineRule="auto"/>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Morbidity Female &lt;=4</w:t>
            </w:r>
          </w:p>
        </w:tc>
        <w:tc>
          <w:tcPr>
            <w:tcW w:w="704" w:type="dxa"/>
            <w:tcBorders>
              <w:top w:val="nil"/>
              <w:left w:val="nil"/>
              <w:bottom w:val="single" w:sz="4" w:space="0" w:color="auto"/>
              <w:right w:val="single" w:sz="4" w:space="0" w:color="auto"/>
            </w:tcBorders>
            <w:shd w:val="clear" w:color="auto" w:fill="auto"/>
            <w:vAlign w:val="bottom"/>
            <w:hideMark/>
          </w:tcPr>
          <w:p w14:paraId="57FE6545" w14:textId="77777777" w:rsidR="0069137C" w:rsidRPr="00654036" w:rsidRDefault="0069137C" w:rsidP="00CA1D23">
            <w:pPr>
              <w:spacing w:after="0" w:line="240" w:lineRule="auto"/>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Morbidity Female 5To14</w:t>
            </w:r>
          </w:p>
        </w:tc>
        <w:tc>
          <w:tcPr>
            <w:tcW w:w="720" w:type="dxa"/>
            <w:tcBorders>
              <w:top w:val="nil"/>
              <w:left w:val="nil"/>
              <w:bottom w:val="single" w:sz="4" w:space="0" w:color="auto"/>
              <w:right w:val="single" w:sz="4" w:space="0" w:color="auto"/>
            </w:tcBorders>
            <w:shd w:val="clear" w:color="auto" w:fill="auto"/>
            <w:vAlign w:val="bottom"/>
            <w:hideMark/>
          </w:tcPr>
          <w:p w14:paraId="557FF4F0" w14:textId="77777777" w:rsidR="0069137C" w:rsidRPr="00654036" w:rsidRDefault="0069137C" w:rsidP="00CA1D23">
            <w:pPr>
              <w:spacing w:after="0" w:line="240" w:lineRule="auto"/>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Morbidity Female &gt;=15</w:t>
            </w:r>
          </w:p>
        </w:tc>
        <w:tc>
          <w:tcPr>
            <w:tcW w:w="630" w:type="dxa"/>
            <w:tcBorders>
              <w:top w:val="nil"/>
              <w:left w:val="nil"/>
              <w:bottom w:val="single" w:sz="4" w:space="0" w:color="auto"/>
              <w:right w:val="single" w:sz="4" w:space="0" w:color="auto"/>
            </w:tcBorders>
            <w:shd w:val="clear" w:color="auto" w:fill="auto"/>
            <w:vAlign w:val="bottom"/>
            <w:hideMark/>
          </w:tcPr>
          <w:p w14:paraId="28E4721B" w14:textId="77777777" w:rsidR="0069137C" w:rsidRPr="00654036" w:rsidRDefault="0069137C" w:rsidP="00CA1D23">
            <w:pPr>
              <w:spacing w:after="0" w:line="240" w:lineRule="auto"/>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Mortality Male &lt;=4</w:t>
            </w:r>
          </w:p>
        </w:tc>
        <w:tc>
          <w:tcPr>
            <w:tcW w:w="540" w:type="dxa"/>
            <w:tcBorders>
              <w:top w:val="nil"/>
              <w:left w:val="nil"/>
              <w:bottom w:val="single" w:sz="4" w:space="0" w:color="auto"/>
              <w:right w:val="single" w:sz="4" w:space="0" w:color="auto"/>
            </w:tcBorders>
            <w:shd w:val="clear" w:color="auto" w:fill="auto"/>
            <w:vAlign w:val="bottom"/>
            <w:hideMark/>
          </w:tcPr>
          <w:p w14:paraId="5EFA4442" w14:textId="77777777" w:rsidR="0069137C" w:rsidRPr="00654036" w:rsidRDefault="0069137C" w:rsidP="00CA1D23">
            <w:pPr>
              <w:spacing w:after="0" w:line="240" w:lineRule="auto"/>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Mortality Male 5To14</w:t>
            </w:r>
          </w:p>
        </w:tc>
        <w:tc>
          <w:tcPr>
            <w:tcW w:w="540" w:type="dxa"/>
            <w:tcBorders>
              <w:top w:val="nil"/>
              <w:left w:val="nil"/>
              <w:bottom w:val="single" w:sz="4" w:space="0" w:color="auto"/>
              <w:right w:val="single" w:sz="4" w:space="0" w:color="auto"/>
            </w:tcBorders>
            <w:shd w:val="clear" w:color="auto" w:fill="auto"/>
            <w:vAlign w:val="bottom"/>
            <w:hideMark/>
          </w:tcPr>
          <w:p w14:paraId="421978A2" w14:textId="77777777" w:rsidR="0069137C" w:rsidRPr="00654036" w:rsidRDefault="0069137C" w:rsidP="00CA1D23">
            <w:pPr>
              <w:spacing w:after="0" w:line="240" w:lineRule="auto"/>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Mortality Male &gt;=15</w:t>
            </w:r>
          </w:p>
        </w:tc>
        <w:tc>
          <w:tcPr>
            <w:tcW w:w="630" w:type="dxa"/>
            <w:tcBorders>
              <w:top w:val="nil"/>
              <w:left w:val="nil"/>
              <w:bottom w:val="single" w:sz="4" w:space="0" w:color="auto"/>
              <w:right w:val="single" w:sz="4" w:space="0" w:color="auto"/>
            </w:tcBorders>
            <w:shd w:val="clear" w:color="auto" w:fill="auto"/>
            <w:vAlign w:val="bottom"/>
            <w:hideMark/>
          </w:tcPr>
          <w:p w14:paraId="6635C4D4" w14:textId="77777777" w:rsidR="0069137C" w:rsidRPr="00654036" w:rsidRDefault="0069137C" w:rsidP="00CA1D23">
            <w:pPr>
              <w:spacing w:after="0" w:line="240" w:lineRule="auto"/>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Mortality Female &lt;=4</w:t>
            </w:r>
          </w:p>
        </w:tc>
        <w:tc>
          <w:tcPr>
            <w:tcW w:w="720" w:type="dxa"/>
            <w:tcBorders>
              <w:top w:val="nil"/>
              <w:left w:val="nil"/>
              <w:bottom w:val="single" w:sz="4" w:space="0" w:color="auto"/>
              <w:right w:val="single" w:sz="4" w:space="0" w:color="auto"/>
            </w:tcBorders>
            <w:shd w:val="clear" w:color="auto" w:fill="auto"/>
            <w:vAlign w:val="bottom"/>
            <w:hideMark/>
          </w:tcPr>
          <w:p w14:paraId="37CCDB06" w14:textId="77777777" w:rsidR="0069137C" w:rsidRPr="00654036" w:rsidRDefault="0069137C" w:rsidP="00CA1D23">
            <w:pPr>
              <w:spacing w:after="0" w:line="240" w:lineRule="auto"/>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Mortality Female 5To14</w:t>
            </w:r>
          </w:p>
        </w:tc>
        <w:tc>
          <w:tcPr>
            <w:tcW w:w="900" w:type="dxa"/>
            <w:tcBorders>
              <w:top w:val="nil"/>
              <w:left w:val="nil"/>
              <w:bottom w:val="single" w:sz="4" w:space="0" w:color="auto"/>
              <w:right w:val="single" w:sz="4" w:space="0" w:color="auto"/>
            </w:tcBorders>
            <w:shd w:val="clear" w:color="auto" w:fill="auto"/>
            <w:vAlign w:val="bottom"/>
            <w:hideMark/>
          </w:tcPr>
          <w:p w14:paraId="48FB3F22" w14:textId="77777777" w:rsidR="0069137C" w:rsidRPr="00654036" w:rsidRDefault="0069137C" w:rsidP="00CA1D23">
            <w:pPr>
              <w:spacing w:after="0" w:line="240" w:lineRule="auto"/>
              <w:rPr>
                <w:rFonts w:ascii="Calibri" w:eastAsia="Times New Roman" w:hAnsi="Calibri" w:cs="Times New Roman"/>
                <w:color w:val="000000"/>
                <w:sz w:val="16"/>
                <w:szCs w:val="16"/>
              </w:rPr>
            </w:pPr>
            <w:r w:rsidRPr="00654036">
              <w:rPr>
                <w:rFonts w:ascii="Calibri" w:eastAsia="Times New Roman" w:hAnsi="Calibri" w:cs="Times New Roman"/>
                <w:color w:val="000000"/>
                <w:sz w:val="16"/>
                <w:szCs w:val="16"/>
              </w:rPr>
              <w:t>Mortality Female &gt;=15</w:t>
            </w:r>
          </w:p>
        </w:tc>
        <w:tc>
          <w:tcPr>
            <w:tcW w:w="708" w:type="dxa"/>
            <w:tcBorders>
              <w:top w:val="single" w:sz="4" w:space="0" w:color="auto"/>
              <w:left w:val="single" w:sz="4" w:space="0" w:color="auto"/>
              <w:bottom w:val="single" w:sz="4" w:space="0" w:color="auto"/>
              <w:right w:val="single" w:sz="4" w:space="0" w:color="auto"/>
            </w:tcBorders>
            <w:vAlign w:val="center"/>
            <w:hideMark/>
          </w:tcPr>
          <w:p w14:paraId="69B1DFE7" w14:textId="77777777" w:rsidR="0069137C" w:rsidRPr="00654036" w:rsidRDefault="0069137C" w:rsidP="00CA1D23">
            <w:pPr>
              <w:spacing w:after="0" w:line="240" w:lineRule="auto"/>
              <w:rPr>
                <w:rFonts w:ascii="Calibri" w:eastAsia="Times New Roman" w:hAnsi="Calibri" w:cs="Times New Roman"/>
                <w:b/>
                <w:bCs/>
                <w:color w:val="000000"/>
                <w:sz w:val="16"/>
                <w:szCs w:val="16"/>
              </w:rPr>
            </w:pPr>
          </w:p>
        </w:tc>
      </w:tr>
      <w:tr w:rsidR="0069137C" w:rsidRPr="00654036" w14:paraId="7D595E7D" w14:textId="77777777" w:rsidTr="00CA1D23">
        <w:trPr>
          <w:gridAfter w:val="1"/>
          <w:wAfter w:w="20" w:type="dxa"/>
          <w:trHeight w:val="285"/>
        </w:trPr>
        <w:tc>
          <w:tcPr>
            <w:tcW w:w="825" w:type="dxa"/>
            <w:tcBorders>
              <w:top w:val="nil"/>
              <w:left w:val="single" w:sz="4" w:space="0" w:color="auto"/>
              <w:bottom w:val="single" w:sz="4" w:space="0" w:color="auto"/>
              <w:right w:val="single" w:sz="4" w:space="0" w:color="auto"/>
            </w:tcBorders>
            <w:shd w:val="clear" w:color="B0C4DE" w:fill="FFFFFF"/>
            <w:noWrap/>
            <w:vAlign w:val="bottom"/>
            <w:hideMark/>
          </w:tcPr>
          <w:p w14:paraId="3ABE43B6" w14:textId="77777777" w:rsidR="0069137C" w:rsidRPr="00654036" w:rsidRDefault="0069137C" w:rsidP="00CA1D23">
            <w:pPr>
              <w:spacing w:after="0" w:line="240" w:lineRule="auto"/>
              <w:jc w:val="right"/>
              <w:rPr>
                <w:rFonts w:ascii="Arial" w:eastAsia="Times New Roman" w:hAnsi="Arial" w:cs="Arial"/>
                <w:sz w:val="16"/>
                <w:szCs w:val="16"/>
              </w:rPr>
            </w:pPr>
            <w:r w:rsidRPr="00654036">
              <w:rPr>
                <w:rFonts w:ascii="Arial" w:eastAsia="Times New Roman" w:hAnsi="Arial" w:cs="Arial"/>
                <w:sz w:val="16"/>
                <w:szCs w:val="16"/>
              </w:rPr>
              <w:t>101</w:t>
            </w:r>
          </w:p>
        </w:tc>
        <w:tc>
          <w:tcPr>
            <w:tcW w:w="1155" w:type="dxa"/>
            <w:tcBorders>
              <w:top w:val="nil"/>
              <w:left w:val="nil"/>
              <w:bottom w:val="single" w:sz="4" w:space="0" w:color="auto"/>
              <w:right w:val="single" w:sz="4" w:space="0" w:color="auto"/>
            </w:tcBorders>
            <w:shd w:val="clear" w:color="B0C4DE" w:fill="FFFFFF"/>
            <w:vAlign w:val="bottom"/>
            <w:hideMark/>
          </w:tcPr>
          <w:p w14:paraId="30387A8E" w14:textId="77777777" w:rsidR="0069137C" w:rsidRPr="00654036" w:rsidRDefault="0069137C" w:rsidP="00CA1D23">
            <w:pPr>
              <w:spacing w:after="0" w:line="240" w:lineRule="auto"/>
              <w:rPr>
                <w:rFonts w:ascii="Arial" w:eastAsia="Times New Roman" w:hAnsi="Arial" w:cs="Arial"/>
                <w:sz w:val="16"/>
                <w:szCs w:val="16"/>
              </w:rPr>
            </w:pPr>
            <w:r w:rsidRPr="00654036">
              <w:rPr>
                <w:rFonts w:ascii="Arial" w:eastAsia="Times New Roman" w:hAnsi="Arial" w:cs="Arial"/>
                <w:sz w:val="16"/>
                <w:szCs w:val="16"/>
              </w:rPr>
              <w:t>Malaria (clinical without laboratory confirmation)</w:t>
            </w:r>
          </w:p>
        </w:tc>
        <w:tc>
          <w:tcPr>
            <w:tcW w:w="571" w:type="dxa"/>
            <w:tcBorders>
              <w:top w:val="nil"/>
              <w:left w:val="nil"/>
              <w:bottom w:val="single" w:sz="4" w:space="0" w:color="auto"/>
              <w:right w:val="single" w:sz="4" w:space="0" w:color="auto"/>
            </w:tcBorders>
            <w:shd w:val="clear" w:color="auto" w:fill="auto"/>
            <w:noWrap/>
            <w:vAlign w:val="bottom"/>
            <w:hideMark/>
          </w:tcPr>
          <w:p w14:paraId="01C26079"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18FBAEFE"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0A750020"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704" w:type="dxa"/>
            <w:tcBorders>
              <w:top w:val="nil"/>
              <w:left w:val="nil"/>
              <w:bottom w:val="single" w:sz="4" w:space="0" w:color="auto"/>
              <w:right w:val="single" w:sz="4" w:space="0" w:color="auto"/>
            </w:tcBorders>
            <w:shd w:val="clear" w:color="auto" w:fill="auto"/>
            <w:noWrap/>
            <w:vAlign w:val="bottom"/>
            <w:hideMark/>
          </w:tcPr>
          <w:p w14:paraId="4592786F"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631" w:type="dxa"/>
            <w:tcBorders>
              <w:top w:val="nil"/>
              <w:left w:val="nil"/>
              <w:bottom w:val="single" w:sz="4" w:space="0" w:color="auto"/>
              <w:right w:val="single" w:sz="4" w:space="0" w:color="auto"/>
            </w:tcBorders>
            <w:shd w:val="clear" w:color="auto" w:fill="auto"/>
            <w:noWrap/>
            <w:vAlign w:val="bottom"/>
            <w:hideMark/>
          </w:tcPr>
          <w:p w14:paraId="1F2305A1"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704" w:type="dxa"/>
            <w:tcBorders>
              <w:top w:val="nil"/>
              <w:left w:val="nil"/>
              <w:bottom w:val="single" w:sz="4" w:space="0" w:color="auto"/>
              <w:right w:val="single" w:sz="4" w:space="0" w:color="auto"/>
            </w:tcBorders>
            <w:shd w:val="clear" w:color="auto" w:fill="auto"/>
            <w:noWrap/>
            <w:vAlign w:val="bottom"/>
            <w:hideMark/>
          </w:tcPr>
          <w:p w14:paraId="1D9BBA05"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7A3C250F"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7066A915"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2D71758E"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4B783DA"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3F4A3609"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1D07CA38"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4EE57CBE"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54EF59EB"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r>
      <w:tr w:rsidR="0069137C" w:rsidRPr="00654036" w14:paraId="6C9ADA09" w14:textId="77777777" w:rsidTr="00CA1D23">
        <w:trPr>
          <w:gridAfter w:val="1"/>
          <w:wAfter w:w="20" w:type="dxa"/>
          <w:trHeight w:val="369"/>
        </w:trPr>
        <w:tc>
          <w:tcPr>
            <w:tcW w:w="825" w:type="dxa"/>
            <w:tcBorders>
              <w:top w:val="nil"/>
              <w:left w:val="single" w:sz="4" w:space="0" w:color="auto"/>
              <w:bottom w:val="single" w:sz="4" w:space="0" w:color="auto"/>
              <w:right w:val="single" w:sz="4" w:space="0" w:color="auto"/>
            </w:tcBorders>
            <w:shd w:val="clear" w:color="B0C4DE" w:fill="FFFFFF"/>
            <w:noWrap/>
            <w:vAlign w:val="bottom"/>
            <w:hideMark/>
          </w:tcPr>
          <w:p w14:paraId="688AE49C" w14:textId="77777777" w:rsidR="0069137C" w:rsidRPr="00654036" w:rsidRDefault="0069137C" w:rsidP="00CA1D23">
            <w:pPr>
              <w:spacing w:after="0" w:line="240" w:lineRule="auto"/>
              <w:jc w:val="right"/>
              <w:rPr>
                <w:rFonts w:ascii="Arial" w:eastAsia="Times New Roman" w:hAnsi="Arial" w:cs="Arial"/>
                <w:sz w:val="16"/>
                <w:szCs w:val="16"/>
              </w:rPr>
            </w:pPr>
            <w:r w:rsidRPr="00654036">
              <w:rPr>
                <w:rFonts w:ascii="Arial" w:eastAsia="Times New Roman" w:hAnsi="Arial" w:cs="Arial"/>
                <w:sz w:val="16"/>
                <w:szCs w:val="16"/>
              </w:rPr>
              <w:t>102</w:t>
            </w:r>
          </w:p>
        </w:tc>
        <w:tc>
          <w:tcPr>
            <w:tcW w:w="1155" w:type="dxa"/>
            <w:tcBorders>
              <w:top w:val="nil"/>
              <w:left w:val="nil"/>
              <w:bottom w:val="single" w:sz="4" w:space="0" w:color="auto"/>
              <w:right w:val="single" w:sz="4" w:space="0" w:color="auto"/>
            </w:tcBorders>
            <w:shd w:val="clear" w:color="B0C4DE" w:fill="FFFFFF"/>
            <w:vAlign w:val="bottom"/>
            <w:hideMark/>
          </w:tcPr>
          <w:p w14:paraId="3371109C" w14:textId="77777777" w:rsidR="0069137C" w:rsidRPr="00654036" w:rsidRDefault="0069137C" w:rsidP="00CA1D23">
            <w:pPr>
              <w:spacing w:after="0" w:line="240" w:lineRule="auto"/>
              <w:rPr>
                <w:rFonts w:ascii="Arial" w:eastAsia="Times New Roman" w:hAnsi="Arial" w:cs="Arial"/>
                <w:sz w:val="16"/>
                <w:szCs w:val="16"/>
              </w:rPr>
            </w:pPr>
            <w:r w:rsidRPr="00654036">
              <w:rPr>
                <w:rFonts w:ascii="Arial" w:eastAsia="Times New Roman" w:hAnsi="Arial" w:cs="Arial"/>
                <w:sz w:val="16"/>
                <w:szCs w:val="16"/>
              </w:rPr>
              <w:t>Malaria (confirmed with P. falciparum)</w:t>
            </w:r>
          </w:p>
        </w:tc>
        <w:tc>
          <w:tcPr>
            <w:tcW w:w="571" w:type="dxa"/>
            <w:tcBorders>
              <w:top w:val="nil"/>
              <w:left w:val="nil"/>
              <w:bottom w:val="single" w:sz="4" w:space="0" w:color="auto"/>
              <w:right w:val="single" w:sz="4" w:space="0" w:color="auto"/>
            </w:tcBorders>
            <w:shd w:val="clear" w:color="auto" w:fill="auto"/>
            <w:noWrap/>
            <w:vAlign w:val="bottom"/>
            <w:hideMark/>
          </w:tcPr>
          <w:p w14:paraId="139705A5"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23C03DAB"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210AA1D7"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704" w:type="dxa"/>
            <w:tcBorders>
              <w:top w:val="nil"/>
              <w:left w:val="nil"/>
              <w:bottom w:val="single" w:sz="4" w:space="0" w:color="auto"/>
              <w:right w:val="single" w:sz="4" w:space="0" w:color="auto"/>
            </w:tcBorders>
            <w:shd w:val="clear" w:color="auto" w:fill="auto"/>
            <w:noWrap/>
            <w:vAlign w:val="bottom"/>
            <w:hideMark/>
          </w:tcPr>
          <w:p w14:paraId="2FEF6AFB"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631" w:type="dxa"/>
            <w:tcBorders>
              <w:top w:val="nil"/>
              <w:left w:val="nil"/>
              <w:bottom w:val="single" w:sz="4" w:space="0" w:color="auto"/>
              <w:right w:val="single" w:sz="4" w:space="0" w:color="auto"/>
            </w:tcBorders>
            <w:shd w:val="clear" w:color="auto" w:fill="auto"/>
            <w:noWrap/>
            <w:vAlign w:val="bottom"/>
            <w:hideMark/>
          </w:tcPr>
          <w:p w14:paraId="0EE7E9AA"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704" w:type="dxa"/>
            <w:tcBorders>
              <w:top w:val="nil"/>
              <w:left w:val="nil"/>
              <w:bottom w:val="single" w:sz="4" w:space="0" w:color="auto"/>
              <w:right w:val="single" w:sz="4" w:space="0" w:color="auto"/>
            </w:tcBorders>
            <w:shd w:val="clear" w:color="auto" w:fill="auto"/>
            <w:noWrap/>
            <w:vAlign w:val="bottom"/>
            <w:hideMark/>
          </w:tcPr>
          <w:p w14:paraId="71FBE75C"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67E7B4FF"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3F178F27"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05DB8FF5"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532E53BD"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334F5A2B"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0642FBAA"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52BD6CA4"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47FDBF25"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r>
      <w:tr w:rsidR="0069137C" w:rsidRPr="00654036" w14:paraId="54B74406" w14:textId="77777777" w:rsidTr="00CA1D23">
        <w:trPr>
          <w:gridAfter w:val="1"/>
          <w:wAfter w:w="20" w:type="dxa"/>
          <w:trHeight w:val="549"/>
        </w:trPr>
        <w:tc>
          <w:tcPr>
            <w:tcW w:w="825" w:type="dxa"/>
            <w:tcBorders>
              <w:top w:val="nil"/>
              <w:left w:val="single" w:sz="4" w:space="0" w:color="auto"/>
              <w:bottom w:val="single" w:sz="4" w:space="0" w:color="auto"/>
              <w:right w:val="single" w:sz="4" w:space="0" w:color="auto"/>
            </w:tcBorders>
            <w:shd w:val="clear" w:color="B0C4DE" w:fill="FFFFFF"/>
            <w:noWrap/>
            <w:vAlign w:val="bottom"/>
            <w:hideMark/>
          </w:tcPr>
          <w:p w14:paraId="0BAB852E" w14:textId="77777777" w:rsidR="0069137C" w:rsidRPr="00654036" w:rsidRDefault="0069137C" w:rsidP="00CA1D23">
            <w:pPr>
              <w:spacing w:after="0" w:line="240" w:lineRule="auto"/>
              <w:jc w:val="right"/>
              <w:rPr>
                <w:rFonts w:ascii="Arial" w:eastAsia="Times New Roman" w:hAnsi="Arial" w:cs="Arial"/>
                <w:sz w:val="16"/>
                <w:szCs w:val="16"/>
              </w:rPr>
            </w:pPr>
            <w:r w:rsidRPr="00654036">
              <w:rPr>
                <w:rFonts w:ascii="Arial" w:eastAsia="Times New Roman" w:hAnsi="Arial" w:cs="Arial"/>
                <w:sz w:val="16"/>
                <w:szCs w:val="16"/>
              </w:rPr>
              <w:t>103</w:t>
            </w:r>
          </w:p>
        </w:tc>
        <w:tc>
          <w:tcPr>
            <w:tcW w:w="1155" w:type="dxa"/>
            <w:tcBorders>
              <w:top w:val="nil"/>
              <w:left w:val="nil"/>
              <w:bottom w:val="single" w:sz="4" w:space="0" w:color="auto"/>
              <w:right w:val="single" w:sz="4" w:space="0" w:color="auto"/>
            </w:tcBorders>
            <w:shd w:val="clear" w:color="B0C4DE" w:fill="FFFFFF"/>
            <w:vAlign w:val="bottom"/>
            <w:hideMark/>
          </w:tcPr>
          <w:p w14:paraId="4E20FD91" w14:textId="77777777" w:rsidR="0069137C" w:rsidRPr="00654036" w:rsidRDefault="0069137C" w:rsidP="00CA1D23">
            <w:pPr>
              <w:spacing w:after="0" w:line="240" w:lineRule="auto"/>
              <w:rPr>
                <w:rFonts w:ascii="Arial" w:eastAsia="Times New Roman" w:hAnsi="Arial" w:cs="Arial"/>
                <w:sz w:val="16"/>
                <w:szCs w:val="16"/>
              </w:rPr>
            </w:pPr>
            <w:r w:rsidRPr="00654036">
              <w:rPr>
                <w:rFonts w:ascii="Arial" w:eastAsia="Times New Roman" w:hAnsi="Arial" w:cs="Arial"/>
                <w:sz w:val="16"/>
                <w:szCs w:val="16"/>
              </w:rPr>
              <w:t>Malaria (confirmed with species other than P. falciparum)</w:t>
            </w:r>
          </w:p>
        </w:tc>
        <w:tc>
          <w:tcPr>
            <w:tcW w:w="571" w:type="dxa"/>
            <w:tcBorders>
              <w:top w:val="nil"/>
              <w:left w:val="nil"/>
              <w:bottom w:val="single" w:sz="4" w:space="0" w:color="auto"/>
              <w:right w:val="single" w:sz="4" w:space="0" w:color="auto"/>
            </w:tcBorders>
            <w:shd w:val="clear" w:color="auto" w:fill="auto"/>
            <w:noWrap/>
            <w:vAlign w:val="bottom"/>
            <w:hideMark/>
          </w:tcPr>
          <w:p w14:paraId="62AC84EE"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0F7495D3"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06A480B2"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704" w:type="dxa"/>
            <w:tcBorders>
              <w:top w:val="nil"/>
              <w:left w:val="nil"/>
              <w:bottom w:val="single" w:sz="4" w:space="0" w:color="auto"/>
              <w:right w:val="single" w:sz="4" w:space="0" w:color="auto"/>
            </w:tcBorders>
            <w:shd w:val="clear" w:color="auto" w:fill="auto"/>
            <w:noWrap/>
            <w:vAlign w:val="bottom"/>
            <w:hideMark/>
          </w:tcPr>
          <w:p w14:paraId="6FE9D340"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631" w:type="dxa"/>
            <w:tcBorders>
              <w:top w:val="nil"/>
              <w:left w:val="nil"/>
              <w:bottom w:val="single" w:sz="4" w:space="0" w:color="auto"/>
              <w:right w:val="single" w:sz="4" w:space="0" w:color="auto"/>
            </w:tcBorders>
            <w:shd w:val="clear" w:color="auto" w:fill="auto"/>
            <w:noWrap/>
            <w:vAlign w:val="bottom"/>
            <w:hideMark/>
          </w:tcPr>
          <w:p w14:paraId="785A2CFE"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704" w:type="dxa"/>
            <w:tcBorders>
              <w:top w:val="nil"/>
              <w:left w:val="nil"/>
              <w:bottom w:val="single" w:sz="4" w:space="0" w:color="auto"/>
              <w:right w:val="single" w:sz="4" w:space="0" w:color="auto"/>
            </w:tcBorders>
            <w:shd w:val="clear" w:color="auto" w:fill="auto"/>
            <w:noWrap/>
            <w:vAlign w:val="bottom"/>
            <w:hideMark/>
          </w:tcPr>
          <w:p w14:paraId="367CF819"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7346993E"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7671C845"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061CFCE0"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211DCFF4"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0FBF8E6C"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42C7835A"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7B06DD6C"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51696E3F"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r>
    </w:tbl>
    <w:p w14:paraId="15B96B8E" w14:textId="77777777" w:rsidR="0069137C" w:rsidRDefault="0069137C" w:rsidP="0069137C"/>
    <w:p w14:paraId="055FE41B" w14:textId="77777777" w:rsidR="0069137C" w:rsidRDefault="0069137C" w:rsidP="0069137C"/>
    <w:p w14:paraId="4ABE9828" w14:textId="77777777" w:rsidR="0069137C" w:rsidRDefault="0069137C" w:rsidP="0069137C"/>
    <w:p w14:paraId="0CE000CA" w14:textId="77777777" w:rsidR="0069137C" w:rsidRDefault="0069137C" w:rsidP="0069137C">
      <w:r>
        <w:br w:type="page"/>
      </w:r>
    </w:p>
    <w:p w14:paraId="088AF916" w14:textId="77777777" w:rsidR="0069137C" w:rsidRDefault="0069137C" w:rsidP="0069137C">
      <w:r>
        <w:t>Annex Malaria</w:t>
      </w:r>
      <w:r w:rsidRPr="00654036">
        <w:rPr>
          <w:rFonts w:ascii="Calibri" w:eastAsia="Times New Roman" w:hAnsi="Calibri" w:cs="Times New Roman"/>
          <w:b/>
          <w:bCs/>
          <w:color w:val="000000"/>
        </w:rPr>
        <w:t xml:space="preserve"> Service Delivery </w:t>
      </w:r>
      <w:r w:rsidRPr="00654036">
        <w:rPr>
          <w:rFonts w:ascii="Calibri" w:eastAsia="Times New Roman" w:hAnsi="Calibri" w:cs="Times New Roman"/>
          <w:color w:val="000000"/>
        </w:rPr>
        <w:t> </w:t>
      </w:r>
    </w:p>
    <w:tbl>
      <w:tblPr>
        <w:tblW w:w="10368" w:type="dxa"/>
        <w:tblLook w:val="04A0" w:firstRow="1" w:lastRow="0" w:firstColumn="1" w:lastColumn="0" w:noHBand="0" w:noVBand="1"/>
      </w:tblPr>
      <w:tblGrid>
        <w:gridCol w:w="973"/>
        <w:gridCol w:w="2344"/>
        <w:gridCol w:w="489"/>
        <w:gridCol w:w="559"/>
        <w:gridCol w:w="559"/>
        <w:gridCol w:w="472"/>
        <w:gridCol w:w="524"/>
        <w:gridCol w:w="454"/>
        <w:gridCol w:w="507"/>
        <w:gridCol w:w="559"/>
        <w:gridCol w:w="559"/>
        <w:gridCol w:w="367"/>
        <w:gridCol w:w="489"/>
        <w:gridCol w:w="559"/>
        <w:gridCol w:w="10"/>
        <w:gridCol w:w="584"/>
        <w:gridCol w:w="10"/>
        <w:gridCol w:w="462"/>
        <w:gridCol w:w="10"/>
      </w:tblGrid>
      <w:tr w:rsidR="0069137C" w:rsidRPr="00654036" w14:paraId="414C846A" w14:textId="77777777" w:rsidTr="00CA1D23">
        <w:trPr>
          <w:trHeight w:val="285"/>
        </w:trPr>
        <w:tc>
          <w:tcPr>
            <w:tcW w:w="9302"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28134" w14:textId="77777777" w:rsidR="0069137C" w:rsidRPr="00654036" w:rsidRDefault="0069137C" w:rsidP="00CA1D23">
            <w:pPr>
              <w:spacing w:after="0" w:line="240" w:lineRule="auto"/>
              <w:rPr>
                <w:rFonts w:ascii="Calibri" w:eastAsia="Times New Roman" w:hAnsi="Calibri" w:cs="Times New Roman"/>
                <w:color w:val="000000"/>
              </w:rPr>
            </w:pPr>
          </w:p>
        </w:tc>
        <w:tc>
          <w:tcPr>
            <w:tcW w:w="59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7A39B47"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47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A88E882"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r>
      <w:tr w:rsidR="0069137C" w:rsidRPr="00654036" w14:paraId="00FD9842" w14:textId="77777777" w:rsidTr="00CA1D23">
        <w:trPr>
          <w:trHeight w:val="285"/>
        </w:trPr>
        <w:tc>
          <w:tcPr>
            <w:tcW w:w="85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F80B166" w14:textId="77777777" w:rsidR="0069137C" w:rsidRPr="00654036" w:rsidRDefault="0069137C" w:rsidP="00CA1D23">
            <w:pPr>
              <w:spacing w:after="0" w:line="240" w:lineRule="auto"/>
              <w:jc w:val="center"/>
              <w:rPr>
                <w:rFonts w:ascii="Calibri" w:eastAsia="Times New Roman" w:hAnsi="Calibri" w:cs="Times New Roman"/>
                <w:color w:val="000000"/>
              </w:rPr>
            </w:pPr>
            <w:r w:rsidRPr="00654036">
              <w:rPr>
                <w:rFonts w:ascii="Calibri" w:eastAsia="Times New Roman" w:hAnsi="Calibri" w:cs="Times New Roman"/>
                <w:color w:val="000000"/>
              </w:rPr>
              <w:t>Sn</w:t>
            </w:r>
          </w:p>
        </w:tc>
        <w:tc>
          <w:tcPr>
            <w:tcW w:w="2344" w:type="dxa"/>
            <w:tcBorders>
              <w:top w:val="nil"/>
              <w:left w:val="nil"/>
              <w:bottom w:val="single" w:sz="4" w:space="0" w:color="auto"/>
              <w:right w:val="single" w:sz="4" w:space="0" w:color="auto"/>
            </w:tcBorders>
            <w:shd w:val="clear" w:color="auto" w:fill="auto"/>
            <w:vAlign w:val="bottom"/>
            <w:hideMark/>
          </w:tcPr>
          <w:p w14:paraId="77225631" w14:textId="77777777" w:rsidR="0069137C" w:rsidRPr="00654036" w:rsidRDefault="0069137C" w:rsidP="00CA1D23">
            <w:pPr>
              <w:spacing w:after="0" w:line="240" w:lineRule="auto"/>
              <w:rPr>
                <w:rFonts w:ascii="Calibri" w:eastAsia="Times New Roman" w:hAnsi="Calibri" w:cs="Times New Roman"/>
                <w:b/>
                <w:bCs/>
                <w:sz w:val="20"/>
                <w:szCs w:val="20"/>
              </w:rPr>
            </w:pPr>
            <w:r w:rsidRPr="00654036">
              <w:rPr>
                <w:rFonts w:ascii="Calibri" w:eastAsia="Times New Roman" w:hAnsi="Calibri" w:cs="Times New Roman"/>
                <w:b/>
                <w:bCs/>
                <w:sz w:val="20"/>
                <w:szCs w:val="20"/>
              </w:rPr>
              <w:t>Activity</w:t>
            </w:r>
          </w:p>
        </w:tc>
        <w:tc>
          <w:tcPr>
            <w:tcW w:w="7173" w:type="dxa"/>
            <w:gridSpan w:val="17"/>
            <w:tcBorders>
              <w:top w:val="single" w:sz="4" w:space="0" w:color="auto"/>
              <w:left w:val="nil"/>
              <w:bottom w:val="single" w:sz="4" w:space="0" w:color="auto"/>
              <w:right w:val="single" w:sz="4" w:space="0" w:color="auto"/>
            </w:tcBorders>
            <w:shd w:val="clear" w:color="auto" w:fill="auto"/>
            <w:noWrap/>
            <w:vAlign w:val="bottom"/>
            <w:hideMark/>
          </w:tcPr>
          <w:p w14:paraId="7B518238" w14:textId="77777777" w:rsidR="0069137C" w:rsidRPr="00654036" w:rsidRDefault="0069137C" w:rsidP="00CA1D23">
            <w:pPr>
              <w:spacing w:after="0" w:line="240" w:lineRule="auto"/>
              <w:jc w:val="center"/>
              <w:rPr>
                <w:rFonts w:ascii="Calibri" w:eastAsia="Times New Roman" w:hAnsi="Calibri" w:cs="Times New Roman"/>
                <w:color w:val="000000"/>
              </w:rPr>
            </w:pPr>
            <w:r w:rsidRPr="00654036">
              <w:rPr>
                <w:rFonts w:ascii="Calibri" w:eastAsia="Times New Roman" w:hAnsi="Calibri" w:cs="Times New Roman"/>
                <w:color w:val="000000"/>
              </w:rPr>
              <w:t xml:space="preserve">Month </w:t>
            </w:r>
          </w:p>
        </w:tc>
      </w:tr>
      <w:tr w:rsidR="0069137C" w:rsidRPr="00654036" w14:paraId="09EBF45B" w14:textId="77777777" w:rsidTr="00CA1D23">
        <w:trPr>
          <w:trHeight w:val="285"/>
        </w:trPr>
        <w:tc>
          <w:tcPr>
            <w:tcW w:w="851" w:type="dxa"/>
            <w:vMerge/>
            <w:tcBorders>
              <w:top w:val="nil"/>
              <w:left w:val="single" w:sz="4" w:space="0" w:color="auto"/>
              <w:bottom w:val="single" w:sz="4" w:space="0" w:color="auto"/>
              <w:right w:val="single" w:sz="4" w:space="0" w:color="auto"/>
            </w:tcBorders>
            <w:vAlign w:val="center"/>
            <w:hideMark/>
          </w:tcPr>
          <w:p w14:paraId="1BC6BD79" w14:textId="77777777" w:rsidR="0069137C" w:rsidRPr="00654036" w:rsidRDefault="0069137C" w:rsidP="00CA1D23">
            <w:pPr>
              <w:spacing w:after="0" w:line="240" w:lineRule="auto"/>
              <w:rPr>
                <w:rFonts w:ascii="Calibri" w:eastAsia="Times New Roman" w:hAnsi="Calibri" w:cs="Times New Roman"/>
                <w:color w:val="000000"/>
              </w:rPr>
            </w:pPr>
          </w:p>
        </w:tc>
        <w:tc>
          <w:tcPr>
            <w:tcW w:w="2344" w:type="dxa"/>
            <w:tcBorders>
              <w:top w:val="nil"/>
              <w:left w:val="nil"/>
              <w:bottom w:val="single" w:sz="4" w:space="0" w:color="auto"/>
              <w:right w:val="single" w:sz="4" w:space="0" w:color="auto"/>
            </w:tcBorders>
            <w:shd w:val="clear" w:color="auto" w:fill="auto"/>
            <w:noWrap/>
            <w:vAlign w:val="bottom"/>
            <w:hideMark/>
          </w:tcPr>
          <w:p w14:paraId="325F85DA" w14:textId="77777777" w:rsidR="0069137C" w:rsidRPr="00654036" w:rsidRDefault="0069137C" w:rsidP="00CA1D23">
            <w:pPr>
              <w:spacing w:after="0" w:line="240" w:lineRule="auto"/>
              <w:rPr>
                <w:rFonts w:ascii="Calibri" w:eastAsia="Times New Roman" w:hAnsi="Calibri" w:cs="Times New Roman"/>
                <w:b/>
                <w:bCs/>
                <w:color w:val="000000"/>
              </w:rPr>
            </w:pPr>
            <w:r w:rsidRPr="00654036">
              <w:rPr>
                <w:rFonts w:ascii="Calibri" w:eastAsia="Times New Roman" w:hAnsi="Calibri" w:cs="Times New Roman"/>
                <w:b/>
                <w:bCs/>
                <w:color w:val="000000"/>
              </w:rPr>
              <w:t xml:space="preserve">Malaria </w:t>
            </w:r>
          </w:p>
        </w:tc>
        <w:tc>
          <w:tcPr>
            <w:tcW w:w="7173" w:type="dxa"/>
            <w:gridSpan w:val="17"/>
            <w:tcBorders>
              <w:top w:val="single" w:sz="4" w:space="0" w:color="auto"/>
              <w:left w:val="nil"/>
              <w:bottom w:val="single" w:sz="4" w:space="0" w:color="auto"/>
              <w:right w:val="single" w:sz="4" w:space="0" w:color="auto"/>
            </w:tcBorders>
            <w:shd w:val="clear" w:color="auto" w:fill="auto"/>
            <w:noWrap/>
            <w:vAlign w:val="bottom"/>
            <w:hideMark/>
          </w:tcPr>
          <w:p w14:paraId="159ED8B2" w14:textId="77777777" w:rsidR="0069137C" w:rsidRPr="00654036" w:rsidRDefault="0069137C" w:rsidP="00CA1D23">
            <w:pPr>
              <w:spacing w:after="0" w:line="240" w:lineRule="auto"/>
              <w:jc w:val="center"/>
              <w:rPr>
                <w:rFonts w:ascii="Calibri" w:eastAsia="Times New Roman" w:hAnsi="Calibri" w:cs="Times New Roman"/>
                <w:color w:val="000000"/>
              </w:rPr>
            </w:pPr>
            <w:r w:rsidRPr="00654036">
              <w:rPr>
                <w:rFonts w:ascii="Calibri" w:eastAsia="Times New Roman" w:hAnsi="Calibri" w:cs="Times New Roman"/>
                <w:color w:val="000000"/>
              </w:rPr>
              <w:t xml:space="preserve">Regions </w:t>
            </w:r>
          </w:p>
        </w:tc>
      </w:tr>
      <w:tr w:rsidR="0069137C" w:rsidRPr="00654036" w14:paraId="42CE50B7" w14:textId="77777777" w:rsidTr="00CA1D23">
        <w:trPr>
          <w:gridAfter w:val="1"/>
          <w:wAfter w:w="10" w:type="dxa"/>
          <w:trHeight w:val="28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C09EE0F" w14:textId="77777777" w:rsidR="0069137C" w:rsidRPr="00654036" w:rsidRDefault="0069137C" w:rsidP="00CA1D23">
            <w:pPr>
              <w:spacing w:after="0" w:line="240" w:lineRule="auto"/>
              <w:rPr>
                <w:rFonts w:ascii="Arial" w:eastAsia="Times New Roman" w:hAnsi="Arial" w:cs="Arial"/>
                <w:sz w:val="16"/>
                <w:szCs w:val="16"/>
              </w:rPr>
            </w:pPr>
            <w:r w:rsidRPr="00654036">
              <w:rPr>
                <w:rFonts w:ascii="Arial" w:eastAsia="Times New Roman" w:hAnsi="Arial" w:cs="Arial"/>
                <w:sz w:val="16"/>
                <w:szCs w:val="16"/>
              </w:rPr>
              <w:t>C1.4.2.5.3</w:t>
            </w:r>
          </w:p>
        </w:tc>
        <w:tc>
          <w:tcPr>
            <w:tcW w:w="2344" w:type="dxa"/>
            <w:tcBorders>
              <w:top w:val="nil"/>
              <w:left w:val="nil"/>
              <w:bottom w:val="single" w:sz="4" w:space="0" w:color="auto"/>
              <w:right w:val="single" w:sz="4" w:space="0" w:color="auto"/>
            </w:tcBorders>
            <w:shd w:val="clear" w:color="000000" w:fill="FFFFFF"/>
            <w:vAlign w:val="bottom"/>
            <w:hideMark/>
          </w:tcPr>
          <w:p w14:paraId="63FE90F9" w14:textId="77777777" w:rsidR="0069137C" w:rsidRPr="00654036" w:rsidRDefault="0069137C" w:rsidP="00CA1D23">
            <w:pPr>
              <w:spacing w:after="0" w:line="240" w:lineRule="auto"/>
              <w:rPr>
                <w:rFonts w:ascii="Calibri" w:eastAsia="Times New Roman" w:hAnsi="Calibri" w:cs="Times New Roman"/>
                <w:b/>
                <w:bCs/>
                <w:sz w:val="20"/>
                <w:szCs w:val="20"/>
              </w:rPr>
            </w:pPr>
            <w:r w:rsidRPr="00654036">
              <w:rPr>
                <w:rFonts w:ascii="Calibri" w:eastAsia="Times New Roman" w:hAnsi="Calibri" w:cs="Times New Roman"/>
                <w:b/>
                <w:bCs/>
                <w:sz w:val="20"/>
                <w:szCs w:val="20"/>
              </w:rPr>
              <w:t>Malaria positivity rate</w:t>
            </w:r>
          </w:p>
        </w:tc>
        <w:tc>
          <w:tcPr>
            <w:tcW w:w="489" w:type="dxa"/>
            <w:tcBorders>
              <w:top w:val="nil"/>
              <w:left w:val="nil"/>
              <w:bottom w:val="single" w:sz="4" w:space="0" w:color="auto"/>
              <w:right w:val="single" w:sz="4" w:space="0" w:color="auto"/>
            </w:tcBorders>
            <w:shd w:val="clear" w:color="auto" w:fill="auto"/>
            <w:noWrap/>
            <w:vAlign w:val="bottom"/>
            <w:hideMark/>
          </w:tcPr>
          <w:p w14:paraId="380C889C"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14:paraId="53E18E94"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14:paraId="0F27AFAA"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472" w:type="dxa"/>
            <w:tcBorders>
              <w:top w:val="nil"/>
              <w:left w:val="nil"/>
              <w:bottom w:val="single" w:sz="4" w:space="0" w:color="auto"/>
              <w:right w:val="single" w:sz="4" w:space="0" w:color="auto"/>
            </w:tcBorders>
            <w:shd w:val="clear" w:color="auto" w:fill="auto"/>
            <w:noWrap/>
            <w:vAlign w:val="bottom"/>
            <w:hideMark/>
          </w:tcPr>
          <w:p w14:paraId="008AD5D1"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24" w:type="dxa"/>
            <w:tcBorders>
              <w:top w:val="nil"/>
              <w:left w:val="nil"/>
              <w:bottom w:val="single" w:sz="4" w:space="0" w:color="auto"/>
              <w:right w:val="single" w:sz="4" w:space="0" w:color="auto"/>
            </w:tcBorders>
            <w:shd w:val="clear" w:color="auto" w:fill="auto"/>
            <w:noWrap/>
            <w:vAlign w:val="bottom"/>
            <w:hideMark/>
          </w:tcPr>
          <w:p w14:paraId="69396A38"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454" w:type="dxa"/>
            <w:tcBorders>
              <w:top w:val="nil"/>
              <w:left w:val="nil"/>
              <w:bottom w:val="single" w:sz="4" w:space="0" w:color="auto"/>
              <w:right w:val="single" w:sz="4" w:space="0" w:color="auto"/>
            </w:tcBorders>
            <w:shd w:val="clear" w:color="auto" w:fill="auto"/>
            <w:noWrap/>
            <w:vAlign w:val="bottom"/>
            <w:hideMark/>
          </w:tcPr>
          <w:p w14:paraId="5AACE87E"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07" w:type="dxa"/>
            <w:tcBorders>
              <w:top w:val="nil"/>
              <w:left w:val="nil"/>
              <w:bottom w:val="single" w:sz="4" w:space="0" w:color="auto"/>
              <w:right w:val="single" w:sz="4" w:space="0" w:color="auto"/>
            </w:tcBorders>
            <w:shd w:val="clear" w:color="auto" w:fill="auto"/>
            <w:noWrap/>
            <w:vAlign w:val="bottom"/>
            <w:hideMark/>
          </w:tcPr>
          <w:p w14:paraId="366022A2"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14:paraId="211D7A2B"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14:paraId="02E48AE2"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367" w:type="dxa"/>
            <w:tcBorders>
              <w:top w:val="nil"/>
              <w:left w:val="nil"/>
              <w:bottom w:val="single" w:sz="4" w:space="0" w:color="auto"/>
              <w:right w:val="single" w:sz="4" w:space="0" w:color="auto"/>
            </w:tcBorders>
            <w:shd w:val="clear" w:color="auto" w:fill="auto"/>
            <w:noWrap/>
            <w:vAlign w:val="bottom"/>
            <w:hideMark/>
          </w:tcPr>
          <w:p w14:paraId="14B0A99D"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489" w:type="dxa"/>
            <w:tcBorders>
              <w:top w:val="nil"/>
              <w:left w:val="nil"/>
              <w:bottom w:val="single" w:sz="4" w:space="0" w:color="auto"/>
              <w:right w:val="single" w:sz="4" w:space="0" w:color="auto"/>
            </w:tcBorders>
            <w:shd w:val="clear" w:color="auto" w:fill="auto"/>
            <w:noWrap/>
            <w:vAlign w:val="bottom"/>
            <w:hideMark/>
          </w:tcPr>
          <w:p w14:paraId="5867B7A4"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14:paraId="1DFCE3A0"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94" w:type="dxa"/>
            <w:gridSpan w:val="2"/>
            <w:tcBorders>
              <w:top w:val="nil"/>
              <w:left w:val="nil"/>
              <w:bottom w:val="single" w:sz="4" w:space="0" w:color="auto"/>
              <w:right w:val="single" w:sz="4" w:space="0" w:color="auto"/>
            </w:tcBorders>
            <w:shd w:val="clear" w:color="auto" w:fill="auto"/>
            <w:noWrap/>
            <w:vAlign w:val="bottom"/>
            <w:hideMark/>
          </w:tcPr>
          <w:p w14:paraId="09B52AD3"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472" w:type="dxa"/>
            <w:gridSpan w:val="2"/>
            <w:tcBorders>
              <w:top w:val="nil"/>
              <w:left w:val="nil"/>
              <w:bottom w:val="single" w:sz="4" w:space="0" w:color="auto"/>
              <w:right w:val="single" w:sz="4" w:space="0" w:color="auto"/>
            </w:tcBorders>
            <w:shd w:val="clear" w:color="auto" w:fill="auto"/>
            <w:noWrap/>
            <w:vAlign w:val="bottom"/>
            <w:hideMark/>
          </w:tcPr>
          <w:p w14:paraId="06388EE3"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r>
      <w:tr w:rsidR="0069137C" w:rsidRPr="00654036" w14:paraId="76998E78" w14:textId="77777777" w:rsidTr="00CA1D23">
        <w:trPr>
          <w:gridAfter w:val="1"/>
          <w:wAfter w:w="10" w:type="dxa"/>
          <w:trHeight w:val="499"/>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FFB436F" w14:textId="77777777" w:rsidR="0069137C" w:rsidRPr="00654036" w:rsidRDefault="0069137C" w:rsidP="00CA1D23">
            <w:pPr>
              <w:spacing w:after="0" w:line="240" w:lineRule="auto"/>
              <w:rPr>
                <w:rFonts w:ascii="Arial" w:eastAsia="Times New Roman" w:hAnsi="Arial" w:cs="Arial"/>
                <w:sz w:val="16"/>
                <w:szCs w:val="16"/>
              </w:rPr>
            </w:pPr>
            <w:r w:rsidRPr="00654036">
              <w:rPr>
                <w:rFonts w:ascii="Arial" w:eastAsia="Times New Roman" w:hAnsi="Arial" w:cs="Arial"/>
                <w:sz w:val="16"/>
                <w:szCs w:val="16"/>
              </w:rPr>
              <w:t>4.2.5.3.1</w:t>
            </w:r>
          </w:p>
        </w:tc>
        <w:tc>
          <w:tcPr>
            <w:tcW w:w="2344" w:type="dxa"/>
            <w:tcBorders>
              <w:top w:val="nil"/>
              <w:left w:val="nil"/>
              <w:bottom w:val="single" w:sz="4" w:space="0" w:color="auto"/>
              <w:right w:val="single" w:sz="4" w:space="0" w:color="auto"/>
            </w:tcBorders>
            <w:shd w:val="clear" w:color="000000" w:fill="FFFFFF"/>
            <w:vAlign w:val="bottom"/>
            <w:hideMark/>
          </w:tcPr>
          <w:p w14:paraId="6556FA0D" w14:textId="77777777" w:rsidR="0069137C" w:rsidRPr="00654036" w:rsidRDefault="0069137C" w:rsidP="00CA1D23">
            <w:pPr>
              <w:spacing w:after="0" w:line="240" w:lineRule="auto"/>
              <w:rPr>
                <w:rFonts w:ascii="Calibri" w:eastAsia="Times New Roman" w:hAnsi="Calibri" w:cs="Times New Roman"/>
                <w:sz w:val="20"/>
                <w:szCs w:val="20"/>
              </w:rPr>
            </w:pPr>
            <w:r w:rsidRPr="00654036">
              <w:rPr>
                <w:rFonts w:ascii="Calibri" w:eastAsia="Times New Roman" w:hAnsi="Calibri" w:cs="Times New Roman"/>
                <w:sz w:val="20"/>
                <w:szCs w:val="20"/>
              </w:rPr>
              <w:t>Number of slides or RDT positive for malaria</w:t>
            </w:r>
          </w:p>
        </w:tc>
        <w:tc>
          <w:tcPr>
            <w:tcW w:w="489" w:type="dxa"/>
            <w:tcBorders>
              <w:top w:val="nil"/>
              <w:left w:val="nil"/>
              <w:bottom w:val="single" w:sz="4" w:space="0" w:color="auto"/>
              <w:right w:val="single" w:sz="4" w:space="0" w:color="auto"/>
            </w:tcBorders>
            <w:shd w:val="clear" w:color="auto" w:fill="auto"/>
            <w:noWrap/>
            <w:vAlign w:val="bottom"/>
            <w:hideMark/>
          </w:tcPr>
          <w:p w14:paraId="54C3A0F5"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14:paraId="7002C7D8"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14:paraId="35B99870"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472" w:type="dxa"/>
            <w:tcBorders>
              <w:top w:val="nil"/>
              <w:left w:val="nil"/>
              <w:bottom w:val="single" w:sz="4" w:space="0" w:color="auto"/>
              <w:right w:val="single" w:sz="4" w:space="0" w:color="auto"/>
            </w:tcBorders>
            <w:shd w:val="clear" w:color="auto" w:fill="auto"/>
            <w:noWrap/>
            <w:vAlign w:val="bottom"/>
            <w:hideMark/>
          </w:tcPr>
          <w:p w14:paraId="2C19DAFA"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24" w:type="dxa"/>
            <w:tcBorders>
              <w:top w:val="nil"/>
              <w:left w:val="nil"/>
              <w:bottom w:val="single" w:sz="4" w:space="0" w:color="auto"/>
              <w:right w:val="single" w:sz="4" w:space="0" w:color="auto"/>
            </w:tcBorders>
            <w:shd w:val="clear" w:color="auto" w:fill="auto"/>
            <w:noWrap/>
            <w:vAlign w:val="bottom"/>
            <w:hideMark/>
          </w:tcPr>
          <w:p w14:paraId="76F27DF0"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454" w:type="dxa"/>
            <w:tcBorders>
              <w:top w:val="nil"/>
              <w:left w:val="nil"/>
              <w:bottom w:val="single" w:sz="4" w:space="0" w:color="auto"/>
              <w:right w:val="single" w:sz="4" w:space="0" w:color="auto"/>
            </w:tcBorders>
            <w:shd w:val="clear" w:color="auto" w:fill="auto"/>
            <w:noWrap/>
            <w:vAlign w:val="bottom"/>
            <w:hideMark/>
          </w:tcPr>
          <w:p w14:paraId="4FD64737"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07" w:type="dxa"/>
            <w:tcBorders>
              <w:top w:val="nil"/>
              <w:left w:val="nil"/>
              <w:bottom w:val="single" w:sz="4" w:space="0" w:color="auto"/>
              <w:right w:val="single" w:sz="4" w:space="0" w:color="auto"/>
            </w:tcBorders>
            <w:shd w:val="clear" w:color="auto" w:fill="auto"/>
            <w:noWrap/>
            <w:vAlign w:val="bottom"/>
            <w:hideMark/>
          </w:tcPr>
          <w:p w14:paraId="6A76D987"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14:paraId="6C83F3FF"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14:paraId="1D346351"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367" w:type="dxa"/>
            <w:tcBorders>
              <w:top w:val="nil"/>
              <w:left w:val="nil"/>
              <w:bottom w:val="single" w:sz="4" w:space="0" w:color="auto"/>
              <w:right w:val="single" w:sz="4" w:space="0" w:color="auto"/>
            </w:tcBorders>
            <w:shd w:val="clear" w:color="auto" w:fill="auto"/>
            <w:noWrap/>
            <w:vAlign w:val="bottom"/>
            <w:hideMark/>
          </w:tcPr>
          <w:p w14:paraId="7DD2E0A1"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489" w:type="dxa"/>
            <w:tcBorders>
              <w:top w:val="nil"/>
              <w:left w:val="nil"/>
              <w:bottom w:val="single" w:sz="4" w:space="0" w:color="auto"/>
              <w:right w:val="single" w:sz="4" w:space="0" w:color="auto"/>
            </w:tcBorders>
            <w:shd w:val="clear" w:color="auto" w:fill="auto"/>
            <w:noWrap/>
            <w:vAlign w:val="bottom"/>
            <w:hideMark/>
          </w:tcPr>
          <w:p w14:paraId="1E008843"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14:paraId="15782AEA"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94" w:type="dxa"/>
            <w:gridSpan w:val="2"/>
            <w:tcBorders>
              <w:top w:val="nil"/>
              <w:left w:val="nil"/>
              <w:bottom w:val="single" w:sz="4" w:space="0" w:color="auto"/>
              <w:right w:val="single" w:sz="4" w:space="0" w:color="auto"/>
            </w:tcBorders>
            <w:shd w:val="clear" w:color="auto" w:fill="auto"/>
            <w:noWrap/>
            <w:vAlign w:val="bottom"/>
            <w:hideMark/>
          </w:tcPr>
          <w:p w14:paraId="3E130BCE"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472" w:type="dxa"/>
            <w:gridSpan w:val="2"/>
            <w:tcBorders>
              <w:top w:val="nil"/>
              <w:left w:val="nil"/>
              <w:bottom w:val="single" w:sz="4" w:space="0" w:color="auto"/>
              <w:right w:val="single" w:sz="4" w:space="0" w:color="auto"/>
            </w:tcBorders>
            <w:shd w:val="clear" w:color="auto" w:fill="auto"/>
            <w:noWrap/>
            <w:vAlign w:val="bottom"/>
            <w:hideMark/>
          </w:tcPr>
          <w:p w14:paraId="7BB8AB89"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r>
      <w:tr w:rsidR="0069137C" w:rsidRPr="00654036" w14:paraId="05A375EE" w14:textId="77777777" w:rsidTr="00CA1D23">
        <w:trPr>
          <w:gridAfter w:val="1"/>
          <w:wAfter w:w="10" w:type="dxa"/>
          <w:trHeight w:val="28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BFB7A6A" w14:textId="77777777" w:rsidR="0069137C" w:rsidRPr="00654036" w:rsidRDefault="0069137C" w:rsidP="00CA1D23">
            <w:pPr>
              <w:spacing w:after="0" w:line="240" w:lineRule="auto"/>
              <w:rPr>
                <w:rFonts w:ascii="Arial" w:eastAsia="Times New Roman" w:hAnsi="Arial" w:cs="Arial"/>
                <w:sz w:val="16"/>
                <w:szCs w:val="16"/>
              </w:rPr>
            </w:pPr>
            <w:r w:rsidRPr="00654036">
              <w:rPr>
                <w:rFonts w:ascii="Arial" w:eastAsia="Times New Roman" w:hAnsi="Arial" w:cs="Arial"/>
                <w:sz w:val="16"/>
                <w:szCs w:val="16"/>
              </w:rPr>
              <w:t>4.2.5.3.1.1</w:t>
            </w:r>
          </w:p>
        </w:tc>
        <w:tc>
          <w:tcPr>
            <w:tcW w:w="2344" w:type="dxa"/>
            <w:tcBorders>
              <w:top w:val="nil"/>
              <w:left w:val="nil"/>
              <w:bottom w:val="single" w:sz="4" w:space="0" w:color="auto"/>
              <w:right w:val="single" w:sz="4" w:space="0" w:color="auto"/>
            </w:tcBorders>
            <w:shd w:val="clear" w:color="000000" w:fill="FFFFFF"/>
            <w:vAlign w:val="bottom"/>
            <w:hideMark/>
          </w:tcPr>
          <w:p w14:paraId="79943934" w14:textId="77777777" w:rsidR="0069137C" w:rsidRPr="00654036" w:rsidRDefault="0069137C" w:rsidP="00CA1D23">
            <w:pPr>
              <w:spacing w:after="0" w:line="240" w:lineRule="auto"/>
              <w:rPr>
                <w:rFonts w:ascii="Calibri" w:eastAsia="Times New Roman" w:hAnsi="Calibri" w:cs="Times New Roman"/>
                <w:sz w:val="20"/>
                <w:szCs w:val="20"/>
              </w:rPr>
            </w:pPr>
            <w:r w:rsidRPr="00654036">
              <w:rPr>
                <w:rFonts w:ascii="Calibri" w:eastAsia="Times New Roman" w:hAnsi="Calibri" w:cs="Times New Roman"/>
                <w:sz w:val="20"/>
                <w:szCs w:val="20"/>
              </w:rPr>
              <w:t>Less than  5 years : males</w:t>
            </w:r>
          </w:p>
        </w:tc>
        <w:tc>
          <w:tcPr>
            <w:tcW w:w="489" w:type="dxa"/>
            <w:tcBorders>
              <w:top w:val="nil"/>
              <w:left w:val="nil"/>
              <w:bottom w:val="single" w:sz="4" w:space="0" w:color="auto"/>
              <w:right w:val="single" w:sz="4" w:space="0" w:color="auto"/>
            </w:tcBorders>
            <w:shd w:val="clear" w:color="auto" w:fill="auto"/>
            <w:noWrap/>
            <w:vAlign w:val="bottom"/>
            <w:hideMark/>
          </w:tcPr>
          <w:p w14:paraId="4663741B"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14:paraId="7069FF28"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14:paraId="2D6E8915"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472" w:type="dxa"/>
            <w:tcBorders>
              <w:top w:val="nil"/>
              <w:left w:val="nil"/>
              <w:bottom w:val="single" w:sz="4" w:space="0" w:color="auto"/>
              <w:right w:val="single" w:sz="4" w:space="0" w:color="auto"/>
            </w:tcBorders>
            <w:shd w:val="clear" w:color="auto" w:fill="auto"/>
            <w:noWrap/>
            <w:vAlign w:val="bottom"/>
            <w:hideMark/>
          </w:tcPr>
          <w:p w14:paraId="048DC5AC"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24" w:type="dxa"/>
            <w:tcBorders>
              <w:top w:val="nil"/>
              <w:left w:val="nil"/>
              <w:bottom w:val="single" w:sz="4" w:space="0" w:color="auto"/>
              <w:right w:val="single" w:sz="4" w:space="0" w:color="auto"/>
            </w:tcBorders>
            <w:shd w:val="clear" w:color="auto" w:fill="auto"/>
            <w:noWrap/>
            <w:vAlign w:val="bottom"/>
            <w:hideMark/>
          </w:tcPr>
          <w:p w14:paraId="4DE4FF32"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454" w:type="dxa"/>
            <w:tcBorders>
              <w:top w:val="nil"/>
              <w:left w:val="nil"/>
              <w:bottom w:val="single" w:sz="4" w:space="0" w:color="auto"/>
              <w:right w:val="single" w:sz="4" w:space="0" w:color="auto"/>
            </w:tcBorders>
            <w:shd w:val="clear" w:color="auto" w:fill="auto"/>
            <w:noWrap/>
            <w:vAlign w:val="bottom"/>
            <w:hideMark/>
          </w:tcPr>
          <w:p w14:paraId="651F0557"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07" w:type="dxa"/>
            <w:tcBorders>
              <w:top w:val="nil"/>
              <w:left w:val="nil"/>
              <w:bottom w:val="single" w:sz="4" w:space="0" w:color="auto"/>
              <w:right w:val="single" w:sz="4" w:space="0" w:color="auto"/>
            </w:tcBorders>
            <w:shd w:val="clear" w:color="auto" w:fill="auto"/>
            <w:noWrap/>
            <w:vAlign w:val="bottom"/>
            <w:hideMark/>
          </w:tcPr>
          <w:p w14:paraId="721CD52F"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14:paraId="572B7292"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14:paraId="38D726AD"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367" w:type="dxa"/>
            <w:tcBorders>
              <w:top w:val="nil"/>
              <w:left w:val="nil"/>
              <w:bottom w:val="single" w:sz="4" w:space="0" w:color="auto"/>
              <w:right w:val="single" w:sz="4" w:space="0" w:color="auto"/>
            </w:tcBorders>
            <w:shd w:val="clear" w:color="auto" w:fill="auto"/>
            <w:noWrap/>
            <w:vAlign w:val="bottom"/>
            <w:hideMark/>
          </w:tcPr>
          <w:p w14:paraId="30F39A4F"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489" w:type="dxa"/>
            <w:tcBorders>
              <w:top w:val="nil"/>
              <w:left w:val="nil"/>
              <w:bottom w:val="single" w:sz="4" w:space="0" w:color="auto"/>
              <w:right w:val="single" w:sz="4" w:space="0" w:color="auto"/>
            </w:tcBorders>
            <w:shd w:val="clear" w:color="auto" w:fill="auto"/>
            <w:noWrap/>
            <w:vAlign w:val="bottom"/>
            <w:hideMark/>
          </w:tcPr>
          <w:p w14:paraId="0C738BEA"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14:paraId="47CB40DC"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94" w:type="dxa"/>
            <w:gridSpan w:val="2"/>
            <w:tcBorders>
              <w:top w:val="nil"/>
              <w:left w:val="nil"/>
              <w:bottom w:val="single" w:sz="4" w:space="0" w:color="auto"/>
              <w:right w:val="single" w:sz="4" w:space="0" w:color="auto"/>
            </w:tcBorders>
            <w:shd w:val="clear" w:color="auto" w:fill="auto"/>
            <w:noWrap/>
            <w:vAlign w:val="bottom"/>
            <w:hideMark/>
          </w:tcPr>
          <w:p w14:paraId="5B84223E"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472" w:type="dxa"/>
            <w:gridSpan w:val="2"/>
            <w:tcBorders>
              <w:top w:val="nil"/>
              <w:left w:val="nil"/>
              <w:bottom w:val="single" w:sz="4" w:space="0" w:color="auto"/>
              <w:right w:val="single" w:sz="4" w:space="0" w:color="auto"/>
            </w:tcBorders>
            <w:shd w:val="clear" w:color="auto" w:fill="auto"/>
            <w:noWrap/>
            <w:vAlign w:val="bottom"/>
            <w:hideMark/>
          </w:tcPr>
          <w:p w14:paraId="77229B0F"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r>
      <w:tr w:rsidR="0069137C" w:rsidRPr="00654036" w14:paraId="087C9DBF" w14:textId="77777777" w:rsidTr="00CA1D23">
        <w:trPr>
          <w:gridAfter w:val="1"/>
          <w:wAfter w:w="10" w:type="dxa"/>
          <w:trHeight w:val="28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6AEFD917" w14:textId="77777777" w:rsidR="0069137C" w:rsidRPr="00654036" w:rsidRDefault="0069137C" w:rsidP="00CA1D23">
            <w:pPr>
              <w:spacing w:after="0" w:line="240" w:lineRule="auto"/>
              <w:rPr>
                <w:rFonts w:ascii="Arial" w:eastAsia="Times New Roman" w:hAnsi="Arial" w:cs="Arial"/>
                <w:sz w:val="16"/>
                <w:szCs w:val="16"/>
              </w:rPr>
            </w:pPr>
            <w:r w:rsidRPr="00654036">
              <w:rPr>
                <w:rFonts w:ascii="Arial" w:eastAsia="Times New Roman" w:hAnsi="Arial" w:cs="Arial"/>
                <w:sz w:val="16"/>
                <w:szCs w:val="16"/>
              </w:rPr>
              <w:t>4.2.5.3.1.2</w:t>
            </w:r>
          </w:p>
        </w:tc>
        <w:tc>
          <w:tcPr>
            <w:tcW w:w="2344" w:type="dxa"/>
            <w:tcBorders>
              <w:top w:val="nil"/>
              <w:left w:val="nil"/>
              <w:bottom w:val="single" w:sz="4" w:space="0" w:color="auto"/>
              <w:right w:val="single" w:sz="4" w:space="0" w:color="auto"/>
            </w:tcBorders>
            <w:shd w:val="clear" w:color="000000" w:fill="FFFFFF"/>
            <w:vAlign w:val="bottom"/>
            <w:hideMark/>
          </w:tcPr>
          <w:p w14:paraId="0E6838F3" w14:textId="77777777" w:rsidR="0069137C" w:rsidRPr="00654036" w:rsidRDefault="0069137C" w:rsidP="00CA1D23">
            <w:pPr>
              <w:spacing w:after="0" w:line="240" w:lineRule="auto"/>
              <w:rPr>
                <w:rFonts w:ascii="Calibri" w:eastAsia="Times New Roman" w:hAnsi="Calibri" w:cs="Times New Roman"/>
                <w:sz w:val="20"/>
                <w:szCs w:val="20"/>
              </w:rPr>
            </w:pPr>
            <w:r w:rsidRPr="00654036">
              <w:rPr>
                <w:rFonts w:ascii="Calibri" w:eastAsia="Times New Roman" w:hAnsi="Calibri" w:cs="Times New Roman"/>
                <w:sz w:val="20"/>
                <w:szCs w:val="20"/>
              </w:rPr>
              <w:t>: females</w:t>
            </w:r>
          </w:p>
        </w:tc>
        <w:tc>
          <w:tcPr>
            <w:tcW w:w="489" w:type="dxa"/>
            <w:tcBorders>
              <w:top w:val="nil"/>
              <w:left w:val="nil"/>
              <w:bottom w:val="single" w:sz="4" w:space="0" w:color="auto"/>
              <w:right w:val="single" w:sz="4" w:space="0" w:color="auto"/>
            </w:tcBorders>
            <w:shd w:val="clear" w:color="auto" w:fill="auto"/>
            <w:noWrap/>
            <w:vAlign w:val="bottom"/>
            <w:hideMark/>
          </w:tcPr>
          <w:p w14:paraId="4F5D83D7"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14:paraId="5197A679"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14:paraId="41DA41DB"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472" w:type="dxa"/>
            <w:tcBorders>
              <w:top w:val="nil"/>
              <w:left w:val="nil"/>
              <w:bottom w:val="single" w:sz="4" w:space="0" w:color="auto"/>
              <w:right w:val="single" w:sz="4" w:space="0" w:color="auto"/>
            </w:tcBorders>
            <w:shd w:val="clear" w:color="auto" w:fill="auto"/>
            <w:noWrap/>
            <w:vAlign w:val="bottom"/>
            <w:hideMark/>
          </w:tcPr>
          <w:p w14:paraId="6D1D367D"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24" w:type="dxa"/>
            <w:tcBorders>
              <w:top w:val="nil"/>
              <w:left w:val="nil"/>
              <w:bottom w:val="single" w:sz="4" w:space="0" w:color="auto"/>
              <w:right w:val="single" w:sz="4" w:space="0" w:color="auto"/>
            </w:tcBorders>
            <w:shd w:val="clear" w:color="auto" w:fill="auto"/>
            <w:noWrap/>
            <w:vAlign w:val="bottom"/>
            <w:hideMark/>
          </w:tcPr>
          <w:p w14:paraId="14C041A3"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454" w:type="dxa"/>
            <w:tcBorders>
              <w:top w:val="nil"/>
              <w:left w:val="nil"/>
              <w:bottom w:val="single" w:sz="4" w:space="0" w:color="auto"/>
              <w:right w:val="single" w:sz="4" w:space="0" w:color="auto"/>
            </w:tcBorders>
            <w:shd w:val="clear" w:color="auto" w:fill="auto"/>
            <w:noWrap/>
            <w:vAlign w:val="bottom"/>
            <w:hideMark/>
          </w:tcPr>
          <w:p w14:paraId="2EA2D72B"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07" w:type="dxa"/>
            <w:tcBorders>
              <w:top w:val="nil"/>
              <w:left w:val="nil"/>
              <w:bottom w:val="single" w:sz="4" w:space="0" w:color="auto"/>
              <w:right w:val="single" w:sz="4" w:space="0" w:color="auto"/>
            </w:tcBorders>
            <w:shd w:val="clear" w:color="auto" w:fill="auto"/>
            <w:noWrap/>
            <w:vAlign w:val="bottom"/>
            <w:hideMark/>
          </w:tcPr>
          <w:p w14:paraId="38255501"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14:paraId="0B3ACCAD"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14:paraId="69CABCFF"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367" w:type="dxa"/>
            <w:tcBorders>
              <w:top w:val="nil"/>
              <w:left w:val="nil"/>
              <w:bottom w:val="single" w:sz="4" w:space="0" w:color="auto"/>
              <w:right w:val="single" w:sz="4" w:space="0" w:color="auto"/>
            </w:tcBorders>
            <w:shd w:val="clear" w:color="auto" w:fill="auto"/>
            <w:noWrap/>
            <w:vAlign w:val="bottom"/>
            <w:hideMark/>
          </w:tcPr>
          <w:p w14:paraId="21C16CAA"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489" w:type="dxa"/>
            <w:tcBorders>
              <w:top w:val="nil"/>
              <w:left w:val="nil"/>
              <w:bottom w:val="single" w:sz="4" w:space="0" w:color="auto"/>
              <w:right w:val="single" w:sz="4" w:space="0" w:color="auto"/>
            </w:tcBorders>
            <w:shd w:val="clear" w:color="auto" w:fill="auto"/>
            <w:noWrap/>
            <w:vAlign w:val="bottom"/>
            <w:hideMark/>
          </w:tcPr>
          <w:p w14:paraId="14726A10"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14:paraId="045B930D"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94" w:type="dxa"/>
            <w:gridSpan w:val="2"/>
            <w:tcBorders>
              <w:top w:val="nil"/>
              <w:left w:val="nil"/>
              <w:bottom w:val="single" w:sz="4" w:space="0" w:color="auto"/>
              <w:right w:val="single" w:sz="4" w:space="0" w:color="auto"/>
            </w:tcBorders>
            <w:shd w:val="clear" w:color="auto" w:fill="auto"/>
            <w:noWrap/>
            <w:vAlign w:val="bottom"/>
            <w:hideMark/>
          </w:tcPr>
          <w:p w14:paraId="482505C8"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472" w:type="dxa"/>
            <w:gridSpan w:val="2"/>
            <w:tcBorders>
              <w:top w:val="nil"/>
              <w:left w:val="nil"/>
              <w:bottom w:val="single" w:sz="4" w:space="0" w:color="auto"/>
              <w:right w:val="single" w:sz="4" w:space="0" w:color="auto"/>
            </w:tcBorders>
            <w:shd w:val="clear" w:color="auto" w:fill="auto"/>
            <w:noWrap/>
            <w:vAlign w:val="bottom"/>
            <w:hideMark/>
          </w:tcPr>
          <w:p w14:paraId="4F5B9C00"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r>
      <w:tr w:rsidR="0069137C" w:rsidRPr="00654036" w14:paraId="1EBD718F" w14:textId="77777777" w:rsidTr="00CA1D23">
        <w:trPr>
          <w:gridAfter w:val="1"/>
          <w:wAfter w:w="10" w:type="dxa"/>
          <w:trHeight w:val="28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FBC5186" w14:textId="77777777" w:rsidR="0069137C" w:rsidRPr="00654036" w:rsidRDefault="0069137C" w:rsidP="00CA1D23">
            <w:pPr>
              <w:spacing w:after="0" w:line="240" w:lineRule="auto"/>
              <w:rPr>
                <w:rFonts w:ascii="Arial" w:eastAsia="Times New Roman" w:hAnsi="Arial" w:cs="Arial"/>
                <w:sz w:val="16"/>
                <w:szCs w:val="16"/>
              </w:rPr>
            </w:pPr>
            <w:r w:rsidRPr="00654036">
              <w:rPr>
                <w:rFonts w:ascii="Arial" w:eastAsia="Times New Roman" w:hAnsi="Arial" w:cs="Arial"/>
                <w:sz w:val="16"/>
                <w:szCs w:val="16"/>
              </w:rPr>
              <w:t>4.2.5.3.1.3</w:t>
            </w:r>
          </w:p>
        </w:tc>
        <w:tc>
          <w:tcPr>
            <w:tcW w:w="2344" w:type="dxa"/>
            <w:tcBorders>
              <w:top w:val="nil"/>
              <w:left w:val="nil"/>
              <w:bottom w:val="single" w:sz="4" w:space="0" w:color="auto"/>
              <w:right w:val="single" w:sz="4" w:space="0" w:color="auto"/>
            </w:tcBorders>
            <w:shd w:val="clear" w:color="000000" w:fill="FFFFFF"/>
            <w:vAlign w:val="bottom"/>
            <w:hideMark/>
          </w:tcPr>
          <w:p w14:paraId="669050CD" w14:textId="77777777" w:rsidR="0069137C" w:rsidRPr="00654036" w:rsidRDefault="0069137C" w:rsidP="00CA1D23">
            <w:pPr>
              <w:spacing w:after="0" w:line="240" w:lineRule="auto"/>
              <w:rPr>
                <w:rFonts w:ascii="Calibri" w:eastAsia="Times New Roman" w:hAnsi="Calibri" w:cs="Times New Roman"/>
                <w:sz w:val="20"/>
                <w:szCs w:val="20"/>
              </w:rPr>
            </w:pPr>
            <w:r w:rsidRPr="00654036">
              <w:rPr>
                <w:rFonts w:ascii="Calibri" w:eastAsia="Times New Roman" w:hAnsi="Calibri" w:cs="Times New Roman"/>
                <w:sz w:val="20"/>
                <w:szCs w:val="20"/>
              </w:rPr>
              <w:t>5-14 years : males</w:t>
            </w:r>
          </w:p>
        </w:tc>
        <w:tc>
          <w:tcPr>
            <w:tcW w:w="489" w:type="dxa"/>
            <w:tcBorders>
              <w:top w:val="nil"/>
              <w:left w:val="nil"/>
              <w:bottom w:val="single" w:sz="4" w:space="0" w:color="auto"/>
              <w:right w:val="single" w:sz="4" w:space="0" w:color="auto"/>
            </w:tcBorders>
            <w:shd w:val="clear" w:color="auto" w:fill="auto"/>
            <w:noWrap/>
            <w:vAlign w:val="bottom"/>
            <w:hideMark/>
          </w:tcPr>
          <w:p w14:paraId="4978C17B"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14:paraId="38A372F0"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14:paraId="717D2033"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472" w:type="dxa"/>
            <w:tcBorders>
              <w:top w:val="nil"/>
              <w:left w:val="nil"/>
              <w:bottom w:val="single" w:sz="4" w:space="0" w:color="auto"/>
              <w:right w:val="single" w:sz="4" w:space="0" w:color="auto"/>
            </w:tcBorders>
            <w:shd w:val="clear" w:color="auto" w:fill="auto"/>
            <w:noWrap/>
            <w:vAlign w:val="bottom"/>
            <w:hideMark/>
          </w:tcPr>
          <w:p w14:paraId="68493B83"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24" w:type="dxa"/>
            <w:tcBorders>
              <w:top w:val="nil"/>
              <w:left w:val="nil"/>
              <w:bottom w:val="single" w:sz="4" w:space="0" w:color="auto"/>
              <w:right w:val="single" w:sz="4" w:space="0" w:color="auto"/>
            </w:tcBorders>
            <w:shd w:val="clear" w:color="auto" w:fill="auto"/>
            <w:noWrap/>
            <w:vAlign w:val="bottom"/>
            <w:hideMark/>
          </w:tcPr>
          <w:p w14:paraId="5C7CFB83"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454" w:type="dxa"/>
            <w:tcBorders>
              <w:top w:val="nil"/>
              <w:left w:val="nil"/>
              <w:bottom w:val="single" w:sz="4" w:space="0" w:color="auto"/>
              <w:right w:val="single" w:sz="4" w:space="0" w:color="auto"/>
            </w:tcBorders>
            <w:shd w:val="clear" w:color="auto" w:fill="auto"/>
            <w:noWrap/>
            <w:vAlign w:val="bottom"/>
            <w:hideMark/>
          </w:tcPr>
          <w:p w14:paraId="41C9B226"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07" w:type="dxa"/>
            <w:tcBorders>
              <w:top w:val="nil"/>
              <w:left w:val="nil"/>
              <w:bottom w:val="single" w:sz="4" w:space="0" w:color="auto"/>
              <w:right w:val="single" w:sz="4" w:space="0" w:color="auto"/>
            </w:tcBorders>
            <w:shd w:val="clear" w:color="auto" w:fill="auto"/>
            <w:noWrap/>
            <w:vAlign w:val="bottom"/>
            <w:hideMark/>
          </w:tcPr>
          <w:p w14:paraId="71C4224F"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14:paraId="0C652DFC"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14:paraId="20A1C4A3"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367" w:type="dxa"/>
            <w:tcBorders>
              <w:top w:val="nil"/>
              <w:left w:val="nil"/>
              <w:bottom w:val="single" w:sz="4" w:space="0" w:color="auto"/>
              <w:right w:val="single" w:sz="4" w:space="0" w:color="auto"/>
            </w:tcBorders>
            <w:shd w:val="clear" w:color="auto" w:fill="auto"/>
            <w:noWrap/>
            <w:vAlign w:val="bottom"/>
            <w:hideMark/>
          </w:tcPr>
          <w:p w14:paraId="79015B82"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489" w:type="dxa"/>
            <w:tcBorders>
              <w:top w:val="nil"/>
              <w:left w:val="nil"/>
              <w:bottom w:val="single" w:sz="4" w:space="0" w:color="auto"/>
              <w:right w:val="single" w:sz="4" w:space="0" w:color="auto"/>
            </w:tcBorders>
            <w:shd w:val="clear" w:color="auto" w:fill="auto"/>
            <w:noWrap/>
            <w:vAlign w:val="bottom"/>
            <w:hideMark/>
          </w:tcPr>
          <w:p w14:paraId="44207034"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14:paraId="2B7D5CF9"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94" w:type="dxa"/>
            <w:gridSpan w:val="2"/>
            <w:tcBorders>
              <w:top w:val="nil"/>
              <w:left w:val="nil"/>
              <w:bottom w:val="single" w:sz="4" w:space="0" w:color="auto"/>
              <w:right w:val="single" w:sz="4" w:space="0" w:color="auto"/>
            </w:tcBorders>
            <w:shd w:val="clear" w:color="auto" w:fill="auto"/>
            <w:noWrap/>
            <w:vAlign w:val="bottom"/>
            <w:hideMark/>
          </w:tcPr>
          <w:p w14:paraId="03648D62"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472" w:type="dxa"/>
            <w:gridSpan w:val="2"/>
            <w:tcBorders>
              <w:top w:val="nil"/>
              <w:left w:val="nil"/>
              <w:bottom w:val="single" w:sz="4" w:space="0" w:color="auto"/>
              <w:right w:val="single" w:sz="4" w:space="0" w:color="auto"/>
            </w:tcBorders>
            <w:shd w:val="clear" w:color="auto" w:fill="auto"/>
            <w:noWrap/>
            <w:vAlign w:val="bottom"/>
            <w:hideMark/>
          </w:tcPr>
          <w:p w14:paraId="4390A2AC"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r>
      <w:tr w:rsidR="0069137C" w:rsidRPr="00654036" w14:paraId="13147DA6" w14:textId="77777777" w:rsidTr="00CA1D23">
        <w:trPr>
          <w:gridAfter w:val="1"/>
          <w:wAfter w:w="10" w:type="dxa"/>
          <w:trHeight w:val="28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64BA42F4" w14:textId="77777777" w:rsidR="0069137C" w:rsidRPr="00654036" w:rsidRDefault="0069137C" w:rsidP="00CA1D23">
            <w:pPr>
              <w:spacing w:after="0" w:line="240" w:lineRule="auto"/>
              <w:rPr>
                <w:rFonts w:ascii="Arial" w:eastAsia="Times New Roman" w:hAnsi="Arial" w:cs="Arial"/>
                <w:sz w:val="16"/>
                <w:szCs w:val="16"/>
              </w:rPr>
            </w:pPr>
            <w:r w:rsidRPr="00654036">
              <w:rPr>
                <w:rFonts w:ascii="Arial" w:eastAsia="Times New Roman" w:hAnsi="Arial" w:cs="Arial"/>
                <w:sz w:val="16"/>
                <w:szCs w:val="16"/>
              </w:rPr>
              <w:t>4.2.5.3.1.4</w:t>
            </w:r>
          </w:p>
        </w:tc>
        <w:tc>
          <w:tcPr>
            <w:tcW w:w="2344" w:type="dxa"/>
            <w:tcBorders>
              <w:top w:val="nil"/>
              <w:left w:val="nil"/>
              <w:bottom w:val="single" w:sz="4" w:space="0" w:color="auto"/>
              <w:right w:val="single" w:sz="4" w:space="0" w:color="auto"/>
            </w:tcBorders>
            <w:shd w:val="clear" w:color="000000" w:fill="FFFFFF"/>
            <w:vAlign w:val="bottom"/>
            <w:hideMark/>
          </w:tcPr>
          <w:p w14:paraId="58A779D5" w14:textId="77777777" w:rsidR="0069137C" w:rsidRPr="00654036" w:rsidRDefault="0069137C" w:rsidP="00CA1D23">
            <w:pPr>
              <w:spacing w:after="0" w:line="240" w:lineRule="auto"/>
              <w:rPr>
                <w:rFonts w:ascii="Calibri" w:eastAsia="Times New Roman" w:hAnsi="Calibri" w:cs="Times New Roman"/>
                <w:sz w:val="20"/>
                <w:szCs w:val="20"/>
              </w:rPr>
            </w:pPr>
            <w:r w:rsidRPr="00654036">
              <w:rPr>
                <w:rFonts w:ascii="Calibri" w:eastAsia="Times New Roman" w:hAnsi="Calibri" w:cs="Times New Roman"/>
                <w:sz w:val="20"/>
                <w:szCs w:val="20"/>
              </w:rPr>
              <w:t>: females</w:t>
            </w:r>
          </w:p>
        </w:tc>
        <w:tc>
          <w:tcPr>
            <w:tcW w:w="489" w:type="dxa"/>
            <w:tcBorders>
              <w:top w:val="nil"/>
              <w:left w:val="nil"/>
              <w:bottom w:val="single" w:sz="4" w:space="0" w:color="auto"/>
              <w:right w:val="single" w:sz="4" w:space="0" w:color="auto"/>
            </w:tcBorders>
            <w:shd w:val="clear" w:color="auto" w:fill="auto"/>
            <w:noWrap/>
            <w:vAlign w:val="bottom"/>
            <w:hideMark/>
          </w:tcPr>
          <w:p w14:paraId="2BF9CF80"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14:paraId="299A234A"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14:paraId="194893CB"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472" w:type="dxa"/>
            <w:tcBorders>
              <w:top w:val="nil"/>
              <w:left w:val="nil"/>
              <w:bottom w:val="single" w:sz="4" w:space="0" w:color="auto"/>
              <w:right w:val="single" w:sz="4" w:space="0" w:color="auto"/>
            </w:tcBorders>
            <w:shd w:val="clear" w:color="auto" w:fill="auto"/>
            <w:noWrap/>
            <w:vAlign w:val="bottom"/>
            <w:hideMark/>
          </w:tcPr>
          <w:p w14:paraId="105A9848"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24" w:type="dxa"/>
            <w:tcBorders>
              <w:top w:val="nil"/>
              <w:left w:val="nil"/>
              <w:bottom w:val="single" w:sz="4" w:space="0" w:color="auto"/>
              <w:right w:val="single" w:sz="4" w:space="0" w:color="auto"/>
            </w:tcBorders>
            <w:shd w:val="clear" w:color="auto" w:fill="auto"/>
            <w:noWrap/>
            <w:vAlign w:val="bottom"/>
            <w:hideMark/>
          </w:tcPr>
          <w:p w14:paraId="7E90CB35"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454" w:type="dxa"/>
            <w:tcBorders>
              <w:top w:val="nil"/>
              <w:left w:val="nil"/>
              <w:bottom w:val="single" w:sz="4" w:space="0" w:color="auto"/>
              <w:right w:val="single" w:sz="4" w:space="0" w:color="auto"/>
            </w:tcBorders>
            <w:shd w:val="clear" w:color="auto" w:fill="auto"/>
            <w:noWrap/>
            <w:vAlign w:val="bottom"/>
            <w:hideMark/>
          </w:tcPr>
          <w:p w14:paraId="13D0B448"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07" w:type="dxa"/>
            <w:tcBorders>
              <w:top w:val="nil"/>
              <w:left w:val="nil"/>
              <w:bottom w:val="single" w:sz="4" w:space="0" w:color="auto"/>
              <w:right w:val="single" w:sz="4" w:space="0" w:color="auto"/>
            </w:tcBorders>
            <w:shd w:val="clear" w:color="auto" w:fill="auto"/>
            <w:noWrap/>
            <w:vAlign w:val="bottom"/>
            <w:hideMark/>
          </w:tcPr>
          <w:p w14:paraId="48A0E3BB"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14:paraId="5F4D51E7"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14:paraId="344BE402"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367" w:type="dxa"/>
            <w:tcBorders>
              <w:top w:val="nil"/>
              <w:left w:val="nil"/>
              <w:bottom w:val="single" w:sz="4" w:space="0" w:color="auto"/>
              <w:right w:val="single" w:sz="4" w:space="0" w:color="auto"/>
            </w:tcBorders>
            <w:shd w:val="clear" w:color="auto" w:fill="auto"/>
            <w:noWrap/>
            <w:vAlign w:val="bottom"/>
            <w:hideMark/>
          </w:tcPr>
          <w:p w14:paraId="5E76F971"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489" w:type="dxa"/>
            <w:tcBorders>
              <w:top w:val="nil"/>
              <w:left w:val="nil"/>
              <w:bottom w:val="single" w:sz="4" w:space="0" w:color="auto"/>
              <w:right w:val="single" w:sz="4" w:space="0" w:color="auto"/>
            </w:tcBorders>
            <w:shd w:val="clear" w:color="auto" w:fill="auto"/>
            <w:noWrap/>
            <w:vAlign w:val="bottom"/>
            <w:hideMark/>
          </w:tcPr>
          <w:p w14:paraId="154C404A"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14:paraId="294B215D"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94" w:type="dxa"/>
            <w:gridSpan w:val="2"/>
            <w:tcBorders>
              <w:top w:val="nil"/>
              <w:left w:val="nil"/>
              <w:bottom w:val="single" w:sz="4" w:space="0" w:color="auto"/>
              <w:right w:val="single" w:sz="4" w:space="0" w:color="auto"/>
            </w:tcBorders>
            <w:shd w:val="clear" w:color="auto" w:fill="auto"/>
            <w:noWrap/>
            <w:vAlign w:val="bottom"/>
            <w:hideMark/>
          </w:tcPr>
          <w:p w14:paraId="424BB564"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472" w:type="dxa"/>
            <w:gridSpan w:val="2"/>
            <w:tcBorders>
              <w:top w:val="nil"/>
              <w:left w:val="nil"/>
              <w:bottom w:val="single" w:sz="4" w:space="0" w:color="auto"/>
              <w:right w:val="single" w:sz="4" w:space="0" w:color="auto"/>
            </w:tcBorders>
            <w:shd w:val="clear" w:color="auto" w:fill="auto"/>
            <w:noWrap/>
            <w:vAlign w:val="bottom"/>
            <w:hideMark/>
          </w:tcPr>
          <w:p w14:paraId="6D7A978A"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r>
      <w:tr w:rsidR="0069137C" w:rsidRPr="00654036" w14:paraId="21280916" w14:textId="77777777" w:rsidTr="00CA1D23">
        <w:trPr>
          <w:gridAfter w:val="1"/>
          <w:wAfter w:w="10" w:type="dxa"/>
          <w:trHeight w:val="499"/>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4250E2B" w14:textId="77777777" w:rsidR="0069137C" w:rsidRPr="00654036" w:rsidRDefault="0069137C" w:rsidP="00CA1D23">
            <w:pPr>
              <w:spacing w:after="0" w:line="240" w:lineRule="auto"/>
              <w:rPr>
                <w:rFonts w:ascii="Arial" w:eastAsia="Times New Roman" w:hAnsi="Arial" w:cs="Arial"/>
                <w:sz w:val="16"/>
                <w:szCs w:val="16"/>
              </w:rPr>
            </w:pPr>
            <w:r w:rsidRPr="00654036">
              <w:rPr>
                <w:rFonts w:ascii="Arial" w:eastAsia="Times New Roman" w:hAnsi="Arial" w:cs="Arial"/>
                <w:sz w:val="16"/>
                <w:szCs w:val="16"/>
              </w:rPr>
              <w:t>4.2.5.3.1.5</w:t>
            </w:r>
          </w:p>
        </w:tc>
        <w:tc>
          <w:tcPr>
            <w:tcW w:w="2344" w:type="dxa"/>
            <w:tcBorders>
              <w:top w:val="nil"/>
              <w:left w:val="nil"/>
              <w:bottom w:val="single" w:sz="4" w:space="0" w:color="auto"/>
              <w:right w:val="single" w:sz="4" w:space="0" w:color="auto"/>
            </w:tcBorders>
            <w:shd w:val="clear" w:color="000000" w:fill="FFFFFF"/>
            <w:vAlign w:val="bottom"/>
            <w:hideMark/>
          </w:tcPr>
          <w:p w14:paraId="6C9D3852" w14:textId="77777777" w:rsidR="0069137C" w:rsidRPr="00654036" w:rsidRDefault="0069137C" w:rsidP="00CA1D23">
            <w:pPr>
              <w:spacing w:after="0" w:line="240" w:lineRule="auto"/>
              <w:rPr>
                <w:rFonts w:ascii="Calibri" w:eastAsia="Times New Roman" w:hAnsi="Calibri" w:cs="Times New Roman"/>
                <w:sz w:val="20"/>
                <w:szCs w:val="20"/>
              </w:rPr>
            </w:pPr>
            <w:r w:rsidRPr="00654036">
              <w:rPr>
                <w:rFonts w:ascii="Calibri" w:eastAsia="Times New Roman" w:hAnsi="Calibri" w:cs="Times New Roman"/>
                <w:sz w:val="20"/>
                <w:szCs w:val="20"/>
              </w:rPr>
              <w:t>Greater than or equal to 15 years : males</w:t>
            </w:r>
          </w:p>
        </w:tc>
        <w:tc>
          <w:tcPr>
            <w:tcW w:w="489" w:type="dxa"/>
            <w:tcBorders>
              <w:top w:val="nil"/>
              <w:left w:val="nil"/>
              <w:bottom w:val="single" w:sz="4" w:space="0" w:color="auto"/>
              <w:right w:val="single" w:sz="4" w:space="0" w:color="auto"/>
            </w:tcBorders>
            <w:shd w:val="clear" w:color="auto" w:fill="auto"/>
            <w:noWrap/>
            <w:vAlign w:val="bottom"/>
            <w:hideMark/>
          </w:tcPr>
          <w:p w14:paraId="6686A489"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14:paraId="56631A9F"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14:paraId="33013375"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472" w:type="dxa"/>
            <w:tcBorders>
              <w:top w:val="nil"/>
              <w:left w:val="nil"/>
              <w:bottom w:val="single" w:sz="4" w:space="0" w:color="auto"/>
              <w:right w:val="single" w:sz="4" w:space="0" w:color="auto"/>
            </w:tcBorders>
            <w:shd w:val="clear" w:color="auto" w:fill="auto"/>
            <w:noWrap/>
            <w:vAlign w:val="bottom"/>
            <w:hideMark/>
          </w:tcPr>
          <w:p w14:paraId="501FE658"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24" w:type="dxa"/>
            <w:tcBorders>
              <w:top w:val="nil"/>
              <w:left w:val="nil"/>
              <w:bottom w:val="single" w:sz="4" w:space="0" w:color="auto"/>
              <w:right w:val="single" w:sz="4" w:space="0" w:color="auto"/>
            </w:tcBorders>
            <w:shd w:val="clear" w:color="auto" w:fill="auto"/>
            <w:noWrap/>
            <w:vAlign w:val="bottom"/>
            <w:hideMark/>
          </w:tcPr>
          <w:p w14:paraId="72D4ABD0"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454" w:type="dxa"/>
            <w:tcBorders>
              <w:top w:val="nil"/>
              <w:left w:val="nil"/>
              <w:bottom w:val="single" w:sz="4" w:space="0" w:color="auto"/>
              <w:right w:val="single" w:sz="4" w:space="0" w:color="auto"/>
            </w:tcBorders>
            <w:shd w:val="clear" w:color="auto" w:fill="auto"/>
            <w:noWrap/>
            <w:vAlign w:val="bottom"/>
            <w:hideMark/>
          </w:tcPr>
          <w:p w14:paraId="63D02F57"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07" w:type="dxa"/>
            <w:tcBorders>
              <w:top w:val="nil"/>
              <w:left w:val="nil"/>
              <w:bottom w:val="single" w:sz="4" w:space="0" w:color="auto"/>
              <w:right w:val="single" w:sz="4" w:space="0" w:color="auto"/>
            </w:tcBorders>
            <w:shd w:val="clear" w:color="auto" w:fill="auto"/>
            <w:noWrap/>
            <w:vAlign w:val="bottom"/>
            <w:hideMark/>
          </w:tcPr>
          <w:p w14:paraId="44B50248"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14:paraId="6F2570A6"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14:paraId="0A5F911C"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367" w:type="dxa"/>
            <w:tcBorders>
              <w:top w:val="nil"/>
              <w:left w:val="nil"/>
              <w:bottom w:val="single" w:sz="4" w:space="0" w:color="auto"/>
              <w:right w:val="single" w:sz="4" w:space="0" w:color="auto"/>
            </w:tcBorders>
            <w:shd w:val="clear" w:color="auto" w:fill="auto"/>
            <w:noWrap/>
            <w:vAlign w:val="bottom"/>
            <w:hideMark/>
          </w:tcPr>
          <w:p w14:paraId="0F4E9BF1"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489" w:type="dxa"/>
            <w:tcBorders>
              <w:top w:val="nil"/>
              <w:left w:val="nil"/>
              <w:bottom w:val="single" w:sz="4" w:space="0" w:color="auto"/>
              <w:right w:val="single" w:sz="4" w:space="0" w:color="auto"/>
            </w:tcBorders>
            <w:shd w:val="clear" w:color="auto" w:fill="auto"/>
            <w:noWrap/>
            <w:vAlign w:val="bottom"/>
            <w:hideMark/>
          </w:tcPr>
          <w:p w14:paraId="55C12BF0"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14:paraId="6EBF89A6"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94" w:type="dxa"/>
            <w:gridSpan w:val="2"/>
            <w:tcBorders>
              <w:top w:val="nil"/>
              <w:left w:val="nil"/>
              <w:bottom w:val="single" w:sz="4" w:space="0" w:color="auto"/>
              <w:right w:val="single" w:sz="4" w:space="0" w:color="auto"/>
            </w:tcBorders>
            <w:shd w:val="clear" w:color="auto" w:fill="auto"/>
            <w:noWrap/>
            <w:vAlign w:val="bottom"/>
            <w:hideMark/>
          </w:tcPr>
          <w:p w14:paraId="4510A1FC"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472" w:type="dxa"/>
            <w:gridSpan w:val="2"/>
            <w:tcBorders>
              <w:top w:val="nil"/>
              <w:left w:val="nil"/>
              <w:bottom w:val="single" w:sz="4" w:space="0" w:color="auto"/>
              <w:right w:val="single" w:sz="4" w:space="0" w:color="auto"/>
            </w:tcBorders>
            <w:shd w:val="clear" w:color="auto" w:fill="auto"/>
            <w:noWrap/>
            <w:vAlign w:val="bottom"/>
            <w:hideMark/>
          </w:tcPr>
          <w:p w14:paraId="2A2323FA"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r>
      <w:tr w:rsidR="0069137C" w:rsidRPr="00654036" w14:paraId="50C82107" w14:textId="77777777" w:rsidTr="00CA1D23">
        <w:trPr>
          <w:gridAfter w:val="1"/>
          <w:wAfter w:w="10" w:type="dxa"/>
          <w:trHeight w:val="28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7F14D9D" w14:textId="77777777" w:rsidR="0069137C" w:rsidRPr="00654036" w:rsidRDefault="0069137C" w:rsidP="00CA1D23">
            <w:pPr>
              <w:spacing w:after="0" w:line="240" w:lineRule="auto"/>
              <w:rPr>
                <w:rFonts w:ascii="Arial" w:eastAsia="Times New Roman" w:hAnsi="Arial" w:cs="Arial"/>
                <w:sz w:val="16"/>
                <w:szCs w:val="16"/>
              </w:rPr>
            </w:pPr>
            <w:r w:rsidRPr="00654036">
              <w:rPr>
                <w:rFonts w:ascii="Arial" w:eastAsia="Times New Roman" w:hAnsi="Arial" w:cs="Arial"/>
                <w:sz w:val="16"/>
                <w:szCs w:val="16"/>
              </w:rPr>
              <w:t>4.2.5.3.1.6</w:t>
            </w:r>
          </w:p>
        </w:tc>
        <w:tc>
          <w:tcPr>
            <w:tcW w:w="2344" w:type="dxa"/>
            <w:tcBorders>
              <w:top w:val="nil"/>
              <w:left w:val="nil"/>
              <w:bottom w:val="single" w:sz="4" w:space="0" w:color="auto"/>
              <w:right w:val="single" w:sz="4" w:space="0" w:color="auto"/>
            </w:tcBorders>
            <w:shd w:val="clear" w:color="000000" w:fill="FFFFFF"/>
            <w:vAlign w:val="bottom"/>
            <w:hideMark/>
          </w:tcPr>
          <w:p w14:paraId="1F3B317D" w14:textId="77777777" w:rsidR="0069137C" w:rsidRPr="00654036" w:rsidRDefault="0069137C" w:rsidP="00CA1D23">
            <w:pPr>
              <w:spacing w:after="0" w:line="240" w:lineRule="auto"/>
              <w:rPr>
                <w:rFonts w:ascii="Calibri" w:eastAsia="Times New Roman" w:hAnsi="Calibri" w:cs="Times New Roman"/>
                <w:sz w:val="20"/>
                <w:szCs w:val="20"/>
              </w:rPr>
            </w:pPr>
            <w:r w:rsidRPr="00654036">
              <w:rPr>
                <w:rFonts w:ascii="Calibri" w:eastAsia="Times New Roman" w:hAnsi="Calibri" w:cs="Times New Roman"/>
                <w:sz w:val="20"/>
                <w:szCs w:val="20"/>
              </w:rPr>
              <w:t>: females</w:t>
            </w:r>
          </w:p>
        </w:tc>
        <w:tc>
          <w:tcPr>
            <w:tcW w:w="489" w:type="dxa"/>
            <w:tcBorders>
              <w:top w:val="nil"/>
              <w:left w:val="nil"/>
              <w:bottom w:val="single" w:sz="4" w:space="0" w:color="auto"/>
              <w:right w:val="single" w:sz="4" w:space="0" w:color="auto"/>
            </w:tcBorders>
            <w:shd w:val="clear" w:color="auto" w:fill="auto"/>
            <w:noWrap/>
            <w:vAlign w:val="bottom"/>
            <w:hideMark/>
          </w:tcPr>
          <w:p w14:paraId="3CE65DC1"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14:paraId="6CA78AAE"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14:paraId="72801FAE"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472" w:type="dxa"/>
            <w:tcBorders>
              <w:top w:val="nil"/>
              <w:left w:val="nil"/>
              <w:bottom w:val="single" w:sz="4" w:space="0" w:color="auto"/>
              <w:right w:val="single" w:sz="4" w:space="0" w:color="auto"/>
            </w:tcBorders>
            <w:shd w:val="clear" w:color="auto" w:fill="auto"/>
            <w:noWrap/>
            <w:vAlign w:val="bottom"/>
            <w:hideMark/>
          </w:tcPr>
          <w:p w14:paraId="384C5AC3"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24" w:type="dxa"/>
            <w:tcBorders>
              <w:top w:val="nil"/>
              <w:left w:val="nil"/>
              <w:bottom w:val="single" w:sz="4" w:space="0" w:color="auto"/>
              <w:right w:val="single" w:sz="4" w:space="0" w:color="auto"/>
            </w:tcBorders>
            <w:shd w:val="clear" w:color="auto" w:fill="auto"/>
            <w:noWrap/>
            <w:vAlign w:val="bottom"/>
            <w:hideMark/>
          </w:tcPr>
          <w:p w14:paraId="6442AAC0"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454" w:type="dxa"/>
            <w:tcBorders>
              <w:top w:val="nil"/>
              <w:left w:val="nil"/>
              <w:bottom w:val="single" w:sz="4" w:space="0" w:color="auto"/>
              <w:right w:val="single" w:sz="4" w:space="0" w:color="auto"/>
            </w:tcBorders>
            <w:shd w:val="clear" w:color="auto" w:fill="auto"/>
            <w:noWrap/>
            <w:vAlign w:val="bottom"/>
            <w:hideMark/>
          </w:tcPr>
          <w:p w14:paraId="6C9D85A1"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07" w:type="dxa"/>
            <w:tcBorders>
              <w:top w:val="nil"/>
              <w:left w:val="nil"/>
              <w:bottom w:val="single" w:sz="4" w:space="0" w:color="auto"/>
              <w:right w:val="single" w:sz="4" w:space="0" w:color="auto"/>
            </w:tcBorders>
            <w:shd w:val="clear" w:color="auto" w:fill="auto"/>
            <w:noWrap/>
            <w:vAlign w:val="bottom"/>
            <w:hideMark/>
          </w:tcPr>
          <w:p w14:paraId="721C5152"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14:paraId="43689CEB"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14:paraId="1F58AD07"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367" w:type="dxa"/>
            <w:tcBorders>
              <w:top w:val="nil"/>
              <w:left w:val="nil"/>
              <w:bottom w:val="single" w:sz="4" w:space="0" w:color="auto"/>
              <w:right w:val="single" w:sz="4" w:space="0" w:color="auto"/>
            </w:tcBorders>
            <w:shd w:val="clear" w:color="auto" w:fill="auto"/>
            <w:noWrap/>
            <w:vAlign w:val="bottom"/>
            <w:hideMark/>
          </w:tcPr>
          <w:p w14:paraId="27F2AE3A"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489" w:type="dxa"/>
            <w:tcBorders>
              <w:top w:val="nil"/>
              <w:left w:val="nil"/>
              <w:bottom w:val="single" w:sz="4" w:space="0" w:color="auto"/>
              <w:right w:val="single" w:sz="4" w:space="0" w:color="auto"/>
            </w:tcBorders>
            <w:shd w:val="clear" w:color="auto" w:fill="auto"/>
            <w:noWrap/>
            <w:vAlign w:val="bottom"/>
            <w:hideMark/>
          </w:tcPr>
          <w:p w14:paraId="2412A1E4"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14:paraId="79D971DB"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94" w:type="dxa"/>
            <w:gridSpan w:val="2"/>
            <w:tcBorders>
              <w:top w:val="nil"/>
              <w:left w:val="nil"/>
              <w:bottom w:val="single" w:sz="4" w:space="0" w:color="auto"/>
              <w:right w:val="single" w:sz="4" w:space="0" w:color="auto"/>
            </w:tcBorders>
            <w:shd w:val="clear" w:color="auto" w:fill="auto"/>
            <w:noWrap/>
            <w:vAlign w:val="bottom"/>
            <w:hideMark/>
          </w:tcPr>
          <w:p w14:paraId="25F1CA15"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472" w:type="dxa"/>
            <w:gridSpan w:val="2"/>
            <w:tcBorders>
              <w:top w:val="nil"/>
              <w:left w:val="nil"/>
              <w:bottom w:val="single" w:sz="4" w:space="0" w:color="auto"/>
              <w:right w:val="single" w:sz="4" w:space="0" w:color="auto"/>
            </w:tcBorders>
            <w:shd w:val="clear" w:color="auto" w:fill="auto"/>
            <w:noWrap/>
            <w:vAlign w:val="bottom"/>
            <w:hideMark/>
          </w:tcPr>
          <w:p w14:paraId="47E25448"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r>
      <w:tr w:rsidR="0069137C" w:rsidRPr="00654036" w14:paraId="013083E5" w14:textId="77777777" w:rsidTr="00CA1D23">
        <w:trPr>
          <w:gridAfter w:val="1"/>
          <w:wAfter w:w="10" w:type="dxa"/>
          <w:trHeight w:val="499"/>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8A7DF56" w14:textId="77777777" w:rsidR="0069137C" w:rsidRPr="00654036" w:rsidRDefault="0069137C" w:rsidP="00CA1D23">
            <w:pPr>
              <w:spacing w:after="0" w:line="240" w:lineRule="auto"/>
              <w:rPr>
                <w:rFonts w:ascii="Arial" w:eastAsia="Times New Roman" w:hAnsi="Arial" w:cs="Arial"/>
                <w:sz w:val="16"/>
                <w:szCs w:val="16"/>
              </w:rPr>
            </w:pPr>
            <w:r w:rsidRPr="00654036">
              <w:rPr>
                <w:rFonts w:ascii="Arial" w:eastAsia="Times New Roman" w:hAnsi="Arial" w:cs="Arial"/>
                <w:sz w:val="16"/>
                <w:szCs w:val="16"/>
              </w:rPr>
              <w:t>4.2.5.3.1.7</w:t>
            </w:r>
          </w:p>
        </w:tc>
        <w:tc>
          <w:tcPr>
            <w:tcW w:w="2344" w:type="dxa"/>
            <w:tcBorders>
              <w:top w:val="nil"/>
              <w:left w:val="nil"/>
              <w:bottom w:val="single" w:sz="4" w:space="0" w:color="auto"/>
              <w:right w:val="single" w:sz="4" w:space="0" w:color="auto"/>
            </w:tcBorders>
            <w:shd w:val="clear" w:color="000000" w:fill="FFFFFF"/>
            <w:vAlign w:val="bottom"/>
            <w:hideMark/>
          </w:tcPr>
          <w:p w14:paraId="4B2FBF42" w14:textId="77777777" w:rsidR="0069137C" w:rsidRPr="00654036" w:rsidRDefault="0069137C" w:rsidP="00CA1D23">
            <w:pPr>
              <w:spacing w:after="0" w:line="240" w:lineRule="auto"/>
              <w:rPr>
                <w:rFonts w:ascii="Calibri" w:eastAsia="Times New Roman" w:hAnsi="Calibri" w:cs="Times New Roman"/>
                <w:sz w:val="20"/>
                <w:szCs w:val="20"/>
              </w:rPr>
            </w:pPr>
            <w:r w:rsidRPr="00654036">
              <w:rPr>
                <w:rFonts w:ascii="Calibri" w:eastAsia="Times New Roman" w:hAnsi="Calibri" w:cs="Times New Roman"/>
                <w:sz w:val="20"/>
                <w:szCs w:val="20"/>
              </w:rPr>
              <w:t>Total number of slides or RDT performed for malaria diagnosis</w:t>
            </w:r>
          </w:p>
        </w:tc>
        <w:tc>
          <w:tcPr>
            <w:tcW w:w="489" w:type="dxa"/>
            <w:tcBorders>
              <w:top w:val="nil"/>
              <w:left w:val="nil"/>
              <w:bottom w:val="single" w:sz="4" w:space="0" w:color="auto"/>
              <w:right w:val="single" w:sz="4" w:space="0" w:color="auto"/>
            </w:tcBorders>
            <w:shd w:val="clear" w:color="auto" w:fill="auto"/>
            <w:noWrap/>
            <w:vAlign w:val="bottom"/>
            <w:hideMark/>
          </w:tcPr>
          <w:p w14:paraId="01C918BA"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14:paraId="1AC65191"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14:paraId="4533F1C8"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472" w:type="dxa"/>
            <w:tcBorders>
              <w:top w:val="nil"/>
              <w:left w:val="nil"/>
              <w:bottom w:val="single" w:sz="4" w:space="0" w:color="auto"/>
              <w:right w:val="single" w:sz="4" w:space="0" w:color="auto"/>
            </w:tcBorders>
            <w:shd w:val="clear" w:color="auto" w:fill="auto"/>
            <w:noWrap/>
            <w:vAlign w:val="bottom"/>
            <w:hideMark/>
          </w:tcPr>
          <w:p w14:paraId="74CF68C9"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24" w:type="dxa"/>
            <w:tcBorders>
              <w:top w:val="nil"/>
              <w:left w:val="nil"/>
              <w:bottom w:val="single" w:sz="4" w:space="0" w:color="auto"/>
              <w:right w:val="single" w:sz="4" w:space="0" w:color="auto"/>
            </w:tcBorders>
            <w:shd w:val="clear" w:color="auto" w:fill="auto"/>
            <w:noWrap/>
            <w:vAlign w:val="bottom"/>
            <w:hideMark/>
          </w:tcPr>
          <w:p w14:paraId="53F3CCC5"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454" w:type="dxa"/>
            <w:tcBorders>
              <w:top w:val="nil"/>
              <w:left w:val="nil"/>
              <w:bottom w:val="single" w:sz="4" w:space="0" w:color="auto"/>
              <w:right w:val="single" w:sz="4" w:space="0" w:color="auto"/>
            </w:tcBorders>
            <w:shd w:val="clear" w:color="auto" w:fill="auto"/>
            <w:noWrap/>
            <w:vAlign w:val="bottom"/>
            <w:hideMark/>
          </w:tcPr>
          <w:p w14:paraId="4B03952E"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07" w:type="dxa"/>
            <w:tcBorders>
              <w:top w:val="nil"/>
              <w:left w:val="nil"/>
              <w:bottom w:val="single" w:sz="4" w:space="0" w:color="auto"/>
              <w:right w:val="single" w:sz="4" w:space="0" w:color="auto"/>
            </w:tcBorders>
            <w:shd w:val="clear" w:color="auto" w:fill="auto"/>
            <w:noWrap/>
            <w:vAlign w:val="bottom"/>
            <w:hideMark/>
          </w:tcPr>
          <w:p w14:paraId="637EE9F7"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14:paraId="16E283EC"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14:paraId="0AEBAA63"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367" w:type="dxa"/>
            <w:tcBorders>
              <w:top w:val="nil"/>
              <w:left w:val="nil"/>
              <w:bottom w:val="single" w:sz="4" w:space="0" w:color="auto"/>
              <w:right w:val="single" w:sz="4" w:space="0" w:color="auto"/>
            </w:tcBorders>
            <w:shd w:val="clear" w:color="auto" w:fill="auto"/>
            <w:noWrap/>
            <w:vAlign w:val="bottom"/>
            <w:hideMark/>
          </w:tcPr>
          <w:p w14:paraId="0DF44D8B"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489" w:type="dxa"/>
            <w:tcBorders>
              <w:top w:val="nil"/>
              <w:left w:val="nil"/>
              <w:bottom w:val="single" w:sz="4" w:space="0" w:color="auto"/>
              <w:right w:val="single" w:sz="4" w:space="0" w:color="auto"/>
            </w:tcBorders>
            <w:shd w:val="clear" w:color="auto" w:fill="auto"/>
            <w:noWrap/>
            <w:vAlign w:val="bottom"/>
            <w:hideMark/>
          </w:tcPr>
          <w:p w14:paraId="704F7C19"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14:paraId="3458CA89"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594" w:type="dxa"/>
            <w:gridSpan w:val="2"/>
            <w:tcBorders>
              <w:top w:val="nil"/>
              <w:left w:val="nil"/>
              <w:bottom w:val="single" w:sz="4" w:space="0" w:color="auto"/>
              <w:right w:val="single" w:sz="4" w:space="0" w:color="auto"/>
            </w:tcBorders>
            <w:shd w:val="clear" w:color="auto" w:fill="auto"/>
            <w:noWrap/>
            <w:vAlign w:val="bottom"/>
            <w:hideMark/>
          </w:tcPr>
          <w:p w14:paraId="4D5EC28F"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c>
          <w:tcPr>
            <w:tcW w:w="472" w:type="dxa"/>
            <w:gridSpan w:val="2"/>
            <w:tcBorders>
              <w:top w:val="nil"/>
              <w:left w:val="nil"/>
              <w:bottom w:val="single" w:sz="4" w:space="0" w:color="auto"/>
              <w:right w:val="single" w:sz="4" w:space="0" w:color="auto"/>
            </w:tcBorders>
            <w:shd w:val="clear" w:color="auto" w:fill="auto"/>
            <w:noWrap/>
            <w:vAlign w:val="bottom"/>
            <w:hideMark/>
          </w:tcPr>
          <w:p w14:paraId="475ACB27" w14:textId="77777777" w:rsidR="0069137C" w:rsidRPr="00654036" w:rsidRDefault="0069137C" w:rsidP="00CA1D23">
            <w:pPr>
              <w:spacing w:after="0" w:line="240" w:lineRule="auto"/>
              <w:rPr>
                <w:rFonts w:ascii="Calibri" w:eastAsia="Times New Roman" w:hAnsi="Calibri" w:cs="Times New Roman"/>
                <w:color w:val="000000"/>
              </w:rPr>
            </w:pPr>
            <w:r w:rsidRPr="00654036">
              <w:rPr>
                <w:rFonts w:ascii="Calibri" w:eastAsia="Times New Roman" w:hAnsi="Calibri" w:cs="Times New Roman"/>
                <w:color w:val="000000"/>
              </w:rPr>
              <w:t> </w:t>
            </w:r>
          </w:p>
        </w:tc>
      </w:tr>
    </w:tbl>
    <w:p w14:paraId="3D408ACF" w14:textId="77777777" w:rsidR="0069137C" w:rsidRDefault="0069137C" w:rsidP="0069137C"/>
    <w:p w14:paraId="7019FDE4" w14:textId="77777777" w:rsidR="0069137C" w:rsidRPr="00EF680F" w:rsidRDefault="0069137C" w:rsidP="0069137C">
      <w:pPr>
        <w:spacing w:line="360" w:lineRule="auto"/>
        <w:rPr>
          <w:rFonts w:ascii="Times New Roman" w:hAnsi="Times New Roman" w:cs="Times New Roman"/>
          <w:color w:val="000000" w:themeColor="text1"/>
          <w:sz w:val="24"/>
          <w:szCs w:val="24"/>
          <w:lang w:val="en-GB"/>
        </w:rPr>
      </w:pPr>
    </w:p>
    <w:p w14:paraId="302DFF34" w14:textId="77777777" w:rsidR="007E7303" w:rsidRDefault="007E7303"/>
    <w:sectPr w:rsidR="007E7303" w:rsidSect="002D6B9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1EF075" w14:textId="77777777" w:rsidR="00000000" w:rsidRDefault="001B6F93">
      <w:pPr>
        <w:spacing w:after="0" w:line="240" w:lineRule="auto"/>
      </w:pPr>
      <w:r>
        <w:separator/>
      </w:r>
    </w:p>
  </w:endnote>
  <w:endnote w:type="continuationSeparator" w:id="0">
    <w:p w14:paraId="4EF1F68C" w14:textId="77777777" w:rsidR="00000000" w:rsidRDefault="001B6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font>
  <w:font w:name="ArnoPro-Subhead">
    <w:altName w:val="MS Mincho"/>
    <w:panose1 w:val="00000000000000000000"/>
    <w:charset w:val="80"/>
    <w:family w:val="roman"/>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llCentennial-NameAndNumber">
    <w:panose1 w:val="00000000000000000000"/>
    <w:charset w:val="00"/>
    <w:family w:val="swiss"/>
    <w:notTrueType/>
    <w:pitch w:val="default"/>
    <w:sig w:usb0="00000003" w:usb1="00000000" w:usb2="00000000" w:usb3="00000000" w:csb0="00000001" w:csb1="00000000"/>
  </w:font>
  <w:font w:name="OfficinaSans-Bold">
    <w:altName w:val="Times New Roman"/>
    <w:panose1 w:val="00000000000000000000"/>
    <w:charset w:val="00"/>
    <w:family w:val="roman"/>
    <w:notTrueType/>
    <w:pitch w:val="default"/>
  </w:font>
  <w:font w:name="ArnoPro-ItalicSubhea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3911715"/>
      <w:docPartObj>
        <w:docPartGallery w:val="Page Numbers (Bottom of Page)"/>
        <w:docPartUnique/>
      </w:docPartObj>
    </w:sdtPr>
    <w:sdtEndPr>
      <w:rPr>
        <w:color w:val="7F7F7F" w:themeColor="background1" w:themeShade="7F"/>
        <w:spacing w:val="60"/>
      </w:rPr>
    </w:sdtEndPr>
    <w:sdtContent>
      <w:p w14:paraId="43B7D9D9" w14:textId="65592B1C" w:rsidR="00F125CF" w:rsidRDefault="0069137C">
        <w:pPr>
          <w:pStyle w:val="Footer"/>
          <w:pBdr>
            <w:top w:val="single" w:sz="4" w:space="1" w:color="D9D9D9" w:themeColor="background1" w:themeShade="D9"/>
          </w:pBdr>
          <w:jc w:val="right"/>
        </w:pPr>
        <w:r>
          <w:fldChar w:fldCharType="begin"/>
        </w:r>
        <w:r>
          <w:instrText xml:space="preserve"> PAGE   \* MERGEFORMAT </w:instrText>
        </w:r>
        <w:r>
          <w:fldChar w:fldCharType="separate"/>
        </w:r>
        <w:r w:rsidR="001B6F93">
          <w:rPr>
            <w:noProof/>
          </w:rPr>
          <w:t>i</w:t>
        </w:r>
        <w:r>
          <w:rPr>
            <w:noProof/>
          </w:rPr>
          <w:fldChar w:fldCharType="end"/>
        </w:r>
        <w:r>
          <w:t xml:space="preserve"> | </w:t>
        </w:r>
      </w:p>
    </w:sdtContent>
  </w:sdt>
  <w:p w14:paraId="7F2D2069" w14:textId="77777777" w:rsidR="00F125CF" w:rsidRDefault="001B6F9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768F91" w14:textId="77777777" w:rsidR="00000000" w:rsidRDefault="001B6F93">
      <w:pPr>
        <w:spacing w:after="0" w:line="240" w:lineRule="auto"/>
      </w:pPr>
      <w:r>
        <w:separator/>
      </w:r>
    </w:p>
  </w:footnote>
  <w:footnote w:type="continuationSeparator" w:id="0">
    <w:p w14:paraId="2B5BFC38" w14:textId="77777777" w:rsidR="00000000" w:rsidRDefault="001B6F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74A80"/>
    <w:multiLevelType w:val="hybridMultilevel"/>
    <w:tmpl w:val="35BAA95E"/>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729C65DC">
      <w:start w:val="2371"/>
      <w:numFmt w:val="bullet"/>
      <w:lvlText w:val="•"/>
      <w:lvlJc w:val="left"/>
      <w:pPr>
        <w:tabs>
          <w:tab w:val="num" w:pos="2250"/>
        </w:tabs>
        <w:ind w:left="2250" w:hanging="360"/>
      </w:pPr>
      <w:rPr>
        <w:rFonts w:ascii="Arial" w:hAnsi="Arial" w:hint="default"/>
      </w:rPr>
    </w:lvl>
    <w:lvl w:ilvl="3" w:tplc="2A16FF3A">
      <w:start w:val="1"/>
      <w:numFmt w:val="bullet"/>
      <w:lvlText w:val="•"/>
      <w:lvlJc w:val="left"/>
      <w:pPr>
        <w:tabs>
          <w:tab w:val="num" w:pos="2880"/>
        </w:tabs>
        <w:ind w:left="2880" w:hanging="360"/>
      </w:pPr>
      <w:rPr>
        <w:rFonts w:ascii="Arial" w:hAnsi="Arial" w:hint="default"/>
      </w:rPr>
    </w:lvl>
    <w:lvl w:ilvl="4" w:tplc="DA4E6546" w:tentative="1">
      <w:start w:val="1"/>
      <w:numFmt w:val="bullet"/>
      <w:lvlText w:val="•"/>
      <w:lvlJc w:val="left"/>
      <w:pPr>
        <w:tabs>
          <w:tab w:val="num" w:pos="3600"/>
        </w:tabs>
        <w:ind w:left="3600" w:hanging="360"/>
      </w:pPr>
      <w:rPr>
        <w:rFonts w:ascii="Arial" w:hAnsi="Arial" w:hint="default"/>
      </w:rPr>
    </w:lvl>
    <w:lvl w:ilvl="5" w:tplc="C28877E4" w:tentative="1">
      <w:start w:val="1"/>
      <w:numFmt w:val="bullet"/>
      <w:lvlText w:val="•"/>
      <w:lvlJc w:val="left"/>
      <w:pPr>
        <w:tabs>
          <w:tab w:val="num" w:pos="4320"/>
        </w:tabs>
        <w:ind w:left="4320" w:hanging="360"/>
      </w:pPr>
      <w:rPr>
        <w:rFonts w:ascii="Arial" w:hAnsi="Arial" w:hint="default"/>
      </w:rPr>
    </w:lvl>
    <w:lvl w:ilvl="6" w:tplc="CC905794" w:tentative="1">
      <w:start w:val="1"/>
      <w:numFmt w:val="bullet"/>
      <w:lvlText w:val="•"/>
      <w:lvlJc w:val="left"/>
      <w:pPr>
        <w:tabs>
          <w:tab w:val="num" w:pos="5040"/>
        </w:tabs>
        <w:ind w:left="5040" w:hanging="360"/>
      </w:pPr>
      <w:rPr>
        <w:rFonts w:ascii="Arial" w:hAnsi="Arial" w:hint="default"/>
      </w:rPr>
    </w:lvl>
    <w:lvl w:ilvl="7" w:tplc="4B4C106E" w:tentative="1">
      <w:start w:val="1"/>
      <w:numFmt w:val="bullet"/>
      <w:lvlText w:val="•"/>
      <w:lvlJc w:val="left"/>
      <w:pPr>
        <w:tabs>
          <w:tab w:val="num" w:pos="5760"/>
        </w:tabs>
        <w:ind w:left="5760" w:hanging="360"/>
      </w:pPr>
      <w:rPr>
        <w:rFonts w:ascii="Arial" w:hAnsi="Arial" w:hint="default"/>
      </w:rPr>
    </w:lvl>
    <w:lvl w:ilvl="8" w:tplc="CABAB56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DB2B98"/>
    <w:multiLevelType w:val="hybridMultilevel"/>
    <w:tmpl w:val="20C0E3D2"/>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 w15:restartNumberingAfterBreak="0">
    <w:nsid w:val="054B2C60"/>
    <w:multiLevelType w:val="hybridMultilevel"/>
    <w:tmpl w:val="537628F2"/>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15:restartNumberingAfterBreak="0">
    <w:nsid w:val="059966CA"/>
    <w:multiLevelType w:val="hybridMultilevel"/>
    <w:tmpl w:val="2D7422F0"/>
    <w:lvl w:ilvl="0" w:tplc="04090019">
      <w:start w:val="1"/>
      <w:numFmt w:val="lowerLetter"/>
      <w:lvlText w:val="%1."/>
      <w:lvlJc w:val="left"/>
      <w:pPr>
        <w:ind w:left="198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071E44F9"/>
    <w:multiLevelType w:val="hybridMultilevel"/>
    <w:tmpl w:val="7BD2B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6F2BFF"/>
    <w:multiLevelType w:val="hybridMultilevel"/>
    <w:tmpl w:val="42AE5F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D187333"/>
    <w:multiLevelType w:val="hybridMultilevel"/>
    <w:tmpl w:val="65980566"/>
    <w:lvl w:ilvl="0" w:tplc="4CCEE2D2">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 w15:restartNumberingAfterBreak="0">
    <w:nsid w:val="12950948"/>
    <w:multiLevelType w:val="multilevel"/>
    <w:tmpl w:val="BA2CA5A8"/>
    <w:styleLink w:val="111111"/>
    <w:lvl w:ilvl="0">
      <w:start w:val="1"/>
      <w:numFmt w:val="decimal"/>
      <w:lvlText w:val="%1."/>
      <w:lvlJc w:val="left"/>
      <w:pPr>
        <w:ind w:left="360" w:hanging="360"/>
      </w:pPr>
      <w:rPr>
        <w:rFonts w:ascii="Arial Bold" w:hAnsi="Arial Bold" w:cs="Times New Roman"/>
        <w:b/>
        <w:color w:val="4F81BD"/>
        <w:sz w:val="22"/>
      </w:rPr>
    </w:lvl>
    <w:lvl w:ilvl="1">
      <w:start w:val="1"/>
      <w:numFmt w:val="decimal"/>
      <w:lvlText w:val="%2"/>
      <w:lvlJc w:val="left"/>
      <w:pPr>
        <w:ind w:left="792" w:hanging="432"/>
      </w:pPr>
      <w:rPr>
        <w:rFonts w:ascii="Arial Bold" w:hAnsi="Arial Bold" w:cs="Times New Roman" w:hint="default"/>
        <w:b/>
        <w:color w:val="4F81BD"/>
        <w:sz w:val="20"/>
      </w:rPr>
    </w:lvl>
    <w:lvl w:ilvl="2">
      <w:start w:val="1"/>
      <w:numFmt w:val="decimal"/>
      <w:lvlText w:val="%1.%2.%3."/>
      <w:lvlJc w:val="left"/>
      <w:pPr>
        <w:ind w:left="1224" w:hanging="504"/>
      </w:pPr>
      <w:rPr>
        <w:rFonts w:ascii="Arial Bold" w:hAnsi="Arial Bold" w:cs="Times New Roman"/>
        <w:b/>
        <w:color w:val="4F81BD"/>
        <w:sz w:val="20"/>
      </w:rPr>
    </w:lvl>
    <w:lvl w:ilvl="3">
      <w:start w:val="1"/>
      <w:numFmt w:val="decimal"/>
      <w:lvlText w:val="%1.%2.%3.%4."/>
      <w:lvlJc w:val="left"/>
      <w:pPr>
        <w:ind w:left="1728" w:hanging="648"/>
      </w:pPr>
      <w:rPr>
        <w:rFonts w:ascii="Arial Bold" w:hAnsi="Arial Bold" w:cs="Times New Roman"/>
        <w:color w:val="4F81BD"/>
        <w:sz w:val="22"/>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14E01CB5"/>
    <w:multiLevelType w:val="hybridMultilevel"/>
    <w:tmpl w:val="1C3480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BC4E83"/>
    <w:multiLevelType w:val="hybridMultilevel"/>
    <w:tmpl w:val="73A2809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9AF1373"/>
    <w:multiLevelType w:val="hybridMultilevel"/>
    <w:tmpl w:val="B6464962"/>
    <w:lvl w:ilvl="0" w:tplc="554A82F2">
      <w:start w:val="1"/>
      <w:numFmt w:val="lowerRoman"/>
      <w:lvlText w:val="%1)"/>
      <w:lvlJc w:val="left"/>
      <w:pPr>
        <w:ind w:left="36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1" w15:restartNumberingAfterBreak="0">
    <w:nsid w:val="23791767"/>
    <w:multiLevelType w:val="hybridMultilevel"/>
    <w:tmpl w:val="CC0EB82C"/>
    <w:lvl w:ilvl="0" w:tplc="CAC45E66">
      <w:start w:val="1"/>
      <w:numFmt w:val="lowerLetter"/>
      <w:lvlText w:val="%1."/>
      <w:lvlJc w:val="left"/>
      <w:pPr>
        <w:ind w:left="1530" w:hanging="360"/>
      </w:pPr>
      <w:rPr>
        <w:rFonts w:eastAsia="ArnoPro-Subhead" w:hint="default"/>
        <w:color w:val="13141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3911C75"/>
    <w:multiLevelType w:val="hybridMultilevel"/>
    <w:tmpl w:val="CBDC3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47454F"/>
    <w:multiLevelType w:val="hybridMultilevel"/>
    <w:tmpl w:val="C7D4A8CA"/>
    <w:lvl w:ilvl="0" w:tplc="04090019">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4" w15:restartNumberingAfterBreak="0">
    <w:nsid w:val="25636E20"/>
    <w:multiLevelType w:val="hybridMultilevel"/>
    <w:tmpl w:val="1AEAD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D83E78"/>
    <w:multiLevelType w:val="hybridMultilevel"/>
    <w:tmpl w:val="C0F05BF6"/>
    <w:lvl w:ilvl="0" w:tplc="B04CEA8E">
      <w:start w:val="14"/>
      <w:numFmt w:val="decimal"/>
      <w:lvlText w:val="%1."/>
      <w:lvlJc w:val="left"/>
      <w:pPr>
        <w:ind w:left="36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15:restartNumberingAfterBreak="0">
    <w:nsid w:val="2CDA60F2"/>
    <w:multiLevelType w:val="hybridMultilevel"/>
    <w:tmpl w:val="E1481F8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3E462EB"/>
    <w:multiLevelType w:val="hybridMultilevel"/>
    <w:tmpl w:val="2AF0BECA"/>
    <w:lvl w:ilvl="0" w:tplc="90D813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A7147A"/>
    <w:multiLevelType w:val="hybridMultilevel"/>
    <w:tmpl w:val="91107A34"/>
    <w:lvl w:ilvl="0" w:tplc="04090017">
      <w:start w:val="1"/>
      <w:numFmt w:val="lowerLetter"/>
      <w:lvlText w:val="%1)"/>
      <w:lvlJc w:val="left"/>
      <w:pPr>
        <w:ind w:left="1710" w:hanging="360"/>
      </w:pPr>
      <w:rPr>
        <w:rFont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9" w15:restartNumberingAfterBreak="0">
    <w:nsid w:val="3E4A678B"/>
    <w:multiLevelType w:val="hybridMultilevel"/>
    <w:tmpl w:val="07D0187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3F55D16"/>
    <w:multiLevelType w:val="hybridMultilevel"/>
    <w:tmpl w:val="C4581E6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8AE02F7"/>
    <w:multiLevelType w:val="hybridMultilevel"/>
    <w:tmpl w:val="5F14F1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0E3422"/>
    <w:multiLevelType w:val="hybridMultilevel"/>
    <w:tmpl w:val="50E03B76"/>
    <w:lvl w:ilvl="0" w:tplc="04090017">
      <w:start w:val="1"/>
      <w:numFmt w:val="lowerLetter"/>
      <w:lvlText w:val="%1)"/>
      <w:lvlJc w:val="left"/>
      <w:pPr>
        <w:ind w:left="19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3" w15:restartNumberingAfterBreak="0">
    <w:nsid w:val="4D12690C"/>
    <w:multiLevelType w:val="hybridMultilevel"/>
    <w:tmpl w:val="9AD69E36"/>
    <w:lvl w:ilvl="0" w:tplc="554A82F2">
      <w:start w:val="1"/>
      <w:numFmt w:val="lowerRoman"/>
      <w:lvlText w:val="%1)"/>
      <w:lvlJc w:val="left"/>
      <w:pPr>
        <w:ind w:left="36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24" w15:restartNumberingAfterBreak="0">
    <w:nsid w:val="4F4021E2"/>
    <w:multiLevelType w:val="hybridMultilevel"/>
    <w:tmpl w:val="0CE049FE"/>
    <w:lvl w:ilvl="0" w:tplc="FDCC468C">
      <w:start w:val="1"/>
      <w:numFmt w:val="decimal"/>
      <w:lvlText w:val="%1."/>
      <w:lvlJc w:val="left"/>
      <w:pPr>
        <w:ind w:left="360" w:hanging="360"/>
      </w:pPr>
      <w:rPr>
        <w:rFonts w:cstheme="minorBidi"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4B43C8"/>
    <w:multiLevelType w:val="hybridMultilevel"/>
    <w:tmpl w:val="2FF2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A77DCA"/>
    <w:multiLevelType w:val="hybridMultilevel"/>
    <w:tmpl w:val="B86EE8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22545B"/>
    <w:multiLevelType w:val="hybridMultilevel"/>
    <w:tmpl w:val="D4902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F2712B"/>
    <w:multiLevelType w:val="hybridMultilevel"/>
    <w:tmpl w:val="A9AE1D46"/>
    <w:lvl w:ilvl="0" w:tplc="04090019">
      <w:start w:val="1"/>
      <w:numFmt w:val="lowerLetter"/>
      <w:lvlText w:val="%1."/>
      <w:lvlJc w:val="left"/>
      <w:pPr>
        <w:ind w:left="17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2B6B13"/>
    <w:multiLevelType w:val="hybridMultilevel"/>
    <w:tmpl w:val="EEE68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C45307"/>
    <w:multiLevelType w:val="hybridMultilevel"/>
    <w:tmpl w:val="E0F82F4A"/>
    <w:lvl w:ilvl="0" w:tplc="04090017">
      <w:start w:val="1"/>
      <w:numFmt w:val="lowerLetter"/>
      <w:lvlText w:val="%1)"/>
      <w:lvlJc w:val="left"/>
      <w:pPr>
        <w:ind w:left="360" w:hanging="360"/>
      </w:pPr>
    </w:lvl>
    <w:lvl w:ilvl="1" w:tplc="04090019" w:tentative="1">
      <w:start w:val="1"/>
      <w:numFmt w:val="lowerLetter"/>
      <w:lvlText w:val="%2."/>
      <w:lvlJc w:val="left"/>
      <w:pPr>
        <w:ind w:left="510" w:hanging="360"/>
      </w:pPr>
    </w:lvl>
    <w:lvl w:ilvl="2" w:tplc="0409001B" w:tentative="1">
      <w:start w:val="1"/>
      <w:numFmt w:val="lowerRoman"/>
      <w:lvlText w:val="%3."/>
      <w:lvlJc w:val="right"/>
      <w:pPr>
        <w:ind w:left="1230" w:hanging="180"/>
      </w:pPr>
    </w:lvl>
    <w:lvl w:ilvl="3" w:tplc="0409000F" w:tentative="1">
      <w:start w:val="1"/>
      <w:numFmt w:val="decimal"/>
      <w:lvlText w:val="%4."/>
      <w:lvlJc w:val="left"/>
      <w:pPr>
        <w:ind w:left="1950" w:hanging="360"/>
      </w:pPr>
    </w:lvl>
    <w:lvl w:ilvl="4" w:tplc="04090019" w:tentative="1">
      <w:start w:val="1"/>
      <w:numFmt w:val="lowerLetter"/>
      <w:lvlText w:val="%5."/>
      <w:lvlJc w:val="left"/>
      <w:pPr>
        <w:ind w:left="2670" w:hanging="360"/>
      </w:pPr>
    </w:lvl>
    <w:lvl w:ilvl="5" w:tplc="0409001B" w:tentative="1">
      <w:start w:val="1"/>
      <w:numFmt w:val="lowerRoman"/>
      <w:lvlText w:val="%6."/>
      <w:lvlJc w:val="right"/>
      <w:pPr>
        <w:ind w:left="3390" w:hanging="180"/>
      </w:pPr>
    </w:lvl>
    <w:lvl w:ilvl="6" w:tplc="0409000F" w:tentative="1">
      <w:start w:val="1"/>
      <w:numFmt w:val="decimal"/>
      <w:lvlText w:val="%7."/>
      <w:lvlJc w:val="left"/>
      <w:pPr>
        <w:ind w:left="4110" w:hanging="360"/>
      </w:pPr>
    </w:lvl>
    <w:lvl w:ilvl="7" w:tplc="04090019" w:tentative="1">
      <w:start w:val="1"/>
      <w:numFmt w:val="lowerLetter"/>
      <w:lvlText w:val="%8."/>
      <w:lvlJc w:val="left"/>
      <w:pPr>
        <w:ind w:left="4830" w:hanging="360"/>
      </w:pPr>
    </w:lvl>
    <w:lvl w:ilvl="8" w:tplc="0409001B" w:tentative="1">
      <w:start w:val="1"/>
      <w:numFmt w:val="lowerRoman"/>
      <w:lvlText w:val="%9."/>
      <w:lvlJc w:val="right"/>
      <w:pPr>
        <w:ind w:left="5550" w:hanging="180"/>
      </w:pPr>
    </w:lvl>
  </w:abstractNum>
  <w:abstractNum w:abstractNumId="31" w15:restartNumberingAfterBreak="0">
    <w:nsid w:val="595B3824"/>
    <w:multiLevelType w:val="hybridMultilevel"/>
    <w:tmpl w:val="D704584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AC456BD"/>
    <w:multiLevelType w:val="hybridMultilevel"/>
    <w:tmpl w:val="AA5ADA3A"/>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61566D"/>
    <w:multiLevelType w:val="multilevel"/>
    <w:tmpl w:val="695E9ADA"/>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C9462B4"/>
    <w:multiLevelType w:val="singleLevel"/>
    <w:tmpl w:val="00000000"/>
    <w:lvl w:ilvl="0">
      <w:start w:val="1"/>
      <w:numFmt w:val="bullet"/>
      <w:lvlText w:val=""/>
      <w:lvlJc w:val="left"/>
      <w:pPr>
        <w:tabs>
          <w:tab w:val="num" w:pos="720"/>
        </w:tabs>
        <w:ind w:left="720" w:hanging="360"/>
      </w:pPr>
      <w:rPr>
        <w:rFonts w:ascii="Symbol" w:eastAsia="Symbol" w:hAnsi="Symbol" w:hint="default"/>
        <w:sz w:val="24"/>
      </w:rPr>
    </w:lvl>
  </w:abstractNum>
  <w:abstractNum w:abstractNumId="35" w15:restartNumberingAfterBreak="0">
    <w:nsid w:val="5C9462B5"/>
    <w:multiLevelType w:val="singleLevel"/>
    <w:tmpl w:val="00000000"/>
    <w:lvl w:ilvl="0">
      <w:start w:val="1"/>
      <w:numFmt w:val="bullet"/>
      <w:lvlText w:val=""/>
      <w:lvlJc w:val="left"/>
      <w:pPr>
        <w:tabs>
          <w:tab w:val="num" w:pos="720"/>
        </w:tabs>
        <w:ind w:left="720" w:hanging="360"/>
      </w:pPr>
      <w:rPr>
        <w:rFonts w:ascii="Symbol" w:eastAsia="Symbol" w:hAnsi="Symbol" w:hint="default"/>
        <w:sz w:val="24"/>
      </w:rPr>
    </w:lvl>
  </w:abstractNum>
  <w:abstractNum w:abstractNumId="36" w15:restartNumberingAfterBreak="0">
    <w:nsid w:val="5C9462B6"/>
    <w:multiLevelType w:val="singleLevel"/>
    <w:tmpl w:val="00000000"/>
    <w:lvl w:ilvl="0">
      <w:start w:val="1"/>
      <w:numFmt w:val="bullet"/>
      <w:lvlText w:val=""/>
      <w:lvlJc w:val="left"/>
      <w:pPr>
        <w:tabs>
          <w:tab w:val="num" w:pos="720"/>
        </w:tabs>
        <w:ind w:left="720" w:hanging="360"/>
      </w:pPr>
      <w:rPr>
        <w:rFonts w:ascii="Symbol" w:eastAsia="Symbol" w:hAnsi="Symbol" w:hint="default"/>
        <w:color w:val="auto"/>
        <w:sz w:val="24"/>
      </w:rPr>
    </w:lvl>
  </w:abstractNum>
  <w:abstractNum w:abstractNumId="37" w15:restartNumberingAfterBreak="0">
    <w:nsid w:val="5C9462B7"/>
    <w:multiLevelType w:val="singleLevel"/>
    <w:tmpl w:val="00000000"/>
    <w:lvl w:ilvl="0">
      <w:start w:val="1"/>
      <w:numFmt w:val="bullet"/>
      <w:lvlText w:val=""/>
      <w:lvlJc w:val="left"/>
      <w:pPr>
        <w:tabs>
          <w:tab w:val="num" w:pos="720"/>
        </w:tabs>
        <w:ind w:left="720" w:hanging="360"/>
      </w:pPr>
      <w:rPr>
        <w:rFonts w:ascii="Symbol" w:eastAsia="Symbol" w:hAnsi="Symbol" w:hint="default"/>
        <w:sz w:val="24"/>
      </w:rPr>
    </w:lvl>
  </w:abstractNum>
  <w:abstractNum w:abstractNumId="38" w15:restartNumberingAfterBreak="0">
    <w:nsid w:val="5C9462B8"/>
    <w:multiLevelType w:val="singleLevel"/>
    <w:tmpl w:val="00000000"/>
    <w:lvl w:ilvl="0">
      <w:start w:val="1"/>
      <w:numFmt w:val="bullet"/>
      <w:lvlText w:val=""/>
      <w:lvlJc w:val="left"/>
      <w:pPr>
        <w:tabs>
          <w:tab w:val="num" w:pos="720"/>
        </w:tabs>
        <w:ind w:left="720" w:hanging="360"/>
      </w:pPr>
      <w:rPr>
        <w:rFonts w:ascii="Symbol" w:eastAsia="Symbol" w:hAnsi="Symbol" w:hint="default"/>
        <w:sz w:val="24"/>
      </w:rPr>
    </w:lvl>
  </w:abstractNum>
  <w:abstractNum w:abstractNumId="39" w15:restartNumberingAfterBreak="0">
    <w:nsid w:val="5C9462B9"/>
    <w:multiLevelType w:val="singleLevel"/>
    <w:tmpl w:val="00000000"/>
    <w:lvl w:ilvl="0">
      <w:start w:val="1"/>
      <w:numFmt w:val="bullet"/>
      <w:lvlText w:val=""/>
      <w:lvlJc w:val="left"/>
      <w:pPr>
        <w:tabs>
          <w:tab w:val="num" w:pos="360"/>
        </w:tabs>
        <w:ind w:left="360" w:hanging="360"/>
      </w:pPr>
      <w:rPr>
        <w:rFonts w:ascii="Symbol" w:eastAsia="Symbol" w:hAnsi="Symbol" w:hint="default"/>
        <w:sz w:val="24"/>
      </w:rPr>
    </w:lvl>
  </w:abstractNum>
  <w:abstractNum w:abstractNumId="40" w15:restartNumberingAfterBreak="0">
    <w:nsid w:val="64513541"/>
    <w:multiLevelType w:val="hybridMultilevel"/>
    <w:tmpl w:val="8926DE74"/>
    <w:lvl w:ilvl="0" w:tplc="04090019">
      <w:start w:val="1"/>
      <w:numFmt w:val="lowerLetter"/>
      <w:lvlText w:val="%1."/>
      <w:lvlJc w:val="left"/>
      <w:pPr>
        <w:ind w:left="16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46E1CC8"/>
    <w:multiLevelType w:val="hybridMultilevel"/>
    <w:tmpl w:val="BA8C2C8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49C03E1"/>
    <w:multiLevelType w:val="hybridMultilevel"/>
    <w:tmpl w:val="ED4656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66EE14F1"/>
    <w:multiLevelType w:val="hybridMultilevel"/>
    <w:tmpl w:val="1C6256BC"/>
    <w:lvl w:ilvl="0" w:tplc="04090019">
      <w:start w:val="1"/>
      <w:numFmt w:val="lowerLetter"/>
      <w:lvlText w:val="%1."/>
      <w:lvlJc w:val="left"/>
      <w:pPr>
        <w:ind w:left="16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7266456"/>
    <w:multiLevelType w:val="hybridMultilevel"/>
    <w:tmpl w:val="F0BC218E"/>
    <w:lvl w:ilvl="0" w:tplc="04090019">
      <w:start w:val="1"/>
      <w:numFmt w:val="lowerLetter"/>
      <w:lvlText w:val="%1."/>
      <w:lvlJc w:val="left"/>
      <w:pPr>
        <w:ind w:left="19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90C3EE4"/>
    <w:multiLevelType w:val="hybridMultilevel"/>
    <w:tmpl w:val="C14E4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9470A46"/>
    <w:multiLevelType w:val="hybridMultilevel"/>
    <w:tmpl w:val="A3904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9A64A8C"/>
    <w:multiLevelType w:val="hybridMultilevel"/>
    <w:tmpl w:val="42FAFE82"/>
    <w:lvl w:ilvl="0" w:tplc="04090019">
      <w:start w:val="1"/>
      <w:numFmt w:val="lowerLetter"/>
      <w:lvlText w:val="%1."/>
      <w:lvlJc w:val="left"/>
      <w:pPr>
        <w:ind w:left="17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D82544B"/>
    <w:multiLevelType w:val="hybridMultilevel"/>
    <w:tmpl w:val="1818B1A8"/>
    <w:lvl w:ilvl="0" w:tplc="04090019">
      <w:start w:val="1"/>
      <w:numFmt w:val="lowerLetter"/>
      <w:lvlText w:val="%1."/>
      <w:lvlJc w:val="left"/>
      <w:pPr>
        <w:ind w:left="17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DBB69B3"/>
    <w:multiLevelType w:val="hybridMultilevel"/>
    <w:tmpl w:val="B14C5F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E0B7E5B"/>
    <w:multiLevelType w:val="hybridMultilevel"/>
    <w:tmpl w:val="7D26B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E3E14F0"/>
    <w:multiLevelType w:val="hybridMultilevel"/>
    <w:tmpl w:val="AF98EE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EFF0AF3"/>
    <w:multiLevelType w:val="hybridMultilevel"/>
    <w:tmpl w:val="74D68F9A"/>
    <w:lvl w:ilvl="0" w:tplc="04090019">
      <w:start w:val="1"/>
      <w:numFmt w:val="lowerLetter"/>
      <w:lvlText w:val="%1."/>
      <w:lvlJc w:val="left"/>
      <w:pPr>
        <w:ind w:left="17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FE61CCA"/>
    <w:multiLevelType w:val="hybridMultilevel"/>
    <w:tmpl w:val="AC84C4F8"/>
    <w:lvl w:ilvl="0" w:tplc="04090019">
      <w:start w:val="1"/>
      <w:numFmt w:val="lowerLetter"/>
      <w:lvlText w:val="%1."/>
      <w:lvlJc w:val="left"/>
      <w:pPr>
        <w:ind w:left="225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71F81493"/>
    <w:multiLevelType w:val="hybridMultilevel"/>
    <w:tmpl w:val="E9F609A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72AF64CC"/>
    <w:multiLevelType w:val="hybridMultilevel"/>
    <w:tmpl w:val="1F2C5D18"/>
    <w:lvl w:ilvl="0" w:tplc="04090019">
      <w:start w:val="1"/>
      <w:numFmt w:val="lowerLetter"/>
      <w:lvlText w:val="%1."/>
      <w:lvlJc w:val="left"/>
      <w:pPr>
        <w:ind w:left="189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77C17E5B"/>
    <w:multiLevelType w:val="hybridMultilevel"/>
    <w:tmpl w:val="8B84C3DC"/>
    <w:lvl w:ilvl="0" w:tplc="04090019">
      <w:start w:val="1"/>
      <w:numFmt w:val="lowerLetter"/>
      <w:lvlText w:val="%1."/>
      <w:lvlJc w:val="left"/>
      <w:pPr>
        <w:ind w:left="24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9A04F6B"/>
    <w:multiLevelType w:val="hybridMultilevel"/>
    <w:tmpl w:val="09207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A6723DB"/>
    <w:multiLevelType w:val="hybridMultilevel"/>
    <w:tmpl w:val="7F068F5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9" w15:restartNumberingAfterBreak="0">
    <w:nsid w:val="7C034C91"/>
    <w:multiLevelType w:val="hybridMultilevel"/>
    <w:tmpl w:val="360A8DC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7D9D5207"/>
    <w:multiLevelType w:val="hybridMultilevel"/>
    <w:tmpl w:val="FD844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ECE691F"/>
    <w:multiLevelType w:val="hybridMultilevel"/>
    <w:tmpl w:val="3B7A1152"/>
    <w:lvl w:ilvl="0" w:tplc="04090019">
      <w:start w:val="1"/>
      <w:numFmt w:val="lowerLetter"/>
      <w:lvlText w:val="%1."/>
      <w:lvlJc w:val="left"/>
      <w:pPr>
        <w:ind w:left="18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F7C12F6"/>
    <w:multiLevelType w:val="hybridMultilevel"/>
    <w:tmpl w:val="ED4652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43E29C50">
      <w:start w:val="1"/>
      <w:numFmt w:val="lowerLetter"/>
      <w:lvlText w:val="%3."/>
      <w:lvlJc w:val="left"/>
      <w:pPr>
        <w:ind w:left="2160" w:hanging="180"/>
      </w:pPr>
      <w:rPr>
        <w:rFonts w:ascii="Times New Roman" w:eastAsiaTheme="minorHAnsi"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9"/>
  </w:num>
  <w:num w:numId="3">
    <w:abstractNumId w:val="27"/>
  </w:num>
  <w:num w:numId="4">
    <w:abstractNumId w:val="0"/>
  </w:num>
  <w:num w:numId="5">
    <w:abstractNumId w:val="24"/>
  </w:num>
  <w:num w:numId="6">
    <w:abstractNumId w:val="13"/>
  </w:num>
  <w:num w:numId="7">
    <w:abstractNumId w:val="53"/>
  </w:num>
  <w:num w:numId="8">
    <w:abstractNumId w:val="55"/>
  </w:num>
  <w:num w:numId="9">
    <w:abstractNumId w:val="57"/>
  </w:num>
  <w:num w:numId="10">
    <w:abstractNumId w:val="18"/>
  </w:num>
  <w:num w:numId="11">
    <w:abstractNumId w:val="10"/>
  </w:num>
  <w:num w:numId="12">
    <w:abstractNumId w:val="11"/>
  </w:num>
  <w:num w:numId="13">
    <w:abstractNumId w:val="23"/>
  </w:num>
  <w:num w:numId="14">
    <w:abstractNumId w:val="22"/>
  </w:num>
  <w:num w:numId="15">
    <w:abstractNumId w:val="30"/>
  </w:num>
  <w:num w:numId="16">
    <w:abstractNumId w:val="41"/>
  </w:num>
  <w:num w:numId="17">
    <w:abstractNumId w:val="16"/>
  </w:num>
  <w:num w:numId="18">
    <w:abstractNumId w:val="19"/>
  </w:num>
  <w:num w:numId="19">
    <w:abstractNumId w:val="54"/>
  </w:num>
  <w:num w:numId="20">
    <w:abstractNumId w:val="33"/>
  </w:num>
  <w:num w:numId="21">
    <w:abstractNumId w:val="20"/>
  </w:num>
  <w:num w:numId="22">
    <w:abstractNumId w:val="31"/>
  </w:num>
  <w:num w:numId="23">
    <w:abstractNumId w:val="59"/>
  </w:num>
  <w:num w:numId="24">
    <w:abstractNumId w:val="9"/>
  </w:num>
  <w:num w:numId="25">
    <w:abstractNumId w:val="2"/>
  </w:num>
  <w:num w:numId="26">
    <w:abstractNumId w:val="40"/>
  </w:num>
  <w:num w:numId="27">
    <w:abstractNumId w:val="56"/>
  </w:num>
  <w:num w:numId="28">
    <w:abstractNumId w:val="32"/>
  </w:num>
  <w:num w:numId="29">
    <w:abstractNumId w:val="28"/>
  </w:num>
  <w:num w:numId="30">
    <w:abstractNumId w:val="52"/>
  </w:num>
  <w:num w:numId="31">
    <w:abstractNumId w:val="43"/>
  </w:num>
  <w:num w:numId="32">
    <w:abstractNumId w:val="1"/>
  </w:num>
  <w:num w:numId="33">
    <w:abstractNumId w:val="61"/>
  </w:num>
  <w:num w:numId="34">
    <w:abstractNumId w:val="44"/>
  </w:num>
  <w:num w:numId="35">
    <w:abstractNumId w:val="3"/>
  </w:num>
  <w:num w:numId="36">
    <w:abstractNumId w:val="48"/>
  </w:num>
  <w:num w:numId="37">
    <w:abstractNumId w:val="47"/>
  </w:num>
  <w:num w:numId="38">
    <w:abstractNumId w:val="8"/>
  </w:num>
  <w:num w:numId="39">
    <w:abstractNumId w:val="15"/>
  </w:num>
  <w:num w:numId="40">
    <w:abstractNumId w:val="4"/>
  </w:num>
  <w:num w:numId="41">
    <w:abstractNumId w:val="49"/>
  </w:num>
  <w:num w:numId="42">
    <w:abstractNumId w:val="21"/>
  </w:num>
  <w:num w:numId="43">
    <w:abstractNumId w:val="26"/>
  </w:num>
  <w:num w:numId="44">
    <w:abstractNumId w:val="62"/>
  </w:num>
  <w:num w:numId="45">
    <w:abstractNumId w:val="45"/>
  </w:num>
  <w:num w:numId="46">
    <w:abstractNumId w:val="50"/>
  </w:num>
  <w:num w:numId="47">
    <w:abstractNumId w:val="58"/>
  </w:num>
  <w:num w:numId="48">
    <w:abstractNumId w:val="46"/>
  </w:num>
  <w:num w:numId="49">
    <w:abstractNumId w:val="34"/>
  </w:num>
  <w:num w:numId="50">
    <w:abstractNumId w:val="35"/>
  </w:num>
  <w:num w:numId="51">
    <w:abstractNumId w:val="36"/>
  </w:num>
  <w:num w:numId="52">
    <w:abstractNumId w:val="37"/>
  </w:num>
  <w:num w:numId="53">
    <w:abstractNumId w:val="38"/>
  </w:num>
  <w:num w:numId="54">
    <w:abstractNumId w:val="39"/>
  </w:num>
  <w:num w:numId="55">
    <w:abstractNumId w:val="17"/>
  </w:num>
  <w:num w:numId="56">
    <w:abstractNumId w:val="51"/>
  </w:num>
  <w:num w:numId="57">
    <w:abstractNumId w:val="42"/>
  </w:num>
  <w:num w:numId="58">
    <w:abstractNumId w:val="60"/>
  </w:num>
  <w:num w:numId="59">
    <w:abstractNumId w:val="5"/>
  </w:num>
  <w:num w:numId="60">
    <w:abstractNumId w:val="7"/>
  </w:num>
  <w:num w:numId="61">
    <w:abstractNumId w:val="12"/>
  </w:num>
  <w:num w:numId="62">
    <w:abstractNumId w:val="14"/>
  </w:num>
  <w:num w:numId="63">
    <w:abstractNumId w:val="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37C"/>
    <w:rsid w:val="001B6F93"/>
    <w:rsid w:val="001C78ED"/>
    <w:rsid w:val="0069137C"/>
    <w:rsid w:val="007E73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0EDF0"/>
  <w15:chartTrackingRefBased/>
  <w15:docId w15:val="{98A39CF1-3DB9-4695-AB94-2A04C0D5C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137C"/>
    <w:pPr>
      <w:spacing w:after="200" w:line="276" w:lineRule="auto"/>
    </w:pPr>
  </w:style>
  <w:style w:type="paragraph" w:styleId="Heading1">
    <w:name w:val="heading 1"/>
    <w:basedOn w:val="Normal"/>
    <w:next w:val="Normal"/>
    <w:link w:val="Heading1Char"/>
    <w:uiPriority w:val="9"/>
    <w:qFormat/>
    <w:rsid w:val="0069137C"/>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69137C"/>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69137C"/>
    <w:pPr>
      <w:keepNext/>
      <w:keepLines/>
      <w:spacing w:before="200" w:after="0"/>
      <w:outlineLvl w:val="2"/>
    </w:pPr>
    <w:rPr>
      <w:rFonts w:asciiTheme="majorHAnsi" w:eastAsiaTheme="majorEastAsia" w:hAnsiTheme="majorHAnsi" w:cstheme="majorBidi"/>
      <w:b/>
      <w:bCs/>
      <w:color w:val="4472C4" w:themeColor="accent1"/>
    </w:rPr>
  </w:style>
  <w:style w:type="paragraph" w:styleId="Heading9">
    <w:name w:val="heading 9"/>
    <w:basedOn w:val="Normal"/>
    <w:next w:val="Normal"/>
    <w:link w:val="Heading9Char"/>
    <w:uiPriority w:val="9"/>
    <w:unhideWhenUsed/>
    <w:qFormat/>
    <w:rsid w:val="0069137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137C"/>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69137C"/>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69137C"/>
    <w:rPr>
      <w:rFonts w:asciiTheme="majorHAnsi" w:eastAsiaTheme="majorEastAsia" w:hAnsiTheme="majorHAnsi" w:cstheme="majorBidi"/>
      <w:b/>
      <w:bCs/>
      <w:color w:val="4472C4" w:themeColor="accent1"/>
    </w:rPr>
  </w:style>
  <w:style w:type="character" w:customStyle="1" w:styleId="Heading9Char">
    <w:name w:val="Heading 9 Char"/>
    <w:basedOn w:val="DefaultParagraphFont"/>
    <w:link w:val="Heading9"/>
    <w:uiPriority w:val="9"/>
    <w:rsid w:val="0069137C"/>
    <w:rPr>
      <w:rFonts w:asciiTheme="majorHAnsi" w:eastAsiaTheme="majorEastAsia" w:hAnsiTheme="majorHAnsi" w:cstheme="majorBidi"/>
      <w:i/>
      <w:iCs/>
      <w:color w:val="404040" w:themeColor="text1" w:themeTint="BF"/>
      <w:sz w:val="20"/>
      <w:szCs w:val="20"/>
    </w:rPr>
  </w:style>
  <w:style w:type="paragraph" w:styleId="CommentText">
    <w:name w:val="annotation text"/>
    <w:basedOn w:val="Normal"/>
    <w:link w:val="CommentTextChar"/>
    <w:uiPriority w:val="99"/>
    <w:semiHidden/>
    <w:unhideWhenUsed/>
    <w:rsid w:val="0069137C"/>
    <w:pPr>
      <w:spacing w:line="240" w:lineRule="auto"/>
    </w:pPr>
    <w:rPr>
      <w:sz w:val="20"/>
      <w:szCs w:val="20"/>
    </w:rPr>
  </w:style>
  <w:style w:type="character" w:customStyle="1" w:styleId="CommentTextChar">
    <w:name w:val="Comment Text Char"/>
    <w:basedOn w:val="DefaultParagraphFont"/>
    <w:link w:val="CommentText"/>
    <w:uiPriority w:val="99"/>
    <w:semiHidden/>
    <w:rsid w:val="0069137C"/>
    <w:rPr>
      <w:sz w:val="20"/>
      <w:szCs w:val="20"/>
    </w:rPr>
  </w:style>
  <w:style w:type="character" w:styleId="CommentReference">
    <w:name w:val="annotation reference"/>
    <w:uiPriority w:val="99"/>
    <w:rsid w:val="0069137C"/>
    <w:rPr>
      <w:sz w:val="16"/>
    </w:rPr>
  </w:style>
  <w:style w:type="paragraph" w:styleId="BalloonText">
    <w:name w:val="Balloon Text"/>
    <w:basedOn w:val="Normal"/>
    <w:link w:val="BalloonTextChar"/>
    <w:uiPriority w:val="99"/>
    <w:semiHidden/>
    <w:unhideWhenUsed/>
    <w:rsid w:val="006913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137C"/>
    <w:rPr>
      <w:rFonts w:ascii="Tahoma" w:hAnsi="Tahoma" w:cs="Tahoma"/>
      <w:sz w:val="16"/>
      <w:szCs w:val="16"/>
    </w:rPr>
  </w:style>
  <w:style w:type="table" w:styleId="TableGrid">
    <w:name w:val="Table Grid"/>
    <w:basedOn w:val="TableNormal"/>
    <w:uiPriority w:val="59"/>
    <w:rsid w:val="006913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137C"/>
    <w:pPr>
      <w:ind w:left="720"/>
      <w:contextualSpacing/>
    </w:pPr>
  </w:style>
  <w:style w:type="character" w:styleId="Hyperlink">
    <w:name w:val="Hyperlink"/>
    <w:basedOn w:val="DefaultParagraphFont"/>
    <w:uiPriority w:val="99"/>
    <w:unhideWhenUsed/>
    <w:rsid w:val="0069137C"/>
    <w:rPr>
      <w:color w:val="0563C1" w:themeColor="hyperlink"/>
      <w:u w:val="single"/>
    </w:rPr>
  </w:style>
  <w:style w:type="paragraph" w:styleId="NoSpacing">
    <w:name w:val="No Spacing"/>
    <w:uiPriority w:val="1"/>
    <w:qFormat/>
    <w:rsid w:val="0069137C"/>
    <w:pPr>
      <w:spacing w:after="0" w:line="240" w:lineRule="auto"/>
    </w:pPr>
  </w:style>
  <w:style w:type="paragraph" w:styleId="Caption">
    <w:name w:val="caption"/>
    <w:basedOn w:val="Normal"/>
    <w:next w:val="Normal"/>
    <w:unhideWhenUsed/>
    <w:qFormat/>
    <w:rsid w:val="0069137C"/>
    <w:pPr>
      <w:spacing w:line="240" w:lineRule="auto"/>
    </w:pPr>
    <w:rPr>
      <w:b/>
      <w:bCs/>
      <w:color w:val="4472C4" w:themeColor="accent1"/>
      <w:sz w:val="18"/>
      <w:szCs w:val="18"/>
    </w:rPr>
  </w:style>
  <w:style w:type="paragraph" w:styleId="TOC1">
    <w:name w:val="toc 1"/>
    <w:basedOn w:val="Normal"/>
    <w:next w:val="Normal"/>
    <w:autoRedefine/>
    <w:uiPriority w:val="39"/>
    <w:unhideWhenUsed/>
    <w:rsid w:val="0069137C"/>
    <w:pPr>
      <w:tabs>
        <w:tab w:val="right" w:leader="dot" w:pos="9350"/>
      </w:tabs>
      <w:spacing w:before="120" w:after="120" w:line="360" w:lineRule="auto"/>
    </w:pPr>
    <w:rPr>
      <w:rFonts w:ascii="Times New Roman" w:eastAsia="ArnoPro-Subhead" w:hAnsi="Times New Roman" w:cs="Times New Roman"/>
      <w:bCs/>
      <w:noProof/>
    </w:rPr>
  </w:style>
  <w:style w:type="paragraph" w:styleId="TOC2">
    <w:name w:val="toc 2"/>
    <w:basedOn w:val="Normal"/>
    <w:next w:val="Normal"/>
    <w:autoRedefine/>
    <w:uiPriority w:val="39"/>
    <w:unhideWhenUsed/>
    <w:rsid w:val="0069137C"/>
    <w:pPr>
      <w:spacing w:after="0"/>
      <w:ind w:left="220"/>
    </w:pPr>
    <w:rPr>
      <w:smallCaps/>
      <w:sz w:val="20"/>
      <w:szCs w:val="20"/>
    </w:rPr>
  </w:style>
  <w:style w:type="paragraph" w:styleId="TOC3">
    <w:name w:val="toc 3"/>
    <w:basedOn w:val="Normal"/>
    <w:next w:val="Normal"/>
    <w:autoRedefine/>
    <w:uiPriority w:val="39"/>
    <w:unhideWhenUsed/>
    <w:rsid w:val="0069137C"/>
    <w:pPr>
      <w:spacing w:after="0"/>
      <w:ind w:left="440"/>
    </w:pPr>
    <w:rPr>
      <w:i/>
      <w:iCs/>
      <w:sz w:val="20"/>
      <w:szCs w:val="20"/>
    </w:rPr>
  </w:style>
  <w:style w:type="paragraph" w:styleId="TOC4">
    <w:name w:val="toc 4"/>
    <w:basedOn w:val="Normal"/>
    <w:next w:val="Normal"/>
    <w:autoRedefine/>
    <w:uiPriority w:val="39"/>
    <w:unhideWhenUsed/>
    <w:rsid w:val="0069137C"/>
    <w:pPr>
      <w:spacing w:after="0"/>
      <w:ind w:left="660"/>
    </w:pPr>
    <w:rPr>
      <w:sz w:val="18"/>
      <w:szCs w:val="18"/>
    </w:rPr>
  </w:style>
  <w:style w:type="paragraph" w:styleId="TOC5">
    <w:name w:val="toc 5"/>
    <w:basedOn w:val="Normal"/>
    <w:next w:val="Normal"/>
    <w:autoRedefine/>
    <w:uiPriority w:val="39"/>
    <w:unhideWhenUsed/>
    <w:rsid w:val="0069137C"/>
    <w:pPr>
      <w:spacing w:after="0"/>
      <w:ind w:left="880"/>
    </w:pPr>
    <w:rPr>
      <w:sz w:val="18"/>
      <w:szCs w:val="18"/>
    </w:rPr>
  </w:style>
  <w:style w:type="paragraph" w:styleId="TOC6">
    <w:name w:val="toc 6"/>
    <w:basedOn w:val="Normal"/>
    <w:next w:val="Normal"/>
    <w:autoRedefine/>
    <w:uiPriority w:val="39"/>
    <w:unhideWhenUsed/>
    <w:rsid w:val="0069137C"/>
    <w:pPr>
      <w:spacing w:after="0"/>
      <w:ind w:left="1100"/>
    </w:pPr>
    <w:rPr>
      <w:sz w:val="18"/>
      <w:szCs w:val="18"/>
    </w:rPr>
  </w:style>
  <w:style w:type="paragraph" w:styleId="TOC7">
    <w:name w:val="toc 7"/>
    <w:basedOn w:val="Normal"/>
    <w:next w:val="Normal"/>
    <w:autoRedefine/>
    <w:uiPriority w:val="39"/>
    <w:unhideWhenUsed/>
    <w:rsid w:val="0069137C"/>
    <w:pPr>
      <w:spacing w:after="0"/>
      <w:ind w:left="1320"/>
    </w:pPr>
    <w:rPr>
      <w:sz w:val="18"/>
      <w:szCs w:val="18"/>
    </w:rPr>
  </w:style>
  <w:style w:type="paragraph" w:styleId="TOC8">
    <w:name w:val="toc 8"/>
    <w:basedOn w:val="Normal"/>
    <w:next w:val="Normal"/>
    <w:autoRedefine/>
    <w:uiPriority w:val="39"/>
    <w:unhideWhenUsed/>
    <w:rsid w:val="0069137C"/>
    <w:pPr>
      <w:spacing w:after="0"/>
      <w:ind w:left="1540"/>
    </w:pPr>
    <w:rPr>
      <w:sz w:val="18"/>
      <w:szCs w:val="18"/>
    </w:rPr>
  </w:style>
  <w:style w:type="paragraph" w:styleId="TOC9">
    <w:name w:val="toc 9"/>
    <w:basedOn w:val="Normal"/>
    <w:next w:val="Normal"/>
    <w:autoRedefine/>
    <w:uiPriority w:val="39"/>
    <w:unhideWhenUsed/>
    <w:rsid w:val="0069137C"/>
    <w:pPr>
      <w:spacing w:after="0"/>
      <w:ind w:left="1760"/>
    </w:pPr>
    <w:rPr>
      <w:sz w:val="18"/>
      <w:szCs w:val="18"/>
    </w:rPr>
  </w:style>
  <w:style w:type="paragraph" w:styleId="TableofFigures">
    <w:name w:val="table of figures"/>
    <w:basedOn w:val="Normal"/>
    <w:next w:val="Normal"/>
    <w:uiPriority w:val="99"/>
    <w:unhideWhenUsed/>
    <w:rsid w:val="0069137C"/>
    <w:pPr>
      <w:spacing w:after="0"/>
    </w:pPr>
  </w:style>
  <w:style w:type="paragraph" w:styleId="Header">
    <w:name w:val="header"/>
    <w:basedOn w:val="Normal"/>
    <w:link w:val="HeaderChar"/>
    <w:uiPriority w:val="99"/>
    <w:unhideWhenUsed/>
    <w:rsid w:val="006913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137C"/>
  </w:style>
  <w:style w:type="paragraph" w:styleId="Footer">
    <w:name w:val="footer"/>
    <w:basedOn w:val="Normal"/>
    <w:link w:val="FooterChar"/>
    <w:uiPriority w:val="99"/>
    <w:unhideWhenUsed/>
    <w:rsid w:val="006913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137C"/>
  </w:style>
  <w:style w:type="paragraph" w:styleId="CommentSubject">
    <w:name w:val="annotation subject"/>
    <w:basedOn w:val="CommentText"/>
    <w:next w:val="CommentText"/>
    <w:link w:val="CommentSubjectChar"/>
    <w:uiPriority w:val="99"/>
    <w:semiHidden/>
    <w:unhideWhenUsed/>
    <w:rsid w:val="0069137C"/>
    <w:rPr>
      <w:b/>
      <w:bCs/>
    </w:rPr>
  </w:style>
  <w:style w:type="character" w:customStyle="1" w:styleId="CommentSubjectChar">
    <w:name w:val="Comment Subject Char"/>
    <w:basedOn w:val="CommentTextChar"/>
    <w:link w:val="CommentSubject"/>
    <w:uiPriority w:val="99"/>
    <w:semiHidden/>
    <w:rsid w:val="0069137C"/>
    <w:rPr>
      <w:b/>
      <w:bCs/>
      <w:sz w:val="20"/>
      <w:szCs w:val="20"/>
    </w:rPr>
  </w:style>
  <w:style w:type="character" w:customStyle="1" w:styleId="st1">
    <w:name w:val="st1"/>
    <w:basedOn w:val="DefaultParagraphFont"/>
    <w:rsid w:val="0069137C"/>
  </w:style>
  <w:style w:type="paragraph" w:styleId="Revision">
    <w:name w:val="Revision"/>
    <w:hidden/>
    <w:uiPriority w:val="99"/>
    <w:semiHidden/>
    <w:rsid w:val="0069137C"/>
    <w:pPr>
      <w:spacing w:after="0" w:line="240" w:lineRule="auto"/>
    </w:pPr>
  </w:style>
  <w:style w:type="character" w:customStyle="1" w:styleId="fontstyle01">
    <w:name w:val="fontstyle01"/>
    <w:basedOn w:val="DefaultParagraphFont"/>
    <w:rsid w:val="0069137C"/>
    <w:rPr>
      <w:rFonts w:ascii="BellCentennial-NameAndNumber" w:hAnsi="BellCentennial-NameAndNumber" w:hint="default"/>
      <w:b w:val="0"/>
      <w:bCs w:val="0"/>
      <w:i w:val="0"/>
      <w:iCs w:val="0"/>
      <w:color w:val="131413"/>
      <w:sz w:val="28"/>
      <w:szCs w:val="28"/>
    </w:rPr>
  </w:style>
  <w:style w:type="character" w:customStyle="1" w:styleId="fontstyle21">
    <w:name w:val="fontstyle21"/>
    <w:basedOn w:val="DefaultParagraphFont"/>
    <w:rsid w:val="0069137C"/>
    <w:rPr>
      <w:rFonts w:ascii="ArnoPro-Subhead" w:eastAsia="ArnoPro-Subhead" w:hint="eastAsia"/>
      <w:b w:val="0"/>
      <w:bCs w:val="0"/>
      <w:i w:val="0"/>
      <w:iCs w:val="0"/>
      <w:color w:val="131413"/>
      <w:sz w:val="26"/>
      <w:szCs w:val="26"/>
    </w:rPr>
  </w:style>
  <w:style w:type="character" w:customStyle="1" w:styleId="fontstyle31">
    <w:name w:val="fontstyle31"/>
    <w:basedOn w:val="DefaultParagraphFont"/>
    <w:rsid w:val="0069137C"/>
    <w:rPr>
      <w:rFonts w:ascii="OfficinaSans-Bold" w:hAnsi="OfficinaSans-Bold" w:hint="default"/>
      <w:b/>
      <w:bCs/>
      <w:i w:val="0"/>
      <w:iCs w:val="0"/>
      <w:color w:val="131413"/>
      <w:sz w:val="20"/>
      <w:szCs w:val="20"/>
    </w:rPr>
  </w:style>
  <w:style w:type="character" w:customStyle="1" w:styleId="fontstyle61">
    <w:name w:val="fontstyle61"/>
    <w:basedOn w:val="DefaultParagraphFont"/>
    <w:rsid w:val="0069137C"/>
    <w:rPr>
      <w:rFonts w:ascii="ArnoPro-ItalicSubhead" w:hAnsi="ArnoPro-ItalicSubhead" w:hint="default"/>
      <w:b w:val="0"/>
      <w:bCs w:val="0"/>
      <w:i/>
      <w:iCs/>
      <w:color w:val="131413"/>
      <w:sz w:val="26"/>
      <w:szCs w:val="26"/>
    </w:rPr>
  </w:style>
  <w:style w:type="paragraph" w:styleId="IntenseQuote">
    <w:name w:val="Intense Quote"/>
    <w:basedOn w:val="Normal"/>
    <w:next w:val="Normal"/>
    <w:link w:val="IntenseQuoteChar"/>
    <w:qFormat/>
    <w:rsid w:val="0069137C"/>
    <w:pPr>
      <w:pBdr>
        <w:bottom w:val="single" w:sz="4" w:space="4" w:color="4F81BD"/>
      </w:pBdr>
      <w:spacing w:before="200" w:after="280"/>
      <w:ind w:left="936" w:right="936"/>
    </w:pPr>
    <w:rPr>
      <w:rFonts w:ascii="Times New Roman" w:eastAsia="Cambria" w:hAnsi="Times New Roman" w:cs="Times New Roman"/>
      <w:b/>
      <w:bCs/>
      <w:i/>
      <w:iCs/>
      <w:noProof/>
      <w:color w:val="4F81BD"/>
      <w:sz w:val="20"/>
      <w:szCs w:val="20"/>
      <w:lang w:val="x-none" w:eastAsia="x-none"/>
    </w:rPr>
  </w:style>
  <w:style w:type="character" w:customStyle="1" w:styleId="IntenseQuoteChar">
    <w:name w:val="Intense Quote Char"/>
    <w:basedOn w:val="DefaultParagraphFont"/>
    <w:link w:val="IntenseQuote"/>
    <w:rsid w:val="0069137C"/>
    <w:rPr>
      <w:rFonts w:ascii="Times New Roman" w:eastAsia="Cambria" w:hAnsi="Times New Roman" w:cs="Times New Roman"/>
      <w:b/>
      <w:bCs/>
      <w:i/>
      <w:iCs/>
      <w:noProof/>
      <w:color w:val="4F81BD"/>
      <w:sz w:val="20"/>
      <w:szCs w:val="20"/>
      <w:lang w:val="x-none" w:eastAsia="x-none"/>
    </w:rPr>
  </w:style>
  <w:style w:type="table" w:customStyle="1" w:styleId="TableGrid1">
    <w:name w:val="Table Grid1"/>
    <w:basedOn w:val="TableNormal"/>
    <w:next w:val="TableGrid"/>
    <w:uiPriority w:val="59"/>
    <w:rsid w:val="0069137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69137C"/>
    <w:pPr>
      <w:spacing w:before="240" w:line="259" w:lineRule="auto"/>
      <w:outlineLvl w:val="9"/>
    </w:pPr>
    <w:rPr>
      <w:b w:val="0"/>
      <w:bCs w:val="0"/>
      <w:sz w:val="32"/>
      <w:szCs w:val="32"/>
    </w:rPr>
  </w:style>
  <w:style w:type="paragraph" w:customStyle="1" w:styleId="Default">
    <w:name w:val="Default"/>
    <w:rsid w:val="0069137C"/>
    <w:pPr>
      <w:autoSpaceDE w:val="0"/>
      <w:autoSpaceDN w:val="0"/>
      <w:adjustRightInd w:val="0"/>
      <w:spacing w:after="0" w:line="240" w:lineRule="auto"/>
    </w:pPr>
    <w:rPr>
      <w:rFonts w:ascii="Times New Roman" w:hAnsi="Times New Roman" w:cs="Times New Roman"/>
      <w:color w:val="000000"/>
      <w:sz w:val="24"/>
      <w:szCs w:val="24"/>
    </w:rPr>
  </w:style>
  <w:style w:type="numbering" w:styleId="111111">
    <w:name w:val="Outline List 2"/>
    <w:aliases w:val="MERGES"/>
    <w:basedOn w:val="NoList"/>
    <w:rsid w:val="0069137C"/>
    <w:pPr>
      <w:numPr>
        <w:numId w:val="60"/>
      </w:numPr>
    </w:pPr>
  </w:style>
  <w:style w:type="character" w:styleId="IntenseEmphasis">
    <w:name w:val="Intense Emphasis"/>
    <w:uiPriority w:val="21"/>
    <w:qFormat/>
    <w:rsid w:val="0069137C"/>
    <w:rPr>
      <w:b/>
      <w:bCs/>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5-9n0OkeFGw" TargetMode="Externa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amteM\Desktop\malaria_data%20Feb%20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amteM\Desktop\malaria_data%20Feb%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lineChart>
        <c:grouping val="standard"/>
        <c:varyColors val="0"/>
        <c:ser>
          <c:idx val="0"/>
          <c:order val="0"/>
          <c:tx>
            <c:strRef>
              <c:f>Sheet5!$E$1</c:f>
              <c:strCache>
                <c:ptCount val="1"/>
                <c:pt idx="0">
                  <c:v>Threshold 2 X last year </c:v>
                </c:pt>
              </c:strCache>
            </c:strRef>
          </c:tx>
          <c:spPr>
            <a:ln>
              <a:solidFill>
                <a:srgbClr val="C00000"/>
              </a:solidFill>
            </a:ln>
          </c:spPr>
          <c:marker>
            <c:symbol val="none"/>
          </c:marker>
          <c:val>
            <c:numRef>
              <c:f>Sheet5!$E$3:$E$54</c:f>
              <c:numCache>
                <c:formatCode>General</c:formatCode>
                <c:ptCount val="52"/>
                <c:pt idx="0">
                  <c:v>76</c:v>
                </c:pt>
                <c:pt idx="1">
                  <c:v>124</c:v>
                </c:pt>
                <c:pt idx="2">
                  <c:v>146</c:v>
                </c:pt>
                <c:pt idx="3">
                  <c:v>284</c:v>
                </c:pt>
                <c:pt idx="4">
                  <c:v>208</c:v>
                </c:pt>
                <c:pt idx="5">
                  <c:v>134</c:v>
                </c:pt>
                <c:pt idx="6">
                  <c:v>248</c:v>
                </c:pt>
                <c:pt idx="7">
                  <c:v>260</c:v>
                </c:pt>
                <c:pt idx="8">
                  <c:v>258</c:v>
                </c:pt>
                <c:pt idx="9">
                  <c:v>250</c:v>
                </c:pt>
                <c:pt idx="10">
                  <c:v>174</c:v>
                </c:pt>
                <c:pt idx="11">
                  <c:v>276</c:v>
                </c:pt>
                <c:pt idx="12">
                  <c:v>278</c:v>
                </c:pt>
                <c:pt idx="13">
                  <c:v>356</c:v>
                </c:pt>
                <c:pt idx="14">
                  <c:v>416</c:v>
                </c:pt>
                <c:pt idx="15">
                  <c:v>328</c:v>
                </c:pt>
                <c:pt idx="16">
                  <c:v>228</c:v>
                </c:pt>
                <c:pt idx="17">
                  <c:v>206</c:v>
                </c:pt>
                <c:pt idx="18">
                  <c:v>210</c:v>
                </c:pt>
                <c:pt idx="19">
                  <c:v>210</c:v>
                </c:pt>
                <c:pt idx="20">
                  <c:v>162</c:v>
                </c:pt>
                <c:pt idx="21">
                  <c:v>84</c:v>
                </c:pt>
                <c:pt idx="22">
                  <c:v>66</c:v>
                </c:pt>
                <c:pt idx="23">
                  <c:v>72</c:v>
                </c:pt>
                <c:pt idx="24">
                  <c:v>76</c:v>
                </c:pt>
                <c:pt idx="25">
                  <c:v>48</c:v>
                </c:pt>
                <c:pt idx="26">
                  <c:v>40</c:v>
                </c:pt>
                <c:pt idx="27">
                  <c:v>42</c:v>
                </c:pt>
                <c:pt idx="28">
                  <c:v>64</c:v>
                </c:pt>
                <c:pt idx="29">
                  <c:v>60</c:v>
                </c:pt>
                <c:pt idx="30">
                  <c:v>46</c:v>
                </c:pt>
                <c:pt idx="31">
                  <c:v>50</c:v>
                </c:pt>
                <c:pt idx="32">
                  <c:v>46</c:v>
                </c:pt>
                <c:pt idx="33">
                  <c:v>52</c:v>
                </c:pt>
                <c:pt idx="34">
                  <c:v>26</c:v>
                </c:pt>
                <c:pt idx="35">
                  <c:v>46</c:v>
                </c:pt>
                <c:pt idx="36">
                  <c:v>86</c:v>
                </c:pt>
                <c:pt idx="37">
                  <c:v>42</c:v>
                </c:pt>
                <c:pt idx="38">
                  <c:v>42</c:v>
                </c:pt>
                <c:pt idx="39">
                  <c:v>26</c:v>
                </c:pt>
                <c:pt idx="40">
                  <c:v>22</c:v>
                </c:pt>
                <c:pt idx="41">
                  <c:v>16</c:v>
                </c:pt>
                <c:pt idx="42">
                  <c:v>18</c:v>
                </c:pt>
                <c:pt idx="43">
                  <c:v>20</c:v>
                </c:pt>
                <c:pt idx="44">
                  <c:v>18</c:v>
                </c:pt>
                <c:pt idx="45">
                  <c:v>16</c:v>
                </c:pt>
                <c:pt idx="46">
                  <c:v>18</c:v>
                </c:pt>
                <c:pt idx="47">
                  <c:v>34</c:v>
                </c:pt>
                <c:pt idx="48">
                  <c:v>64</c:v>
                </c:pt>
                <c:pt idx="49">
                  <c:v>68</c:v>
                </c:pt>
                <c:pt idx="50">
                  <c:v>94</c:v>
                </c:pt>
                <c:pt idx="51">
                  <c:v>124</c:v>
                </c:pt>
              </c:numCache>
            </c:numRef>
          </c:val>
          <c:smooth val="0"/>
          <c:extLst>
            <c:ext xmlns:c16="http://schemas.microsoft.com/office/drawing/2014/chart" uri="{C3380CC4-5D6E-409C-BE32-E72D297353CC}">
              <c16:uniqueId val="{00000000-5C81-4922-84DC-393D706BE6C4}"/>
            </c:ext>
          </c:extLst>
        </c:ser>
        <c:ser>
          <c:idx val="1"/>
          <c:order val="1"/>
          <c:tx>
            <c:strRef>
              <c:f>Sheet5!$F$1</c:f>
              <c:strCache>
                <c:ptCount val="1"/>
                <c:pt idx="0">
                  <c:v>This year </c:v>
                </c:pt>
              </c:strCache>
            </c:strRef>
          </c:tx>
          <c:spPr>
            <a:ln>
              <a:solidFill>
                <a:srgbClr val="0070C0"/>
              </a:solidFill>
            </a:ln>
          </c:spPr>
          <c:marker>
            <c:symbol val="none"/>
          </c:marker>
          <c:val>
            <c:numRef>
              <c:f>Sheet5!$F$3:$F$54</c:f>
              <c:numCache>
                <c:formatCode>General</c:formatCode>
                <c:ptCount val="52"/>
                <c:pt idx="0">
                  <c:v>36</c:v>
                </c:pt>
                <c:pt idx="1">
                  <c:v>101</c:v>
                </c:pt>
                <c:pt idx="2">
                  <c:v>122</c:v>
                </c:pt>
                <c:pt idx="3">
                  <c:v>135</c:v>
                </c:pt>
                <c:pt idx="4">
                  <c:v>176</c:v>
                </c:pt>
                <c:pt idx="5">
                  <c:v>200</c:v>
                </c:pt>
                <c:pt idx="6">
                  <c:v>250</c:v>
                </c:pt>
                <c:pt idx="7">
                  <c:v>261</c:v>
                </c:pt>
                <c:pt idx="8">
                  <c:v>261</c:v>
                </c:pt>
                <c:pt idx="9">
                  <c:v>255</c:v>
                </c:pt>
                <c:pt idx="10">
                  <c:v>244</c:v>
                </c:pt>
                <c:pt idx="11">
                  <c:v>230</c:v>
                </c:pt>
                <c:pt idx="12">
                  <c:v>269</c:v>
                </c:pt>
                <c:pt idx="13">
                  <c:v>267</c:v>
                </c:pt>
                <c:pt idx="14">
                  <c:v>233</c:v>
                </c:pt>
                <c:pt idx="15">
                  <c:v>199</c:v>
                </c:pt>
                <c:pt idx="16">
                  <c:v>145</c:v>
                </c:pt>
                <c:pt idx="17">
                  <c:v>67</c:v>
                </c:pt>
                <c:pt idx="18">
                  <c:v>53</c:v>
                </c:pt>
                <c:pt idx="19">
                  <c:v>52</c:v>
                </c:pt>
                <c:pt idx="20">
                  <c:v>45</c:v>
                </c:pt>
                <c:pt idx="21">
                  <c:v>18</c:v>
                </c:pt>
                <c:pt idx="22">
                  <c:v>22</c:v>
                </c:pt>
                <c:pt idx="23">
                  <c:v>30</c:v>
                </c:pt>
                <c:pt idx="24">
                  <c:v>35</c:v>
                </c:pt>
                <c:pt idx="25">
                  <c:v>20</c:v>
                </c:pt>
                <c:pt idx="26">
                  <c:v>22</c:v>
                </c:pt>
                <c:pt idx="27">
                  <c:v>35</c:v>
                </c:pt>
                <c:pt idx="28">
                  <c:v>26</c:v>
                </c:pt>
                <c:pt idx="29">
                  <c:v>25</c:v>
                </c:pt>
                <c:pt idx="30">
                  <c:v>20</c:v>
                </c:pt>
                <c:pt idx="31">
                  <c:v>21</c:v>
                </c:pt>
                <c:pt idx="32">
                  <c:v>25</c:v>
                </c:pt>
                <c:pt idx="33">
                  <c:v>16</c:v>
                </c:pt>
                <c:pt idx="34">
                  <c:v>5</c:v>
                </c:pt>
                <c:pt idx="35">
                  <c:v>15</c:v>
                </c:pt>
                <c:pt idx="36">
                  <c:v>25</c:v>
                </c:pt>
                <c:pt idx="37">
                  <c:v>16</c:v>
                </c:pt>
                <c:pt idx="38">
                  <c:v>30</c:v>
                </c:pt>
                <c:pt idx="39">
                  <c:v>45</c:v>
                </c:pt>
                <c:pt idx="40">
                  <c:v>60</c:v>
                </c:pt>
                <c:pt idx="41">
                  <c:v>62</c:v>
                </c:pt>
                <c:pt idx="42">
                  <c:v>60</c:v>
                </c:pt>
                <c:pt idx="43">
                  <c:v>25</c:v>
                </c:pt>
                <c:pt idx="44">
                  <c:v>10</c:v>
                </c:pt>
                <c:pt idx="45">
                  <c:v>15</c:v>
                </c:pt>
                <c:pt idx="46">
                  <c:v>16</c:v>
                </c:pt>
                <c:pt idx="47">
                  <c:v>17</c:v>
                </c:pt>
              </c:numCache>
            </c:numRef>
          </c:val>
          <c:smooth val="0"/>
          <c:extLst>
            <c:ext xmlns:c16="http://schemas.microsoft.com/office/drawing/2014/chart" uri="{C3380CC4-5D6E-409C-BE32-E72D297353CC}">
              <c16:uniqueId val="{00000001-5C81-4922-84DC-393D706BE6C4}"/>
            </c:ext>
          </c:extLst>
        </c:ser>
        <c:dLbls>
          <c:showLegendKey val="0"/>
          <c:showVal val="0"/>
          <c:showCatName val="0"/>
          <c:showSerName val="0"/>
          <c:showPercent val="0"/>
          <c:showBubbleSize val="0"/>
        </c:dLbls>
        <c:smooth val="0"/>
        <c:axId val="192051688"/>
        <c:axId val="192047768"/>
      </c:lineChart>
      <c:catAx>
        <c:axId val="192051688"/>
        <c:scaling>
          <c:orientation val="minMax"/>
        </c:scaling>
        <c:delete val="0"/>
        <c:axPos val="b"/>
        <c:majorTickMark val="out"/>
        <c:minorTickMark val="none"/>
        <c:tickLblPos val="nextTo"/>
        <c:crossAx val="192047768"/>
        <c:crosses val="autoZero"/>
        <c:auto val="1"/>
        <c:lblAlgn val="ctr"/>
        <c:lblOffset val="100"/>
        <c:noMultiLvlLbl val="0"/>
      </c:catAx>
      <c:valAx>
        <c:axId val="192047768"/>
        <c:scaling>
          <c:orientation val="minMax"/>
        </c:scaling>
        <c:delete val="0"/>
        <c:axPos val="l"/>
        <c:majorGridlines/>
        <c:numFmt formatCode="General" sourceLinked="1"/>
        <c:majorTickMark val="out"/>
        <c:minorTickMark val="none"/>
        <c:tickLblPos val="nextTo"/>
        <c:crossAx val="19205168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lineChart>
        <c:grouping val="standard"/>
        <c:varyColors val="0"/>
        <c:ser>
          <c:idx val="0"/>
          <c:order val="0"/>
          <c:tx>
            <c:strRef>
              <c:f>Sheet2!$H$1</c:f>
              <c:strCache>
                <c:ptCount val="1"/>
                <c:pt idx="0">
                  <c:v>second largest number</c:v>
                </c:pt>
              </c:strCache>
            </c:strRef>
          </c:tx>
          <c:spPr>
            <a:ln>
              <a:solidFill>
                <a:srgbClr val="C00000"/>
              </a:solidFill>
            </a:ln>
          </c:spPr>
          <c:marker>
            <c:symbol val="none"/>
          </c:marker>
          <c:dPt>
            <c:idx val="48"/>
            <c:bubble3D val="0"/>
            <c:extLst>
              <c:ext xmlns:c16="http://schemas.microsoft.com/office/drawing/2014/chart" uri="{C3380CC4-5D6E-409C-BE32-E72D297353CC}">
                <c16:uniqueId val="{00000000-1D20-4E57-A095-7712BBCA46CD}"/>
              </c:ext>
            </c:extLst>
          </c:dPt>
          <c:dPt>
            <c:idx val="50"/>
            <c:bubble3D val="0"/>
            <c:extLst>
              <c:ext xmlns:c16="http://schemas.microsoft.com/office/drawing/2014/chart" uri="{C3380CC4-5D6E-409C-BE32-E72D297353CC}">
                <c16:uniqueId val="{00000001-1D20-4E57-A095-7712BBCA46CD}"/>
              </c:ext>
            </c:extLst>
          </c:dPt>
          <c:dPt>
            <c:idx val="51"/>
            <c:bubble3D val="0"/>
            <c:extLst>
              <c:ext xmlns:c16="http://schemas.microsoft.com/office/drawing/2014/chart" uri="{C3380CC4-5D6E-409C-BE32-E72D297353CC}">
                <c16:uniqueId val="{00000002-1D20-4E57-A095-7712BBCA46CD}"/>
              </c:ext>
            </c:extLst>
          </c:dPt>
          <c:dLbls>
            <c:dLbl>
              <c:idx val="4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20-4E57-A095-7712BBCA46C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val>
            <c:numRef>
              <c:f>Sheet2!$H$3:$H$54</c:f>
              <c:numCache>
                <c:formatCode>General</c:formatCode>
                <c:ptCount val="52"/>
                <c:pt idx="0">
                  <c:v>42</c:v>
                </c:pt>
                <c:pt idx="1">
                  <c:v>52</c:v>
                </c:pt>
                <c:pt idx="2">
                  <c:v>45</c:v>
                </c:pt>
                <c:pt idx="3">
                  <c:v>94</c:v>
                </c:pt>
                <c:pt idx="4">
                  <c:v>104</c:v>
                </c:pt>
                <c:pt idx="5">
                  <c:v>73</c:v>
                </c:pt>
                <c:pt idx="6">
                  <c:v>82</c:v>
                </c:pt>
                <c:pt idx="7">
                  <c:v>123</c:v>
                </c:pt>
                <c:pt idx="8">
                  <c:v>92</c:v>
                </c:pt>
                <c:pt idx="9">
                  <c:v>125</c:v>
                </c:pt>
                <c:pt idx="10">
                  <c:v>116</c:v>
                </c:pt>
                <c:pt idx="11">
                  <c:v>138</c:v>
                </c:pt>
                <c:pt idx="12">
                  <c:v>139</c:v>
                </c:pt>
                <c:pt idx="13">
                  <c:v>178</c:v>
                </c:pt>
                <c:pt idx="14">
                  <c:v>178</c:v>
                </c:pt>
                <c:pt idx="15">
                  <c:v>165</c:v>
                </c:pt>
                <c:pt idx="16">
                  <c:v>145</c:v>
                </c:pt>
                <c:pt idx="17">
                  <c:v>111</c:v>
                </c:pt>
                <c:pt idx="18">
                  <c:v>141</c:v>
                </c:pt>
                <c:pt idx="19">
                  <c:v>112</c:v>
                </c:pt>
                <c:pt idx="20">
                  <c:v>87</c:v>
                </c:pt>
                <c:pt idx="21">
                  <c:v>95</c:v>
                </c:pt>
                <c:pt idx="22">
                  <c:v>67</c:v>
                </c:pt>
                <c:pt idx="23">
                  <c:v>38</c:v>
                </c:pt>
                <c:pt idx="24">
                  <c:v>34</c:v>
                </c:pt>
                <c:pt idx="25">
                  <c:v>36</c:v>
                </c:pt>
                <c:pt idx="26">
                  <c:v>38</c:v>
                </c:pt>
                <c:pt idx="27">
                  <c:v>43</c:v>
                </c:pt>
                <c:pt idx="28">
                  <c:v>34</c:v>
                </c:pt>
                <c:pt idx="29">
                  <c:v>34</c:v>
                </c:pt>
                <c:pt idx="30">
                  <c:v>23</c:v>
                </c:pt>
                <c:pt idx="31">
                  <c:v>25</c:v>
                </c:pt>
                <c:pt idx="32">
                  <c:v>37</c:v>
                </c:pt>
                <c:pt idx="33">
                  <c:v>32</c:v>
                </c:pt>
                <c:pt idx="34">
                  <c:v>28</c:v>
                </c:pt>
                <c:pt idx="35">
                  <c:v>22</c:v>
                </c:pt>
                <c:pt idx="36">
                  <c:v>39</c:v>
                </c:pt>
                <c:pt idx="37">
                  <c:v>19</c:v>
                </c:pt>
                <c:pt idx="38">
                  <c:v>25</c:v>
                </c:pt>
                <c:pt idx="39">
                  <c:v>28</c:v>
                </c:pt>
                <c:pt idx="40">
                  <c:v>25</c:v>
                </c:pt>
                <c:pt idx="41">
                  <c:v>28</c:v>
                </c:pt>
                <c:pt idx="42">
                  <c:v>34</c:v>
                </c:pt>
                <c:pt idx="43">
                  <c:v>17</c:v>
                </c:pt>
                <c:pt idx="44">
                  <c:v>16</c:v>
                </c:pt>
                <c:pt idx="45">
                  <c:v>31</c:v>
                </c:pt>
                <c:pt idx="46">
                  <c:v>23</c:v>
                </c:pt>
                <c:pt idx="47">
                  <c:v>29</c:v>
                </c:pt>
                <c:pt idx="48">
                  <c:v>32</c:v>
                </c:pt>
                <c:pt idx="49">
                  <c:v>27</c:v>
                </c:pt>
                <c:pt idx="50">
                  <c:v>36</c:v>
                </c:pt>
                <c:pt idx="51">
                  <c:v>36</c:v>
                </c:pt>
              </c:numCache>
            </c:numRef>
          </c:val>
          <c:smooth val="0"/>
          <c:extLst>
            <c:ext xmlns:c16="http://schemas.microsoft.com/office/drawing/2014/chart" uri="{C3380CC4-5D6E-409C-BE32-E72D297353CC}">
              <c16:uniqueId val="{00000004-1D20-4E57-A095-7712BBCA46CD}"/>
            </c:ext>
          </c:extLst>
        </c:ser>
        <c:ser>
          <c:idx val="1"/>
          <c:order val="1"/>
          <c:tx>
            <c:strRef>
              <c:f>Sheet2!$I$1</c:f>
              <c:strCache>
                <c:ptCount val="1"/>
                <c:pt idx="0">
                  <c:v>This year</c:v>
                </c:pt>
              </c:strCache>
            </c:strRef>
          </c:tx>
          <c:spPr>
            <a:ln>
              <a:solidFill>
                <a:srgbClr val="0070C0"/>
              </a:solidFill>
            </a:ln>
          </c:spPr>
          <c:marker>
            <c:symbol val="none"/>
          </c:marker>
          <c:val>
            <c:numRef>
              <c:f>Sheet2!$I$3:$I$54</c:f>
              <c:numCache>
                <c:formatCode>General</c:formatCode>
                <c:ptCount val="52"/>
                <c:pt idx="0">
                  <c:v>36</c:v>
                </c:pt>
                <c:pt idx="1">
                  <c:v>101</c:v>
                </c:pt>
                <c:pt idx="2">
                  <c:v>122</c:v>
                </c:pt>
                <c:pt idx="3">
                  <c:v>135</c:v>
                </c:pt>
                <c:pt idx="4">
                  <c:v>176</c:v>
                </c:pt>
                <c:pt idx="5">
                  <c:v>200</c:v>
                </c:pt>
                <c:pt idx="6">
                  <c:v>250</c:v>
                </c:pt>
                <c:pt idx="7">
                  <c:v>261</c:v>
                </c:pt>
                <c:pt idx="8">
                  <c:v>261</c:v>
                </c:pt>
                <c:pt idx="9">
                  <c:v>255</c:v>
                </c:pt>
                <c:pt idx="10">
                  <c:v>244</c:v>
                </c:pt>
                <c:pt idx="11">
                  <c:v>230</c:v>
                </c:pt>
                <c:pt idx="12">
                  <c:v>269</c:v>
                </c:pt>
                <c:pt idx="13">
                  <c:v>267</c:v>
                </c:pt>
                <c:pt idx="14">
                  <c:v>233</c:v>
                </c:pt>
                <c:pt idx="15">
                  <c:v>199</c:v>
                </c:pt>
                <c:pt idx="16">
                  <c:v>145</c:v>
                </c:pt>
                <c:pt idx="17">
                  <c:v>67</c:v>
                </c:pt>
                <c:pt idx="18">
                  <c:v>53</c:v>
                </c:pt>
                <c:pt idx="19">
                  <c:v>52</c:v>
                </c:pt>
                <c:pt idx="20">
                  <c:v>45</c:v>
                </c:pt>
                <c:pt idx="21">
                  <c:v>18</c:v>
                </c:pt>
                <c:pt idx="22">
                  <c:v>22</c:v>
                </c:pt>
                <c:pt idx="23">
                  <c:v>30</c:v>
                </c:pt>
                <c:pt idx="24">
                  <c:v>35</c:v>
                </c:pt>
                <c:pt idx="25">
                  <c:v>20</c:v>
                </c:pt>
                <c:pt idx="26">
                  <c:v>22</c:v>
                </c:pt>
                <c:pt idx="27">
                  <c:v>35</c:v>
                </c:pt>
                <c:pt idx="28">
                  <c:v>26</c:v>
                </c:pt>
                <c:pt idx="29">
                  <c:v>25</c:v>
                </c:pt>
                <c:pt idx="30">
                  <c:v>20</c:v>
                </c:pt>
                <c:pt idx="31">
                  <c:v>21</c:v>
                </c:pt>
                <c:pt idx="32">
                  <c:v>25</c:v>
                </c:pt>
                <c:pt idx="33">
                  <c:v>16</c:v>
                </c:pt>
                <c:pt idx="34">
                  <c:v>5</c:v>
                </c:pt>
                <c:pt idx="35">
                  <c:v>15</c:v>
                </c:pt>
                <c:pt idx="36">
                  <c:v>25</c:v>
                </c:pt>
                <c:pt idx="37">
                  <c:v>16</c:v>
                </c:pt>
                <c:pt idx="38">
                  <c:v>30</c:v>
                </c:pt>
                <c:pt idx="39">
                  <c:v>45</c:v>
                </c:pt>
                <c:pt idx="40">
                  <c:v>60</c:v>
                </c:pt>
                <c:pt idx="41">
                  <c:v>62</c:v>
                </c:pt>
                <c:pt idx="42">
                  <c:v>60</c:v>
                </c:pt>
                <c:pt idx="43">
                  <c:v>25</c:v>
                </c:pt>
                <c:pt idx="44">
                  <c:v>10</c:v>
                </c:pt>
                <c:pt idx="45">
                  <c:v>15</c:v>
                </c:pt>
                <c:pt idx="46">
                  <c:v>16</c:v>
                </c:pt>
                <c:pt idx="47">
                  <c:v>17</c:v>
                </c:pt>
              </c:numCache>
            </c:numRef>
          </c:val>
          <c:smooth val="0"/>
          <c:extLst>
            <c:ext xmlns:c16="http://schemas.microsoft.com/office/drawing/2014/chart" uri="{C3380CC4-5D6E-409C-BE32-E72D297353CC}">
              <c16:uniqueId val="{00000005-1D20-4E57-A095-7712BBCA46CD}"/>
            </c:ext>
          </c:extLst>
        </c:ser>
        <c:dLbls>
          <c:showLegendKey val="0"/>
          <c:showVal val="0"/>
          <c:showCatName val="0"/>
          <c:showSerName val="0"/>
          <c:showPercent val="0"/>
          <c:showBubbleSize val="0"/>
        </c:dLbls>
        <c:smooth val="0"/>
        <c:axId val="192044632"/>
        <c:axId val="192045808"/>
      </c:lineChart>
      <c:catAx>
        <c:axId val="192044632"/>
        <c:scaling>
          <c:orientation val="minMax"/>
        </c:scaling>
        <c:delete val="0"/>
        <c:axPos val="b"/>
        <c:majorTickMark val="out"/>
        <c:minorTickMark val="none"/>
        <c:tickLblPos val="nextTo"/>
        <c:crossAx val="192045808"/>
        <c:crosses val="autoZero"/>
        <c:auto val="1"/>
        <c:lblAlgn val="ctr"/>
        <c:lblOffset val="100"/>
        <c:noMultiLvlLbl val="0"/>
      </c:catAx>
      <c:valAx>
        <c:axId val="192045808"/>
        <c:scaling>
          <c:orientation val="minMax"/>
        </c:scaling>
        <c:delete val="0"/>
        <c:axPos val="l"/>
        <c:majorGridlines/>
        <c:numFmt formatCode="General" sourceLinked="1"/>
        <c:majorTickMark val="out"/>
        <c:minorTickMark val="none"/>
        <c:tickLblPos val="nextTo"/>
        <c:crossAx val="19204463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71</Pages>
  <Words>21555</Words>
  <Characters>122865</Characters>
  <Application>Microsoft Office Word</Application>
  <DocSecurity>0</DocSecurity>
  <Lines>1023</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Kebede Etana</dc:creator>
  <cp:keywords/>
  <dc:description/>
  <cp:lastModifiedBy>Kebede</cp:lastModifiedBy>
  <cp:revision>2</cp:revision>
  <dcterms:created xsi:type="dcterms:W3CDTF">2021-04-13T12:07:00Z</dcterms:created>
  <dcterms:modified xsi:type="dcterms:W3CDTF">2021-04-13T12:07:00Z</dcterms:modified>
</cp:coreProperties>
</file>