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6EF" w:rsidRDefault="00945AE4">
      <w:pPr>
        <w:pStyle w:val="BodyText"/>
        <w:rPr>
          <w:sz w:val="20"/>
        </w:rPr>
      </w:pPr>
      <w:r w:rsidRPr="00945AE4">
        <w:rPr>
          <w:rFonts w:ascii="Arial Narrow"/>
          <w:b/>
          <w:noProof/>
          <w:color w:val="00007F"/>
          <w:sz w:val="44"/>
        </w:rPr>
        <w:pict>
          <v:shape id="_x0000_s7682" type="#_x0000_t75" style="position:absolute;margin-left:-51.75pt;margin-top:.75pt;width:167.35pt;height:110.8pt;z-index:502621112">
            <v:imagedata r:id="rId7" o:title="" croptop="5958f" cropbottom="5416f" cropleft="9362f" cropright="12706f"/>
          </v:shape>
          <o:OLEObject Type="Embed" ProgID="PBrush" ShapeID="_x0000_s7682" DrawAspect="Content" ObjectID="_1652474109" r:id="rId8"/>
        </w:pict>
      </w:r>
    </w:p>
    <w:p w:rsidR="00BB46EF" w:rsidRDefault="00BB46EF">
      <w:pPr>
        <w:pStyle w:val="BodyText"/>
        <w:rPr>
          <w:sz w:val="20"/>
        </w:rPr>
      </w:pPr>
    </w:p>
    <w:p w:rsidR="00D67B61" w:rsidRDefault="00D67B61" w:rsidP="00D67B61">
      <w:pPr>
        <w:spacing w:before="272"/>
        <w:ind w:left="2340" w:right="114" w:hanging="528"/>
        <w:jc w:val="right"/>
        <w:rPr>
          <w:rFonts w:ascii="Arial Narrow"/>
          <w:b/>
          <w:color w:val="00007F"/>
          <w:sz w:val="44"/>
        </w:rPr>
      </w:pPr>
      <w:r>
        <w:rPr>
          <w:rFonts w:ascii="Arial Narrow"/>
          <w:b/>
          <w:color w:val="00007F"/>
          <w:sz w:val="44"/>
        </w:rPr>
        <w:t>Ambo</w:t>
      </w:r>
      <w:r w:rsidR="00523185">
        <w:rPr>
          <w:rFonts w:ascii="Arial Narrow"/>
          <w:b/>
          <w:color w:val="00007F"/>
          <w:sz w:val="44"/>
        </w:rPr>
        <w:t xml:space="preserve"> University</w:t>
      </w:r>
      <w:r>
        <w:rPr>
          <w:rFonts w:ascii="Arial Narrow"/>
          <w:b/>
          <w:color w:val="00007F"/>
          <w:sz w:val="44"/>
        </w:rPr>
        <w:t xml:space="preserve"> Woliso Campus</w:t>
      </w:r>
      <w:r w:rsidR="00523185">
        <w:rPr>
          <w:rFonts w:ascii="Arial Narrow"/>
          <w:b/>
          <w:color w:val="00007F"/>
          <w:sz w:val="44"/>
        </w:rPr>
        <w:t xml:space="preserve"> </w:t>
      </w:r>
    </w:p>
    <w:p w:rsidR="00D67B61" w:rsidRDefault="00D67B61" w:rsidP="00D67B61">
      <w:pPr>
        <w:spacing w:before="272"/>
        <w:ind w:left="2340" w:right="114" w:hanging="528"/>
        <w:jc w:val="right"/>
        <w:rPr>
          <w:rFonts w:ascii="Arial Narrow"/>
          <w:b/>
          <w:color w:val="00007F"/>
          <w:sz w:val="44"/>
        </w:rPr>
      </w:pPr>
      <w:r>
        <w:rPr>
          <w:rFonts w:ascii="Arial Narrow"/>
          <w:b/>
          <w:color w:val="00007F"/>
          <w:sz w:val="44"/>
        </w:rPr>
        <w:t xml:space="preserve">School </w:t>
      </w:r>
      <w:r w:rsidR="00523185">
        <w:rPr>
          <w:rFonts w:ascii="Arial Narrow"/>
          <w:b/>
          <w:color w:val="00007F"/>
          <w:sz w:val="44"/>
        </w:rPr>
        <w:t xml:space="preserve">of Technology </w:t>
      </w:r>
      <w:r>
        <w:rPr>
          <w:rFonts w:ascii="Arial Narrow"/>
          <w:b/>
          <w:color w:val="00007F"/>
          <w:sz w:val="44"/>
        </w:rPr>
        <w:t>and Informatics</w:t>
      </w:r>
    </w:p>
    <w:p w:rsidR="00BB46EF" w:rsidRDefault="00523185" w:rsidP="00D67B61">
      <w:pPr>
        <w:spacing w:before="272"/>
        <w:ind w:left="3150" w:right="114" w:hanging="528"/>
        <w:jc w:val="right"/>
        <w:rPr>
          <w:rFonts w:ascii="Arial Narrow"/>
          <w:b/>
          <w:sz w:val="44"/>
        </w:rPr>
      </w:pPr>
      <w:r>
        <w:rPr>
          <w:rFonts w:ascii="Arial Narrow"/>
          <w:b/>
          <w:color w:val="00007F"/>
          <w:sz w:val="44"/>
        </w:rPr>
        <w:t>Department of Civil Engineering</w:t>
      </w:r>
    </w:p>
    <w:p w:rsidR="00BB46EF" w:rsidRDefault="00BB46EF">
      <w:pPr>
        <w:pStyle w:val="BodyText"/>
        <w:rPr>
          <w:rFonts w:ascii="Arial Narrow"/>
          <w:b/>
          <w:sz w:val="50"/>
        </w:rPr>
      </w:pPr>
    </w:p>
    <w:p w:rsidR="00BB46EF" w:rsidRDefault="00BB46EF">
      <w:pPr>
        <w:pStyle w:val="BodyText"/>
        <w:rPr>
          <w:rFonts w:ascii="Arial Narrow"/>
          <w:b/>
          <w:sz w:val="50"/>
        </w:rPr>
      </w:pPr>
    </w:p>
    <w:p w:rsidR="00BB46EF" w:rsidRDefault="00BB46EF">
      <w:pPr>
        <w:pStyle w:val="BodyText"/>
        <w:rPr>
          <w:rFonts w:ascii="Arial Narrow"/>
          <w:b/>
          <w:sz w:val="50"/>
        </w:rPr>
      </w:pPr>
    </w:p>
    <w:p w:rsidR="00BB46EF" w:rsidRDefault="00BB46EF">
      <w:pPr>
        <w:pStyle w:val="BodyText"/>
        <w:spacing w:before="9"/>
        <w:rPr>
          <w:rFonts w:ascii="Arial Narrow"/>
          <w:b/>
          <w:sz w:val="55"/>
        </w:rPr>
      </w:pPr>
    </w:p>
    <w:p w:rsidR="00BB46EF" w:rsidRDefault="00523185">
      <w:pPr>
        <w:spacing w:before="1"/>
        <w:ind w:left="2580"/>
        <w:rPr>
          <w:rFonts w:ascii="Arial Narrow"/>
          <w:b/>
          <w:sz w:val="56"/>
        </w:rPr>
      </w:pPr>
      <w:r>
        <w:rPr>
          <w:rFonts w:ascii="Arial Narrow"/>
          <w:b/>
          <w:color w:val="00007F"/>
          <w:sz w:val="56"/>
        </w:rPr>
        <w:t>HYDRAULLIC STRUCTURES I</w:t>
      </w:r>
    </w:p>
    <w:p w:rsidR="00BB46EF" w:rsidRDefault="00523185">
      <w:pPr>
        <w:spacing w:before="8"/>
        <w:ind w:right="124"/>
        <w:jc w:val="right"/>
        <w:rPr>
          <w:rFonts w:ascii="Arial Narrow"/>
          <w:b/>
          <w:sz w:val="28"/>
        </w:rPr>
      </w:pPr>
      <w:r>
        <w:rPr>
          <w:rFonts w:ascii="Arial Narrow"/>
          <w:b/>
          <w:color w:val="00007F"/>
          <w:sz w:val="28"/>
        </w:rPr>
        <w:t>LECTURE NOTE</w:t>
      </w:r>
    </w:p>
    <w:p w:rsidR="00BB46EF" w:rsidRDefault="00BB46EF">
      <w:pPr>
        <w:pStyle w:val="BodyText"/>
        <w:rPr>
          <w:rFonts w:ascii="Arial Narrow"/>
          <w:b/>
          <w:sz w:val="32"/>
        </w:rPr>
      </w:pPr>
    </w:p>
    <w:p w:rsidR="00BB46EF" w:rsidRDefault="00BB46EF">
      <w:pPr>
        <w:pStyle w:val="BodyText"/>
        <w:rPr>
          <w:rFonts w:ascii="Arial Narrow"/>
          <w:b/>
          <w:sz w:val="32"/>
        </w:rPr>
      </w:pPr>
    </w:p>
    <w:p w:rsidR="00BB46EF" w:rsidRDefault="00BB46EF">
      <w:pPr>
        <w:pStyle w:val="BodyText"/>
        <w:rPr>
          <w:rFonts w:ascii="Arial Narrow"/>
          <w:b/>
          <w:sz w:val="32"/>
        </w:rPr>
      </w:pPr>
    </w:p>
    <w:p w:rsidR="00BB46EF" w:rsidRDefault="00BB46EF">
      <w:pPr>
        <w:pStyle w:val="BodyText"/>
        <w:rPr>
          <w:rFonts w:ascii="Arial Narrow"/>
          <w:b/>
          <w:sz w:val="32"/>
        </w:rPr>
      </w:pPr>
    </w:p>
    <w:p w:rsidR="00BB46EF" w:rsidRDefault="00BB46EF">
      <w:pPr>
        <w:pStyle w:val="BodyText"/>
        <w:spacing w:before="5"/>
        <w:rPr>
          <w:rFonts w:ascii="Arial Narrow"/>
          <w:b/>
          <w:sz w:val="39"/>
        </w:rPr>
      </w:pPr>
    </w:p>
    <w:p w:rsidR="00BB46EF" w:rsidRDefault="00FE2D0D">
      <w:pPr>
        <w:spacing w:line="242" w:lineRule="auto"/>
        <w:ind w:left="5897" w:right="111" w:firstLine="513"/>
        <w:jc w:val="right"/>
        <w:rPr>
          <w:rFonts w:ascii="Arial Narrow"/>
          <w:b/>
          <w:sz w:val="32"/>
        </w:rPr>
      </w:pPr>
      <w:r>
        <w:rPr>
          <w:rFonts w:ascii="Arial Narrow"/>
          <w:b/>
          <w:color w:val="00007F"/>
          <w:sz w:val="32"/>
        </w:rPr>
        <w:t>Kamel Jam</w:t>
      </w:r>
      <w:r w:rsidR="0085670D">
        <w:rPr>
          <w:rFonts w:ascii="Arial Narrow"/>
          <w:b/>
          <w:color w:val="00007F"/>
          <w:sz w:val="32"/>
        </w:rPr>
        <w:t>bo</w:t>
      </w:r>
      <w:r w:rsidR="00523185">
        <w:rPr>
          <w:rFonts w:ascii="Arial Narrow"/>
          <w:b/>
          <w:color w:val="00007F"/>
          <w:sz w:val="32"/>
        </w:rPr>
        <w:t xml:space="preserve">  </w:t>
      </w:r>
    </w:p>
    <w:p w:rsidR="00BB46EF" w:rsidRDefault="00BB46EF">
      <w:pPr>
        <w:pStyle w:val="BodyText"/>
        <w:rPr>
          <w:rFonts w:ascii="Arial Narrow"/>
          <w:b/>
          <w:sz w:val="36"/>
        </w:rPr>
      </w:pPr>
    </w:p>
    <w:p w:rsidR="00BB46EF" w:rsidRDefault="00BB46EF">
      <w:pPr>
        <w:pStyle w:val="BodyText"/>
        <w:rPr>
          <w:rFonts w:ascii="Arial Narrow"/>
          <w:b/>
          <w:sz w:val="36"/>
        </w:rPr>
      </w:pPr>
    </w:p>
    <w:p w:rsidR="00BB46EF" w:rsidRDefault="00BB46EF">
      <w:pPr>
        <w:pStyle w:val="BodyText"/>
        <w:rPr>
          <w:rFonts w:ascii="Arial Narrow"/>
          <w:b/>
          <w:sz w:val="36"/>
        </w:rPr>
      </w:pPr>
    </w:p>
    <w:p w:rsidR="00BB46EF" w:rsidRDefault="00BB46EF">
      <w:pPr>
        <w:pStyle w:val="BodyText"/>
        <w:spacing w:before="10"/>
        <w:rPr>
          <w:rFonts w:ascii="Arial Narrow"/>
          <w:b/>
          <w:sz w:val="31"/>
        </w:rPr>
      </w:pPr>
    </w:p>
    <w:p w:rsidR="00BB46EF" w:rsidRDefault="00D67B61">
      <w:pPr>
        <w:ind w:right="120"/>
        <w:jc w:val="right"/>
        <w:rPr>
          <w:rFonts w:ascii="Arial Narrow"/>
          <w:b/>
          <w:sz w:val="28"/>
        </w:rPr>
      </w:pPr>
      <w:r>
        <w:rPr>
          <w:rFonts w:ascii="Arial Narrow"/>
          <w:b/>
          <w:color w:val="00007F"/>
          <w:sz w:val="28"/>
        </w:rPr>
        <w:t>Woliso</w:t>
      </w:r>
    </w:p>
    <w:p w:rsidR="00BB46EF" w:rsidRDefault="00BB46EF">
      <w:pPr>
        <w:pStyle w:val="BodyText"/>
        <w:rPr>
          <w:rFonts w:ascii="Arial Narrow"/>
          <w:b/>
          <w:sz w:val="32"/>
        </w:rPr>
      </w:pPr>
    </w:p>
    <w:p w:rsidR="00BB46EF" w:rsidRDefault="00BB46EF">
      <w:pPr>
        <w:pStyle w:val="BodyText"/>
        <w:rPr>
          <w:rFonts w:ascii="Arial Narrow"/>
          <w:b/>
          <w:sz w:val="32"/>
        </w:rPr>
      </w:pPr>
    </w:p>
    <w:p w:rsidR="00BB46EF" w:rsidRDefault="00BB46EF">
      <w:pPr>
        <w:pStyle w:val="BodyText"/>
        <w:rPr>
          <w:rFonts w:ascii="Arial Narrow"/>
          <w:b/>
          <w:sz w:val="32"/>
        </w:rPr>
      </w:pPr>
    </w:p>
    <w:p w:rsidR="00BB46EF" w:rsidRDefault="00523185">
      <w:pPr>
        <w:spacing w:before="185"/>
        <w:ind w:right="120"/>
        <w:jc w:val="right"/>
        <w:rPr>
          <w:rFonts w:ascii="Arial Narrow"/>
          <w:b/>
          <w:sz w:val="28"/>
        </w:rPr>
      </w:pPr>
      <w:r>
        <w:rPr>
          <w:rFonts w:ascii="Arial Narrow"/>
          <w:b/>
          <w:color w:val="00007F"/>
          <w:sz w:val="28"/>
        </w:rPr>
        <w:t>May 20</w:t>
      </w:r>
      <w:r w:rsidR="00D67B61">
        <w:rPr>
          <w:rFonts w:ascii="Arial Narrow"/>
          <w:b/>
          <w:color w:val="00007F"/>
          <w:sz w:val="28"/>
        </w:rPr>
        <w:t>20</w:t>
      </w:r>
    </w:p>
    <w:p w:rsidR="00BB46EF" w:rsidRDefault="00BB46EF">
      <w:pPr>
        <w:jc w:val="right"/>
        <w:rPr>
          <w:rFonts w:ascii="Arial Narrow"/>
          <w:sz w:val="28"/>
        </w:rPr>
        <w:sectPr w:rsidR="00BB46EF">
          <w:type w:val="continuous"/>
          <w:pgSz w:w="12240" w:h="15840"/>
          <w:pgMar w:top="1500" w:right="1320" w:bottom="280" w:left="1720" w:header="720" w:footer="720" w:gutter="0"/>
          <w:cols w:space="720"/>
        </w:sectPr>
      </w:pPr>
    </w:p>
    <w:p w:rsidR="00523185" w:rsidRPr="00523185" w:rsidRDefault="00523185">
      <w:pPr>
        <w:spacing w:before="77" w:line="336" w:lineRule="auto"/>
        <w:ind w:left="100" w:right="12592"/>
        <w:rPr>
          <w:b/>
          <w:sz w:val="28"/>
          <w:u w:val="single"/>
        </w:rPr>
      </w:pPr>
      <w:r w:rsidRPr="00523185">
        <w:rPr>
          <w:b/>
          <w:sz w:val="28"/>
          <w:u w:val="single"/>
        </w:rPr>
        <w:lastRenderedPageBreak/>
        <w:t>Course outline</w:t>
      </w:r>
    </w:p>
    <w:p w:rsidR="00BB46EF" w:rsidRDefault="00523185">
      <w:pPr>
        <w:spacing w:before="77" w:line="336" w:lineRule="auto"/>
        <w:ind w:left="100" w:right="12592"/>
        <w:rPr>
          <w:b/>
          <w:sz w:val="26"/>
        </w:rPr>
      </w:pPr>
      <w:r>
        <w:rPr>
          <w:b/>
          <w:sz w:val="26"/>
        </w:rPr>
        <w:t>Course Objective</w:t>
      </w:r>
    </w:p>
    <w:p w:rsidR="00BB46EF" w:rsidRDefault="00523185">
      <w:pPr>
        <w:pStyle w:val="BodyText"/>
        <w:spacing w:line="237" w:lineRule="auto"/>
        <w:ind w:left="100"/>
      </w:pPr>
      <w:r>
        <w:t>This course provides a broad understanding of the basic principles of hydraulic structures. The emphasis is on design and analysis of different types of dams and spillways. Computer applications included.</w:t>
      </w:r>
    </w:p>
    <w:p w:rsidR="00BB46EF" w:rsidRDefault="00945AE4">
      <w:pPr>
        <w:pStyle w:val="Heading2"/>
        <w:spacing w:before="126"/>
        <w:ind w:left="100" w:firstLine="0"/>
      </w:pPr>
      <w:r>
        <w:pict>
          <v:group id="_x0000_s7657" style="position:absolute;left:0;text-align:left;margin-left:360.35pt;margin-top:72.1pt;width:396.75pt;height:162.75pt;z-index:1240;mso-position-horizontal-relative:page" coordorigin="7207,1442" coordsize="7935,3255">
            <v:shape id="_x0000_s7664" style="position:absolute;left:10094;top:1808;width:2343;height:2520" coordorigin="10094,1809" coordsize="2343,2520" o:spt="100" adj="0,,0" path="m10094,4194r65,25l10224,4239r65,19l10354,4281r54,10l10463,4301r55,12l10570,4329r113,-4l10762,4316r55,-12l10858,4295r41,-8l10938,4273r37,-15l11011,4247r33,-14l11078,4216r36,-17l11155,4185r34,-18l11225,4149r36,-18l11294,4113r42,-18l11375,4077r37,-18l11448,4041r48,-14l11542,4010r47,-18l11640,3978r51,-14l11742,3951r53,-12l11851,3930r63,-3l11979,3921r66,-7l12110,3911r,-197l12173,3705r91,l12264,3494r77,-5l12437,3489r,-1680l10416,1809r,211l10258,2020r,216l10094,2236r,1958xm10258,2236r1852,l12110,3714m10416,2020r1848,l12264,3494e" filled="f" strokeweight=".25397mm">
              <v:stroke joinstyle="round"/>
              <v:formulas/>
              <v:path arrowok="t" o:connecttype="segments"/>
            </v:shape>
            <v:shape id="_x0000_s7663" type="#_x0000_t75" style="position:absolute;left:9724;top:3008;width:370;height:120">
              <v:imagedata r:id="rId9" o:title=""/>
            </v:shape>
            <v:shape id="_x0000_s7662" style="position:absolute;left:12796;top:2259;width:2338;height:1618" coordorigin="12797,2260" coordsize="2338,1618" o:spt="100" adj="0,,0" path="m12797,3791r65,16l12926,3820r65,13l13056,3849r55,6l13166,3861r54,7l13272,3878r113,-3l13465,3870r55,-7l13560,3858r41,-6l13638,3843r35,-10l13709,3825r35,-9l13779,3806r36,-11l13853,3786r36,-13l13925,3761r36,-12l13997,3738r39,-10l14075,3717r39,-11l14150,3695r47,-9l14242,3674r47,-13l14338,3652r51,-10l14441,3634r54,-6l14549,3623r65,-2l14678,3616r65,-5l14808,3609r,-125l14875,3474r87,l14962,3345r76,-10l15134,3335r,-1075l13118,2260r,134l12960,2394r,140l12797,2534r,1257xm12960,2534r1848,l14808,3484m13118,2394r1844,l14962,3345e" filled="f" strokeweight=".25397mm">
              <v:stroke joinstyle="round"/>
              <v:formulas/>
              <v:path arrowok="t" o:connecttype="segments"/>
            </v:shape>
            <v:shape id="_x0000_s7661" type="#_x0000_t75" style="position:absolute;left:12427;top:3008;width:370;height:120">
              <v:imagedata r:id="rId9" o:title=""/>
            </v:shape>
            <v:shapetype id="_x0000_t202" coordsize="21600,21600" o:spt="202" path="m,l,21600r21600,l21600,xe">
              <v:stroke joinstyle="miter"/>
              <v:path gradientshapeok="t" o:connecttype="rect"/>
            </v:shapetype>
            <v:shape id="_x0000_s7660" type="#_x0000_t202" style="position:absolute;left:10248;top:2291;width:1737;height:1400" filled="f" stroked="f">
              <v:textbox style="mso-next-textbox:#_x0000_s7660" inset="0,0,0,0">
                <w:txbxContent>
                  <w:p w:rsidR="00CA6CF3" w:rsidRDefault="00CA6CF3">
                    <w:pPr>
                      <w:ind w:left="38" w:right="1" w:firstLine="307"/>
                      <w:rPr>
                        <w:b/>
                        <w:sz w:val="20"/>
                      </w:rPr>
                    </w:pPr>
                    <w:r>
                      <w:rPr>
                        <w:b/>
                        <w:sz w:val="20"/>
                      </w:rPr>
                      <w:t>6. Spillways, Energy Dissipators,</w:t>
                    </w:r>
                  </w:p>
                  <w:p w:rsidR="00CA6CF3" w:rsidRDefault="00CA6CF3">
                    <w:pPr>
                      <w:ind w:left="614" w:right="80" w:hanging="500"/>
                      <w:rPr>
                        <w:b/>
                        <w:sz w:val="20"/>
                      </w:rPr>
                    </w:pPr>
                    <w:r>
                      <w:rPr>
                        <w:b/>
                        <w:sz w:val="20"/>
                      </w:rPr>
                      <w:t>Intake and Outlet works</w:t>
                    </w:r>
                  </w:p>
                  <w:p w:rsidR="00CA6CF3" w:rsidRDefault="00CA6CF3">
                    <w:pPr>
                      <w:numPr>
                        <w:ilvl w:val="0"/>
                        <w:numId w:val="101"/>
                      </w:numPr>
                      <w:tabs>
                        <w:tab w:val="left" w:pos="226"/>
                      </w:tabs>
                      <w:spacing w:line="241" w:lineRule="exact"/>
                      <w:ind w:hanging="225"/>
                      <w:rPr>
                        <w:sz w:val="20"/>
                      </w:rPr>
                    </w:pPr>
                    <w:r>
                      <w:rPr>
                        <w:spacing w:val="-3"/>
                        <w:sz w:val="20"/>
                      </w:rPr>
                      <w:t>Types</w:t>
                    </w:r>
                  </w:p>
                  <w:p w:rsidR="00CA6CF3" w:rsidRDefault="00CA6CF3">
                    <w:pPr>
                      <w:numPr>
                        <w:ilvl w:val="0"/>
                        <w:numId w:val="101"/>
                      </w:numPr>
                      <w:tabs>
                        <w:tab w:val="left" w:pos="226"/>
                      </w:tabs>
                      <w:ind w:hanging="225"/>
                      <w:rPr>
                        <w:sz w:val="20"/>
                      </w:rPr>
                    </w:pPr>
                    <w:r>
                      <w:rPr>
                        <w:sz w:val="20"/>
                      </w:rPr>
                      <w:t>Design</w:t>
                    </w:r>
                  </w:p>
                </w:txbxContent>
              </v:textbox>
            </v:shape>
            <v:shape id="_x0000_s7659" type="#_x0000_t202" style="position:absolute;left:13089;top:2589;width:1482;height:915" filled="f" stroked="f">
              <v:textbox style="mso-next-textbox:#_x0000_s7659" inset="0,0,0,0">
                <w:txbxContent>
                  <w:p w:rsidR="00CA6CF3" w:rsidRDefault="00CA6CF3">
                    <w:pPr>
                      <w:ind w:left="441" w:right="7" w:hanging="437"/>
                      <w:rPr>
                        <w:b/>
                        <w:sz w:val="20"/>
                      </w:rPr>
                    </w:pPr>
                    <w:r>
                      <w:rPr>
                        <w:b/>
                        <w:sz w:val="20"/>
                      </w:rPr>
                      <w:t>7. Stable channel Design</w:t>
                    </w:r>
                  </w:p>
                  <w:p w:rsidR="00CA6CF3" w:rsidRDefault="00CA6CF3">
                    <w:pPr>
                      <w:ind w:right="1" w:firstLine="571"/>
                      <w:rPr>
                        <w:b/>
                        <w:sz w:val="20"/>
                      </w:rPr>
                    </w:pPr>
                    <w:r>
                      <w:rPr>
                        <w:b/>
                        <w:sz w:val="20"/>
                      </w:rPr>
                      <w:t>and Stream diversion</w:t>
                    </w:r>
                  </w:p>
                </w:txbxContent>
              </v:textbox>
            </v:shape>
            <v:shape id="_x0000_s7658" type="#_x0000_t202" style="position:absolute;left:7214;top:1448;width:2520;height:3240" filled="f" strokeweight=".25397mm">
              <v:textbox style="mso-next-textbox:#_x0000_s7658" inset="0,0,0,0">
                <w:txbxContent>
                  <w:p w:rsidR="00CA6CF3" w:rsidRDefault="00CA6CF3">
                    <w:pPr>
                      <w:numPr>
                        <w:ilvl w:val="0"/>
                        <w:numId w:val="100"/>
                      </w:numPr>
                      <w:tabs>
                        <w:tab w:val="left" w:pos="372"/>
                      </w:tabs>
                      <w:spacing w:before="60" w:line="245" w:lineRule="exact"/>
                      <w:ind w:hanging="168"/>
                      <w:rPr>
                        <w:sz w:val="20"/>
                      </w:rPr>
                    </w:pPr>
                    <w:r>
                      <w:rPr>
                        <w:sz w:val="20"/>
                      </w:rPr>
                      <w:t>Definition</w:t>
                    </w:r>
                  </w:p>
                  <w:p w:rsidR="00CA6CF3" w:rsidRDefault="00CA6CF3">
                    <w:pPr>
                      <w:numPr>
                        <w:ilvl w:val="0"/>
                        <w:numId w:val="100"/>
                      </w:numPr>
                      <w:tabs>
                        <w:tab w:val="left" w:pos="372"/>
                      </w:tabs>
                      <w:spacing w:line="245" w:lineRule="exact"/>
                      <w:ind w:hanging="168"/>
                      <w:rPr>
                        <w:sz w:val="20"/>
                      </w:rPr>
                    </w:pPr>
                    <w:r>
                      <w:rPr>
                        <w:spacing w:val="-2"/>
                        <w:sz w:val="20"/>
                      </w:rPr>
                      <w:t xml:space="preserve">Forces </w:t>
                    </w:r>
                    <w:r>
                      <w:rPr>
                        <w:sz w:val="20"/>
                      </w:rPr>
                      <w:t>acting</w:t>
                    </w:r>
                    <w:r>
                      <w:rPr>
                        <w:spacing w:val="5"/>
                        <w:sz w:val="20"/>
                      </w:rPr>
                      <w:t xml:space="preserve"> </w:t>
                    </w:r>
                    <w:r>
                      <w:rPr>
                        <w:spacing w:val="-5"/>
                        <w:sz w:val="20"/>
                      </w:rPr>
                      <w:t>on</w:t>
                    </w:r>
                  </w:p>
                  <w:p w:rsidR="00CA6CF3" w:rsidRDefault="00CA6CF3">
                    <w:pPr>
                      <w:numPr>
                        <w:ilvl w:val="0"/>
                        <w:numId w:val="100"/>
                      </w:numPr>
                      <w:tabs>
                        <w:tab w:val="left" w:pos="372"/>
                      </w:tabs>
                      <w:spacing w:line="245" w:lineRule="exact"/>
                      <w:ind w:hanging="168"/>
                      <w:rPr>
                        <w:sz w:val="20"/>
                      </w:rPr>
                    </w:pPr>
                    <w:r>
                      <w:rPr>
                        <w:sz w:val="20"/>
                      </w:rPr>
                      <w:t xml:space="preserve">Combination </w:t>
                    </w:r>
                    <w:r>
                      <w:rPr>
                        <w:spacing w:val="-3"/>
                        <w:sz w:val="20"/>
                      </w:rPr>
                      <w:t xml:space="preserve">of </w:t>
                    </w:r>
                    <w:r>
                      <w:rPr>
                        <w:sz w:val="20"/>
                      </w:rPr>
                      <w:t>loads</w:t>
                    </w:r>
                    <w:r>
                      <w:rPr>
                        <w:spacing w:val="5"/>
                        <w:sz w:val="20"/>
                      </w:rPr>
                      <w:t xml:space="preserve"> </w:t>
                    </w:r>
                    <w:r>
                      <w:rPr>
                        <w:spacing w:val="-3"/>
                        <w:sz w:val="20"/>
                      </w:rPr>
                      <w:t>on</w:t>
                    </w:r>
                  </w:p>
                  <w:p w:rsidR="00CA6CF3" w:rsidRDefault="00CA6CF3">
                    <w:pPr>
                      <w:numPr>
                        <w:ilvl w:val="0"/>
                        <w:numId w:val="100"/>
                      </w:numPr>
                      <w:tabs>
                        <w:tab w:val="left" w:pos="372"/>
                      </w:tabs>
                      <w:ind w:right="470" w:hanging="168"/>
                      <w:rPr>
                        <w:sz w:val="20"/>
                      </w:rPr>
                    </w:pPr>
                    <w:r>
                      <w:rPr>
                        <w:spacing w:val="-3"/>
                        <w:sz w:val="20"/>
                      </w:rPr>
                      <w:t xml:space="preserve">Types </w:t>
                    </w:r>
                    <w:r>
                      <w:rPr>
                        <w:sz w:val="20"/>
                      </w:rPr>
                      <w:t xml:space="preserve">and </w:t>
                    </w:r>
                    <w:r>
                      <w:rPr>
                        <w:spacing w:val="-2"/>
                        <w:sz w:val="20"/>
                      </w:rPr>
                      <w:t xml:space="preserve">Causes </w:t>
                    </w:r>
                    <w:r>
                      <w:rPr>
                        <w:spacing w:val="-3"/>
                        <w:sz w:val="20"/>
                      </w:rPr>
                      <w:t xml:space="preserve">of </w:t>
                    </w:r>
                    <w:r>
                      <w:rPr>
                        <w:sz w:val="20"/>
                      </w:rPr>
                      <w:t>failure</w:t>
                    </w:r>
                  </w:p>
                  <w:p w:rsidR="00CA6CF3" w:rsidRDefault="00CA6CF3">
                    <w:pPr>
                      <w:numPr>
                        <w:ilvl w:val="0"/>
                        <w:numId w:val="100"/>
                      </w:numPr>
                      <w:tabs>
                        <w:tab w:val="left" w:pos="372"/>
                      </w:tabs>
                      <w:spacing w:line="245" w:lineRule="exact"/>
                      <w:ind w:hanging="168"/>
                      <w:rPr>
                        <w:sz w:val="20"/>
                      </w:rPr>
                    </w:pPr>
                    <w:r>
                      <w:rPr>
                        <w:sz w:val="20"/>
                      </w:rPr>
                      <w:t>Design Principle</w:t>
                    </w:r>
                  </w:p>
                  <w:p w:rsidR="00CA6CF3" w:rsidRDefault="00CA6CF3">
                    <w:pPr>
                      <w:numPr>
                        <w:ilvl w:val="0"/>
                        <w:numId w:val="100"/>
                      </w:numPr>
                      <w:tabs>
                        <w:tab w:val="left" w:pos="372"/>
                      </w:tabs>
                      <w:ind w:right="566" w:hanging="168"/>
                      <w:rPr>
                        <w:sz w:val="20"/>
                      </w:rPr>
                    </w:pPr>
                    <w:r>
                      <w:rPr>
                        <w:sz w:val="20"/>
                      </w:rPr>
                      <w:t xml:space="preserve">Principal and </w:t>
                    </w:r>
                    <w:r>
                      <w:rPr>
                        <w:spacing w:val="-3"/>
                        <w:sz w:val="20"/>
                      </w:rPr>
                      <w:t xml:space="preserve">Shear </w:t>
                    </w:r>
                    <w:r>
                      <w:rPr>
                        <w:sz w:val="20"/>
                      </w:rPr>
                      <w:t>stresses</w:t>
                    </w:r>
                  </w:p>
                  <w:p w:rsidR="00CA6CF3" w:rsidRDefault="00CA6CF3">
                    <w:pPr>
                      <w:numPr>
                        <w:ilvl w:val="0"/>
                        <w:numId w:val="100"/>
                      </w:numPr>
                      <w:tabs>
                        <w:tab w:val="left" w:pos="372"/>
                      </w:tabs>
                      <w:spacing w:line="240" w:lineRule="exact"/>
                      <w:ind w:hanging="168"/>
                      <w:rPr>
                        <w:sz w:val="20"/>
                      </w:rPr>
                    </w:pPr>
                    <w:r>
                      <w:rPr>
                        <w:sz w:val="20"/>
                      </w:rPr>
                      <w:t>Elementary profile</w:t>
                    </w:r>
                    <w:r>
                      <w:rPr>
                        <w:spacing w:val="-8"/>
                        <w:sz w:val="20"/>
                      </w:rPr>
                      <w:t xml:space="preserve"> </w:t>
                    </w:r>
                    <w:r>
                      <w:rPr>
                        <w:sz w:val="20"/>
                      </w:rPr>
                      <w:t>of</w:t>
                    </w:r>
                  </w:p>
                  <w:p w:rsidR="00CA6CF3" w:rsidRDefault="00CA6CF3">
                    <w:pPr>
                      <w:numPr>
                        <w:ilvl w:val="0"/>
                        <w:numId w:val="100"/>
                      </w:numPr>
                      <w:tabs>
                        <w:tab w:val="left" w:pos="372"/>
                      </w:tabs>
                      <w:spacing w:line="245" w:lineRule="exact"/>
                      <w:ind w:hanging="168"/>
                      <w:rPr>
                        <w:sz w:val="20"/>
                      </w:rPr>
                    </w:pPr>
                    <w:r>
                      <w:rPr>
                        <w:sz w:val="20"/>
                      </w:rPr>
                      <w:t>Stress</w:t>
                    </w:r>
                    <w:r>
                      <w:rPr>
                        <w:spacing w:val="-6"/>
                        <w:sz w:val="20"/>
                      </w:rPr>
                      <w:t xml:space="preserve"> </w:t>
                    </w:r>
                    <w:r>
                      <w:rPr>
                        <w:sz w:val="20"/>
                      </w:rPr>
                      <w:t>intensities</w:t>
                    </w:r>
                  </w:p>
                  <w:p w:rsidR="00CA6CF3" w:rsidRDefault="00CA6CF3">
                    <w:pPr>
                      <w:numPr>
                        <w:ilvl w:val="0"/>
                        <w:numId w:val="100"/>
                      </w:numPr>
                      <w:tabs>
                        <w:tab w:val="left" w:pos="372"/>
                      </w:tabs>
                      <w:ind w:hanging="168"/>
                      <w:rPr>
                        <w:sz w:val="20"/>
                      </w:rPr>
                    </w:pPr>
                    <w:r>
                      <w:rPr>
                        <w:sz w:val="20"/>
                      </w:rPr>
                      <w:t>Stability</w:t>
                    </w:r>
                    <w:r>
                      <w:rPr>
                        <w:spacing w:val="-9"/>
                        <w:sz w:val="20"/>
                      </w:rPr>
                      <w:t xml:space="preserve"> </w:t>
                    </w:r>
                    <w:r>
                      <w:rPr>
                        <w:sz w:val="20"/>
                      </w:rPr>
                      <w:t>analysis</w:t>
                    </w:r>
                  </w:p>
                  <w:p w:rsidR="00CA6CF3" w:rsidRDefault="00CA6CF3">
                    <w:pPr>
                      <w:numPr>
                        <w:ilvl w:val="0"/>
                        <w:numId w:val="100"/>
                      </w:numPr>
                      <w:tabs>
                        <w:tab w:val="left" w:pos="372"/>
                      </w:tabs>
                      <w:spacing w:before="9"/>
                      <w:ind w:hanging="168"/>
                      <w:rPr>
                        <w:sz w:val="20"/>
                      </w:rPr>
                    </w:pPr>
                    <w:r>
                      <w:rPr>
                        <w:sz w:val="20"/>
                      </w:rPr>
                      <w:t>Merits and Demerits</w:t>
                    </w:r>
                    <w:r>
                      <w:rPr>
                        <w:spacing w:val="-1"/>
                        <w:sz w:val="20"/>
                      </w:rPr>
                      <w:t xml:space="preserve"> </w:t>
                    </w:r>
                    <w:r>
                      <w:rPr>
                        <w:spacing w:val="-3"/>
                        <w:sz w:val="20"/>
                      </w:rPr>
                      <w:t>of</w:t>
                    </w:r>
                  </w:p>
                </w:txbxContent>
              </v:textbox>
            </v:shape>
            <w10:wrap anchorx="page"/>
          </v:group>
        </w:pict>
      </w:r>
      <w:bookmarkStart w:id="0" w:name="_TOC_250102"/>
      <w:bookmarkEnd w:id="0"/>
      <w:r w:rsidR="00523185">
        <w:t>Course Content</w:t>
      </w:r>
    </w:p>
    <w:p w:rsidR="00BB46EF" w:rsidRDefault="00945AE4">
      <w:pPr>
        <w:pStyle w:val="BodyText"/>
        <w:spacing w:before="4"/>
        <w:rPr>
          <w:b/>
        </w:rPr>
      </w:pPr>
      <w:r w:rsidRPr="00945AE4">
        <w:pict>
          <v:group id="_x0000_s7629" style="position:absolute;margin-left:36.35pt;margin-top:14.85pt;width:324.4pt;height:234.75pt;z-index:1144;mso-wrap-distance-left:0;mso-wrap-distance-right:0;mso-position-horizontal-relative:page" coordorigin="727,297" coordsize="6488,4695">
            <v:shape id="_x0000_s7656" style="position:absolute;left:4334;top:2824;width:2333;height:898" coordorigin="4334,2824" coordsize="2333,898" path="m4334,3674r66,9l4466,3690r65,8l4594,3707r54,4l4703,3714r55,4l4810,3722r113,-1l5002,3719r96,-7l5176,3702r35,-5l5246,3693r36,-5l5317,3683r35,-5l5390,3674r36,-8l5462,3659r36,-7l5534,3645r39,-5l5611,3635r38,-7l5688,3621r45,-5l5824,3602r102,-9l6030,3586r119,-5l6212,3578r66,-4l6346,3573r,-67l6408,3501r86,l6494,3424r82,l6667,3424r,-600l4656,2824r,77l4502,2901r,77l4334,2978r,696xe" filled="f" strokeweight=".25397mm">
              <v:path arrowok="t"/>
            </v:shape>
            <v:shape id="_x0000_s7655" style="position:absolute;left:4502;top:2977;width:1844;height:528" coordorigin="4502,2978" coordsize="1844,528" path="m4502,2978r1844,l6346,3506e" filled="f" strokeweight=".25397mm">
              <v:path arrowok="t"/>
            </v:shape>
            <v:shape id="_x0000_s7654" style="position:absolute;left:4656;top:2900;width:1839;height:524" coordorigin="4656,2901" coordsize="1839,524" path="m4656,2901r1838,l6494,3424e" filled="f" strokeweight=".25397mm">
              <v:path arrowok="t"/>
            </v:shape>
            <v:shape id="_x0000_s7653" style="position:absolute;left:4334;top:1667;width:2333;height:720" coordorigin="4334,1667" coordsize="2333,720" path="m4334,2349r66,6l4466,2361r65,5l4594,2373r54,3l4703,2380r55,4l4810,2387r113,-1l5002,2384r55,-3l5098,2378r40,-2l5176,2372r35,-5l5246,2363r36,-3l5317,2356r35,-4l5390,2349r36,-7l5462,2337r36,-6l5534,2325r39,-5l5611,2315r38,-5l5688,2306r45,-5l5778,2296r46,-5l5926,2283r104,-5l6086,2277r63,-2l6212,2272r66,-3l6346,2267r,-53l6408,2210r86,l6494,2152r82,-5l6667,2147r,-480l4656,1667r,63l4502,1730r,62l4334,1792r,557xe" filled="f" strokeweight=".25397mm">
              <v:path arrowok="t"/>
            </v:shape>
            <v:shape id="_x0000_s7652" style="position:absolute;left:4502;top:1792;width:1844;height:423" coordorigin="4502,1792" coordsize="1844,423" path="m4502,1792r1844,l6346,2214e" filled="f" strokeweight=".25397mm">
              <v:path arrowok="t"/>
            </v:shape>
            <v:shape id="_x0000_s7651" style="position:absolute;left:4656;top:1729;width:1839;height:423" coordorigin="4656,1730" coordsize="1839,423" path="m4656,1730r1838,l6494,2152e" filled="f" strokeweight=".25397mm">
              <v:path arrowok="t"/>
            </v:shape>
            <v:shape id="_x0000_s7650" style="position:absolute;left:4334;top:544;width:2343;height:898" coordorigin="4334,544" coordsize="2343,898" path="m4334,1394r66,9l4466,1410r65,8l4594,1427r57,4l4708,1434r54,4l4814,1442r111,-1l5003,1439r95,-7l5178,1422r37,-5l5251,1413r33,-5l5318,1403r36,-5l5395,1394r34,-8l5465,1379r36,-7l5534,1365r42,-5l5615,1355r37,-7l5688,1341r46,-5l5828,1322r103,-9l6035,1306r118,-5l6217,1298r66,-4l6350,1293r,-67l6413,1221r86,l6499,1144r82,l6677,1144r,-600l4656,544r,77l4502,621r,77l4334,698r,696xe" filled="f" strokeweight=".25397mm">
              <v:path arrowok="t"/>
            </v:shape>
            <v:shape id="_x0000_s7649" style="position:absolute;left:4502;top:697;width:1848;height:528" coordorigin="4502,698" coordsize="1848,528" path="m4502,698r1848,l6350,1226e" filled="f" strokeweight=".25397mm">
              <v:path arrowok="t"/>
            </v:shape>
            <v:shape id="_x0000_s7648" style="position:absolute;left:4656;top:620;width:1844;height:524" coordorigin="4656,621" coordsize="1844,524" path="m4656,621r1843,l6499,1144e" filled="f" strokeweight=".25397mm">
              <v:path arrowok="t"/>
            </v:shape>
            <v:shape id="_x0000_s7647" style="position:absolute;left:734;top:304;width:2880;height:4680" coordorigin="734,304" coordsize="2880,4680" path="m734,4739r82,44l897,4820r80,34l1056,4893r68,20l1192,4933r65,23l1320,4984r114,-5l1522,4968r65,-16l1637,4935r38,-13l1726,4907r46,-25l1817,4855r45,-20l1904,4809r42,-32l1990,4744r50,-29l2083,4681r43,-33l2170,4615r43,-34l2262,4550r48,-34l2356,4482r44,-31l2459,4425r57,-31l2573,4362r62,-26l2697,4308r64,-25l2827,4262r67,-17l2974,4239r79,-13l3134,4212r82,-6l3216,3846r77,-24l3403,3822r,-384l3499,3419r115,l3614,304r-2481,l1133,693r-192,l941,1096r-207,l734,4739xe" filled="f" strokeweight=".25397mm">
              <v:path arrowok="t"/>
            </v:shape>
            <v:shape id="_x0000_s7646" style="position:absolute;left:940;top:1096;width:2276;height:2751" coordorigin="941,1096" coordsize="2276,2751" path="m941,1096r2275,l3216,3846e" filled="f" strokeweight=".25397mm">
              <v:path arrowok="t"/>
            </v:shape>
            <v:shape id="_x0000_s7645" style="position:absolute;left:1132;top:692;width:2271;height:2746" coordorigin="1133,693" coordsize="2271,2746" path="m1133,693r2270,l3403,3438e" filled="f" strokeweight=".25397mm">
              <v:path arrowok="t"/>
            </v:shape>
            <v:shape id="_x0000_s7644" style="position:absolute;left:3609;top:932;width:725;height:1719" coordorigin="3610,933" coordsize="725,1719" o:spt="100" adj="0,,0" path="m3970,2637r-356,l3610,2642r4,9l3974,2651r10,-9l3970,2642r,-5xm4214,986r-240,l3970,995r,1647l3974,2637r10,l3984,1000r-10,l3984,995r230,l4214,986xm3984,2637r-10,l3970,2642r14,l3984,2637xm4214,933r,120l4324,1000r-90,l4243,995r-9,-9l4316,986,4214,933xm3984,995r-10,5l3984,1000r,-5xm4214,995r-230,l3984,1000r230,l4214,995xm4316,986r-82,l4243,995r-9,5l4324,1000r10,-5l4316,986xe" fillcolor="black" stroked="f">
              <v:stroke joinstyle="round"/>
              <v:formulas/>
              <v:path arrowok="t" o:connecttype="segments"/>
            </v:shape>
            <v:shape id="_x0000_s7643" style="position:absolute;left:3609;top:2636;width:725;height:696" coordorigin="3610,2637" coordsize="725,696" o:spt="100" adj="0,,0" path="m4214,3213r,120l4324,3280r-90,l4243,3275r-9,-9l4316,3266r-102,-53xm3970,2642r,633l3974,3280r240,l4214,3275r-230,l3974,3266r10,l3984,2651r-10,l3970,2642xm4316,3266r-82,l4243,3275r-9,5l4324,3280r10,-5l4316,3266xm3984,3266r-10,l3984,3275r,-9xm4214,3266r-230,l3984,3275r230,l4214,3266xm3974,2637r-360,l3610,2642r4,9l3970,2651r,-9l3984,2642r-10,-5xm3984,2642r-14,l3974,2651r10,l3984,2642xe" fillcolor="black" stroked="f">
              <v:stroke joinstyle="round"/>
              <v:formulas/>
              <v:path arrowok="t" o:connecttype="segments"/>
            </v:shape>
            <v:shape id="_x0000_s7642" style="position:absolute;left:3609;top:1969;width:725;height:682" coordorigin="3610,1970" coordsize="725,682" o:spt="100" adj="0,,0" path="m3970,2637r-356,l3610,2642r4,9l3974,2651r10,-9l3970,2642r,-5xm4214,2022r-240,l3970,2027r,615l3974,2637r10,l3984,2037r-10,l3984,2027r230,l4214,2022xm3984,2637r-10,l3970,2642r14,l3984,2637xm4214,1970r,120l4316,2037r-82,l4243,2027r-9,-5l4324,2022r-110,-52xm3984,2027r-10,10l3984,2037r,-10xm4214,2027r-230,l3984,2037r230,l4214,2027xm4324,2022r-90,l4243,2027r-9,10l4316,2037r18,-10l4324,2022xe" fillcolor="black" stroked="f">
              <v:stroke joinstyle="round"/>
              <v:formulas/>
              <v:path arrowok="t" o:connecttype="segments"/>
            </v:shape>
            <v:shape id="_x0000_s7641" style="position:absolute;left:6667;top:985;width:548;height:1719" coordorigin="6667,986" coordsize="548,1719" o:spt="100" adj="0,,0" path="m7094,2584r,120l7196,2651r-82,l7123,2642r-9,-5l7204,2637r-110,-53xm6936,995r,1647l6946,2651r148,l7094,2642r-144,l6946,2637r4,l6950,1000r-4,l6936,995xm7204,2637r-90,l7123,2642r-9,9l7196,2651r18,-9l7204,2637xm6950,2637r-4,l6950,2642r,-5xm7094,2637r-144,l6950,2642r144,l7094,2637xm6946,986r-269,l6667,995r10,5l6936,1000r,-5l6950,995r-4,-9xm6950,995r-14,l6946,1000r4,l6950,995xe" fillcolor="black" stroked="f">
              <v:stroke joinstyle="round"/>
              <v:formulas/>
              <v:path arrowok="t" o:connecttype="segments"/>
            </v:shape>
            <v:shape id="_x0000_s7640" style="position:absolute;left:6662;top:2022;width:552;height:682" coordorigin="6662,2022" coordsize="552,682" o:spt="100" adj="0,,0" path="m7094,2584r,120l7196,2651r-82,l7123,2642r-9,-5l7204,2637r-110,-53xm6936,2027r,615l6941,2651r153,l7094,2642r-144,l6941,2637r9,l6950,2037r-9,l6936,2027xm7204,2637r-90,l7123,2642r-9,9l7196,2651r18,-9l7204,2637xm6950,2637r-9,l6950,2642r,-5xm7094,2637r-144,l6950,2642r144,l7094,2637xm6941,2022r-274,l6662,2027r5,10l6936,2037r,-10l6950,2027r-9,-5xm6950,2027r-14,l6941,2037r9,l6950,2027xe" fillcolor="black" stroked="f">
              <v:stroke joinstyle="round"/>
              <v:formulas/>
              <v:path arrowok="t" o:connecttype="segments"/>
            </v:shape>
            <v:shape id="_x0000_s7639" style="position:absolute;left:6662;top:2584;width:552;height:696" coordorigin="6662,2584" coordsize="552,696" o:spt="100" adj="0,,0" path="m6936,3266r-269,l6662,3275r5,5l6941,3280r9,-5l6936,3275r,-9xm7094,2637r-153,l6936,2642r,633l6941,3266r9,l6950,2651r-9,l6950,2642r144,l7094,2637xm6950,3266r-9,l6936,3275r14,l6950,3266xm7094,2584r,120l7196,2651r-82,l7123,2642r-9,-5l7204,2637r-110,-53xm6950,2642r-9,9l6950,2651r,-9xm7094,2642r-144,l6950,2651r144,l7094,2642xm7204,2637r-90,l7123,2642r-9,9l7196,2651r18,-9l7204,2637xe" fillcolor="black" stroked="f">
              <v:stroke joinstyle="round"/>
              <v:formulas/>
              <v:path arrowok="t" o:connecttype="segments"/>
            </v:shape>
            <v:shape id="_x0000_s7638" style="position:absolute;left:4334;top:4081;width:2333;height:903" coordorigin="4334,4082" coordsize="2333,903" path="m4334,4936r66,9l4466,4952r65,6l4594,4965r54,3l4703,4973r55,5l4810,4984r113,-2l5002,4979r55,-5l5098,4970r40,-2l5176,4964r37,-5l5251,4955r33,-5l5317,4943r35,-7l5390,4931r36,-6l5462,4919r36,-5l5534,4907r39,-7l5611,4893r38,-5l5688,4883r45,-7l5778,4869r46,-5l5875,4859r51,-6l5979,4848r53,-4l6086,4840r63,-1l6214,4838r66,-2l6346,4835r,-72l6408,4758r91,l6499,4686r77,-4l6667,4682r,-600l4656,4082r,76l4502,4158r,77l4334,4235r,701xe" filled="f" strokeweight=".25397mm">
              <v:path arrowok="t"/>
            </v:shape>
            <v:shape id="_x0000_s7637" style="position:absolute;left:4502;top:4235;width:1844;height:528" coordorigin="4502,4235" coordsize="1844,528" path="m4502,4235r1844,l6346,4763e" filled="f" strokeweight=".25397mm">
              <v:path arrowok="t"/>
            </v:shape>
            <v:shape id="_x0000_s7636" style="position:absolute;left:4656;top:4158;width:1844;height:528" coordorigin="4656,4158" coordsize="1844,528" path="m4656,4158r1843,l6499,4686e" filled="f" strokeweight=".25397mm">
              <v:path arrowok="t"/>
            </v:shape>
            <v:shape id="_x0000_s7635" style="position:absolute;left:6662;top:2584;width:552;height:1959" coordorigin="6662,2584" coordsize="552,1959" o:spt="100" adj="0,,0" path="m6936,4523r-264,l6662,4533r10,9l6941,4542r9,-9l6936,4533r,-10xm7094,2637r-153,l6936,2642r,1891l6941,4523r9,l6950,2651r-9,l6950,2642r144,l7094,2637xm6950,4523r-9,l6936,4533r14,l6950,4523xm7094,2584r,120l7196,2651r-82,l7123,2642r-9,-5l7204,2637r-110,-53xm6950,2642r-9,9l6950,2651r,-9xm7094,2642r-144,l6950,2651r144,l7094,2642xm7204,2637r-90,l7123,2642r-9,9l7196,2651r18,-9l7204,2637xe" fillcolor="black" stroked="f">
              <v:stroke joinstyle="round"/>
              <v:formulas/>
              <v:path arrowok="t" o:connecttype="segments"/>
            </v:shape>
            <v:shape id="_x0000_s7634" style="position:absolute;left:3609;top:2636;width:725;height:1959" coordorigin="3610,2637" coordsize="725,1959" o:spt="100" adj="0,,0" path="m4214,4475r,120l4316,4542r-82,l4243,4533r-9,-10l4314,4523r-100,-48xm3970,2642r,1891l3974,4542r240,l4214,4533r-230,l3974,4523r10,l3984,2651r-10,l3970,2642xm4314,4523r-80,l4243,4533r-9,9l4316,4542r18,-9l4314,4523xm3984,4523r-10,l3984,4533r,-10xm4214,4523r-230,l3984,4533r230,l4214,4523xm3974,2637r-360,l3610,2642r4,9l3970,2651r,-9l3984,2642r-10,-5xm3984,2642r-14,l3974,2651r10,l3984,2642xe" fillcolor="black" stroked="f">
              <v:stroke joinstyle="round"/>
              <v:formulas/>
              <v:path arrowok="t" o:connecttype="segments"/>
            </v:shape>
            <v:shape id="_x0000_s7633" type="#_x0000_t202" style="position:absolute;left:888;top:1158;width:2138;height:2666" filled="f" stroked="f">
              <v:textbox style="mso-next-textbox:#_x0000_s7633" inset="0,0,0,0">
                <w:txbxContent>
                  <w:p w:rsidR="00CA6CF3" w:rsidRDefault="00CA6CF3">
                    <w:pPr>
                      <w:spacing w:line="240" w:lineRule="exact"/>
                      <w:rPr>
                        <w:b/>
                        <w:sz w:val="20"/>
                      </w:rPr>
                    </w:pPr>
                    <w:r>
                      <w:rPr>
                        <w:b/>
                      </w:rPr>
                      <w:t xml:space="preserve">1. </w:t>
                    </w:r>
                    <w:r>
                      <w:rPr>
                        <w:b/>
                        <w:sz w:val="20"/>
                      </w:rPr>
                      <w:t>Introduction</w:t>
                    </w:r>
                  </w:p>
                  <w:p w:rsidR="00CA6CF3" w:rsidRDefault="00CA6CF3">
                    <w:pPr>
                      <w:numPr>
                        <w:ilvl w:val="0"/>
                        <w:numId w:val="104"/>
                      </w:numPr>
                      <w:tabs>
                        <w:tab w:val="left" w:pos="216"/>
                      </w:tabs>
                      <w:spacing w:line="241" w:lineRule="exact"/>
                      <w:ind w:firstLine="0"/>
                      <w:rPr>
                        <w:sz w:val="20"/>
                      </w:rPr>
                    </w:pPr>
                    <w:r>
                      <w:rPr>
                        <w:spacing w:val="-3"/>
                        <w:sz w:val="20"/>
                      </w:rPr>
                      <w:t xml:space="preserve">Types </w:t>
                    </w:r>
                    <w:r>
                      <w:rPr>
                        <w:sz w:val="20"/>
                      </w:rPr>
                      <w:t>of</w:t>
                    </w:r>
                    <w:r>
                      <w:rPr>
                        <w:spacing w:val="2"/>
                        <w:sz w:val="20"/>
                      </w:rPr>
                      <w:t xml:space="preserve"> </w:t>
                    </w:r>
                    <w:r>
                      <w:rPr>
                        <w:sz w:val="20"/>
                      </w:rPr>
                      <w:t>dams</w:t>
                    </w:r>
                  </w:p>
                  <w:p w:rsidR="00CA6CF3" w:rsidRDefault="00CA6CF3">
                    <w:pPr>
                      <w:numPr>
                        <w:ilvl w:val="0"/>
                        <w:numId w:val="104"/>
                      </w:numPr>
                      <w:tabs>
                        <w:tab w:val="left" w:pos="216"/>
                      </w:tabs>
                      <w:spacing w:line="245" w:lineRule="exact"/>
                      <w:ind w:firstLine="0"/>
                      <w:rPr>
                        <w:sz w:val="20"/>
                      </w:rPr>
                    </w:pPr>
                    <w:r>
                      <w:rPr>
                        <w:sz w:val="20"/>
                      </w:rPr>
                      <w:t xml:space="preserve">Characteristics </w:t>
                    </w:r>
                    <w:r>
                      <w:rPr>
                        <w:spacing w:val="-3"/>
                        <w:sz w:val="20"/>
                      </w:rPr>
                      <w:t>of</w:t>
                    </w:r>
                    <w:r>
                      <w:rPr>
                        <w:spacing w:val="1"/>
                        <w:sz w:val="20"/>
                      </w:rPr>
                      <w:t xml:space="preserve"> </w:t>
                    </w:r>
                    <w:r>
                      <w:rPr>
                        <w:sz w:val="20"/>
                      </w:rPr>
                      <w:t>dams</w:t>
                    </w:r>
                  </w:p>
                  <w:p w:rsidR="00CA6CF3" w:rsidRDefault="00CA6CF3">
                    <w:pPr>
                      <w:numPr>
                        <w:ilvl w:val="0"/>
                        <w:numId w:val="104"/>
                      </w:numPr>
                      <w:tabs>
                        <w:tab w:val="left" w:pos="216"/>
                      </w:tabs>
                      <w:spacing w:line="245" w:lineRule="exact"/>
                      <w:ind w:firstLine="0"/>
                      <w:rPr>
                        <w:sz w:val="20"/>
                      </w:rPr>
                    </w:pPr>
                    <w:r>
                      <w:rPr>
                        <w:sz w:val="20"/>
                      </w:rPr>
                      <w:t>Reservoir planning</w:t>
                    </w:r>
                  </w:p>
                  <w:p w:rsidR="00CA6CF3" w:rsidRDefault="00CA6CF3">
                    <w:pPr>
                      <w:numPr>
                        <w:ilvl w:val="0"/>
                        <w:numId w:val="104"/>
                      </w:numPr>
                      <w:tabs>
                        <w:tab w:val="left" w:pos="216"/>
                      </w:tabs>
                      <w:ind w:right="18" w:firstLine="0"/>
                      <w:rPr>
                        <w:sz w:val="20"/>
                      </w:rPr>
                    </w:pPr>
                    <w:r>
                      <w:rPr>
                        <w:sz w:val="20"/>
                      </w:rPr>
                      <w:t>Hydrology and geology Investigation</w:t>
                    </w:r>
                  </w:p>
                  <w:p w:rsidR="00CA6CF3" w:rsidRDefault="00CA6CF3">
                    <w:pPr>
                      <w:numPr>
                        <w:ilvl w:val="0"/>
                        <w:numId w:val="104"/>
                      </w:numPr>
                      <w:tabs>
                        <w:tab w:val="left" w:pos="216"/>
                      </w:tabs>
                      <w:ind w:left="72" w:right="111" w:hanging="72"/>
                      <w:rPr>
                        <w:sz w:val="20"/>
                      </w:rPr>
                    </w:pPr>
                    <w:r>
                      <w:rPr>
                        <w:sz w:val="20"/>
                      </w:rPr>
                      <w:t xml:space="preserve">Topography, </w:t>
                    </w:r>
                    <w:r>
                      <w:rPr>
                        <w:spacing w:val="-3"/>
                        <w:sz w:val="20"/>
                      </w:rPr>
                      <w:t xml:space="preserve">Geology, </w:t>
                    </w:r>
                    <w:r>
                      <w:rPr>
                        <w:sz w:val="20"/>
                      </w:rPr>
                      <w:t>Sociology</w:t>
                    </w:r>
                  </w:p>
                  <w:p w:rsidR="00CA6CF3" w:rsidRDefault="00CA6CF3">
                    <w:pPr>
                      <w:numPr>
                        <w:ilvl w:val="0"/>
                        <w:numId w:val="104"/>
                      </w:numPr>
                      <w:tabs>
                        <w:tab w:val="left" w:pos="216"/>
                      </w:tabs>
                      <w:spacing w:line="245" w:lineRule="exact"/>
                      <w:ind w:firstLine="0"/>
                      <w:rPr>
                        <w:sz w:val="20"/>
                      </w:rPr>
                    </w:pPr>
                    <w:r>
                      <w:rPr>
                        <w:sz w:val="20"/>
                      </w:rPr>
                      <w:t>Resource</w:t>
                    </w:r>
                  </w:p>
                  <w:p w:rsidR="00CA6CF3" w:rsidRDefault="00CA6CF3">
                    <w:pPr>
                      <w:numPr>
                        <w:ilvl w:val="0"/>
                        <w:numId w:val="104"/>
                      </w:numPr>
                      <w:tabs>
                        <w:tab w:val="left" w:pos="216"/>
                      </w:tabs>
                      <w:ind w:firstLine="0"/>
                      <w:rPr>
                        <w:sz w:val="20"/>
                      </w:rPr>
                    </w:pPr>
                    <w:r>
                      <w:rPr>
                        <w:sz w:val="20"/>
                      </w:rPr>
                      <w:t>Budget</w:t>
                    </w:r>
                    <w:r>
                      <w:rPr>
                        <w:spacing w:val="2"/>
                        <w:sz w:val="20"/>
                      </w:rPr>
                      <w:t xml:space="preserve"> </w:t>
                    </w:r>
                    <w:r>
                      <w:rPr>
                        <w:sz w:val="20"/>
                      </w:rPr>
                      <w:t>Inventory</w:t>
                    </w:r>
                  </w:p>
                  <w:p w:rsidR="00CA6CF3" w:rsidRDefault="00CA6CF3">
                    <w:pPr>
                      <w:numPr>
                        <w:ilvl w:val="0"/>
                        <w:numId w:val="104"/>
                      </w:numPr>
                      <w:tabs>
                        <w:tab w:val="left" w:pos="216"/>
                      </w:tabs>
                      <w:spacing w:before="9"/>
                      <w:ind w:firstLine="0"/>
                      <w:rPr>
                        <w:sz w:val="20"/>
                      </w:rPr>
                    </w:pPr>
                    <w:r>
                      <w:rPr>
                        <w:sz w:val="20"/>
                      </w:rPr>
                      <w:t>Feasibility</w:t>
                    </w:r>
                  </w:p>
                </w:txbxContent>
              </v:textbox>
            </v:shape>
            <v:shape id="_x0000_s7632" type="#_x0000_t202" style="position:absolute;left:4593;top:755;width:1568;height:499" filled="f" stroked="f">
              <v:textbox style="mso-next-textbox:#_x0000_s7632" inset="0,0,0,0">
                <w:txbxContent>
                  <w:p w:rsidR="00CA6CF3" w:rsidRDefault="00CA6CF3">
                    <w:pPr>
                      <w:spacing w:line="242" w:lineRule="auto"/>
                      <w:ind w:left="518" w:right="2" w:hanging="519"/>
                      <w:rPr>
                        <w:b/>
                      </w:rPr>
                    </w:pPr>
                    <w:r>
                      <w:rPr>
                        <w:b/>
                      </w:rPr>
                      <w:t>2. Foundation of dams</w:t>
                    </w:r>
                  </w:p>
                </w:txbxContent>
              </v:textbox>
            </v:shape>
            <v:shape id="_x0000_s7631" type="#_x0000_t202" style="position:absolute;left:4488;top:1849;width:1576;height:1685" filled="f" stroked="f">
              <v:textbox style="mso-next-textbox:#_x0000_s7631" inset="0,0,0,0">
                <w:txbxContent>
                  <w:p w:rsidR="00CA6CF3" w:rsidRDefault="00CA6CF3">
                    <w:pPr>
                      <w:numPr>
                        <w:ilvl w:val="0"/>
                        <w:numId w:val="103"/>
                      </w:numPr>
                      <w:tabs>
                        <w:tab w:val="left" w:pos="221"/>
                      </w:tabs>
                      <w:spacing w:line="244" w:lineRule="exact"/>
                      <w:ind w:hanging="187"/>
                      <w:jc w:val="left"/>
                      <w:rPr>
                        <w:b/>
                      </w:rPr>
                    </w:pPr>
                    <w:r>
                      <w:rPr>
                        <w:b/>
                      </w:rPr>
                      <w:t>Gravity Dam</w:t>
                    </w:r>
                  </w:p>
                  <w:p w:rsidR="00CA6CF3" w:rsidRDefault="00CA6CF3">
                    <w:pPr>
                      <w:rPr>
                        <w:b/>
                        <w:sz w:val="24"/>
                      </w:rPr>
                    </w:pPr>
                  </w:p>
                  <w:p w:rsidR="00CA6CF3" w:rsidRDefault="00CA6CF3">
                    <w:pPr>
                      <w:rPr>
                        <w:b/>
                        <w:sz w:val="24"/>
                      </w:rPr>
                    </w:pPr>
                  </w:p>
                  <w:p w:rsidR="00CA6CF3" w:rsidRDefault="00CA6CF3">
                    <w:pPr>
                      <w:spacing w:before="1"/>
                      <w:rPr>
                        <w:b/>
                        <w:sz w:val="33"/>
                      </w:rPr>
                    </w:pPr>
                  </w:p>
                  <w:p w:rsidR="00CA6CF3" w:rsidRDefault="00CA6CF3">
                    <w:pPr>
                      <w:numPr>
                        <w:ilvl w:val="0"/>
                        <w:numId w:val="103"/>
                      </w:numPr>
                      <w:tabs>
                        <w:tab w:val="left" w:pos="548"/>
                      </w:tabs>
                      <w:ind w:right="18" w:firstLine="134"/>
                      <w:jc w:val="left"/>
                      <w:rPr>
                        <w:b/>
                      </w:rPr>
                    </w:pPr>
                    <w:r>
                      <w:rPr>
                        <w:b/>
                      </w:rPr>
                      <w:t xml:space="preserve">Arch and Buttress </w:t>
                    </w:r>
                    <w:r>
                      <w:rPr>
                        <w:b/>
                        <w:spacing w:val="-3"/>
                      </w:rPr>
                      <w:t>Dams</w:t>
                    </w:r>
                  </w:p>
                </w:txbxContent>
              </v:textbox>
            </v:shape>
            <v:shape id="_x0000_s7630" type="#_x0000_t202" style="position:absolute;left:4612;top:4292;width:1520;height:499" filled="f" stroked="f">
              <v:textbox style="mso-next-textbox:#_x0000_s7630" inset="0,0,0,0">
                <w:txbxContent>
                  <w:p w:rsidR="00CA6CF3" w:rsidRDefault="00CA6CF3">
                    <w:pPr>
                      <w:spacing w:line="242" w:lineRule="auto"/>
                      <w:ind w:left="480" w:right="-4" w:hanging="480"/>
                      <w:rPr>
                        <w:b/>
                      </w:rPr>
                    </w:pPr>
                    <w:r>
                      <w:rPr>
                        <w:b/>
                      </w:rPr>
                      <w:t>5. Embankment Dams</w:t>
                    </w:r>
                  </w:p>
                </w:txbxContent>
              </v:textbox>
            </v:shape>
            <w10:wrap type="topAndBottom" anchorx="page"/>
          </v:group>
        </w:pict>
      </w:r>
    </w:p>
    <w:p w:rsidR="00BB46EF" w:rsidRDefault="00BB46EF">
      <w:pPr>
        <w:pStyle w:val="BodyText"/>
        <w:rPr>
          <w:b/>
          <w:sz w:val="20"/>
        </w:rPr>
      </w:pPr>
    </w:p>
    <w:p w:rsidR="00BB46EF" w:rsidRDefault="00BB46EF">
      <w:pPr>
        <w:pStyle w:val="BodyText"/>
        <w:spacing w:before="3"/>
        <w:rPr>
          <w:b/>
          <w:sz w:val="20"/>
        </w:rPr>
      </w:pPr>
    </w:p>
    <w:p w:rsidR="00BB46EF" w:rsidRDefault="00BB46EF">
      <w:pPr>
        <w:rPr>
          <w:sz w:val="20"/>
        </w:rPr>
        <w:sectPr w:rsidR="00BB46EF">
          <w:pgSz w:w="15840" w:h="12240" w:orient="landscape"/>
          <w:pgMar w:top="1120" w:right="580" w:bottom="280" w:left="620" w:header="720" w:footer="720" w:gutter="0"/>
          <w:cols w:space="720"/>
        </w:sectPr>
      </w:pPr>
    </w:p>
    <w:p w:rsidR="00BB46EF" w:rsidRDefault="00BB46EF">
      <w:pPr>
        <w:pStyle w:val="BodyText"/>
        <w:spacing w:before="1"/>
        <w:rPr>
          <w:b/>
        </w:rPr>
      </w:pPr>
    </w:p>
    <w:p w:rsidR="00BB46EF" w:rsidRDefault="00523185">
      <w:pPr>
        <w:ind w:left="695"/>
        <w:rPr>
          <w:b/>
        </w:rPr>
      </w:pPr>
      <w:r>
        <w:rPr>
          <w:b/>
          <w:u w:val="single"/>
        </w:rPr>
        <w:t>Reference Books:</w:t>
      </w:r>
    </w:p>
    <w:p w:rsidR="00BB46EF" w:rsidRDefault="00523185">
      <w:pPr>
        <w:pStyle w:val="ListParagraph"/>
        <w:numPr>
          <w:ilvl w:val="0"/>
          <w:numId w:val="102"/>
        </w:numPr>
        <w:tabs>
          <w:tab w:val="left" w:pos="1055"/>
          <w:tab w:val="left" w:pos="1056"/>
        </w:tabs>
        <w:spacing w:before="40"/>
        <w:rPr>
          <w:sz w:val="20"/>
        </w:rPr>
      </w:pPr>
      <w:r>
        <w:rPr>
          <w:sz w:val="20"/>
        </w:rPr>
        <w:t>P. Novak, Hydraulic</w:t>
      </w:r>
      <w:r>
        <w:rPr>
          <w:spacing w:val="5"/>
          <w:sz w:val="20"/>
        </w:rPr>
        <w:t xml:space="preserve"> </w:t>
      </w:r>
      <w:r>
        <w:rPr>
          <w:sz w:val="20"/>
        </w:rPr>
        <w:t>Structures</w:t>
      </w:r>
    </w:p>
    <w:p w:rsidR="00BB46EF" w:rsidRDefault="00523185">
      <w:pPr>
        <w:pStyle w:val="ListParagraph"/>
        <w:numPr>
          <w:ilvl w:val="0"/>
          <w:numId w:val="102"/>
        </w:numPr>
        <w:tabs>
          <w:tab w:val="left" w:pos="1055"/>
          <w:tab w:val="left" w:pos="1056"/>
        </w:tabs>
        <w:spacing w:before="38"/>
        <w:rPr>
          <w:sz w:val="20"/>
        </w:rPr>
      </w:pPr>
      <w:r>
        <w:rPr>
          <w:sz w:val="20"/>
        </w:rPr>
        <w:t xml:space="preserve">S. </w:t>
      </w:r>
      <w:r>
        <w:rPr>
          <w:spacing w:val="-3"/>
          <w:sz w:val="20"/>
        </w:rPr>
        <w:t xml:space="preserve">R. </w:t>
      </w:r>
      <w:r>
        <w:rPr>
          <w:sz w:val="20"/>
        </w:rPr>
        <w:t>Sahasrabudhe, Irrigation Engineeering and Hydraulic</w:t>
      </w:r>
      <w:r>
        <w:rPr>
          <w:spacing w:val="-14"/>
          <w:sz w:val="20"/>
        </w:rPr>
        <w:t xml:space="preserve"> </w:t>
      </w:r>
      <w:r>
        <w:rPr>
          <w:sz w:val="20"/>
        </w:rPr>
        <w:t>Structures</w:t>
      </w:r>
    </w:p>
    <w:p w:rsidR="00BB46EF" w:rsidRDefault="00523185">
      <w:pPr>
        <w:pStyle w:val="ListParagraph"/>
        <w:numPr>
          <w:ilvl w:val="0"/>
          <w:numId w:val="102"/>
        </w:numPr>
        <w:tabs>
          <w:tab w:val="left" w:pos="1055"/>
          <w:tab w:val="left" w:pos="1056"/>
        </w:tabs>
        <w:spacing w:before="39"/>
        <w:rPr>
          <w:sz w:val="20"/>
        </w:rPr>
      </w:pPr>
      <w:r>
        <w:rPr>
          <w:sz w:val="20"/>
        </w:rPr>
        <w:t>S. K. Garg Irrigation Engineering and Hydraulic</w:t>
      </w:r>
      <w:r>
        <w:rPr>
          <w:spacing w:val="-8"/>
          <w:sz w:val="20"/>
        </w:rPr>
        <w:t xml:space="preserve"> </w:t>
      </w:r>
      <w:r>
        <w:rPr>
          <w:sz w:val="20"/>
        </w:rPr>
        <w:t>Structures</w:t>
      </w:r>
    </w:p>
    <w:p w:rsidR="00BB46EF" w:rsidRDefault="00523185">
      <w:pPr>
        <w:pStyle w:val="ListParagraph"/>
        <w:numPr>
          <w:ilvl w:val="0"/>
          <w:numId w:val="102"/>
        </w:numPr>
        <w:tabs>
          <w:tab w:val="left" w:pos="1055"/>
          <w:tab w:val="left" w:pos="1056"/>
        </w:tabs>
        <w:spacing w:before="39"/>
        <w:rPr>
          <w:sz w:val="20"/>
        </w:rPr>
      </w:pPr>
      <w:r>
        <w:rPr>
          <w:sz w:val="20"/>
        </w:rPr>
        <w:t xml:space="preserve">V. T. </w:t>
      </w:r>
      <w:r>
        <w:rPr>
          <w:spacing w:val="-3"/>
          <w:sz w:val="20"/>
        </w:rPr>
        <w:t xml:space="preserve">Chow, </w:t>
      </w:r>
      <w:r>
        <w:rPr>
          <w:sz w:val="20"/>
        </w:rPr>
        <w:t>Open Channel</w:t>
      </w:r>
      <w:r>
        <w:rPr>
          <w:spacing w:val="7"/>
          <w:sz w:val="20"/>
        </w:rPr>
        <w:t xml:space="preserve"> </w:t>
      </w:r>
      <w:r>
        <w:rPr>
          <w:sz w:val="20"/>
        </w:rPr>
        <w:t>Hydraulics</w:t>
      </w:r>
    </w:p>
    <w:p w:rsidR="00BB46EF" w:rsidRDefault="00523185">
      <w:pPr>
        <w:pStyle w:val="ListParagraph"/>
        <w:numPr>
          <w:ilvl w:val="0"/>
          <w:numId w:val="102"/>
        </w:numPr>
        <w:tabs>
          <w:tab w:val="left" w:pos="1055"/>
          <w:tab w:val="left" w:pos="1056"/>
        </w:tabs>
        <w:spacing w:before="44"/>
        <w:rPr>
          <w:sz w:val="20"/>
        </w:rPr>
      </w:pPr>
      <w:r>
        <w:rPr>
          <w:spacing w:val="-3"/>
          <w:sz w:val="20"/>
        </w:rPr>
        <w:t xml:space="preserve">USBR, </w:t>
      </w:r>
      <w:r>
        <w:rPr>
          <w:sz w:val="20"/>
        </w:rPr>
        <w:t xml:space="preserve">Design </w:t>
      </w:r>
      <w:r>
        <w:rPr>
          <w:spacing w:val="-3"/>
          <w:sz w:val="20"/>
        </w:rPr>
        <w:t xml:space="preserve">of </w:t>
      </w:r>
      <w:r>
        <w:rPr>
          <w:sz w:val="20"/>
        </w:rPr>
        <w:t>Small</w:t>
      </w:r>
      <w:r>
        <w:rPr>
          <w:spacing w:val="12"/>
          <w:sz w:val="20"/>
        </w:rPr>
        <w:t xml:space="preserve"> </w:t>
      </w:r>
      <w:r>
        <w:rPr>
          <w:sz w:val="20"/>
        </w:rPr>
        <w:t>Dams</w:t>
      </w:r>
    </w:p>
    <w:p w:rsidR="00BB46EF" w:rsidRDefault="00523185" w:rsidP="00D67B61">
      <w:pPr>
        <w:spacing w:before="149"/>
        <w:ind w:left="245"/>
      </w:pPr>
      <w:r>
        <w:br w:type="column"/>
      </w:r>
    </w:p>
    <w:p w:rsidR="00BB46EF" w:rsidRDefault="00523185">
      <w:pPr>
        <w:spacing w:before="91"/>
        <w:ind w:left="695"/>
        <w:rPr>
          <w:b/>
        </w:rPr>
      </w:pPr>
      <w:r>
        <w:br w:type="column"/>
      </w:r>
      <w:r>
        <w:rPr>
          <w:b/>
          <w:u w:val="single"/>
        </w:rPr>
        <w:lastRenderedPageBreak/>
        <w:t>Instructor</w:t>
      </w:r>
    </w:p>
    <w:p w:rsidR="00BB46EF" w:rsidRDefault="0085670D">
      <w:pPr>
        <w:pStyle w:val="BodyText"/>
        <w:spacing w:before="35"/>
        <w:ind w:left="695"/>
      </w:pPr>
      <w:r>
        <w:t>Kamel J</w:t>
      </w:r>
      <w:r w:rsidR="00523185">
        <w:t>. (Ato).</w:t>
      </w:r>
    </w:p>
    <w:p w:rsidR="00D67B61" w:rsidRDefault="00523185">
      <w:pPr>
        <w:spacing w:before="39" w:line="280" w:lineRule="auto"/>
        <w:ind w:left="695" w:right="931"/>
        <w:rPr>
          <w:i/>
          <w:color w:val="0000FF"/>
          <w:sz w:val="20"/>
        </w:rPr>
      </w:pPr>
      <w:r>
        <w:rPr>
          <w:i/>
          <w:sz w:val="20"/>
        </w:rPr>
        <w:t>E-mail</w:t>
      </w:r>
      <w:r w:rsidR="00FE2D0D">
        <w:rPr>
          <w:i/>
          <w:sz w:val="20"/>
        </w:rPr>
        <w:t>kemaljambo1</w:t>
      </w:r>
      <w:r>
        <w:rPr>
          <w:i/>
          <w:sz w:val="20"/>
        </w:rPr>
        <w:t xml:space="preserve"> </w:t>
      </w:r>
      <w:hyperlink r:id="rId10" w:history="1">
        <w:r w:rsidRPr="003C3C70">
          <w:rPr>
            <w:rStyle w:val="Hyperlink"/>
            <w:i/>
            <w:sz w:val="20"/>
            <w:u w:color="0000FF"/>
          </w:rPr>
          <w:t>@gmail.com</w:t>
        </w:r>
      </w:hyperlink>
      <w:r>
        <w:rPr>
          <w:i/>
          <w:color w:val="0000FF"/>
          <w:sz w:val="20"/>
        </w:rPr>
        <w:t xml:space="preserve"> </w:t>
      </w:r>
    </w:p>
    <w:p w:rsidR="00BB46EF" w:rsidRDefault="00523185">
      <w:pPr>
        <w:spacing w:before="39" w:line="280" w:lineRule="auto"/>
        <w:ind w:left="695" w:right="931"/>
        <w:rPr>
          <w:i/>
          <w:sz w:val="20"/>
        </w:rPr>
      </w:pPr>
      <w:r>
        <w:rPr>
          <w:i/>
          <w:sz w:val="20"/>
        </w:rPr>
        <w:t xml:space="preserve">Tel.+251- </w:t>
      </w:r>
      <w:r w:rsidR="0085670D">
        <w:rPr>
          <w:i/>
          <w:sz w:val="20"/>
        </w:rPr>
        <w:t>941717386</w:t>
      </w:r>
      <w:r>
        <w:rPr>
          <w:i/>
          <w:sz w:val="20"/>
        </w:rPr>
        <w:t>(Mob.)</w:t>
      </w:r>
    </w:p>
    <w:p w:rsidR="00BB46EF" w:rsidRDefault="00BB46EF">
      <w:pPr>
        <w:spacing w:line="280" w:lineRule="auto"/>
        <w:rPr>
          <w:sz w:val="20"/>
        </w:rPr>
        <w:sectPr w:rsidR="00BB46EF">
          <w:type w:val="continuous"/>
          <w:pgSz w:w="15840" w:h="12240" w:orient="landscape"/>
          <w:pgMar w:top="1500" w:right="580" w:bottom="280" w:left="620" w:header="720" w:footer="720" w:gutter="0"/>
          <w:cols w:num="3" w:space="720" w:equalWidth="0">
            <w:col w:w="6635" w:space="40"/>
            <w:col w:w="2788" w:space="612"/>
            <w:col w:w="4565"/>
          </w:cols>
        </w:sect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3"/>
        </w:rPr>
      </w:pPr>
    </w:p>
    <w:p w:rsidR="00BB46EF" w:rsidRDefault="00523185">
      <w:pPr>
        <w:pStyle w:val="Heading2"/>
        <w:spacing w:before="0"/>
        <w:ind w:left="625" w:right="649" w:firstLine="0"/>
        <w:jc w:val="center"/>
      </w:pPr>
      <w:bookmarkStart w:id="1" w:name="_TOC_250101"/>
      <w:bookmarkEnd w:id="1"/>
      <w:r>
        <w:t>Contents</w:t>
      </w:r>
    </w:p>
    <w:p w:rsidR="00BB46EF" w:rsidRDefault="00BB46EF">
      <w:pPr>
        <w:jc w:val="center"/>
        <w:sectPr w:rsidR="00BB46EF">
          <w:headerReference w:type="default" r:id="rId11"/>
          <w:footerReference w:type="default" r:id="rId12"/>
          <w:pgSz w:w="12240" w:h="15840"/>
          <w:pgMar w:top="900" w:right="1320" w:bottom="614" w:left="1340" w:header="705" w:footer="630" w:gutter="0"/>
          <w:pgNumType w:start="1"/>
          <w:cols w:space="720"/>
        </w:sectPr>
      </w:pPr>
    </w:p>
    <w:sdt>
      <w:sdtPr>
        <w:rPr>
          <w:b/>
          <w:bCs/>
          <w:sz w:val="26"/>
          <w:szCs w:val="26"/>
        </w:rPr>
        <w:id w:val="86579235"/>
        <w:docPartObj>
          <w:docPartGallery w:val="Table of Contents"/>
          <w:docPartUnique/>
        </w:docPartObj>
      </w:sdtPr>
      <w:sdtContent>
        <w:p w:rsidR="00BB46EF" w:rsidRDefault="00523185" w:rsidP="00523185">
          <w:pPr>
            <w:pStyle w:val="TOC2"/>
            <w:tabs>
              <w:tab w:val="left" w:leader="dot" w:pos="9383"/>
            </w:tabs>
            <w:spacing w:before="113" w:line="240" w:lineRule="auto"/>
            <w:ind w:left="340" w:firstLine="0"/>
          </w:pPr>
          <w:r w:rsidRPr="00523185">
            <w:rPr>
              <w:sz w:val="28"/>
            </w:rPr>
            <w:t>1.</w:t>
          </w:r>
          <w:hyperlink w:anchor="_TOC_250100" w:history="1">
            <w:r>
              <w:rPr>
                <w:sz w:val="28"/>
              </w:rPr>
              <w:t>Introduction</w:t>
            </w:r>
          </w:hyperlink>
        </w:p>
        <w:p w:rsidR="00BB46EF" w:rsidRDefault="00945AE4">
          <w:pPr>
            <w:pStyle w:val="TOC2"/>
            <w:numPr>
              <w:ilvl w:val="1"/>
              <w:numId w:val="99"/>
            </w:numPr>
            <w:tabs>
              <w:tab w:val="left" w:pos="1059"/>
              <w:tab w:val="left" w:pos="1060"/>
              <w:tab w:val="left" w:leader="dot" w:pos="9330"/>
            </w:tabs>
            <w:spacing w:line="274" w:lineRule="exact"/>
          </w:pPr>
          <w:hyperlink w:anchor="_TOC_250099" w:history="1">
            <w:r w:rsidR="00523185">
              <w:t>General</w:t>
            </w:r>
          </w:hyperlink>
        </w:p>
        <w:p w:rsidR="00BB46EF" w:rsidRDefault="00945AE4">
          <w:pPr>
            <w:pStyle w:val="TOC2"/>
            <w:numPr>
              <w:ilvl w:val="1"/>
              <w:numId w:val="99"/>
            </w:numPr>
            <w:tabs>
              <w:tab w:val="left" w:pos="1059"/>
              <w:tab w:val="left" w:pos="1060"/>
              <w:tab w:val="left" w:leader="dot" w:pos="9330"/>
            </w:tabs>
          </w:pPr>
          <w:hyperlink w:anchor="_TOC_250098" w:history="1">
            <w:r w:rsidR="00523185">
              <w:t>Types</w:t>
            </w:r>
            <w:r w:rsidR="00523185">
              <w:rPr>
                <w:spacing w:val="-1"/>
              </w:rPr>
              <w:t xml:space="preserve"> </w:t>
            </w:r>
            <w:r w:rsidR="00523185">
              <w:t>of</w:t>
            </w:r>
            <w:r w:rsidR="00523185">
              <w:rPr>
                <w:spacing w:val="-7"/>
              </w:rPr>
              <w:t xml:space="preserve"> </w:t>
            </w:r>
            <w:r w:rsidR="00523185">
              <w:t>dams</w:t>
            </w:r>
          </w:hyperlink>
        </w:p>
        <w:p w:rsidR="00BB46EF" w:rsidRDefault="00945AE4">
          <w:pPr>
            <w:pStyle w:val="TOC2"/>
            <w:numPr>
              <w:ilvl w:val="1"/>
              <w:numId w:val="99"/>
            </w:numPr>
            <w:tabs>
              <w:tab w:val="left" w:pos="1059"/>
              <w:tab w:val="left" w:pos="1060"/>
              <w:tab w:val="left" w:leader="dot" w:pos="9330"/>
            </w:tabs>
            <w:spacing w:before="2"/>
          </w:pPr>
          <w:hyperlink w:anchor="_TOC_250097" w:history="1">
            <w:r w:rsidR="00523185">
              <w:t>Characteristics</w:t>
            </w:r>
            <w:r w:rsidR="00523185">
              <w:rPr>
                <w:spacing w:val="-2"/>
              </w:rPr>
              <w:t xml:space="preserve"> </w:t>
            </w:r>
            <w:r w:rsidR="00523185">
              <w:t>of</w:t>
            </w:r>
            <w:r w:rsidR="00523185">
              <w:rPr>
                <w:spacing w:val="-8"/>
              </w:rPr>
              <w:t xml:space="preserve"> </w:t>
            </w:r>
            <w:r w:rsidR="00523185">
              <w:t>dams</w:t>
            </w:r>
          </w:hyperlink>
        </w:p>
        <w:p w:rsidR="00BB46EF" w:rsidRDefault="00945AE4">
          <w:pPr>
            <w:pStyle w:val="TOC2"/>
            <w:numPr>
              <w:ilvl w:val="1"/>
              <w:numId w:val="99"/>
            </w:numPr>
            <w:tabs>
              <w:tab w:val="left" w:pos="1059"/>
              <w:tab w:val="left" w:pos="1060"/>
              <w:tab w:val="left" w:leader="dot" w:pos="9330"/>
            </w:tabs>
          </w:pPr>
          <w:hyperlink w:anchor="_TOC_250096" w:history="1">
            <w:r w:rsidR="00523185">
              <w:t>Reservoir</w:t>
            </w:r>
            <w:r w:rsidR="00523185">
              <w:rPr>
                <w:spacing w:val="-2"/>
              </w:rPr>
              <w:t xml:space="preserve"> </w:t>
            </w:r>
            <w:r w:rsidR="00523185">
              <w:t>Planning</w:t>
            </w:r>
          </w:hyperlink>
        </w:p>
        <w:p w:rsidR="00BB46EF" w:rsidRDefault="00945AE4">
          <w:pPr>
            <w:pStyle w:val="TOC2"/>
            <w:numPr>
              <w:ilvl w:val="1"/>
              <w:numId w:val="99"/>
            </w:numPr>
            <w:tabs>
              <w:tab w:val="left" w:pos="1059"/>
              <w:tab w:val="left" w:pos="1060"/>
              <w:tab w:val="left" w:leader="dot" w:pos="9330"/>
            </w:tabs>
            <w:spacing w:before="3"/>
          </w:pPr>
          <w:hyperlink w:anchor="_TOC_250095" w:history="1">
            <w:r w:rsidR="00523185">
              <w:t>Hydrology</w:t>
            </w:r>
            <w:r w:rsidR="00523185">
              <w:rPr>
                <w:spacing w:val="-9"/>
              </w:rPr>
              <w:t xml:space="preserve"> </w:t>
            </w:r>
            <w:r w:rsidR="00523185">
              <w:t>and geology</w:t>
            </w:r>
          </w:hyperlink>
        </w:p>
        <w:p w:rsidR="00BB46EF" w:rsidRDefault="00945AE4">
          <w:pPr>
            <w:pStyle w:val="TOC2"/>
            <w:numPr>
              <w:ilvl w:val="1"/>
              <w:numId w:val="99"/>
            </w:numPr>
            <w:tabs>
              <w:tab w:val="left" w:pos="1059"/>
              <w:tab w:val="left" w:pos="1060"/>
              <w:tab w:val="left" w:leader="dot" w:pos="9210"/>
            </w:tabs>
          </w:pPr>
          <w:hyperlink w:anchor="_TOC_250094" w:history="1">
            <w:r w:rsidR="00523185">
              <w:t>Environmental, Social, Economical and</w:t>
            </w:r>
            <w:r w:rsidR="00523185">
              <w:rPr>
                <w:spacing w:val="-16"/>
              </w:rPr>
              <w:t xml:space="preserve"> </w:t>
            </w:r>
            <w:r w:rsidR="00523185">
              <w:t>Political</w:t>
            </w:r>
            <w:r w:rsidR="00523185">
              <w:rPr>
                <w:spacing w:val="-7"/>
              </w:rPr>
              <w:t xml:space="preserve"> </w:t>
            </w:r>
            <w:r w:rsidR="00523185">
              <w:t>investigation</w:t>
            </w:r>
          </w:hyperlink>
        </w:p>
        <w:p w:rsidR="00BB46EF" w:rsidRDefault="00945AE4">
          <w:pPr>
            <w:pStyle w:val="TOC2"/>
            <w:numPr>
              <w:ilvl w:val="1"/>
              <w:numId w:val="99"/>
            </w:numPr>
            <w:tabs>
              <w:tab w:val="left" w:pos="1059"/>
              <w:tab w:val="left" w:pos="1060"/>
              <w:tab w:val="left" w:leader="dot" w:pos="9210"/>
            </w:tabs>
            <w:spacing w:before="2"/>
          </w:pPr>
          <w:hyperlink w:anchor="_TOC_250093" w:history="1">
            <w:r w:rsidR="00523185">
              <w:t>Location criteria for dam and</w:t>
            </w:r>
            <w:r w:rsidR="00523185">
              <w:rPr>
                <w:spacing w:val="-12"/>
              </w:rPr>
              <w:t xml:space="preserve"> </w:t>
            </w:r>
            <w:r w:rsidR="00523185">
              <w:t>spillway</w:t>
            </w:r>
            <w:r w:rsidR="00523185">
              <w:rPr>
                <w:spacing w:val="-6"/>
              </w:rPr>
              <w:t xml:space="preserve"> </w:t>
            </w:r>
            <w:r w:rsidR="00523185">
              <w:t>site</w:t>
            </w:r>
          </w:hyperlink>
        </w:p>
        <w:p w:rsidR="00BB46EF" w:rsidRDefault="00945AE4">
          <w:pPr>
            <w:pStyle w:val="TOC2"/>
            <w:numPr>
              <w:ilvl w:val="1"/>
              <w:numId w:val="99"/>
            </w:numPr>
            <w:tabs>
              <w:tab w:val="left" w:pos="1059"/>
              <w:tab w:val="left" w:pos="1060"/>
              <w:tab w:val="left" w:leader="dot" w:pos="9210"/>
            </w:tabs>
          </w:pPr>
          <w:hyperlink w:anchor="_TOC_250092" w:history="1">
            <w:r w:rsidR="00523185">
              <w:t>Dam</w:t>
            </w:r>
            <w:r w:rsidR="00523185">
              <w:rPr>
                <w:spacing w:val="-9"/>
              </w:rPr>
              <w:t xml:space="preserve"> </w:t>
            </w:r>
            <w:r w:rsidR="00523185">
              <w:t>site</w:t>
            </w:r>
            <w:r w:rsidR="00523185">
              <w:rPr>
                <w:spacing w:val="3"/>
              </w:rPr>
              <w:t xml:space="preserve"> </w:t>
            </w:r>
            <w:r w:rsidR="00523185">
              <w:t>investigation</w:t>
            </w:r>
          </w:hyperlink>
        </w:p>
        <w:p w:rsidR="00BB46EF" w:rsidRDefault="00945AE4">
          <w:pPr>
            <w:pStyle w:val="TOC2"/>
            <w:numPr>
              <w:ilvl w:val="1"/>
              <w:numId w:val="99"/>
            </w:numPr>
            <w:tabs>
              <w:tab w:val="left" w:pos="1059"/>
              <w:tab w:val="left" w:pos="1060"/>
              <w:tab w:val="left" w:leader="dot" w:pos="9210"/>
            </w:tabs>
            <w:spacing w:before="3"/>
          </w:pPr>
          <w:hyperlink w:anchor="_TOC_250091" w:history="1">
            <w:r w:rsidR="00523185">
              <w:t>Data</w:t>
            </w:r>
            <w:r w:rsidR="00523185">
              <w:rPr>
                <w:spacing w:val="-2"/>
              </w:rPr>
              <w:t xml:space="preserve"> </w:t>
            </w:r>
            <w:r w:rsidR="00523185">
              <w:t>collection</w:t>
            </w:r>
          </w:hyperlink>
        </w:p>
        <w:p w:rsidR="00BB46EF" w:rsidRDefault="00945AE4">
          <w:pPr>
            <w:pStyle w:val="TOC2"/>
            <w:numPr>
              <w:ilvl w:val="1"/>
              <w:numId w:val="99"/>
            </w:numPr>
            <w:tabs>
              <w:tab w:val="left" w:pos="1059"/>
              <w:tab w:val="left" w:pos="1060"/>
              <w:tab w:val="left" w:leader="dot" w:pos="9210"/>
            </w:tabs>
          </w:pPr>
          <w:hyperlink w:anchor="_TOC_250090" w:history="1">
            <w:r w:rsidR="00523185">
              <w:t>Site</w:t>
            </w:r>
            <w:r w:rsidR="00523185">
              <w:rPr>
                <w:spacing w:val="-3"/>
              </w:rPr>
              <w:t xml:space="preserve"> </w:t>
            </w:r>
            <w:r w:rsidR="00523185">
              <w:t>Requirement</w:t>
            </w:r>
          </w:hyperlink>
        </w:p>
        <w:p w:rsidR="00BB46EF" w:rsidRDefault="00945AE4">
          <w:pPr>
            <w:pStyle w:val="TOC2"/>
            <w:numPr>
              <w:ilvl w:val="1"/>
              <w:numId w:val="99"/>
            </w:numPr>
            <w:tabs>
              <w:tab w:val="left" w:pos="1059"/>
              <w:tab w:val="left" w:pos="1060"/>
              <w:tab w:val="left" w:leader="dot" w:pos="9210"/>
            </w:tabs>
            <w:spacing w:before="2" w:line="240" w:lineRule="auto"/>
          </w:pPr>
          <w:hyperlink w:anchor="_TOC_250089" w:history="1">
            <w:r w:rsidR="00523185">
              <w:t xml:space="preserve">Stages </w:t>
            </w:r>
            <w:r w:rsidR="00523185">
              <w:rPr>
                <w:spacing w:val="-3"/>
              </w:rPr>
              <w:t xml:space="preserve">in </w:t>
            </w:r>
            <w:r w:rsidR="00523185">
              <w:t>Project Planning</w:t>
            </w:r>
            <w:r w:rsidR="00523185">
              <w:rPr>
                <w:spacing w:val="-4"/>
              </w:rPr>
              <w:t xml:space="preserve"> </w:t>
            </w:r>
            <w:r w:rsidR="00523185">
              <w:t>and</w:t>
            </w:r>
            <w:r w:rsidR="00523185">
              <w:rPr>
                <w:spacing w:val="-2"/>
              </w:rPr>
              <w:t xml:space="preserve"> </w:t>
            </w:r>
            <w:r w:rsidR="00523185">
              <w:t>Implementation</w:t>
            </w:r>
          </w:hyperlink>
        </w:p>
        <w:p w:rsidR="00BB46EF" w:rsidRDefault="00945AE4">
          <w:pPr>
            <w:pStyle w:val="TOC1"/>
            <w:numPr>
              <w:ilvl w:val="0"/>
              <w:numId w:val="99"/>
            </w:numPr>
            <w:tabs>
              <w:tab w:val="left" w:pos="584"/>
              <w:tab w:val="left" w:pos="585"/>
              <w:tab w:val="left" w:leader="dot" w:pos="9195"/>
            </w:tabs>
            <w:spacing w:line="296" w:lineRule="exact"/>
          </w:pPr>
          <w:hyperlink w:anchor="_TOC_250088" w:history="1">
            <w:r w:rsidR="00523185">
              <w:t>Foundations of Dams and</w:t>
            </w:r>
            <w:r w:rsidR="00523185">
              <w:rPr>
                <w:spacing w:val="-13"/>
              </w:rPr>
              <w:t xml:space="preserve"> </w:t>
            </w:r>
            <w:r w:rsidR="00523185">
              <w:t>their</w:t>
            </w:r>
            <w:r w:rsidR="00523185">
              <w:rPr>
                <w:spacing w:val="-2"/>
              </w:rPr>
              <w:t xml:space="preserve"> </w:t>
            </w:r>
            <w:r w:rsidR="00523185">
              <w:t>Treatment</w:t>
            </w:r>
          </w:hyperlink>
        </w:p>
        <w:p w:rsidR="00BB46EF" w:rsidRDefault="00945AE4">
          <w:pPr>
            <w:pStyle w:val="TOC2"/>
            <w:numPr>
              <w:ilvl w:val="1"/>
              <w:numId w:val="99"/>
            </w:numPr>
            <w:tabs>
              <w:tab w:val="left" w:pos="1059"/>
              <w:tab w:val="left" w:pos="1060"/>
              <w:tab w:val="left" w:leader="dot" w:pos="9210"/>
            </w:tabs>
            <w:spacing w:line="273" w:lineRule="exact"/>
          </w:pPr>
          <w:hyperlink w:anchor="_TOC_250087" w:history="1">
            <w:r w:rsidR="00523185">
              <w:t>General</w:t>
            </w:r>
          </w:hyperlink>
        </w:p>
        <w:p w:rsidR="00BB46EF" w:rsidRDefault="00945AE4">
          <w:pPr>
            <w:pStyle w:val="TOC2"/>
            <w:numPr>
              <w:ilvl w:val="1"/>
              <w:numId w:val="99"/>
            </w:numPr>
            <w:tabs>
              <w:tab w:val="left" w:pos="1059"/>
              <w:tab w:val="left" w:pos="1060"/>
              <w:tab w:val="left" w:leader="dot" w:pos="9210"/>
            </w:tabs>
            <w:spacing w:before="2"/>
          </w:pPr>
          <w:hyperlink w:anchor="_TOC_250086" w:history="1">
            <w:r w:rsidR="00523185">
              <w:t>Rock</w:t>
            </w:r>
            <w:r w:rsidR="00523185">
              <w:rPr>
                <w:spacing w:val="-1"/>
              </w:rPr>
              <w:t xml:space="preserve"> </w:t>
            </w:r>
            <w:r w:rsidR="00523185">
              <w:t>foundation</w:t>
            </w:r>
          </w:hyperlink>
        </w:p>
        <w:p w:rsidR="00BB46EF" w:rsidRDefault="00945AE4">
          <w:pPr>
            <w:pStyle w:val="TOC3"/>
            <w:numPr>
              <w:ilvl w:val="2"/>
              <w:numId w:val="99"/>
            </w:numPr>
            <w:tabs>
              <w:tab w:val="left" w:pos="1539"/>
              <w:tab w:val="left" w:pos="1540"/>
              <w:tab w:val="left" w:leader="dot" w:pos="9210"/>
            </w:tabs>
          </w:pPr>
          <w:hyperlink w:anchor="_TOC_250085" w:history="1">
            <w:r w:rsidR="00523185">
              <w:t>General</w:t>
            </w:r>
          </w:hyperlink>
        </w:p>
        <w:p w:rsidR="00BB46EF" w:rsidRDefault="00945AE4">
          <w:pPr>
            <w:pStyle w:val="TOC3"/>
            <w:numPr>
              <w:ilvl w:val="2"/>
              <w:numId w:val="99"/>
            </w:numPr>
            <w:tabs>
              <w:tab w:val="left" w:pos="1539"/>
              <w:tab w:val="left" w:pos="1540"/>
              <w:tab w:val="left" w:leader="dot" w:pos="9210"/>
            </w:tabs>
            <w:spacing w:before="3"/>
          </w:pPr>
          <w:hyperlink w:anchor="_TOC_250084" w:history="1">
            <w:r w:rsidR="00523185">
              <w:t>Foundation</w:t>
            </w:r>
            <w:r w:rsidR="00523185">
              <w:rPr>
                <w:spacing w:val="-7"/>
              </w:rPr>
              <w:t xml:space="preserve"> </w:t>
            </w:r>
            <w:r w:rsidR="00523185">
              <w:t>treatment</w:t>
            </w:r>
          </w:hyperlink>
        </w:p>
        <w:p w:rsidR="00BB46EF" w:rsidRDefault="00945AE4">
          <w:pPr>
            <w:pStyle w:val="TOC3"/>
            <w:numPr>
              <w:ilvl w:val="2"/>
              <w:numId w:val="99"/>
            </w:numPr>
            <w:tabs>
              <w:tab w:val="left" w:pos="1539"/>
              <w:tab w:val="left" w:pos="1540"/>
              <w:tab w:val="left" w:leader="dot" w:pos="9210"/>
            </w:tabs>
          </w:pPr>
          <w:hyperlink w:anchor="_TOC_250083" w:history="1">
            <w:r w:rsidR="00523185">
              <w:t>Measures</w:t>
            </w:r>
            <w:r w:rsidR="00523185">
              <w:rPr>
                <w:spacing w:val="-5"/>
              </w:rPr>
              <w:t xml:space="preserve"> </w:t>
            </w:r>
            <w:r w:rsidR="00523185">
              <w:t>against</w:t>
            </w:r>
            <w:r w:rsidR="00523185">
              <w:rPr>
                <w:spacing w:val="1"/>
              </w:rPr>
              <w:t xml:space="preserve"> </w:t>
            </w:r>
            <w:r w:rsidR="00523185">
              <w:t>leakage</w:t>
            </w:r>
          </w:hyperlink>
        </w:p>
        <w:p w:rsidR="00BB46EF" w:rsidRDefault="00945AE4">
          <w:pPr>
            <w:pStyle w:val="TOC3"/>
            <w:numPr>
              <w:ilvl w:val="2"/>
              <w:numId w:val="99"/>
            </w:numPr>
            <w:tabs>
              <w:tab w:val="left" w:pos="1539"/>
              <w:tab w:val="left" w:pos="1540"/>
              <w:tab w:val="left" w:leader="dot" w:pos="9210"/>
            </w:tabs>
            <w:spacing w:before="2"/>
          </w:pPr>
          <w:hyperlink w:anchor="_TOC_250082" w:history="1">
            <w:r w:rsidR="00523185">
              <w:t>Drainage</w:t>
            </w:r>
          </w:hyperlink>
        </w:p>
        <w:p w:rsidR="00BB46EF" w:rsidRDefault="00945AE4">
          <w:pPr>
            <w:pStyle w:val="TOC3"/>
            <w:numPr>
              <w:ilvl w:val="2"/>
              <w:numId w:val="99"/>
            </w:numPr>
            <w:tabs>
              <w:tab w:val="left" w:pos="1539"/>
              <w:tab w:val="left" w:pos="1540"/>
              <w:tab w:val="left" w:leader="dot" w:pos="9210"/>
            </w:tabs>
          </w:pPr>
          <w:hyperlink w:anchor="_TOC_250081" w:history="1">
            <w:r w:rsidR="00523185">
              <w:t xml:space="preserve">Stability </w:t>
            </w:r>
            <w:r w:rsidR="00523185">
              <w:rPr>
                <w:spacing w:val="3"/>
              </w:rPr>
              <w:t xml:space="preserve">of </w:t>
            </w:r>
            <w:r w:rsidR="00523185">
              <w:t>Dams and Strength of</w:t>
            </w:r>
            <w:r w:rsidR="00523185">
              <w:rPr>
                <w:spacing w:val="-31"/>
              </w:rPr>
              <w:t xml:space="preserve"> </w:t>
            </w:r>
            <w:r w:rsidR="00523185">
              <w:t>Rock Foundation</w:t>
            </w:r>
          </w:hyperlink>
        </w:p>
        <w:p w:rsidR="00BB46EF" w:rsidRDefault="00945AE4">
          <w:pPr>
            <w:pStyle w:val="TOC2"/>
            <w:numPr>
              <w:ilvl w:val="1"/>
              <w:numId w:val="99"/>
            </w:numPr>
            <w:tabs>
              <w:tab w:val="left" w:pos="1059"/>
              <w:tab w:val="left" w:pos="1060"/>
              <w:tab w:val="left" w:leader="dot" w:pos="9210"/>
            </w:tabs>
            <w:spacing w:before="3"/>
          </w:pPr>
          <w:hyperlink w:anchor="_TOC_250080" w:history="1">
            <w:r w:rsidR="00523185">
              <w:t>Earth</w:t>
            </w:r>
            <w:r w:rsidR="00523185">
              <w:rPr>
                <w:spacing w:val="-5"/>
              </w:rPr>
              <w:t xml:space="preserve"> </w:t>
            </w:r>
            <w:r w:rsidR="00523185">
              <w:t>foundation</w:t>
            </w:r>
          </w:hyperlink>
        </w:p>
        <w:p w:rsidR="00BB46EF" w:rsidRDefault="00945AE4">
          <w:pPr>
            <w:pStyle w:val="TOC3"/>
            <w:numPr>
              <w:ilvl w:val="2"/>
              <w:numId w:val="99"/>
            </w:numPr>
            <w:tabs>
              <w:tab w:val="left" w:pos="1539"/>
              <w:tab w:val="left" w:pos="1540"/>
              <w:tab w:val="left" w:leader="dot" w:pos="9210"/>
            </w:tabs>
            <w:ind w:left="580" w:firstLine="0"/>
          </w:pPr>
          <w:hyperlink w:anchor="_TOC_250079" w:history="1">
            <w:r w:rsidR="00523185">
              <w:t>General</w:t>
            </w:r>
          </w:hyperlink>
        </w:p>
        <w:p w:rsidR="00BB46EF" w:rsidRDefault="00945AE4">
          <w:pPr>
            <w:pStyle w:val="TOC3"/>
            <w:numPr>
              <w:ilvl w:val="2"/>
              <w:numId w:val="99"/>
            </w:numPr>
            <w:tabs>
              <w:tab w:val="left" w:pos="1539"/>
              <w:tab w:val="left" w:pos="1540"/>
              <w:tab w:val="left" w:leader="dot" w:pos="9210"/>
            </w:tabs>
            <w:spacing w:before="2"/>
            <w:ind w:left="580" w:firstLine="0"/>
          </w:pPr>
          <w:hyperlink w:anchor="_TOC_250078" w:history="1">
            <w:r w:rsidR="00523185">
              <w:t>Gravel and</w:t>
            </w:r>
            <w:r w:rsidR="00523185">
              <w:rPr>
                <w:spacing w:val="-7"/>
              </w:rPr>
              <w:t xml:space="preserve"> </w:t>
            </w:r>
            <w:r w:rsidR="00523185">
              <w:t>sand</w:t>
            </w:r>
            <w:r w:rsidR="00523185">
              <w:rPr>
                <w:spacing w:val="2"/>
              </w:rPr>
              <w:t xml:space="preserve"> </w:t>
            </w:r>
            <w:r w:rsidR="00523185">
              <w:t>foundation</w:t>
            </w:r>
          </w:hyperlink>
        </w:p>
        <w:p w:rsidR="00BB46EF" w:rsidRDefault="00945AE4">
          <w:pPr>
            <w:pStyle w:val="TOC3"/>
            <w:numPr>
              <w:ilvl w:val="2"/>
              <w:numId w:val="99"/>
            </w:numPr>
            <w:tabs>
              <w:tab w:val="left" w:pos="1539"/>
              <w:tab w:val="left" w:pos="1540"/>
              <w:tab w:val="left" w:leader="dot" w:pos="9210"/>
            </w:tabs>
            <w:ind w:left="580" w:firstLine="0"/>
          </w:pPr>
          <w:hyperlink w:anchor="_TOC_250077" w:history="1">
            <w:r w:rsidR="00523185">
              <w:t>Estimation of</w:t>
            </w:r>
            <w:r w:rsidR="00523185">
              <w:rPr>
                <w:spacing w:val="-13"/>
              </w:rPr>
              <w:t xml:space="preserve"> </w:t>
            </w:r>
            <w:r w:rsidR="00523185">
              <w:t>seepage</w:t>
            </w:r>
            <w:r w:rsidR="00523185">
              <w:rPr>
                <w:spacing w:val="-1"/>
              </w:rPr>
              <w:t xml:space="preserve"> </w:t>
            </w:r>
            <w:r w:rsidR="00523185">
              <w:t>amount</w:t>
            </w:r>
          </w:hyperlink>
        </w:p>
        <w:p w:rsidR="00BB46EF" w:rsidRDefault="00945AE4">
          <w:pPr>
            <w:pStyle w:val="TOC3"/>
            <w:numPr>
              <w:ilvl w:val="2"/>
              <w:numId w:val="99"/>
            </w:numPr>
            <w:tabs>
              <w:tab w:val="left" w:pos="1539"/>
              <w:tab w:val="left" w:pos="1540"/>
              <w:tab w:val="left" w:leader="dot" w:pos="9210"/>
            </w:tabs>
            <w:spacing w:before="2"/>
            <w:ind w:left="580" w:firstLine="0"/>
          </w:pPr>
          <w:hyperlink w:anchor="_TOC_250076" w:history="1">
            <w:r w:rsidR="00523185">
              <w:t>Piping</w:t>
            </w:r>
          </w:hyperlink>
        </w:p>
        <w:p w:rsidR="00BB46EF" w:rsidRDefault="00945AE4">
          <w:pPr>
            <w:pStyle w:val="TOC3"/>
            <w:numPr>
              <w:ilvl w:val="2"/>
              <w:numId w:val="99"/>
            </w:numPr>
            <w:tabs>
              <w:tab w:val="left" w:pos="1539"/>
              <w:tab w:val="left" w:pos="1540"/>
              <w:tab w:val="left" w:leader="dot" w:pos="9210"/>
            </w:tabs>
            <w:ind w:left="580" w:firstLine="0"/>
          </w:pPr>
          <w:hyperlink w:anchor="_TOC_250075" w:history="1">
            <w:r w:rsidR="00523185">
              <w:t>Uplift pressure and control</w:t>
            </w:r>
            <w:r w:rsidR="00523185">
              <w:rPr>
                <w:spacing w:val="-6"/>
              </w:rPr>
              <w:t xml:space="preserve"> </w:t>
            </w:r>
            <w:r w:rsidR="00523185">
              <w:t>of</w:t>
            </w:r>
            <w:r w:rsidR="00523185">
              <w:rPr>
                <w:spacing w:val="-8"/>
              </w:rPr>
              <w:t xml:space="preserve"> </w:t>
            </w:r>
            <w:r w:rsidR="00523185">
              <w:t>seepage</w:t>
            </w:r>
          </w:hyperlink>
        </w:p>
        <w:p w:rsidR="00BB46EF" w:rsidRDefault="00945AE4">
          <w:pPr>
            <w:pStyle w:val="TOC3"/>
            <w:numPr>
              <w:ilvl w:val="2"/>
              <w:numId w:val="99"/>
            </w:numPr>
            <w:tabs>
              <w:tab w:val="left" w:pos="1539"/>
              <w:tab w:val="left" w:pos="1540"/>
              <w:tab w:val="left" w:leader="dot" w:pos="9210"/>
            </w:tabs>
            <w:spacing w:before="3"/>
            <w:ind w:left="580" w:firstLine="0"/>
          </w:pPr>
          <w:hyperlink w:anchor="_TOC_250074" w:history="1">
            <w:r w:rsidR="00523185">
              <w:t>Theories of</w:t>
            </w:r>
            <w:r w:rsidR="00523185">
              <w:rPr>
                <w:spacing w:val="-11"/>
              </w:rPr>
              <w:t xml:space="preserve"> </w:t>
            </w:r>
            <w:r w:rsidR="00523185">
              <w:t>Seepage</w:t>
            </w:r>
            <w:r w:rsidR="00523185">
              <w:rPr>
                <w:spacing w:val="-2"/>
              </w:rPr>
              <w:t xml:space="preserve"> </w:t>
            </w:r>
            <w:r w:rsidR="00523185">
              <w:t>Flow</w:t>
            </w:r>
          </w:hyperlink>
        </w:p>
        <w:p w:rsidR="00BB46EF" w:rsidRDefault="00523185">
          <w:pPr>
            <w:pStyle w:val="TOC3"/>
            <w:numPr>
              <w:ilvl w:val="2"/>
              <w:numId w:val="99"/>
            </w:numPr>
            <w:tabs>
              <w:tab w:val="left" w:pos="1539"/>
              <w:tab w:val="left" w:pos="1540"/>
              <w:tab w:val="left" w:leader="dot" w:pos="9210"/>
            </w:tabs>
            <w:spacing w:line="242" w:lineRule="auto"/>
            <w:ind w:left="580" w:right="128" w:firstLine="0"/>
          </w:pPr>
          <w:r>
            <w:t>Uplift pressure</w:t>
          </w:r>
          <w:r>
            <w:rPr>
              <w:spacing w:val="-4"/>
            </w:rPr>
            <w:t xml:space="preserve"> </w:t>
          </w:r>
          <w:r>
            <w:t>and</w:t>
          </w:r>
          <w:r>
            <w:rPr>
              <w:spacing w:val="-3"/>
            </w:rPr>
            <w:t xml:space="preserve"> </w:t>
          </w:r>
          <w:r>
            <w:t>seepage</w:t>
          </w:r>
          <w:r>
            <w:rPr>
              <w:spacing w:val="-4"/>
            </w:rPr>
            <w:t xml:space="preserve"> </w:t>
          </w:r>
          <w:r>
            <w:t>under</w:t>
          </w:r>
          <w:r>
            <w:rPr>
              <w:spacing w:val="1"/>
            </w:rPr>
            <w:t xml:space="preserve"> </w:t>
          </w:r>
          <w:r>
            <w:t>masonry</w:t>
          </w:r>
          <w:r>
            <w:rPr>
              <w:spacing w:val="-8"/>
            </w:rPr>
            <w:t xml:space="preserve"> </w:t>
          </w:r>
          <w:r>
            <w:t>structures</w:t>
          </w:r>
          <w:r>
            <w:rPr>
              <w:spacing w:val="-5"/>
            </w:rPr>
            <w:t xml:space="preserve"> </w:t>
          </w:r>
          <w:r>
            <w:t>on</w:t>
          </w:r>
          <w:r>
            <w:rPr>
              <w:spacing w:val="-8"/>
            </w:rPr>
            <w:t xml:space="preserve"> </w:t>
          </w:r>
          <w:r>
            <w:t>pervious foundations</w:t>
          </w:r>
          <w:r>
            <w:rPr>
              <w:spacing w:val="-36"/>
            </w:rPr>
            <w:t xml:space="preserve"> </w:t>
          </w:r>
          <w:r>
            <w:t xml:space="preserve"> 2.3.8</w:t>
          </w:r>
          <w:r>
            <w:tab/>
          </w:r>
          <w:r>
            <w:rPr>
              <w:spacing w:val="-3"/>
            </w:rPr>
            <w:t xml:space="preserve">Silt </w:t>
          </w:r>
          <w:r>
            <w:t>and</w:t>
          </w:r>
          <w:r>
            <w:rPr>
              <w:spacing w:val="8"/>
            </w:rPr>
            <w:t xml:space="preserve"> </w:t>
          </w:r>
          <w:r>
            <w:t>clay</w:t>
          </w:r>
          <w:r>
            <w:rPr>
              <w:spacing w:val="-5"/>
            </w:rPr>
            <w:t xml:space="preserve"> </w:t>
          </w:r>
          <w:r>
            <w:t>foundation</w:t>
          </w:r>
        </w:p>
        <w:p w:rsidR="00BB46EF" w:rsidRDefault="00945AE4">
          <w:pPr>
            <w:pStyle w:val="TOC1"/>
            <w:numPr>
              <w:ilvl w:val="0"/>
              <w:numId w:val="99"/>
            </w:numPr>
            <w:tabs>
              <w:tab w:val="left" w:pos="584"/>
              <w:tab w:val="left" w:pos="585"/>
              <w:tab w:val="left" w:leader="dot" w:pos="9195"/>
            </w:tabs>
            <w:spacing w:before="0"/>
          </w:pPr>
          <w:hyperlink w:anchor="_TOC_250073" w:history="1">
            <w:r w:rsidR="00523185">
              <w:t>Concrete</w:t>
            </w:r>
            <w:r w:rsidR="00523185">
              <w:rPr>
                <w:spacing w:val="2"/>
              </w:rPr>
              <w:t xml:space="preserve"> </w:t>
            </w:r>
            <w:r w:rsidR="00523185">
              <w:t>Gravity</w:t>
            </w:r>
            <w:r w:rsidR="00523185">
              <w:rPr>
                <w:spacing w:val="-2"/>
              </w:rPr>
              <w:t xml:space="preserve"> </w:t>
            </w:r>
            <w:r w:rsidR="00523185">
              <w:t>Dam</w:t>
            </w:r>
          </w:hyperlink>
        </w:p>
        <w:p w:rsidR="00BB46EF" w:rsidRDefault="00945AE4">
          <w:pPr>
            <w:pStyle w:val="TOC2"/>
            <w:numPr>
              <w:ilvl w:val="1"/>
              <w:numId w:val="99"/>
            </w:numPr>
            <w:tabs>
              <w:tab w:val="left" w:pos="1059"/>
              <w:tab w:val="left" w:pos="1060"/>
              <w:tab w:val="left" w:leader="dot" w:pos="9210"/>
            </w:tabs>
            <w:spacing w:line="274" w:lineRule="exact"/>
          </w:pPr>
          <w:hyperlink w:anchor="_TOC_250072" w:history="1">
            <w:r w:rsidR="00523185">
              <w:t>General</w:t>
            </w:r>
          </w:hyperlink>
        </w:p>
        <w:p w:rsidR="00BB46EF" w:rsidRDefault="00945AE4">
          <w:pPr>
            <w:pStyle w:val="TOC2"/>
            <w:numPr>
              <w:ilvl w:val="1"/>
              <w:numId w:val="99"/>
            </w:numPr>
            <w:tabs>
              <w:tab w:val="left" w:pos="1059"/>
              <w:tab w:val="left" w:pos="1060"/>
              <w:tab w:val="left" w:leader="dot" w:pos="9210"/>
            </w:tabs>
          </w:pPr>
          <w:hyperlink w:anchor="_TOC_250071" w:history="1">
            <w:r w:rsidR="00523185">
              <w:t>Forces acting on</w:t>
            </w:r>
            <w:r w:rsidR="00523185">
              <w:rPr>
                <w:spacing w:val="-6"/>
              </w:rPr>
              <w:t xml:space="preserve"> </w:t>
            </w:r>
            <w:r w:rsidR="00523185">
              <w:t>gravity</w:t>
            </w:r>
            <w:r w:rsidR="00523185">
              <w:rPr>
                <w:spacing w:val="-10"/>
              </w:rPr>
              <w:t xml:space="preserve"> </w:t>
            </w:r>
            <w:r w:rsidR="00BF095E">
              <w:t>dams</w:t>
            </w:r>
          </w:hyperlink>
        </w:p>
        <w:p w:rsidR="00BB46EF" w:rsidRDefault="00945AE4">
          <w:pPr>
            <w:pStyle w:val="TOC3"/>
            <w:numPr>
              <w:ilvl w:val="2"/>
              <w:numId w:val="99"/>
            </w:numPr>
            <w:tabs>
              <w:tab w:val="left" w:pos="1539"/>
              <w:tab w:val="left" w:pos="1540"/>
              <w:tab w:val="left" w:leader="dot" w:pos="9210"/>
            </w:tabs>
            <w:spacing w:before="1"/>
          </w:pPr>
          <w:hyperlink w:anchor="_TOC_250070" w:history="1">
            <w:r w:rsidR="00BF095E">
              <w:t>Water pressure</w:t>
            </w:r>
          </w:hyperlink>
        </w:p>
        <w:p w:rsidR="00BB46EF" w:rsidRDefault="00945AE4">
          <w:pPr>
            <w:pStyle w:val="TOC3"/>
            <w:numPr>
              <w:ilvl w:val="2"/>
              <w:numId w:val="99"/>
            </w:numPr>
            <w:tabs>
              <w:tab w:val="left" w:pos="1539"/>
              <w:tab w:val="left" w:pos="1540"/>
              <w:tab w:val="left" w:leader="dot" w:pos="9210"/>
            </w:tabs>
          </w:pPr>
          <w:hyperlink w:anchor="_TOC_250069" w:history="1">
            <w:r w:rsidR="00523185">
              <w:t>Wight</w:t>
            </w:r>
            <w:r w:rsidR="00523185">
              <w:rPr>
                <w:spacing w:val="2"/>
              </w:rPr>
              <w:t xml:space="preserve"> </w:t>
            </w:r>
            <w:r w:rsidR="00523185">
              <w:t>of</w:t>
            </w:r>
            <w:r w:rsidR="00523185">
              <w:rPr>
                <w:spacing w:val="-6"/>
              </w:rPr>
              <w:t xml:space="preserve"> </w:t>
            </w:r>
            <w:r w:rsidR="00BF095E">
              <w:t>Structure</w:t>
            </w:r>
          </w:hyperlink>
        </w:p>
        <w:p w:rsidR="00BB46EF" w:rsidRDefault="00945AE4">
          <w:pPr>
            <w:pStyle w:val="TOC3"/>
            <w:numPr>
              <w:ilvl w:val="2"/>
              <w:numId w:val="99"/>
            </w:numPr>
            <w:tabs>
              <w:tab w:val="left" w:pos="1539"/>
              <w:tab w:val="left" w:pos="1540"/>
              <w:tab w:val="left" w:leader="dot" w:pos="9210"/>
            </w:tabs>
            <w:spacing w:before="3"/>
          </w:pPr>
          <w:hyperlink w:anchor="_TOC_250068" w:history="1">
            <w:r w:rsidR="00523185">
              <w:t>Earth and</w:t>
            </w:r>
            <w:r w:rsidR="00523185">
              <w:rPr>
                <w:spacing w:val="-8"/>
              </w:rPr>
              <w:t xml:space="preserve"> </w:t>
            </w:r>
            <w:r w:rsidR="00523185">
              <w:t>silt</w:t>
            </w:r>
            <w:r w:rsidR="00523185">
              <w:rPr>
                <w:spacing w:val="2"/>
              </w:rPr>
              <w:t xml:space="preserve"> </w:t>
            </w:r>
            <w:r w:rsidR="00BF095E">
              <w:t>pressure</w:t>
            </w:r>
          </w:hyperlink>
        </w:p>
        <w:p w:rsidR="00BB46EF" w:rsidRDefault="00945AE4">
          <w:pPr>
            <w:pStyle w:val="TOC3"/>
            <w:numPr>
              <w:ilvl w:val="2"/>
              <w:numId w:val="99"/>
            </w:numPr>
            <w:tabs>
              <w:tab w:val="left" w:pos="1539"/>
              <w:tab w:val="left" w:pos="1540"/>
              <w:tab w:val="left" w:leader="dot" w:pos="9210"/>
            </w:tabs>
          </w:pPr>
          <w:hyperlink w:anchor="_TOC_250067" w:history="1">
            <w:r w:rsidR="00523185">
              <w:t>Wind</w:t>
            </w:r>
            <w:r w:rsidR="00523185">
              <w:rPr>
                <w:spacing w:val="-2"/>
              </w:rPr>
              <w:t xml:space="preserve"> </w:t>
            </w:r>
            <w:r w:rsidR="00BF095E">
              <w:t>pressure</w:t>
            </w:r>
          </w:hyperlink>
        </w:p>
        <w:p w:rsidR="00BB46EF" w:rsidRDefault="00945AE4">
          <w:pPr>
            <w:pStyle w:val="TOC3"/>
            <w:numPr>
              <w:ilvl w:val="2"/>
              <w:numId w:val="99"/>
            </w:numPr>
            <w:tabs>
              <w:tab w:val="left" w:pos="1539"/>
              <w:tab w:val="left" w:pos="1540"/>
              <w:tab w:val="left" w:leader="dot" w:pos="9210"/>
            </w:tabs>
            <w:spacing w:before="2"/>
          </w:pPr>
          <w:hyperlink w:anchor="_TOC_250066" w:history="1">
            <w:r w:rsidR="00523185">
              <w:t>Wave pressure and</w:t>
            </w:r>
            <w:r w:rsidR="00523185">
              <w:rPr>
                <w:spacing w:val="-10"/>
              </w:rPr>
              <w:t xml:space="preserve"> </w:t>
            </w:r>
            <w:r w:rsidR="00BF095E">
              <w:t>wave height</w:t>
            </w:r>
          </w:hyperlink>
        </w:p>
        <w:p w:rsidR="00BB46EF" w:rsidRDefault="00945AE4">
          <w:pPr>
            <w:pStyle w:val="TOC3"/>
            <w:numPr>
              <w:ilvl w:val="2"/>
              <w:numId w:val="99"/>
            </w:numPr>
            <w:tabs>
              <w:tab w:val="left" w:pos="1539"/>
              <w:tab w:val="left" w:pos="1540"/>
              <w:tab w:val="left" w:leader="dot" w:pos="9210"/>
            </w:tabs>
          </w:pPr>
          <w:hyperlink w:anchor="_TOC_250065" w:history="1">
            <w:r w:rsidR="00523185">
              <w:t>Earthquake</w:t>
            </w:r>
            <w:r w:rsidR="00523185">
              <w:rPr>
                <w:spacing w:val="1"/>
              </w:rPr>
              <w:t xml:space="preserve"> </w:t>
            </w:r>
            <w:r w:rsidR="00BF095E">
              <w:t>forces</w:t>
            </w:r>
          </w:hyperlink>
        </w:p>
        <w:p w:rsidR="00BB46EF" w:rsidRDefault="00945AE4">
          <w:pPr>
            <w:pStyle w:val="TOC2"/>
            <w:numPr>
              <w:ilvl w:val="1"/>
              <w:numId w:val="99"/>
            </w:numPr>
            <w:tabs>
              <w:tab w:val="left" w:pos="1059"/>
              <w:tab w:val="left" w:pos="1060"/>
              <w:tab w:val="left" w:leader="dot" w:pos="9210"/>
            </w:tabs>
            <w:spacing w:before="2"/>
          </w:pPr>
          <w:hyperlink w:anchor="_TOC_250064" w:history="1">
            <w:r w:rsidR="00523185">
              <w:t>Load combination</w:t>
            </w:r>
            <w:r w:rsidR="00523185">
              <w:rPr>
                <w:spacing w:val="-4"/>
              </w:rPr>
              <w:t xml:space="preserve"> </w:t>
            </w:r>
            <w:r w:rsidR="00523185">
              <w:t>for</w:t>
            </w:r>
            <w:r w:rsidR="00523185">
              <w:rPr>
                <w:spacing w:val="-1"/>
              </w:rPr>
              <w:t xml:space="preserve"> </w:t>
            </w:r>
            <w:r w:rsidR="00BF095E">
              <w:t>Design</w:t>
            </w:r>
          </w:hyperlink>
        </w:p>
        <w:p w:rsidR="00BB46EF" w:rsidRDefault="00945AE4">
          <w:pPr>
            <w:pStyle w:val="TOC2"/>
            <w:numPr>
              <w:ilvl w:val="1"/>
              <w:numId w:val="99"/>
            </w:numPr>
            <w:tabs>
              <w:tab w:val="left" w:pos="1059"/>
              <w:tab w:val="left" w:pos="1060"/>
              <w:tab w:val="left" w:leader="dot" w:pos="9210"/>
            </w:tabs>
          </w:pPr>
          <w:hyperlink w:anchor="_TOC_250063" w:history="1">
            <w:r w:rsidR="00523185">
              <w:t>Reaction of</w:t>
            </w:r>
            <w:r w:rsidR="00523185">
              <w:rPr>
                <w:spacing w:val="-13"/>
              </w:rPr>
              <w:t xml:space="preserve"> </w:t>
            </w:r>
            <w:r w:rsidR="00523185">
              <w:t>the</w:t>
            </w:r>
            <w:r w:rsidR="00523185">
              <w:rPr>
                <w:spacing w:val="2"/>
              </w:rPr>
              <w:t xml:space="preserve"> </w:t>
            </w:r>
            <w:r w:rsidR="00BF095E">
              <w:t>foundation</w:t>
            </w:r>
          </w:hyperlink>
        </w:p>
        <w:p w:rsidR="00BB46EF" w:rsidRDefault="00945AE4">
          <w:pPr>
            <w:pStyle w:val="TOC2"/>
            <w:numPr>
              <w:ilvl w:val="1"/>
              <w:numId w:val="99"/>
            </w:numPr>
            <w:tabs>
              <w:tab w:val="left" w:pos="1059"/>
              <w:tab w:val="left" w:pos="1060"/>
              <w:tab w:val="left" w:leader="dot" w:pos="9210"/>
            </w:tabs>
            <w:spacing w:before="3" w:after="240" w:line="240" w:lineRule="auto"/>
          </w:pPr>
          <w:hyperlink w:anchor="_TOC_250062" w:history="1">
            <w:r w:rsidR="00523185">
              <w:t>Rules Governing the Design of</w:t>
            </w:r>
            <w:r w:rsidR="00523185">
              <w:rPr>
                <w:spacing w:val="-15"/>
              </w:rPr>
              <w:t xml:space="preserve"> </w:t>
            </w:r>
            <w:r w:rsidR="00523185">
              <w:t>Gravity</w:t>
            </w:r>
            <w:r w:rsidR="00523185">
              <w:rPr>
                <w:spacing w:val="-5"/>
              </w:rPr>
              <w:t xml:space="preserve"> </w:t>
            </w:r>
            <w:r w:rsidR="00BF095E">
              <w:t>Dams</w:t>
            </w:r>
          </w:hyperlink>
        </w:p>
        <w:p w:rsidR="00BB46EF" w:rsidRDefault="00945AE4">
          <w:pPr>
            <w:pStyle w:val="TOC2"/>
            <w:numPr>
              <w:ilvl w:val="1"/>
              <w:numId w:val="99"/>
            </w:numPr>
            <w:tabs>
              <w:tab w:val="left" w:pos="1059"/>
              <w:tab w:val="left" w:pos="1060"/>
              <w:tab w:val="right" w:leader="dot" w:pos="9449"/>
            </w:tabs>
            <w:spacing w:before="349"/>
          </w:pPr>
          <w:hyperlink w:anchor="_TOC_250061" w:history="1">
            <w:r w:rsidR="00523185">
              <w:t>Theoretical versus practical section of</w:t>
            </w:r>
            <w:r w:rsidR="00523185">
              <w:rPr>
                <w:spacing w:val="-19"/>
              </w:rPr>
              <w:t xml:space="preserve"> </w:t>
            </w:r>
            <w:r w:rsidR="00BF095E">
              <w:t>a dam</w:t>
            </w:r>
          </w:hyperlink>
        </w:p>
        <w:p w:rsidR="00BB46EF" w:rsidRDefault="00945AE4">
          <w:pPr>
            <w:pStyle w:val="TOC2"/>
            <w:numPr>
              <w:ilvl w:val="1"/>
              <w:numId w:val="99"/>
            </w:numPr>
            <w:tabs>
              <w:tab w:val="left" w:pos="1059"/>
              <w:tab w:val="left" w:pos="1060"/>
              <w:tab w:val="right" w:leader="dot" w:pos="9449"/>
            </w:tabs>
            <w:spacing w:line="274" w:lineRule="exact"/>
          </w:pPr>
          <w:hyperlink w:anchor="_TOC_250060" w:history="1">
            <w:r w:rsidR="00523185">
              <w:t>Design procedure of</w:t>
            </w:r>
            <w:r w:rsidR="00523185">
              <w:rPr>
                <w:spacing w:val="-17"/>
              </w:rPr>
              <w:t xml:space="preserve"> </w:t>
            </w:r>
            <w:r w:rsidR="00523185">
              <w:t>gravity</w:t>
            </w:r>
            <w:r w:rsidR="00523185">
              <w:rPr>
                <w:spacing w:val="-3"/>
              </w:rPr>
              <w:t xml:space="preserve"> </w:t>
            </w:r>
            <w:r w:rsidR="00BF095E">
              <w:t>dams</w:t>
            </w:r>
          </w:hyperlink>
        </w:p>
        <w:p w:rsidR="00BB46EF" w:rsidRDefault="00945AE4">
          <w:pPr>
            <w:pStyle w:val="TOC3"/>
            <w:numPr>
              <w:ilvl w:val="2"/>
              <w:numId w:val="99"/>
            </w:numPr>
            <w:tabs>
              <w:tab w:val="left" w:pos="1539"/>
              <w:tab w:val="left" w:pos="1540"/>
              <w:tab w:val="right" w:leader="dot" w:pos="9449"/>
            </w:tabs>
          </w:pPr>
          <w:hyperlink w:anchor="_TOC_250059" w:history="1">
            <w:r w:rsidR="00BF095E">
              <w:t>Design methods</w:t>
            </w:r>
          </w:hyperlink>
        </w:p>
        <w:p w:rsidR="00BB46EF" w:rsidRDefault="00945AE4">
          <w:pPr>
            <w:pStyle w:val="TOC3"/>
            <w:numPr>
              <w:ilvl w:val="2"/>
              <w:numId w:val="99"/>
            </w:numPr>
            <w:tabs>
              <w:tab w:val="left" w:pos="1539"/>
              <w:tab w:val="left" w:pos="1540"/>
              <w:tab w:val="right" w:leader="dot" w:pos="9449"/>
            </w:tabs>
            <w:spacing w:before="3"/>
          </w:pPr>
          <w:hyperlink w:anchor="_TOC_250058" w:history="1">
            <w:r w:rsidR="00523185">
              <w:t xml:space="preserve">Multiple step method of determining profile </w:t>
            </w:r>
            <w:r w:rsidR="00523185">
              <w:rPr>
                <w:spacing w:val="3"/>
              </w:rPr>
              <w:t>of</w:t>
            </w:r>
            <w:r w:rsidR="00523185">
              <w:rPr>
                <w:spacing w:val="-9"/>
              </w:rPr>
              <w:t xml:space="preserve"> </w:t>
            </w:r>
            <w:r w:rsidR="00523185">
              <w:t>gravity</w:t>
            </w:r>
            <w:r w:rsidR="00523185">
              <w:rPr>
                <w:spacing w:val="-9"/>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57" w:history="1">
            <w:r w:rsidR="00BF095E">
              <w:t>Single Step Method</w:t>
            </w:r>
          </w:hyperlink>
        </w:p>
        <w:p w:rsidR="00BB46EF" w:rsidRDefault="00945AE4">
          <w:pPr>
            <w:pStyle w:val="TOC2"/>
            <w:numPr>
              <w:ilvl w:val="1"/>
              <w:numId w:val="99"/>
            </w:numPr>
            <w:tabs>
              <w:tab w:val="left" w:pos="1059"/>
              <w:tab w:val="left" w:pos="1060"/>
              <w:tab w:val="right" w:leader="dot" w:pos="9449"/>
            </w:tabs>
            <w:spacing w:before="2"/>
          </w:pPr>
          <w:hyperlink w:anchor="_TOC_250056" w:history="1">
            <w:r w:rsidR="00523185">
              <w:t>Gravity dam Construction, Quality control and</w:t>
            </w:r>
            <w:r w:rsidR="00523185">
              <w:rPr>
                <w:spacing w:val="-15"/>
              </w:rPr>
              <w:t xml:space="preserve"> </w:t>
            </w:r>
            <w:r w:rsidR="00BF095E">
              <w:t>the Future</w:t>
            </w:r>
          </w:hyperlink>
        </w:p>
        <w:p w:rsidR="00BB46EF" w:rsidRDefault="00945AE4">
          <w:pPr>
            <w:pStyle w:val="TOC3"/>
            <w:numPr>
              <w:ilvl w:val="2"/>
              <w:numId w:val="99"/>
            </w:numPr>
            <w:tabs>
              <w:tab w:val="left" w:pos="1539"/>
              <w:tab w:val="left" w:pos="1540"/>
              <w:tab w:val="right" w:leader="dot" w:pos="9449"/>
            </w:tabs>
          </w:pPr>
          <w:hyperlink w:anchor="_TOC_250055" w:history="1">
            <w:r w:rsidR="00523185">
              <w:t>The Construction</w:t>
            </w:r>
            <w:r w:rsidR="00523185">
              <w:rPr>
                <w:spacing w:val="-4"/>
              </w:rPr>
              <w:t xml:space="preserve"> </w:t>
            </w:r>
            <w:r w:rsidR="00BF095E">
              <w:t>Process</w:t>
            </w:r>
          </w:hyperlink>
        </w:p>
        <w:p w:rsidR="00BB46EF" w:rsidRDefault="00945AE4">
          <w:pPr>
            <w:pStyle w:val="TOC3"/>
            <w:numPr>
              <w:ilvl w:val="2"/>
              <w:numId w:val="99"/>
            </w:numPr>
            <w:tabs>
              <w:tab w:val="left" w:pos="1539"/>
              <w:tab w:val="left" w:pos="1540"/>
              <w:tab w:val="right" w:leader="dot" w:pos="9449"/>
            </w:tabs>
            <w:spacing w:before="3"/>
          </w:pPr>
          <w:hyperlink w:anchor="_TOC_250054" w:history="1">
            <w:r w:rsidR="00523185">
              <w:t>Quality</w:t>
            </w:r>
            <w:r w:rsidR="00523185">
              <w:rPr>
                <w:spacing w:val="-3"/>
              </w:rPr>
              <w:t xml:space="preserve"> </w:t>
            </w:r>
            <w:r w:rsidR="00BF095E">
              <w:t>Control</w:t>
            </w:r>
          </w:hyperlink>
        </w:p>
        <w:p w:rsidR="00BB46EF" w:rsidRDefault="00945AE4">
          <w:pPr>
            <w:pStyle w:val="TOC3"/>
            <w:numPr>
              <w:ilvl w:val="2"/>
              <w:numId w:val="99"/>
            </w:numPr>
            <w:tabs>
              <w:tab w:val="left" w:pos="1539"/>
              <w:tab w:val="left" w:pos="1540"/>
              <w:tab w:val="right" w:leader="dot" w:pos="9449"/>
            </w:tabs>
          </w:pPr>
          <w:hyperlink w:anchor="_TOC_250053" w:history="1">
            <w:r w:rsidR="00BF095E">
              <w:t>The Future</w:t>
            </w:r>
          </w:hyperlink>
        </w:p>
        <w:p w:rsidR="00BB46EF" w:rsidRDefault="00945AE4">
          <w:pPr>
            <w:pStyle w:val="TOC1"/>
            <w:numPr>
              <w:ilvl w:val="0"/>
              <w:numId w:val="99"/>
            </w:numPr>
            <w:tabs>
              <w:tab w:val="left" w:pos="584"/>
              <w:tab w:val="left" w:pos="585"/>
              <w:tab w:val="right" w:leader="dot" w:pos="9454"/>
            </w:tabs>
            <w:spacing w:before="7" w:line="296" w:lineRule="exact"/>
          </w:pPr>
          <w:hyperlink w:anchor="_TOC_250052" w:history="1">
            <w:r w:rsidR="00523185">
              <w:t>Concrete Arch and Concrete</w:t>
            </w:r>
            <w:r w:rsidR="00523185">
              <w:rPr>
                <w:spacing w:val="-4"/>
              </w:rPr>
              <w:t xml:space="preserve"> </w:t>
            </w:r>
            <w:r w:rsidR="00523185">
              <w:t>Buttress</w:t>
            </w:r>
            <w:r w:rsidR="00523185">
              <w:rPr>
                <w:spacing w:val="5"/>
              </w:rPr>
              <w:t xml:space="preserve"> </w:t>
            </w:r>
            <w:r w:rsidR="00BF095E">
              <w:t>dams</w:t>
            </w:r>
          </w:hyperlink>
        </w:p>
        <w:p w:rsidR="00BB46EF" w:rsidRDefault="00945AE4">
          <w:pPr>
            <w:pStyle w:val="TOC2"/>
            <w:numPr>
              <w:ilvl w:val="1"/>
              <w:numId w:val="99"/>
            </w:numPr>
            <w:tabs>
              <w:tab w:val="left" w:pos="1059"/>
              <w:tab w:val="left" w:pos="1060"/>
              <w:tab w:val="right" w:leader="dot" w:pos="9449"/>
            </w:tabs>
            <w:spacing w:line="273" w:lineRule="exact"/>
          </w:pPr>
          <w:hyperlink w:anchor="_TOC_250051" w:history="1">
            <w:r w:rsidR="00523185">
              <w:t>Concrete Arch</w:t>
            </w:r>
            <w:r w:rsidR="00523185">
              <w:rPr>
                <w:spacing w:val="-4"/>
              </w:rPr>
              <w:t xml:space="preserve"> </w:t>
            </w:r>
            <w:r w:rsidR="00BF095E">
              <w:t>Dam</w:t>
            </w:r>
          </w:hyperlink>
        </w:p>
        <w:p w:rsidR="00BB46EF" w:rsidRDefault="00945AE4">
          <w:pPr>
            <w:pStyle w:val="TOC3"/>
            <w:numPr>
              <w:ilvl w:val="2"/>
              <w:numId w:val="99"/>
            </w:numPr>
            <w:tabs>
              <w:tab w:val="left" w:pos="1539"/>
              <w:tab w:val="left" w:pos="1540"/>
              <w:tab w:val="right" w:leader="dot" w:pos="9449"/>
            </w:tabs>
            <w:spacing w:before="3"/>
          </w:pPr>
          <w:hyperlink w:anchor="_TOC_250050" w:history="1">
            <w:r w:rsidR="00523185">
              <w:t>Constant radius</w:t>
            </w:r>
            <w:r w:rsidR="00523185">
              <w:rPr>
                <w:spacing w:val="5"/>
              </w:rPr>
              <w:t xml:space="preserve"> </w:t>
            </w:r>
            <w:r w:rsidR="00523185">
              <w:t>arch</w:t>
            </w:r>
            <w:r w:rsidR="00523185">
              <w:rPr>
                <w:spacing w:val="-4"/>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49" w:history="1">
            <w:r w:rsidR="00523185">
              <w:t xml:space="preserve">Constant </w:t>
            </w:r>
            <w:r w:rsidR="00523185">
              <w:rPr>
                <w:spacing w:val="-3"/>
              </w:rPr>
              <w:t>Angle</w:t>
            </w:r>
            <w:r w:rsidR="00523185">
              <w:rPr>
                <w:spacing w:val="11"/>
              </w:rPr>
              <w:t xml:space="preserve"> </w:t>
            </w:r>
            <w:r w:rsidR="00523185">
              <w:t>Arch</w:t>
            </w:r>
            <w:r w:rsidR="00523185">
              <w:rPr>
                <w:spacing w:val="-4"/>
              </w:rPr>
              <w:t xml:space="preserve"> </w:t>
            </w:r>
            <w:r w:rsidR="00BF095E">
              <w:t>dam</w:t>
            </w:r>
          </w:hyperlink>
        </w:p>
        <w:p w:rsidR="00BB46EF" w:rsidRDefault="00945AE4">
          <w:pPr>
            <w:pStyle w:val="TOC3"/>
            <w:numPr>
              <w:ilvl w:val="2"/>
              <w:numId w:val="99"/>
            </w:numPr>
            <w:tabs>
              <w:tab w:val="left" w:pos="1539"/>
              <w:tab w:val="left" w:pos="1540"/>
              <w:tab w:val="right" w:leader="dot" w:pos="9449"/>
            </w:tabs>
            <w:spacing w:before="2"/>
          </w:pPr>
          <w:hyperlink w:anchor="_TOC_250048" w:history="1">
            <w:r w:rsidR="00523185">
              <w:t>Variable radius arch</w:t>
            </w:r>
            <w:r w:rsidR="00523185">
              <w:rPr>
                <w:spacing w:val="-4"/>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47" w:history="1">
            <w:r w:rsidR="00523185">
              <w:t>Loads on</w:t>
            </w:r>
            <w:r w:rsidR="00523185">
              <w:rPr>
                <w:spacing w:val="-3"/>
              </w:rPr>
              <w:t xml:space="preserve"> </w:t>
            </w:r>
            <w:r w:rsidR="00523185">
              <w:t>arch</w:t>
            </w:r>
            <w:r w:rsidR="00523185">
              <w:rPr>
                <w:spacing w:val="-3"/>
              </w:rPr>
              <w:t xml:space="preserve"> </w:t>
            </w:r>
            <w:r w:rsidR="00523185">
              <w:t>dam</w:t>
            </w:r>
          </w:hyperlink>
        </w:p>
        <w:p w:rsidR="00BB46EF" w:rsidRDefault="00945AE4">
          <w:pPr>
            <w:pStyle w:val="TOC3"/>
            <w:numPr>
              <w:ilvl w:val="2"/>
              <w:numId w:val="99"/>
            </w:numPr>
            <w:tabs>
              <w:tab w:val="left" w:pos="1539"/>
              <w:tab w:val="left" w:pos="1540"/>
              <w:tab w:val="right" w:leader="dot" w:pos="9449"/>
            </w:tabs>
            <w:spacing w:before="3"/>
          </w:pPr>
          <w:hyperlink w:anchor="_TOC_250046" w:history="1">
            <w:r w:rsidR="00523185">
              <w:t>Methods of design of massive</w:t>
            </w:r>
            <w:r w:rsidR="00523185">
              <w:rPr>
                <w:spacing w:val="-15"/>
              </w:rPr>
              <w:t xml:space="preserve"> </w:t>
            </w:r>
            <w:r w:rsidR="00523185">
              <w:t>arch</w:t>
            </w:r>
            <w:r w:rsidR="00523185">
              <w:rPr>
                <w:spacing w:val="-4"/>
              </w:rPr>
              <w:t xml:space="preserve"> </w:t>
            </w:r>
            <w:r w:rsidR="00BF095E">
              <w:t>dams</w:t>
            </w:r>
          </w:hyperlink>
        </w:p>
        <w:p w:rsidR="00BB46EF" w:rsidRDefault="00945AE4">
          <w:pPr>
            <w:pStyle w:val="TOC3"/>
            <w:numPr>
              <w:ilvl w:val="2"/>
              <w:numId w:val="99"/>
            </w:numPr>
            <w:tabs>
              <w:tab w:val="left" w:pos="1539"/>
              <w:tab w:val="left" w:pos="1540"/>
              <w:tab w:val="right" w:leader="dot" w:pos="9449"/>
            </w:tabs>
          </w:pPr>
          <w:hyperlink w:anchor="_TOC_250045" w:history="1">
            <w:r w:rsidR="00523185">
              <w:t>The thin</w:t>
            </w:r>
            <w:r w:rsidR="00523185">
              <w:rPr>
                <w:spacing w:val="-3"/>
              </w:rPr>
              <w:t xml:space="preserve"> </w:t>
            </w:r>
            <w:r w:rsidR="00523185">
              <w:t>cylinder</w:t>
            </w:r>
            <w:r w:rsidR="00523185">
              <w:rPr>
                <w:spacing w:val="1"/>
              </w:rPr>
              <w:t xml:space="preserve"> </w:t>
            </w:r>
            <w:r w:rsidR="00BF095E">
              <w:t>theory</w:t>
            </w:r>
          </w:hyperlink>
        </w:p>
        <w:p w:rsidR="00BB46EF" w:rsidRDefault="00945AE4">
          <w:pPr>
            <w:pStyle w:val="TOC3"/>
            <w:numPr>
              <w:ilvl w:val="2"/>
              <w:numId w:val="99"/>
            </w:numPr>
            <w:tabs>
              <w:tab w:val="left" w:pos="1539"/>
              <w:tab w:val="left" w:pos="1540"/>
              <w:tab w:val="right" w:leader="dot" w:pos="9449"/>
            </w:tabs>
            <w:spacing w:before="2"/>
          </w:pPr>
          <w:hyperlink w:anchor="_TOC_250044" w:history="1">
            <w:r w:rsidR="00523185">
              <w:t>Design procedure for variable radius</w:t>
            </w:r>
            <w:r w:rsidR="00523185">
              <w:rPr>
                <w:spacing w:val="-5"/>
              </w:rPr>
              <w:t xml:space="preserve"> </w:t>
            </w:r>
            <w:r w:rsidR="00523185">
              <w:t>arch</w:t>
            </w:r>
            <w:r w:rsidR="00523185">
              <w:rPr>
                <w:spacing w:val="-1"/>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43" w:history="1">
            <w:r w:rsidR="00523185">
              <w:t>Elastic arch theory (Arch</w:t>
            </w:r>
            <w:r w:rsidR="00523185">
              <w:rPr>
                <w:spacing w:val="-14"/>
              </w:rPr>
              <w:t xml:space="preserve"> </w:t>
            </w:r>
            <w:r w:rsidR="00523185">
              <w:t>dam</w:t>
            </w:r>
            <w:r w:rsidR="00523185">
              <w:rPr>
                <w:spacing w:val="-8"/>
              </w:rPr>
              <w:t xml:space="preserve"> </w:t>
            </w:r>
            <w:r w:rsidR="00BF095E">
              <w:t>analysis)</w:t>
            </w:r>
          </w:hyperlink>
          <w:r w:rsidR="0077394E">
            <w:t xml:space="preserve"> </w:t>
          </w:r>
        </w:p>
        <w:p w:rsidR="00BB46EF" w:rsidRDefault="00945AE4">
          <w:pPr>
            <w:pStyle w:val="TOC2"/>
            <w:numPr>
              <w:ilvl w:val="1"/>
              <w:numId w:val="99"/>
            </w:numPr>
            <w:tabs>
              <w:tab w:val="left" w:pos="1059"/>
              <w:tab w:val="left" w:pos="1060"/>
              <w:tab w:val="right" w:leader="dot" w:pos="9449"/>
            </w:tabs>
            <w:spacing w:before="2"/>
          </w:pPr>
          <w:hyperlink w:anchor="_TOC_250042" w:history="1">
            <w:r w:rsidR="00523185">
              <w:t>Buttress</w:t>
            </w:r>
            <w:r w:rsidR="00523185">
              <w:rPr>
                <w:spacing w:val="-1"/>
              </w:rPr>
              <w:t xml:space="preserve"> </w:t>
            </w:r>
            <w:r w:rsidR="00BF095E">
              <w:t>dams</w:t>
            </w:r>
          </w:hyperlink>
        </w:p>
        <w:p w:rsidR="00BB46EF" w:rsidRDefault="00945AE4">
          <w:pPr>
            <w:pStyle w:val="TOC3"/>
            <w:numPr>
              <w:ilvl w:val="2"/>
              <w:numId w:val="99"/>
            </w:numPr>
            <w:tabs>
              <w:tab w:val="left" w:pos="1539"/>
              <w:tab w:val="left" w:pos="1540"/>
              <w:tab w:val="right" w:leader="dot" w:pos="9449"/>
            </w:tabs>
          </w:pPr>
          <w:hyperlink w:anchor="_TOC_250041" w:history="1">
            <w:r w:rsidR="00523185">
              <w:t>Classification of</w:t>
            </w:r>
            <w:r w:rsidR="00523185">
              <w:rPr>
                <w:spacing w:val="-5"/>
              </w:rPr>
              <w:t xml:space="preserve"> </w:t>
            </w:r>
            <w:r w:rsidR="00523185">
              <w:t>buttress</w:t>
            </w:r>
            <w:r w:rsidR="00523185">
              <w:rPr>
                <w:spacing w:val="-1"/>
              </w:rPr>
              <w:t xml:space="preserve"> </w:t>
            </w:r>
            <w:r w:rsidR="00BF095E">
              <w:t>dams</w:t>
            </w:r>
          </w:hyperlink>
        </w:p>
        <w:p w:rsidR="00BB46EF" w:rsidRDefault="00523185">
          <w:pPr>
            <w:pStyle w:val="TOC3"/>
            <w:numPr>
              <w:ilvl w:val="2"/>
              <w:numId w:val="99"/>
            </w:numPr>
            <w:tabs>
              <w:tab w:val="left" w:pos="1539"/>
              <w:tab w:val="left" w:pos="1540"/>
              <w:tab w:val="right" w:leader="dot" w:pos="9449"/>
            </w:tabs>
            <w:spacing w:before="3"/>
          </w:pPr>
          <w:r>
            <w:t>Advantages and Disadvantages of</w:t>
          </w:r>
          <w:r>
            <w:rPr>
              <w:spacing w:val="-6"/>
            </w:rPr>
            <w:t xml:space="preserve"> </w:t>
          </w:r>
          <w:r>
            <w:t>Buttress</w:t>
          </w:r>
          <w:r>
            <w:rPr>
              <w:spacing w:val="-1"/>
            </w:rPr>
            <w:t xml:space="preserve"> </w:t>
          </w:r>
          <w:r w:rsidR="00BF095E">
            <w:t>Dams</w:t>
          </w:r>
        </w:p>
        <w:p w:rsidR="00BB46EF" w:rsidRDefault="00945AE4">
          <w:pPr>
            <w:pStyle w:val="TOC3"/>
            <w:numPr>
              <w:ilvl w:val="2"/>
              <w:numId w:val="99"/>
            </w:numPr>
            <w:tabs>
              <w:tab w:val="left" w:pos="1539"/>
              <w:tab w:val="left" w:pos="1540"/>
              <w:tab w:val="right" w:leader="dot" w:pos="9449"/>
            </w:tabs>
          </w:pPr>
          <w:hyperlink w:anchor="_TOC_250040" w:history="1">
            <w:r w:rsidR="00523185">
              <w:t>Forces on</w:t>
            </w:r>
            <w:r w:rsidR="00523185">
              <w:rPr>
                <w:spacing w:val="-4"/>
              </w:rPr>
              <w:t xml:space="preserve"> </w:t>
            </w:r>
            <w:r w:rsidR="00523185">
              <w:t>buttress</w:t>
            </w:r>
            <w:r w:rsidR="00523185">
              <w:rPr>
                <w:spacing w:val="-1"/>
              </w:rPr>
              <w:t xml:space="preserve"> </w:t>
            </w:r>
            <w:r w:rsidR="00BF095E">
              <w:t>dams</w:t>
            </w:r>
          </w:hyperlink>
        </w:p>
        <w:p w:rsidR="00BB46EF" w:rsidRDefault="00945AE4">
          <w:pPr>
            <w:pStyle w:val="TOC3"/>
            <w:numPr>
              <w:ilvl w:val="2"/>
              <w:numId w:val="99"/>
            </w:numPr>
            <w:tabs>
              <w:tab w:val="left" w:pos="1539"/>
              <w:tab w:val="left" w:pos="1540"/>
              <w:tab w:val="right" w:leader="dot" w:pos="9449"/>
            </w:tabs>
            <w:spacing w:before="2" w:line="240" w:lineRule="auto"/>
          </w:pPr>
          <w:hyperlink w:anchor="_TOC_250039" w:history="1">
            <w:r w:rsidR="00523185">
              <w:t>Design Principle for</w:t>
            </w:r>
            <w:r w:rsidR="00523185">
              <w:rPr>
                <w:spacing w:val="3"/>
              </w:rPr>
              <w:t xml:space="preserve"> </w:t>
            </w:r>
            <w:r w:rsidR="00523185">
              <w:t>Buttress</w:t>
            </w:r>
            <w:r w:rsidR="00523185">
              <w:rPr>
                <w:spacing w:val="-1"/>
              </w:rPr>
              <w:t xml:space="preserve"> </w:t>
            </w:r>
            <w:r w:rsidR="00BF095E">
              <w:t>Dams</w:t>
            </w:r>
          </w:hyperlink>
        </w:p>
        <w:p w:rsidR="00BB46EF" w:rsidRDefault="00945AE4">
          <w:pPr>
            <w:pStyle w:val="TOC1"/>
            <w:numPr>
              <w:ilvl w:val="0"/>
              <w:numId w:val="99"/>
            </w:numPr>
            <w:tabs>
              <w:tab w:val="left" w:pos="584"/>
              <w:tab w:val="left" w:pos="585"/>
              <w:tab w:val="right" w:leader="dot" w:pos="9454"/>
            </w:tabs>
            <w:spacing w:line="296" w:lineRule="exact"/>
          </w:pPr>
          <w:hyperlink w:anchor="_TOC_250038" w:history="1">
            <w:r w:rsidR="00BF095E">
              <w:t>Embankment Dam</w:t>
            </w:r>
          </w:hyperlink>
        </w:p>
        <w:p w:rsidR="00BB46EF" w:rsidRDefault="00945AE4">
          <w:pPr>
            <w:pStyle w:val="TOC2"/>
            <w:numPr>
              <w:ilvl w:val="1"/>
              <w:numId w:val="99"/>
            </w:numPr>
            <w:tabs>
              <w:tab w:val="left" w:pos="1059"/>
              <w:tab w:val="left" w:pos="1060"/>
              <w:tab w:val="right" w:leader="dot" w:pos="9449"/>
            </w:tabs>
            <w:spacing w:line="273" w:lineRule="exact"/>
          </w:pPr>
          <w:hyperlink w:anchor="_TOC_250037" w:history="1">
            <w:r w:rsidR="00BF095E">
              <w:t>Introduction</w:t>
            </w:r>
          </w:hyperlink>
        </w:p>
        <w:p w:rsidR="00BB46EF" w:rsidRDefault="00945AE4">
          <w:pPr>
            <w:pStyle w:val="TOC2"/>
            <w:numPr>
              <w:ilvl w:val="1"/>
              <w:numId w:val="99"/>
            </w:numPr>
            <w:tabs>
              <w:tab w:val="left" w:pos="1059"/>
              <w:tab w:val="left" w:pos="1060"/>
              <w:tab w:val="right" w:leader="dot" w:pos="9449"/>
            </w:tabs>
            <w:spacing w:before="3"/>
          </w:pPr>
          <w:hyperlink w:anchor="_TOC_250036" w:history="1">
            <w:r w:rsidR="00523185">
              <w:t>Key elements and appurtenances of</w:t>
            </w:r>
            <w:r w:rsidR="00523185">
              <w:rPr>
                <w:spacing w:val="-9"/>
              </w:rPr>
              <w:t xml:space="preserve"> </w:t>
            </w:r>
            <w:r w:rsidR="00523185">
              <w:t>Embankment</w:t>
            </w:r>
            <w:r w:rsidR="00523185">
              <w:rPr>
                <w:spacing w:val="1"/>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35" w:history="1">
            <w:r w:rsidR="00523185">
              <w:t>Fo</w:t>
            </w:r>
            <w:r w:rsidR="00BF095E">
              <w:t>undation</w:t>
            </w:r>
          </w:hyperlink>
        </w:p>
        <w:p w:rsidR="00BB46EF" w:rsidRDefault="00945AE4">
          <w:pPr>
            <w:pStyle w:val="TOC3"/>
            <w:numPr>
              <w:ilvl w:val="2"/>
              <w:numId w:val="99"/>
            </w:numPr>
            <w:tabs>
              <w:tab w:val="left" w:pos="1539"/>
              <w:tab w:val="left" w:pos="1540"/>
              <w:tab w:val="right" w:leader="dot" w:pos="9449"/>
            </w:tabs>
            <w:spacing w:before="2"/>
          </w:pPr>
          <w:hyperlink w:anchor="_TOC_250034" w:history="1">
            <w:r w:rsidR="00523185">
              <w:t>Core</w:t>
            </w:r>
            <w:r w:rsidR="00523185">
              <w:rPr>
                <w:spacing w:val="-4"/>
              </w:rPr>
              <w:t xml:space="preserve"> </w:t>
            </w:r>
            <w:r w:rsidR="00523185">
              <w:t>or</w:t>
            </w:r>
            <w:r w:rsidR="00523185">
              <w:rPr>
                <w:spacing w:val="1"/>
              </w:rPr>
              <w:t xml:space="preserve"> </w:t>
            </w:r>
            <w:r w:rsidR="00BF095E">
              <w:t>membrane</w:t>
            </w:r>
          </w:hyperlink>
        </w:p>
        <w:p w:rsidR="00BB46EF" w:rsidRDefault="00945AE4">
          <w:pPr>
            <w:pStyle w:val="TOC3"/>
            <w:numPr>
              <w:ilvl w:val="2"/>
              <w:numId w:val="99"/>
            </w:numPr>
            <w:tabs>
              <w:tab w:val="left" w:pos="1539"/>
              <w:tab w:val="left" w:pos="1540"/>
              <w:tab w:val="right" w:leader="dot" w:pos="9449"/>
            </w:tabs>
          </w:pPr>
          <w:hyperlink w:anchor="_TOC_250033" w:history="1">
            <w:r w:rsidR="00BF095E">
              <w:t>Shell</w:t>
            </w:r>
          </w:hyperlink>
        </w:p>
        <w:p w:rsidR="00BB46EF" w:rsidRDefault="00945AE4">
          <w:pPr>
            <w:pStyle w:val="TOC3"/>
            <w:numPr>
              <w:ilvl w:val="2"/>
              <w:numId w:val="99"/>
            </w:numPr>
            <w:tabs>
              <w:tab w:val="left" w:pos="1539"/>
              <w:tab w:val="left" w:pos="1540"/>
              <w:tab w:val="right" w:leader="dot" w:pos="9449"/>
            </w:tabs>
            <w:spacing w:before="2"/>
          </w:pPr>
          <w:hyperlink w:anchor="_TOC_250032" w:history="1">
            <w:r w:rsidR="00523185">
              <w:t>Height</w:t>
            </w:r>
            <w:r w:rsidR="00523185">
              <w:rPr>
                <w:spacing w:val="5"/>
              </w:rPr>
              <w:t xml:space="preserve"> </w:t>
            </w:r>
            <w:r w:rsidR="00523185">
              <w:t>of</w:t>
            </w:r>
            <w:r w:rsidR="00523185">
              <w:rPr>
                <w:spacing w:val="-7"/>
              </w:rPr>
              <w:t xml:space="preserve"> </w:t>
            </w:r>
            <w:r w:rsidR="00BF095E">
              <w:t>dam</w:t>
            </w:r>
          </w:hyperlink>
        </w:p>
        <w:p w:rsidR="00BB46EF" w:rsidRDefault="00945AE4">
          <w:pPr>
            <w:pStyle w:val="TOC3"/>
            <w:numPr>
              <w:ilvl w:val="2"/>
              <w:numId w:val="99"/>
            </w:numPr>
            <w:tabs>
              <w:tab w:val="left" w:pos="1539"/>
              <w:tab w:val="left" w:pos="1540"/>
              <w:tab w:val="right" w:leader="dot" w:pos="9449"/>
            </w:tabs>
          </w:pPr>
          <w:hyperlink w:anchor="_TOC_250031" w:history="1">
            <w:r w:rsidR="00523185">
              <w:t>Top</w:t>
            </w:r>
            <w:r w:rsidR="00523185">
              <w:rPr>
                <w:spacing w:val="-3"/>
              </w:rPr>
              <w:t xml:space="preserve"> </w:t>
            </w:r>
            <w:r w:rsidR="00BF095E">
              <w:t>Width</w:t>
            </w:r>
          </w:hyperlink>
        </w:p>
        <w:p w:rsidR="00BB46EF" w:rsidRDefault="00945AE4">
          <w:pPr>
            <w:pStyle w:val="TOC3"/>
            <w:numPr>
              <w:ilvl w:val="2"/>
              <w:numId w:val="99"/>
            </w:numPr>
            <w:tabs>
              <w:tab w:val="left" w:pos="1539"/>
              <w:tab w:val="left" w:pos="1540"/>
              <w:tab w:val="right" w:leader="dot" w:pos="9449"/>
            </w:tabs>
            <w:spacing w:before="3"/>
          </w:pPr>
          <w:hyperlink w:anchor="_TOC_250030" w:history="1">
            <w:r w:rsidR="00BF095E">
              <w:t>Appurtenances</w:t>
            </w:r>
          </w:hyperlink>
        </w:p>
        <w:p w:rsidR="00BB46EF" w:rsidRDefault="00945AE4">
          <w:pPr>
            <w:pStyle w:val="TOC2"/>
            <w:numPr>
              <w:ilvl w:val="1"/>
              <w:numId w:val="98"/>
            </w:numPr>
            <w:tabs>
              <w:tab w:val="left" w:pos="1059"/>
              <w:tab w:val="left" w:pos="1060"/>
              <w:tab w:val="right" w:leader="dot" w:pos="9449"/>
            </w:tabs>
          </w:pPr>
          <w:hyperlink w:anchor="_TOC_250029" w:history="1">
            <w:r w:rsidR="00523185">
              <w:t>Types of</w:t>
            </w:r>
            <w:r w:rsidR="00523185">
              <w:rPr>
                <w:spacing w:val="-7"/>
              </w:rPr>
              <w:t xml:space="preserve"> </w:t>
            </w:r>
            <w:r w:rsidR="00523185">
              <w:t>Embankment</w:t>
            </w:r>
            <w:r w:rsidR="00523185">
              <w:rPr>
                <w:spacing w:val="5"/>
              </w:rPr>
              <w:t xml:space="preserve"> </w:t>
            </w:r>
            <w:r w:rsidR="00BF095E">
              <w:t>dam</w:t>
            </w:r>
          </w:hyperlink>
        </w:p>
        <w:p w:rsidR="00BB46EF" w:rsidRDefault="00945AE4">
          <w:pPr>
            <w:pStyle w:val="TOC2"/>
            <w:numPr>
              <w:ilvl w:val="1"/>
              <w:numId w:val="98"/>
            </w:numPr>
            <w:tabs>
              <w:tab w:val="left" w:pos="1059"/>
              <w:tab w:val="left" w:pos="1060"/>
              <w:tab w:val="right" w:leader="dot" w:pos="9449"/>
            </w:tabs>
            <w:spacing w:before="2"/>
          </w:pPr>
          <w:hyperlink w:anchor="_TOC_250028" w:history="1">
            <w:r w:rsidR="00523185">
              <w:t>Causes of Failure of</w:t>
            </w:r>
            <w:r w:rsidR="00523185">
              <w:rPr>
                <w:spacing w:val="-12"/>
              </w:rPr>
              <w:t xml:space="preserve"> </w:t>
            </w:r>
            <w:r w:rsidR="00523185">
              <w:t>Embankment</w:t>
            </w:r>
            <w:r w:rsidR="00523185">
              <w:rPr>
                <w:spacing w:val="5"/>
              </w:rPr>
              <w:t xml:space="preserve"> </w:t>
            </w:r>
            <w:r w:rsidR="00BF095E">
              <w:t>dams</w:t>
            </w:r>
          </w:hyperlink>
        </w:p>
        <w:p w:rsidR="00BB46EF" w:rsidRDefault="00945AE4">
          <w:pPr>
            <w:pStyle w:val="TOC2"/>
            <w:numPr>
              <w:ilvl w:val="1"/>
              <w:numId w:val="98"/>
            </w:numPr>
            <w:tabs>
              <w:tab w:val="left" w:pos="1059"/>
              <w:tab w:val="left" w:pos="1060"/>
              <w:tab w:val="right" w:leader="dot" w:pos="9449"/>
            </w:tabs>
          </w:pPr>
          <w:hyperlink w:anchor="_TOC_250027" w:history="1">
            <w:r w:rsidR="00BF095E">
              <w:t>Design features</w:t>
            </w:r>
          </w:hyperlink>
        </w:p>
        <w:p w:rsidR="00BB46EF" w:rsidRDefault="00945AE4">
          <w:pPr>
            <w:pStyle w:val="TOC2"/>
            <w:numPr>
              <w:ilvl w:val="1"/>
              <w:numId w:val="98"/>
            </w:numPr>
            <w:tabs>
              <w:tab w:val="left" w:pos="1059"/>
              <w:tab w:val="left" w:pos="1060"/>
              <w:tab w:val="right" w:leader="dot" w:pos="9449"/>
            </w:tabs>
            <w:spacing w:before="3"/>
          </w:pPr>
          <w:hyperlink w:anchor="_TOC_250026" w:history="1">
            <w:r w:rsidR="00BF095E">
              <w:t>Seepage analysis</w:t>
            </w:r>
          </w:hyperlink>
        </w:p>
        <w:p w:rsidR="00BB46EF" w:rsidRDefault="00945AE4">
          <w:pPr>
            <w:pStyle w:val="TOC2"/>
            <w:numPr>
              <w:ilvl w:val="1"/>
              <w:numId w:val="98"/>
            </w:numPr>
            <w:tabs>
              <w:tab w:val="left" w:pos="1059"/>
              <w:tab w:val="left" w:pos="1060"/>
              <w:tab w:val="right" w:leader="dot" w:pos="9449"/>
            </w:tabs>
          </w:pPr>
          <w:hyperlink w:anchor="_TOC_250025" w:history="1">
            <w:r w:rsidR="00523185">
              <w:t>Determination of</w:t>
            </w:r>
            <w:r w:rsidR="00523185">
              <w:rPr>
                <w:spacing w:val="-10"/>
              </w:rPr>
              <w:t xml:space="preserve"> </w:t>
            </w:r>
            <w:r w:rsidR="00523185">
              <w:t>Phreatic Li</w:t>
            </w:r>
            <w:r w:rsidR="00BF095E">
              <w:t>nes</w:t>
            </w:r>
          </w:hyperlink>
        </w:p>
        <w:p w:rsidR="00BB46EF" w:rsidRDefault="00945AE4">
          <w:pPr>
            <w:pStyle w:val="TOC2"/>
            <w:numPr>
              <w:ilvl w:val="1"/>
              <w:numId w:val="98"/>
            </w:numPr>
            <w:tabs>
              <w:tab w:val="left" w:pos="1059"/>
              <w:tab w:val="left" w:pos="1060"/>
              <w:tab w:val="right" w:leader="dot" w:pos="9449"/>
            </w:tabs>
            <w:spacing w:before="2"/>
          </w:pPr>
          <w:hyperlink w:anchor="_TOC_250024" w:history="1">
            <w:r w:rsidR="00523185">
              <w:t>Stability</w:t>
            </w:r>
            <w:r w:rsidR="00523185">
              <w:rPr>
                <w:spacing w:val="-9"/>
              </w:rPr>
              <w:t xml:space="preserve"> </w:t>
            </w:r>
            <w:r w:rsidR="00BF095E">
              <w:t>analysis</w:t>
            </w:r>
          </w:hyperlink>
        </w:p>
        <w:p w:rsidR="00BB46EF" w:rsidRDefault="00945AE4">
          <w:pPr>
            <w:pStyle w:val="TOC2"/>
            <w:numPr>
              <w:ilvl w:val="2"/>
              <w:numId w:val="98"/>
            </w:numPr>
            <w:tabs>
              <w:tab w:val="left" w:pos="1299"/>
              <w:tab w:val="left" w:pos="1300"/>
              <w:tab w:val="right" w:leader="dot" w:pos="9449"/>
            </w:tabs>
          </w:pPr>
          <w:hyperlink w:anchor="_TOC_250023" w:history="1">
            <w:r w:rsidR="00523185">
              <w:t xml:space="preserve">Stability </w:t>
            </w:r>
            <w:r w:rsidR="00523185">
              <w:rPr>
                <w:spacing w:val="3"/>
              </w:rPr>
              <w:t xml:space="preserve">of </w:t>
            </w:r>
            <w:r w:rsidR="00523185">
              <w:t>side slopes of</w:t>
            </w:r>
            <w:r w:rsidR="00523185">
              <w:rPr>
                <w:spacing w:val="-24"/>
              </w:rPr>
              <w:t xml:space="preserve"> </w:t>
            </w:r>
            <w:r w:rsidR="00523185">
              <w:t>earth</w:t>
            </w:r>
            <w:r w:rsidR="00523185">
              <w:rPr>
                <w:spacing w:val="-3"/>
              </w:rPr>
              <w:t xml:space="preserve"> </w:t>
            </w:r>
            <w:r w:rsidR="00BF095E">
              <w:t>dam</w:t>
            </w:r>
          </w:hyperlink>
        </w:p>
        <w:p w:rsidR="00BB46EF" w:rsidRDefault="00945AE4">
          <w:pPr>
            <w:pStyle w:val="TOC2"/>
            <w:numPr>
              <w:ilvl w:val="2"/>
              <w:numId w:val="98"/>
            </w:numPr>
            <w:tabs>
              <w:tab w:val="left" w:pos="1299"/>
              <w:tab w:val="left" w:pos="1300"/>
              <w:tab w:val="right" w:leader="dot" w:pos="9449"/>
            </w:tabs>
            <w:spacing w:before="3"/>
          </w:pPr>
          <w:hyperlink w:anchor="_TOC_250022" w:history="1">
            <w:r w:rsidR="00523185">
              <w:t xml:space="preserve">Stability </w:t>
            </w:r>
            <w:r w:rsidR="00523185">
              <w:rPr>
                <w:spacing w:val="3"/>
              </w:rPr>
              <w:t xml:space="preserve">of </w:t>
            </w:r>
            <w:r w:rsidR="00523185">
              <w:t>earth dam against horizontal shear developed at the base of</w:t>
            </w:r>
            <w:r w:rsidR="00523185">
              <w:rPr>
                <w:spacing w:val="-42"/>
              </w:rPr>
              <w:t xml:space="preserve"> </w:t>
            </w:r>
            <w:r w:rsidR="00523185">
              <w:t>the</w:t>
            </w:r>
            <w:r w:rsidR="00523185">
              <w:rPr>
                <w:spacing w:val="-1"/>
              </w:rPr>
              <w:t xml:space="preserve"> </w:t>
            </w:r>
            <w:r w:rsidR="00BF095E">
              <w:t>dam</w:t>
            </w:r>
          </w:hyperlink>
        </w:p>
        <w:p w:rsidR="00BB46EF" w:rsidRDefault="00945AE4">
          <w:pPr>
            <w:pStyle w:val="TOC2"/>
            <w:numPr>
              <w:ilvl w:val="1"/>
              <w:numId w:val="97"/>
            </w:numPr>
            <w:tabs>
              <w:tab w:val="left" w:pos="1059"/>
              <w:tab w:val="left" w:pos="1060"/>
              <w:tab w:val="right" w:leader="dot" w:pos="9449"/>
            </w:tabs>
          </w:pPr>
          <w:hyperlink w:anchor="_TOC_250021" w:history="1">
            <w:r w:rsidR="00523185">
              <w:t>Foundation</w:t>
            </w:r>
            <w:r w:rsidR="00523185">
              <w:rPr>
                <w:spacing w:val="-4"/>
              </w:rPr>
              <w:t xml:space="preserve"> </w:t>
            </w:r>
            <w:r w:rsidR="00BF095E">
              <w:t>analysis</w:t>
            </w:r>
          </w:hyperlink>
        </w:p>
        <w:p w:rsidR="00BB46EF" w:rsidRDefault="00945AE4">
          <w:pPr>
            <w:pStyle w:val="TOC2"/>
            <w:numPr>
              <w:ilvl w:val="1"/>
              <w:numId w:val="97"/>
            </w:numPr>
            <w:tabs>
              <w:tab w:val="left" w:pos="1059"/>
              <w:tab w:val="left" w:pos="1060"/>
              <w:tab w:val="right" w:leader="dot" w:pos="9449"/>
            </w:tabs>
            <w:spacing w:before="2" w:line="240" w:lineRule="auto"/>
          </w:pPr>
          <w:hyperlink w:anchor="_TOC_250020" w:history="1">
            <w:r w:rsidR="00523185">
              <w:t>Internal</w:t>
            </w:r>
            <w:r w:rsidR="00523185">
              <w:rPr>
                <w:spacing w:val="-8"/>
              </w:rPr>
              <w:t xml:space="preserve"> </w:t>
            </w:r>
            <w:r w:rsidR="00BF095E">
              <w:t>drainage system</w:t>
            </w:r>
          </w:hyperlink>
        </w:p>
        <w:p w:rsidR="00BB46EF" w:rsidRDefault="00945AE4">
          <w:pPr>
            <w:pStyle w:val="TOC1"/>
            <w:numPr>
              <w:ilvl w:val="0"/>
              <w:numId w:val="97"/>
            </w:numPr>
            <w:tabs>
              <w:tab w:val="left" w:pos="584"/>
              <w:tab w:val="left" w:pos="585"/>
              <w:tab w:val="right" w:leader="dot" w:pos="9454"/>
            </w:tabs>
            <w:ind w:left="584" w:hanging="480"/>
            <w:jc w:val="left"/>
          </w:pPr>
          <w:hyperlink w:anchor="_TOC_250019" w:history="1">
            <w:r w:rsidR="00BF095E">
              <w:t>Spillways</w:t>
            </w:r>
          </w:hyperlink>
        </w:p>
        <w:p w:rsidR="00BB46EF" w:rsidRDefault="00945AE4">
          <w:pPr>
            <w:pStyle w:val="TOC3"/>
            <w:numPr>
              <w:ilvl w:val="1"/>
              <w:numId w:val="96"/>
            </w:numPr>
            <w:tabs>
              <w:tab w:val="left" w:pos="1299"/>
              <w:tab w:val="left" w:pos="1300"/>
              <w:tab w:val="right" w:leader="dot" w:pos="9449"/>
            </w:tabs>
            <w:spacing w:line="274" w:lineRule="exact"/>
          </w:pPr>
          <w:hyperlink w:anchor="_TOC_250018" w:history="1">
            <w:r w:rsidR="00BF095E">
              <w:t>General</w:t>
            </w:r>
          </w:hyperlink>
        </w:p>
        <w:p w:rsidR="00BB46EF" w:rsidRDefault="00945AE4">
          <w:pPr>
            <w:pStyle w:val="TOC3"/>
            <w:numPr>
              <w:ilvl w:val="1"/>
              <w:numId w:val="96"/>
            </w:numPr>
            <w:tabs>
              <w:tab w:val="left" w:pos="1299"/>
              <w:tab w:val="left" w:pos="1300"/>
              <w:tab w:val="right" w:leader="dot" w:pos="9449"/>
            </w:tabs>
          </w:pPr>
          <w:hyperlink w:anchor="_TOC_250017" w:history="1">
            <w:r w:rsidR="00523185">
              <w:t>Types</w:t>
            </w:r>
            <w:r w:rsidR="00523185">
              <w:rPr>
                <w:spacing w:val="-1"/>
              </w:rPr>
              <w:t xml:space="preserve"> </w:t>
            </w:r>
            <w:r w:rsidR="00523185">
              <w:t>of</w:t>
            </w:r>
            <w:r w:rsidR="00523185">
              <w:rPr>
                <w:spacing w:val="-7"/>
              </w:rPr>
              <w:t xml:space="preserve"> </w:t>
            </w:r>
            <w:r w:rsidR="00BF095E">
              <w:t>Spillway</w:t>
            </w:r>
          </w:hyperlink>
        </w:p>
        <w:p w:rsidR="00BB46EF" w:rsidRDefault="00945AE4">
          <w:pPr>
            <w:pStyle w:val="TOC3"/>
            <w:numPr>
              <w:ilvl w:val="2"/>
              <w:numId w:val="96"/>
            </w:numPr>
            <w:tabs>
              <w:tab w:val="left" w:pos="1539"/>
              <w:tab w:val="left" w:pos="1540"/>
              <w:tab w:val="right" w:leader="dot" w:pos="9449"/>
            </w:tabs>
            <w:spacing w:before="2"/>
          </w:pPr>
          <w:hyperlink w:anchor="_TOC_250016" w:history="1">
            <w:r w:rsidR="00523185">
              <w:t>Free overfall (straight drop)</w:t>
            </w:r>
            <w:r w:rsidR="00523185">
              <w:rPr>
                <w:spacing w:val="-2"/>
              </w:rPr>
              <w:t xml:space="preserve"> </w:t>
            </w:r>
            <w:r w:rsidR="00BF095E">
              <w:t>spillway</w:t>
            </w:r>
          </w:hyperlink>
        </w:p>
        <w:p w:rsidR="00BB46EF" w:rsidRDefault="00945AE4">
          <w:pPr>
            <w:pStyle w:val="TOC3"/>
            <w:numPr>
              <w:ilvl w:val="2"/>
              <w:numId w:val="96"/>
            </w:numPr>
            <w:tabs>
              <w:tab w:val="left" w:pos="1539"/>
              <w:tab w:val="left" w:pos="1540"/>
              <w:tab w:val="right" w:leader="dot" w:pos="9449"/>
            </w:tabs>
            <w:spacing w:after="240"/>
          </w:pPr>
          <w:hyperlink w:anchor="_TOC_250015" w:history="1">
            <w:r w:rsidR="00523185">
              <w:t>Ogee (overflow)</w:t>
            </w:r>
            <w:r w:rsidR="00523185">
              <w:rPr>
                <w:spacing w:val="1"/>
              </w:rPr>
              <w:t xml:space="preserve"> </w:t>
            </w:r>
            <w:r w:rsidR="00BF095E">
              <w:t>spillway</w:t>
            </w:r>
          </w:hyperlink>
        </w:p>
        <w:p w:rsidR="00BB46EF" w:rsidRDefault="00945AE4">
          <w:pPr>
            <w:pStyle w:val="TOC3"/>
            <w:numPr>
              <w:ilvl w:val="2"/>
              <w:numId w:val="96"/>
            </w:numPr>
            <w:tabs>
              <w:tab w:val="left" w:pos="1539"/>
              <w:tab w:val="left" w:pos="1540"/>
              <w:tab w:val="right" w:leader="dot" w:pos="9449"/>
            </w:tabs>
            <w:spacing w:before="349"/>
          </w:pPr>
          <w:hyperlink w:anchor="_TOC_250014" w:history="1">
            <w:r w:rsidR="00523185">
              <w:t>Side channel</w:t>
            </w:r>
            <w:r w:rsidR="00523185">
              <w:rPr>
                <w:spacing w:val="-3"/>
              </w:rPr>
              <w:t xml:space="preserve"> </w:t>
            </w:r>
            <w:r w:rsidR="00BF095E">
              <w:t>spillway</w:t>
            </w:r>
          </w:hyperlink>
        </w:p>
        <w:p w:rsidR="00BB46EF" w:rsidRDefault="00945AE4">
          <w:pPr>
            <w:pStyle w:val="TOC3"/>
            <w:numPr>
              <w:ilvl w:val="2"/>
              <w:numId w:val="96"/>
            </w:numPr>
            <w:tabs>
              <w:tab w:val="left" w:pos="1539"/>
              <w:tab w:val="left" w:pos="1540"/>
              <w:tab w:val="right" w:leader="dot" w:pos="9449"/>
            </w:tabs>
            <w:spacing w:line="274" w:lineRule="exact"/>
          </w:pPr>
          <w:hyperlink w:anchor="_TOC_250013" w:history="1">
            <w:r w:rsidR="00523185">
              <w:t>Siphon</w:t>
            </w:r>
            <w:r w:rsidR="00523185">
              <w:rPr>
                <w:spacing w:val="-4"/>
              </w:rPr>
              <w:t xml:space="preserve"> </w:t>
            </w:r>
            <w:r w:rsidR="00BF095E">
              <w:t>spillway</w:t>
            </w:r>
          </w:hyperlink>
        </w:p>
        <w:p w:rsidR="00BB46EF" w:rsidRDefault="00945AE4">
          <w:pPr>
            <w:pStyle w:val="TOC3"/>
            <w:numPr>
              <w:ilvl w:val="2"/>
              <w:numId w:val="96"/>
            </w:numPr>
            <w:tabs>
              <w:tab w:val="left" w:pos="1539"/>
              <w:tab w:val="left" w:pos="1540"/>
              <w:tab w:val="right" w:leader="dot" w:pos="9449"/>
            </w:tabs>
          </w:pPr>
          <w:hyperlink w:anchor="_TOC_250012" w:history="1">
            <w:r w:rsidR="00BF095E">
              <w:t>Chute spillway</w:t>
            </w:r>
          </w:hyperlink>
        </w:p>
        <w:p w:rsidR="00BB46EF" w:rsidRDefault="00945AE4">
          <w:pPr>
            <w:pStyle w:val="TOC3"/>
            <w:numPr>
              <w:ilvl w:val="2"/>
              <w:numId w:val="96"/>
            </w:numPr>
            <w:tabs>
              <w:tab w:val="left" w:pos="1539"/>
              <w:tab w:val="left" w:pos="1540"/>
              <w:tab w:val="right" w:leader="dot" w:pos="9449"/>
            </w:tabs>
            <w:spacing w:before="3"/>
          </w:pPr>
          <w:hyperlink w:anchor="_TOC_250011" w:history="1">
            <w:r w:rsidR="00523185">
              <w:rPr>
                <w:spacing w:val="-3"/>
              </w:rPr>
              <w:t>Shaft</w:t>
            </w:r>
            <w:r w:rsidR="00523185">
              <w:rPr>
                <w:spacing w:val="5"/>
              </w:rPr>
              <w:t xml:space="preserve"> </w:t>
            </w:r>
            <w:r w:rsidR="00BF095E">
              <w:t>spillway</w:t>
            </w:r>
          </w:hyperlink>
        </w:p>
        <w:p w:rsidR="00BB46EF" w:rsidRDefault="00945AE4">
          <w:pPr>
            <w:pStyle w:val="TOC3"/>
            <w:numPr>
              <w:ilvl w:val="1"/>
              <w:numId w:val="96"/>
            </w:numPr>
            <w:tabs>
              <w:tab w:val="left" w:pos="1299"/>
              <w:tab w:val="left" w:pos="1300"/>
              <w:tab w:val="right" w:leader="dot" w:pos="9449"/>
            </w:tabs>
          </w:pPr>
          <w:hyperlink w:anchor="_TOC_250010" w:history="1">
            <w:r w:rsidR="00523185">
              <w:t>Spillway</w:t>
            </w:r>
            <w:r w:rsidR="00523185">
              <w:rPr>
                <w:spacing w:val="-4"/>
              </w:rPr>
              <w:t xml:space="preserve"> </w:t>
            </w:r>
            <w:r w:rsidR="00523185">
              <w:t>Crest</w:t>
            </w:r>
            <w:r w:rsidR="00523185">
              <w:rPr>
                <w:spacing w:val="5"/>
              </w:rPr>
              <w:t xml:space="preserve"> </w:t>
            </w:r>
            <w:r w:rsidR="00BF095E">
              <w:t>Gates</w:t>
            </w:r>
          </w:hyperlink>
        </w:p>
        <w:p w:rsidR="00BB46EF" w:rsidRDefault="00945AE4">
          <w:pPr>
            <w:pStyle w:val="TOC3"/>
            <w:numPr>
              <w:ilvl w:val="1"/>
              <w:numId w:val="96"/>
            </w:numPr>
            <w:tabs>
              <w:tab w:val="left" w:pos="1299"/>
              <w:tab w:val="left" w:pos="1300"/>
              <w:tab w:val="right" w:leader="dot" w:pos="9449"/>
            </w:tabs>
            <w:spacing w:before="2"/>
          </w:pPr>
          <w:hyperlink w:anchor="_TOC_250009" w:history="1">
            <w:r w:rsidR="00523185">
              <w:t>Spillway</w:t>
            </w:r>
            <w:r w:rsidR="00523185">
              <w:rPr>
                <w:spacing w:val="-9"/>
              </w:rPr>
              <w:t xml:space="preserve"> </w:t>
            </w:r>
            <w:r w:rsidR="00BF095E">
              <w:t>design</w:t>
            </w:r>
          </w:hyperlink>
        </w:p>
        <w:p w:rsidR="00BB46EF" w:rsidRDefault="00945AE4">
          <w:pPr>
            <w:pStyle w:val="TOC3"/>
            <w:numPr>
              <w:ilvl w:val="2"/>
              <w:numId w:val="96"/>
            </w:numPr>
            <w:tabs>
              <w:tab w:val="left" w:pos="1539"/>
              <w:tab w:val="left" w:pos="1540"/>
              <w:tab w:val="right" w:leader="dot" w:pos="9449"/>
            </w:tabs>
          </w:pPr>
          <w:hyperlink w:anchor="_TOC_250008" w:history="1">
            <w:r w:rsidR="00BF095E">
              <w:t>Background</w:t>
            </w:r>
          </w:hyperlink>
        </w:p>
        <w:p w:rsidR="00BB46EF" w:rsidRDefault="00945AE4">
          <w:pPr>
            <w:pStyle w:val="TOC3"/>
            <w:numPr>
              <w:ilvl w:val="2"/>
              <w:numId w:val="96"/>
            </w:numPr>
            <w:tabs>
              <w:tab w:val="left" w:pos="1539"/>
              <w:tab w:val="left" w:pos="1540"/>
              <w:tab w:val="right" w:leader="dot" w:pos="9449"/>
            </w:tabs>
            <w:spacing w:before="3" w:line="240" w:lineRule="auto"/>
          </w:pPr>
          <w:hyperlink w:anchor="_TOC_250007" w:history="1">
            <w:r w:rsidR="00BF095E">
              <w:t>Stilling Basin</w:t>
            </w:r>
          </w:hyperlink>
        </w:p>
        <w:p w:rsidR="00BB46EF" w:rsidRDefault="00945AE4">
          <w:pPr>
            <w:pStyle w:val="TOC1"/>
            <w:tabs>
              <w:tab w:val="right" w:leader="dot" w:pos="9454"/>
            </w:tabs>
            <w:spacing w:before="8"/>
            <w:ind w:left="104" w:firstLine="0"/>
          </w:pPr>
          <w:hyperlink w:anchor="_TOC_250001" w:history="1">
            <w:r w:rsidR="00BF095E">
              <w:t>References</w:t>
            </w:r>
          </w:hyperlink>
        </w:p>
        <w:p w:rsidR="00BB46EF" w:rsidRDefault="00945AE4">
          <w:pPr>
            <w:pStyle w:val="TOC1"/>
            <w:tabs>
              <w:tab w:val="right" w:leader="dot" w:pos="9454"/>
            </w:tabs>
            <w:spacing w:before="0"/>
            <w:ind w:left="104" w:firstLine="0"/>
          </w:pPr>
        </w:p>
      </w:sdtContent>
    </w:sdt>
    <w:p w:rsidR="00BB46EF" w:rsidRDefault="00BB46EF">
      <w:pPr>
        <w:sectPr w:rsidR="00BB46EF">
          <w:type w:val="continuous"/>
          <w:pgSz w:w="12240" w:h="15840"/>
          <w:pgMar w:top="905" w:right="1320" w:bottom="614" w:left="1340" w:header="720" w:footer="720" w:gutter="0"/>
          <w:cols w:space="720"/>
        </w:sectPr>
      </w:pPr>
    </w:p>
    <w:p w:rsidR="00BB46EF" w:rsidRPr="00BF095E" w:rsidRDefault="00523185" w:rsidP="00BF095E">
      <w:pPr>
        <w:pStyle w:val="Heading1"/>
        <w:numPr>
          <w:ilvl w:val="0"/>
          <w:numId w:val="95"/>
        </w:numPr>
        <w:tabs>
          <w:tab w:val="left" w:pos="819"/>
          <w:tab w:val="left" w:pos="820"/>
        </w:tabs>
        <w:spacing w:before="225" w:line="360" w:lineRule="auto"/>
        <w:jc w:val="both"/>
        <w:rPr>
          <w:sz w:val="24"/>
          <w:szCs w:val="24"/>
        </w:rPr>
      </w:pPr>
      <w:bookmarkStart w:id="2" w:name="_TOC_250100"/>
      <w:bookmarkEnd w:id="2"/>
      <w:r w:rsidRPr="00BF095E">
        <w:rPr>
          <w:sz w:val="24"/>
          <w:szCs w:val="24"/>
        </w:rPr>
        <w:lastRenderedPageBreak/>
        <w:t>Introduction</w:t>
      </w:r>
    </w:p>
    <w:p w:rsidR="00BB46EF" w:rsidRPr="00BF095E" w:rsidRDefault="00523185" w:rsidP="00BF095E">
      <w:pPr>
        <w:pStyle w:val="Heading2"/>
        <w:numPr>
          <w:ilvl w:val="1"/>
          <w:numId w:val="95"/>
        </w:numPr>
        <w:tabs>
          <w:tab w:val="left" w:pos="781"/>
          <w:tab w:val="left" w:pos="782"/>
        </w:tabs>
        <w:spacing w:before="126" w:line="360" w:lineRule="auto"/>
        <w:ind w:hanging="681"/>
        <w:jc w:val="both"/>
        <w:rPr>
          <w:sz w:val="24"/>
          <w:szCs w:val="24"/>
        </w:rPr>
      </w:pPr>
      <w:bookmarkStart w:id="3" w:name="_TOC_250099"/>
      <w:bookmarkEnd w:id="3"/>
      <w:r w:rsidRPr="00BF095E">
        <w:rPr>
          <w:sz w:val="24"/>
          <w:szCs w:val="24"/>
        </w:rPr>
        <w:t>General</w:t>
      </w:r>
    </w:p>
    <w:p w:rsidR="00BB46EF" w:rsidRPr="00BF095E" w:rsidRDefault="00523185" w:rsidP="00BF095E">
      <w:pPr>
        <w:pStyle w:val="BodyText"/>
        <w:spacing w:before="118" w:line="360" w:lineRule="auto"/>
        <w:ind w:left="100"/>
        <w:jc w:val="both"/>
        <w:rPr>
          <w:sz w:val="24"/>
          <w:szCs w:val="24"/>
        </w:rPr>
      </w:pPr>
      <w:r w:rsidRPr="00BF095E">
        <w:rPr>
          <w:b/>
          <w:sz w:val="24"/>
          <w:szCs w:val="24"/>
        </w:rPr>
        <w:t xml:space="preserve">Hydraulic Structures </w:t>
      </w:r>
      <w:r w:rsidRPr="00BF095E">
        <w:rPr>
          <w:sz w:val="24"/>
          <w:szCs w:val="24"/>
        </w:rPr>
        <w:t>are engineering constructions designed and mechanically fit for managing and utilizing water resources to the best advantage of the human being and environment.</w:t>
      </w:r>
    </w:p>
    <w:p w:rsidR="00BB46EF" w:rsidRPr="00BF095E" w:rsidRDefault="00523185" w:rsidP="00BF095E">
      <w:pPr>
        <w:pStyle w:val="BodyText"/>
        <w:spacing w:before="125" w:line="360" w:lineRule="auto"/>
        <w:ind w:left="100" w:right="226"/>
        <w:jc w:val="both"/>
        <w:rPr>
          <w:sz w:val="24"/>
          <w:szCs w:val="24"/>
        </w:rPr>
      </w:pPr>
      <w:r w:rsidRPr="00BF095E">
        <w:rPr>
          <w:b/>
          <w:sz w:val="24"/>
          <w:szCs w:val="24"/>
        </w:rPr>
        <w:t xml:space="preserve">Dam </w:t>
      </w:r>
      <w:r w:rsidRPr="00BF095E">
        <w:rPr>
          <w:sz w:val="24"/>
          <w:szCs w:val="24"/>
        </w:rPr>
        <w:t xml:space="preserve">is a </w:t>
      </w:r>
      <w:r w:rsidRPr="00BF095E">
        <w:rPr>
          <w:spacing w:val="-3"/>
          <w:sz w:val="24"/>
          <w:szCs w:val="24"/>
        </w:rPr>
        <w:t xml:space="preserve">barrier </w:t>
      </w:r>
      <w:r w:rsidRPr="00BF095E">
        <w:rPr>
          <w:sz w:val="24"/>
          <w:szCs w:val="24"/>
        </w:rPr>
        <w:t xml:space="preserve">across flowing </w:t>
      </w:r>
      <w:r w:rsidRPr="00BF095E">
        <w:rPr>
          <w:spacing w:val="-3"/>
          <w:sz w:val="24"/>
          <w:szCs w:val="24"/>
        </w:rPr>
        <w:t xml:space="preserve">water </w:t>
      </w:r>
      <w:r w:rsidRPr="00BF095E">
        <w:rPr>
          <w:sz w:val="24"/>
          <w:szCs w:val="24"/>
        </w:rPr>
        <w:t xml:space="preserve">that obstructs, </w:t>
      </w:r>
      <w:r w:rsidRPr="00BF095E">
        <w:rPr>
          <w:spacing w:val="-3"/>
          <w:sz w:val="24"/>
          <w:szCs w:val="24"/>
        </w:rPr>
        <w:t xml:space="preserve">directs or </w:t>
      </w:r>
      <w:r w:rsidRPr="00BF095E">
        <w:rPr>
          <w:sz w:val="24"/>
          <w:szCs w:val="24"/>
        </w:rPr>
        <w:t>reta</w:t>
      </w:r>
      <w:r w:rsidR="00BF095E" w:rsidRPr="00BF095E">
        <w:rPr>
          <w:sz w:val="24"/>
          <w:szCs w:val="24"/>
        </w:rPr>
        <w:t xml:space="preserve">rds the flow, often creating a </w:t>
      </w:r>
      <w:r w:rsidRPr="00BF095E">
        <w:rPr>
          <w:sz w:val="24"/>
          <w:szCs w:val="24"/>
        </w:rPr>
        <w:t>Reservoir.</w:t>
      </w:r>
    </w:p>
    <w:p w:rsidR="00BB46EF" w:rsidRPr="00BF095E" w:rsidRDefault="00523185" w:rsidP="00BF095E">
      <w:pPr>
        <w:pStyle w:val="BodyText"/>
        <w:spacing w:before="121" w:line="360" w:lineRule="auto"/>
        <w:ind w:left="100" w:right="226"/>
        <w:jc w:val="both"/>
        <w:rPr>
          <w:sz w:val="24"/>
          <w:szCs w:val="24"/>
        </w:rPr>
      </w:pPr>
      <w:r w:rsidRPr="00BF095E">
        <w:rPr>
          <w:b/>
          <w:sz w:val="24"/>
          <w:szCs w:val="24"/>
        </w:rPr>
        <w:t xml:space="preserve">Reservoir </w:t>
      </w:r>
      <w:r w:rsidRPr="00BF095E">
        <w:rPr>
          <w:sz w:val="24"/>
          <w:szCs w:val="24"/>
        </w:rPr>
        <w:t>is an artificial lake created by flooding land behind a dam. Some of the world's largest lakes are</w:t>
      </w:r>
      <w:r w:rsidRPr="00BF095E">
        <w:rPr>
          <w:spacing w:val="-6"/>
          <w:sz w:val="24"/>
          <w:szCs w:val="24"/>
        </w:rPr>
        <w:t xml:space="preserve"> </w:t>
      </w:r>
      <w:r w:rsidRPr="00BF095E">
        <w:rPr>
          <w:sz w:val="24"/>
          <w:szCs w:val="24"/>
        </w:rPr>
        <w:t>reservoirs.</w:t>
      </w:r>
    </w:p>
    <w:p w:rsidR="00BB46EF" w:rsidRPr="00BF095E" w:rsidRDefault="00523185" w:rsidP="00BF095E">
      <w:pPr>
        <w:pStyle w:val="BodyText"/>
        <w:spacing w:before="118" w:line="360" w:lineRule="auto"/>
        <w:ind w:left="100"/>
        <w:jc w:val="both"/>
        <w:rPr>
          <w:sz w:val="24"/>
          <w:szCs w:val="24"/>
        </w:rPr>
      </w:pPr>
      <w:r w:rsidRPr="00BF095E">
        <w:rPr>
          <w:b/>
          <w:sz w:val="24"/>
          <w:szCs w:val="24"/>
        </w:rPr>
        <w:t xml:space="preserve">Spillway </w:t>
      </w:r>
      <w:r w:rsidRPr="00BF095E">
        <w:rPr>
          <w:sz w:val="24"/>
          <w:szCs w:val="24"/>
        </w:rPr>
        <w:t>is a section of a dam designed to pass water from the upstream side of a dam to the downstream side. Many spillways have gates designed to control the flow through the spillway.</w:t>
      </w:r>
    </w:p>
    <w:p w:rsidR="00BB46EF" w:rsidRPr="00BF095E" w:rsidRDefault="00523185" w:rsidP="00BF095E">
      <w:pPr>
        <w:pStyle w:val="BodyText"/>
        <w:spacing w:before="123" w:line="360" w:lineRule="auto"/>
        <w:ind w:left="100"/>
        <w:jc w:val="both"/>
        <w:rPr>
          <w:sz w:val="24"/>
          <w:szCs w:val="24"/>
        </w:rPr>
      </w:pPr>
      <w:r w:rsidRPr="00BF095E">
        <w:rPr>
          <w:b/>
          <w:sz w:val="24"/>
          <w:szCs w:val="24"/>
        </w:rPr>
        <w:t xml:space="preserve">Flood </w:t>
      </w:r>
      <w:r w:rsidRPr="00BF095E">
        <w:rPr>
          <w:sz w:val="24"/>
          <w:szCs w:val="24"/>
        </w:rPr>
        <w:t>is an overflow or an expanse of water submerging land.</w:t>
      </w:r>
    </w:p>
    <w:p w:rsidR="00BB46EF" w:rsidRPr="00BF095E" w:rsidRDefault="00523185" w:rsidP="00BF095E">
      <w:pPr>
        <w:pStyle w:val="BodyText"/>
        <w:spacing w:before="121" w:line="360" w:lineRule="auto"/>
        <w:ind w:left="100"/>
        <w:jc w:val="both"/>
        <w:rPr>
          <w:sz w:val="24"/>
          <w:szCs w:val="24"/>
        </w:rPr>
      </w:pPr>
      <w:r w:rsidRPr="00BF095E">
        <w:rPr>
          <w:sz w:val="24"/>
          <w:szCs w:val="24"/>
        </w:rPr>
        <w:t>Dams differ from all other major civil engineering structures in a number of important regards:</w:t>
      </w:r>
    </w:p>
    <w:p w:rsidR="00BB46EF" w:rsidRPr="00BF095E" w:rsidRDefault="00523185" w:rsidP="00BF095E">
      <w:pPr>
        <w:pStyle w:val="ListParagraph"/>
        <w:numPr>
          <w:ilvl w:val="0"/>
          <w:numId w:val="94"/>
        </w:numPr>
        <w:tabs>
          <w:tab w:val="left" w:pos="326"/>
        </w:tabs>
        <w:spacing w:before="115" w:line="360" w:lineRule="auto"/>
        <w:ind w:right="128" w:hanging="168"/>
        <w:jc w:val="both"/>
        <w:rPr>
          <w:sz w:val="24"/>
          <w:szCs w:val="24"/>
        </w:rPr>
      </w:pPr>
      <w:r w:rsidRPr="00BF095E">
        <w:rPr>
          <w:sz w:val="24"/>
          <w:szCs w:val="24"/>
        </w:rPr>
        <w:t xml:space="preserve">Every dam, large </w:t>
      </w:r>
      <w:r w:rsidRPr="00BF095E">
        <w:rPr>
          <w:spacing w:val="-3"/>
          <w:sz w:val="24"/>
          <w:szCs w:val="24"/>
        </w:rPr>
        <w:t xml:space="preserve">or </w:t>
      </w:r>
      <w:r w:rsidRPr="00BF095E">
        <w:rPr>
          <w:sz w:val="24"/>
          <w:szCs w:val="24"/>
        </w:rPr>
        <w:t xml:space="preserve">small, is quite unique; foundation geology, material characteristics, catchment flood /hydrology </w:t>
      </w:r>
      <w:r w:rsidRPr="00BF095E">
        <w:rPr>
          <w:spacing w:val="-3"/>
          <w:sz w:val="24"/>
          <w:szCs w:val="24"/>
        </w:rPr>
        <w:t xml:space="preserve">etc. </w:t>
      </w:r>
      <w:r w:rsidRPr="00BF095E">
        <w:rPr>
          <w:sz w:val="24"/>
          <w:szCs w:val="24"/>
        </w:rPr>
        <w:t>are each</w:t>
      </w:r>
      <w:r w:rsidRPr="00BF095E">
        <w:rPr>
          <w:spacing w:val="-1"/>
          <w:sz w:val="24"/>
          <w:szCs w:val="24"/>
        </w:rPr>
        <w:t xml:space="preserve"> </w:t>
      </w:r>
      <w:r w:rsidRPr="00BF095E">
        <w:rPr>
          <w:sz w:val="24"/>
          <w:szCs w:val="24"/>
        </w:rPr>
        <w:t>site-specific.</w:t>
      </w:r>
    </w:p>
    <w:p w:rsidR="00BB46EF" w:rsidRPr="00BF095E" w:rsidRDefault="00523185" w:rsidP="00BF095E">
      <w:pPr>
        <w:pStyle w:val="ListParagraph"/>
        <w:numPr>
          <w:ilvl w:val="0"/>
          <w:numId w:val="94"/>
        </w:numPr>
        <w:tabs>
          <w:tab w:val="left" w:pos="326"/>
        </w:tabs>
        <w:spacing w:before="121" w:line="360" w:lineRule="auto"/>
        <w:ind w:hanging="168"/>
        <w:jc w:val="both"/>
        <w:rPr>
          <w:sz w:val="24"/>
          <w:szCs w:val="24"/>
        </w:rPr>
      </w:pPr>
      <w:r w:rsidRPr="00BF095E">
        <w:rPr>
          <w:spacing w:val="-3"/>
          <w:sz w:val="24"/>
          <w:szCs w:val="24"/>
        </w:rPr>
        <w:t xml:space="preserve">Dams </w:t>
      </w:r>
      <w:r w:rsidRPr="00BF095E">
        <w:rPr>
          <w:sz w:val="24"/>
          <w:szCs w:val="24"/>
        </w:rPr>
        <w:t xml:space="preserve">are required </w:t>
      </w:r>
      <w:r w:rsidRPr="00BF095E">
        <w:rPr>
          <w:spacing w:val="1"/>
          <w:sz w:val="24"/>
          <w:szCs w:val="24"/>
        </w:rPr>
        <w:t xml:space="preserve">to </w:t>
      </w:r>
      <w:r w:rsidRPr="00BF095E">
        <w:rPr>
          <w:sz w:val="24"/>
          <w:szCs w:val="24"/>
        </w:rPr>
        <w:t xml:space="preserve">function at </w:t>
      </w:r>
      <w:r w:rsidRPr="00BF095E">
        <w:rPr>
          <w:spacing w:val="-3"/>
          <w:sz w:val="24"/>
          <w:szCs w:val="24"/>
        </w:rPr>
        <w:t xml:space="preserve">or </w:t>
      </w:r>
      <w:r w:rsidRPr="00BF095E">
        <w:rPr>
          <w:sz w:val="24"/>
          <w:szCs w:val="24"/>
        </w:rPr>
        <w:t xml:space="preserve">close </w:t>
      </w:r>
      <w:r w:rsidRPr="00BF095E">
        <w:rPr>
          <w:spacing w:val="1"/>
          <w:sz w:val="24"/>
          <w:szCs w:val="24"/>
        </w:rPr>
        <w:t xml:space="preserve">to </w:t>
      </w:r>
      <w:r w:rsidRPr="00BF095E">
        <w:rPr>
          <w:sz w:val="24"/>
          <w:szCs w:val="24"/>
        </w:rPr>
        <w:t>their design loading for extended</w:t>
      </w:r>
      <w:r w:rsidRPr="00BF095E">
        <w:rPr>
          <w:spacing w:val="-9"/>
          <w:sz w:val="24"/>
          <w:szCs w:val="24"/>
        </w:rPr>
        <w:t xml:space="preserve"> </w:t>
      </w:r>
      <w:r w:rsidRPr="00BF095E">
        <w:rPr>
          <w:sz w:val="24"/>
          <w:szCs w:val="24"/>
        </w:rPr>
        <w:t>periods.</w:t>
      </w:r>
    </w:p>
    <w:p w:rsidR="00BB46EF" w:rsidRPr="00BF095E" w:rsidRDefault="00523185" w:rsidP="00BF095E">
      <w:pPr>
        <w:pStyle w:val="ListParagraph"/>
        <w:numPr>
          <w:ilvl w:val="0"/>
          <w:numId w:val="94"/>
        </w:numPr>
        <w:tabs>
          <w:tab w:val="left" w:pos="326"/>
        </w:tabs>
        <w:spacing w:before="119" w:line="360" w:lineRule="auto"/>
        <w:ind w:right="122" w:hanging="168"/>
        <w:jc w:val="both"/>
        <w:rPr>
          <w:sz w:val="24"/>
          <w:szCs w:val="24"/>
        </w:rPr>
      </w:pPr>
      <w:r w:rsidRPr="00BF095E">
        <w:rPr>
          <w:spacing w:val="-3"/>
          <w:sz w:val="24"/>
          <w:szCs w:val="24"/>
        </w:rPr>
        <w:t xml:space="preserve">Dams </w:t>
      </w:r>
      <w:r w:rsidRPr="00BF095E">
        <w:rPr>
          <w:sz w:val="24"/>
          <w:szCs w:val="24"/>
        </w:rPr>
        <w:t xml:space="preserve">do not have a structural lifespan; they may, however, have a notional life </w:t>
      </w:r>
      <w:r w:rsidRPr="00BF095E">
        <w:rPr>
          <w:spacing w:val="-3"/>
          <w:sz w:val="24"/>
          <w:szCs w:val="24"/>
        </w:rPr>
        <w:t xml:space="preserve">for </w:t>
      </w:r>
      <w:r w:rsidRPr="00BF095E">
        <w:rPr>
          <w:sz w:val="24"/>
          <w:szCs w:val="24"/>
        </w:rPr>
        <w:t xml:space="preserve">accounting purposes, </w:t>
      </w:r>
      <w:r w:rsidRPr="00BF095E">
        <w:rPr>
          <w:spacing w:val="-3"/>
          <w:sz w:val="24"/>
          <w:szCs w:val="24"/>
        </w:rPr>
        <w:t xml:space="preserve">or </w:t>
      </w:r>
      <w:r w:rsidRPr="00BF095E">
        <w:rPr>
          <w:sz w:val="24"/>
          <w:szCs w:val="24"/>
        </w:rPr>
        <w:t>a functional lifespan dictated by reservoir</w:t>
      </w:r>
      <w:r w:rsidRPr="00BF095E">
        <w:rPr>
          <w:spacing w:val="5"/>
          <w:sz w:val="24"/>
          <w:szCs w:val="24"/>
        </w:rPr>
        <w:t xml:space="preserve"> </w:t>
      </w:r>
      <w:r w:rsidRPr="00BF095E">
        <w:rPr>
          <w:sz w:val="24"/>
          <w:szCs w:val="24"/>
        </w:rPr>
        <w:t>sedimentation.</w:t>
      </w:r>
    </w:p>
    <w:p w:rsidR="00BB46EF" w:rsidRPr="00BF095E" w:rsidRDefault="00523185" w:rsidP="00BF095E">
      <w:pPr>
        <w:pStyle w:val="ListParagraph"/>
        <w:numPr>
          <w:ilvl w:val="0"/>
          <w:numId w:val="94"/>
        </w:numPr>
        <w:tabs>
          <w:tab w:val="left" w:pos="326"/>
        </w:tabs>
        <w:spacing w:before="121" w:line="360" w:lineRule="auto"/>
        <w:ind w:right="117" w:hanging="168"/>
        <w:jc w:val="both"/>
        <w:rPr>
          <w:sz w:val="24"/>
          <w:szCs w:val="24"/>
        </w:rPr>
      </w:pPr>
      <w:r w:rsidRPr="00BF095E">
        <w:rPr>
          <w:sz w:val="24"/>
          <w:szCs w:val="24"/>
        </w:rPr>
        <w:t xml:space="preserve">The overwhelming majority of dams are </w:t>
      </w:r>
      <w:r w:rsidRPr="00BF095E">
        <w:rPr>
          <w:spacing w:val="-3"/>
          <w:sz w:val="24"/>
          <w:szCs w:val="24"/>
        </w:rPr>
        <w:t xml:space="preserve">of </w:t>
      </w:r>
      <w:r w:rsidRPr="00BF095E">
        <w:rPr>
          <w:sz w:val="24"/>
          <w:szCs w:val="24"/>
        </w:rPr>
        <w:t xml:space="preserve">earth fill, constructed from a range </w:t>
      </w:r>
      <w:r w:rsidRPr="00BF095E">
        <w:rPr>
          <w:spacing w:val="-3"/>
          <w:sz w:val="24"/>
          <w:szCs w:val="24"/>
        </w:rPr>
        <w:t xml:space="preserve">of </w:t>
      </w:r>
      <w:r w:rsidR="00BF095E">
        <w:rPr>
          <w:sz w:val="24"/>
          <w:szCs w:val="24"/>
        </w:rPr>
        <w:t>natural soils; these</w:t>
      </w:r>
      <w:r w:rsidRPr="00BF095E">
        <w:rPr>
          <w:sz w:val="24"/>
          <w:szCs w:val="24"/>
        </w:rPr>
        <w:t xml:space="preserve"> are the least consistent </w:t>
      </w:r>
      <w:r w:rsidRPr="00BF095E">
        <w:rPr>
          <w:spacing w:val="-3"/>
          <w:sz w:val="24"/>
          <w:szCs w:val="24"/>
        </w:rPr>
        <w:t xml:space="preserve">of </w:t>
      </w:r>
      <w:r w:rsidRPr="00BF095E">
        <w:rPr>
          <w:sz w:val="24"/>
          <w:szCs w:val="24"/>
        </w:rPr>
        <w:t>construction</w:t>
      </w:r>
      <w:r w:rsidRPr="00BF095E">
        <w:rPr>
          <w:spacing w:val="5"/>
          <w:sz w:val="24"/>
          <w:szCs w:val="24"/>
        </w:rPr>
        <w:t xml:space="preserve"> </w:t>
      </w:r>
      <w:r w:rsidRPr="00BF095E">
        <w:rPr>
          <w:sz w:val="24"/>
          <w:szCs w:val="24"/>
        </w:rPr>
        <w:t>materials.</w:t>
      </w:r>
    </w:p>
    <w:p w:rsidR="00BB46EF" w:rsidRPr="00BF095E" w:rsidRDefault="00523185" w:rsidP="00BF095E">
      <w:pPr>
        <w:pStyle w:val="ListParagraph"/>
        <w:numPr>
          <w:ilvl w:val="0"/>
          <w:numId w:val="94"/>
        </w:numPr>
        <w:tabs>
          <w:tab w:val="left" w:pos="326"/>
        </w:tabs>
        <w:spacing w:before="116" w:line="360" w:lineRule="auto"/>
        <w:ind w:right="122" w:hanging="168"/>
        <w:jc w:val="both"/>
        <w:rPr>
          <w:sz w:val="24"/>
          <w:szCs w:val="24"/>
        </w:rPr>
      </w:pPr>
      <w:r w:rsidRPr="00BF095E">
        <w:rPr>
          <w:sz w:val="24"/>
          <w:szCs w:val="24"/>
        </w:rPr>
        <w:t xml:space="preserve">Dam engineering draws together a range of disciplines, </w:t>
      </w:r>
      <w:r w:rsidRPr="00BF095E">
        <w:rPr>
          <w:spacing w:val="-3"/>
          <w:sz w:val="24"/>
          <w:szCs w:val="24"/>
        </w:rPr>
        <w:t xml:space="preserve">e.g. </w:t>
      </w:r>
      <w:r w:rsidRPr="00BF095E">
        <w:rPr>
          <w:sz w:val="24"/>
          <w:szCs w:val="24"/>
        </w:rPr>
        <w:t>Structural and fluid mechanics, geology and geo</w:t>
      </w:r>
      <w:r w:rsidR="00BF095E">
        <w:rPr>
          <w:sz w:val="24"/>
          <w:szCs w:val="24"/>
        </w:rPr>
        <w:t xml:space="preserve"> </w:t>
      </w:r>
      <w:r w:rsidR="00BF095E" w:rsidRPr="00BF095E">
        <w:rPr>
          <w:sz w:val="24"/>
          <w:szCs w:val="24"/>
        </w:rPr>
        <w:t>technique</w:t>
      </w:r>
      <w:r w:rsidRPr="00BF095E">
        <w:rPr>
          <w:sz w:val="24"/>
          <w:szCs w:val="24"/>
        </w:rPr>
        <w:t>, flood hydrology and hydraulics, to a quite unique</w:t>
      </w:r>
      <w:r w:rsidRPr="00BF095E">
        <w:rPr>
          <w:spacing w:val="-13"/>
          <w:sz w:val="24"/>
          <w:szCs w:val="24"/>
        </w:rPr>
        <w:t xml:space="preserve"> </w:t>
      </w:r>
      <w:r w:rsidRPr="00BF095E">
        <w:rPr>
          <w:sz w:val="24"/>
          <w:szCs w:val="24"/>
        </w:rPr>
        <w:t>degree.</w:t>
      </w:r>
    </w:p>
    <w:p w:rsidR="00BB46EF" w:rsidRPr="00BF095E" w:rsidRDefault="00523185" w:rsidP="00BF095E">
      <w:pPr>
        <w:pStyle w:val="ListParagraph"/>
        <w:numPr>
          <w:ilvl w:val="0"/>
          <w:numId w:val="94"/>
        </w:numPr>
        <w:tabs>
          <w:tab w:val="left" w:pos="326"/>
        </w:tabs>
        <w:spacing w:before="121" w:line="360" w:lineRule="auto"/>
        <w:ind w:right="122" w:hanging="168"/>
        <w:jc w:val="both"/>
        <w:rPr>
          <w:sz w:val="24"/>
          <w:szCs w:val="24"/>
        </w:rPr>
      </w:pPr>
      <w:r w:rsidRPr="00BF095E">
        <w:rPr>
          <w:sz w:val="24"/>
          <w:szCs w:val="24"/>
        </w:rPr>
        <w:t xml:space="preserve">The engineering </w:t>
      </w:r>
      <w:r w:rsidRPr="00BF095E">
        <w:rPr>
          <w:spacing w:val="-3"/>
          <w:sz w:val="24"/>
          <w:szCs w:val="24"/>
        </w:rPr>
        <w:t xml:space="preserve">of </w:t>
      </w:r>
      <w:r w:rsidRPr="00BF095E">
        <w:rPr>
          <w:sz w:val="24"/>
          <w:szCs w:val="24"/>
        </w:rPr>
        <w:t>dams is critically dependent upon the application of informed engineering judgment.</w:t>
      </w:r>
    </w:p>
    <w:p w:rsidR="00BB46EF" w:rsidRDefault="00523185" w:rsidP="00BF095E">
      <w:pPr>
        <w:pStyle w:val="BodyText"/>
        <w:spacing w:before="122" w:line="360" w:lineRule="auto"/>
        <w:ind w:left="100"/>
        <w:jc w:val="both"/>
        <w:rPr>
          <w:sz w:val="24"/>
          <w:szCs w:val="24"/>
        </w:rPr>
      </w:pPr>
      <w:r w:rsidRPr="00BF095E">
        <w:rPr>
          <w:sz w:val="24"/>
          <w:szCs w:val="24"/>
        </w:rPr>
        <w:t>Hence the dam engineer is required to synthesize design solutions which, without compromise on safety, represent the optimal balance between technical, economic and environmental considerations.</w:t>
      </w:r>
    </w:p>
    <w:p w:rsidR="009B390B" w:rsidRDefault="009B390B" w:rsidP="00BF095E">
      <w:pPr>
        <w:pStyle w:val="BodyText"/>
        <w:spacing w:before="122" w:line="360" w:lineRule="auto"/>
        <w:ind w:left="100"/>
        <w:jc w:val="both"/>
        <w:rPr>
          <w:sz w:val="24"/>
          <w:szCs w:val="24"/>
        </w:rPr>
      </w:pPr>
    </w:p>
    <w:p w:rsidR="009B390B" w:rsidRPr="00BF095E" w:rsidRDefault="009B390B" w:rsidP="00BF095E">
      <w:pPr>
        <w:pStyle w:val="BodyText"/>
        <w:spacing w:before="122" w:line="360" w:lineRule="auto"/>
        <w:ind w:left="100"/>
        <w:jc w:val="both"/>
        <w:rPr>
          <w:sz w:val="24"/>
          <w:szCs w:val="24"/>
        </w:rPr>
      </w:pPr>
    </w:p>
    <w:p w:rsidR="00BB46EF" w:rsidRPr="00BF095E" w:rsidRDefault="00523185" w:rsidP="00BF095E">
      <w:pPr>
        <w:pStyle w:val="Heading2"/>
        <w:numPr>
          <w:ilvl w:val="1"/>
          <w:numId w:val="95"/>
        </w:numPr>
        <w:tabs>
          <w:tab w:val="left" w:pos="781"/>
          <w:tab w:val="left" w:pos="782"/>
        </w:tabs>
        <w:spacing w:before="124" w:line="360" w:lineRule="auto"/>
        <w:ind w:hanging="681"/>
        <w:jc w:val="both"/>
        <w:rPr>
          <w:sz w:val="24"/>
          <w:szCs w:val="24"/>
        </w:rPr>
      </w:pPr>
      <w:bookmarkStart w:id="4" w:name="_TOC_250098"/>
      <w:r w:rsidRPr="00BF095E">
        <w:rPr>
          <w:sz w:val="24"/>
          <w:szCs w:val="24"/>
        </w:rPr>
        <w:lastRenderedPageBreak/>
        <w:t>Types of</w:t>
      </w:r>
      <w:r w:rsidRPr="00BF095E">
        <w:rPr>
          <w:spacing w:val="6"/>
          <w:sz w:val="24"/>
          <w:szCs w:val="24"/>
        </w:rPr>
        <w:t xml:space="preserve"> </w:t>
      </w:r>
      <w:bookmarkEnd w:id="4"/>
      <w:r w:rsidRPr="00BF095E">
        <w:rPr>
          <w:sz w:val="24"/>
          <w:szCs w:val="24"/>
        </w:rPr>
        <w:t>dams</w:t>
      </w:r>
    </w:p>
    <w:p w:rsidR="00BF095E" w:rsidRDefault="00523185" w:rsidP="00BF095E">
      <w:pPr>
        <w:pStyle w:val="BodyText"/>
        <w:spacing w:before="112" w:line="360" w:lineRule="auto"/>
        <w:ind w:left="100" w:right="111"/>
        <w:jc w:val="both"/>
        <w:rPr>
          <w:sz w:val="24"/>
          <w:szCs w:val="24"/>
        </w:rPr>
      </w:pPr>
      <w:r w:rsidRPr="00BF095E">
        <w:rPr>
          <w:b/>
          <w:sz w:val="24"/>
          <w:szCs w:val="24"/>
        </w:rPr>
        <w:t xml:space="preserve">Dike </w:t>
      </w:r>
      <w:r w:rsidRPr="00BF095E">
        <w:rPr>
          <w:sz w:val="24"/>
          <w:szCs w:val="24"/>
        </w:rPr>
        <w:t xml:space="preserve">is a stone or earthen wall constructed as a defense or as a boundary. </w:t>
      </w:r>
    </w:p>
    <w:p w:rsidR="00BB46EF" w:rsidRPr="00BF095E" w:rsidRDefault="00523185" w:rsidP="00BF095E">
      <w:pPr>
        <w:pStyle w:val="BodyText"/>
        <w:spacing w:before="112" w:line="360" w:lineRule="auto"/>
        <w:ind w:left="100" w:right="111"/>
        <w:jc w:val="both"/>
        <w:rPr>
          <w:sz w:val="24"/>
          <w:szCs w:val="24"/>
        </w:rPr>
      </w:pPr>
      <w:r w:rsidRPr="00BF095E">
        <w:rPr>
          <w:sz w:val="24"/>
          <w:szCs w:val="24"/>
        </w:rPr>
        <w:t>The best known form of dyke is a construction built along the edge of a body of water to prevent it from flooding onto adjacent lowland.</w:t>
      </w:r>
    </w:p>
    <w:p w:rsidR="00BB46EF" w:rsidRPr="00BF095E" w:rsidRDefault="00523185" w:rsidP="00BF095E">
      <w:pPr>
        <w:pStyle w:val="BodyText"/>
        <w:spacing w:before="123" w:line="360" w:lineRule="auto"/>
        <w:ind w:left="100" w:right="118"/>
        <w:jc w:val="both"/>
        <w:rPr>
          <w:sz w:val="24"/>
          <w:szCs w:val="24"/>
        </w:rPr>
      </w:pPr>
      <w:r w:rsidRPr="00BF095E">
        <w:rPr>
          <w:b/>
          <w:sz w:val="24"/>
          <w:szCs w:val="24"/>
        </w:rPr>
        <w:t xml:space="preserve">Levee </w:t>
      </w:r>
      <w:r w:rsidRPr="00BF095E">
        <w:rPr>
          <w:sz w:val="24"/>
          <w:szCs w:val="24"/>
        </w:rPr>
        <w:t xml:space="preserve">is a natural </w:t>
      </w:r>
      <w:r w:rsidRPr="00BF095E">
        <w:rPr>
          <w:spacing w:val="-3"/>
          <w:sz w:val="24"/>
          <w:szCs w:val="24"/>
        </w:rPr>
        <w:t xml:space="preserve">or </w:t>
      </w:r>
      <w:r w:rsidRPr="00BF095E">
        <w:rPr>
          <w:sz w:val="24"/>
          <w:szCs w:val="24"/>
        </w:rPr>
        <w:t xml:space="preserve">artificial structure, usually earthen, which parallels the course of a river. It functions to prevent flooding </w:t>
      </w:r>
      <w:r w:rsidRPr="00BF095E">
        <w:rPr>
          <w:spacing w:val="-3"/>
          <w:sz w:val="24"/>
          <w:szCs w:val="24"/>
        </w:rPr>
        <w:t xml:space="preserve">of </w:t>
      </w:r>
      <w:r w:rsidRPr="00BF095E">
        <w:rPr>
          <w:sz w:val="24"/>
          <w:szCs w:val="24"/>
        </w:rPr>
        <w:t xml:space="preserve">the adjoining countryside. However it also confines the flow </w:t>
      </w:r>
      <w:r w:rsidRPr="00BF095E">
        <w:rPr>
          <w:spacing w:val="-3"/>
          <w:sz w:val="24"/>
          <w:szCs w:val="24"/>
        </w:rPr>
        <w:t xml:space="preserve">of </w:t>
      </w:r>
      <w:r w:rsidRPr="00BF095E">
        <w:rPr>
          <w:sz w:val="24"/>
          <w:szCs w:val="24"/>
        </w:rPr>
        <w:t xml:space="preserve">the river resulting in higher and faster </w:t>
      </w:r>
      <w:r w:rsidRPr="00BF095E">
        <w:rPr>
          <w:spacing w:val="-3"/>
          <w:sz w:val="24"/>
          <w:szCs w:val="24"/>
        </w:rPr>
        <w:t>water</w:t>
      </w:r>
      <w:r w:rsidRPr="00BF095E">
        <w:rPr>
          <w:spacing w:val="10"/>
          <w:sz w:val="24"/>
          <w:szCs w:val="24"/>
        </w:rPr>
        <w:t xml:space="preserve"> </w:t>
      </w:r>
      <w:r w:rsidRPr="00BF095E">
        <w:rPr>
          <w:sz w:val="24"/>
          <w:szCs w:val="24"/>
        </w:rPr>
        <w:t>flow.</w:t>
      </w:r>
    </w:p>
    <w:p w:rsidR="00BB46EF" w:rsidRPr="00BF095E" w:rsidRDefault="00523185" w:rsidP="00BF095E">
      <w:pPr>
        <w:pStyle w:val="BodyText"/>
        <w:spacing w:before="120" w:line="360" w:lineRule="auto"/>
        <w:ind w:left="100" w:right="118"/>
        <w:jc w:val="both"/>
        <w:rPr>
          <w:sz w:val="24"/>
          <w:szCs w:val="24"/>
        </w:rPr>
      </w:pPr>
      <w:r w:rsidRPr="00BF095E">
        <w:rPr>
          <w:b/>
          <w:sz w:val="24"/>
          <w:szCs w:val="24"/>
        </w:rPr>
        <w:t xml:space="preserve">Weir </w:t>
      </w:r>
      <w:r w:rsidRPr="00BF095E">
        <w:rPr>
          <w:sz w:val="24"/>
          <w:szCs w:val="24"/>
        </w:rPr>
        <w:t>is a small overflow type (designed to be overtopped) dam commonly used to raise the level of a small river or stream. Water flows over the top of a weir, although some weirs have sluice gates which release water at a level below the top of the weir.</w:t>
      </w:r>
    </w:p>
    <w:p w:rsidR="00BB46EF" w:rsidRPr="00BF095E" w:rsidRDefault="00523185" w:rsidP="00BF095E">
      <w:pPr>
        <w:pStyle w:val="BodyText"/>
        <w:spacing w:before="119" w:line="360" w:lineRule="auto"/>
        <w:ind w:left="100"/>
        <w:jc w:val="both"/>
        <w:rPr>
          <w:sz w:val="24"/>
          <w:szCs w:val="24"/>
        </w:rPr>
      </w:pPr>
      <w:r w:rsidRPr="00BF095E">
        <w:rPr>
          <w:b/>
          <w:sz w:val="24"/>
          <w:szCs w:val="24"/>
        </w:rPr>
        <w:t xml:space="preserve">Check dam </w:t>
      </w:r>
      <w:r w:rsidRPr="00BF095E">
        <w:rPr>
          <w:sz w:val="24"/>
          <w:szCs w:val="24"/>
        </w:rPr>
        <w:t>is a small dam designed to reduce flow velocity and control soil erosion</w:t>
      </w:r>
    </w:p>
    <w:p w:rsidR="00BB46EF" w:rsidRPr="00BF095E" w:rsidRDefault="00523185" w:rsidP="00BF095E">
      <w:pPr>
        <w:pStyle w:val="BodyText"/>
        <w:spacing w:before="122" w:line="360" w:lineRule="auto"/>
        <w:ind w:left="100"/>
        <w:jc w:val="both"/>
        <w:rPr>
          <w:sz w:val="24"/>
          <w:szCs w:val="24"/>
        </w:rPr>
      </w:pPr>
      <w:r w:rsidRPr="00BF095E">
        <w:rPr>
          <w:b/>
          <w:sz w:val="24"/>
          <w:szCs w:val="24"/>
        </w:rPr>
        <w:t xml:space="preserve">Diversion dam </w:t>
      </w:r>
      <w:r w:rsidRPr="00BF095E">
        <w:rPr>
          <w:sz w:val="24"/>
          <w:szCs w:val="24"/>
        </w:rPr>
        <w:t>is a type of dam that diverts all or a portion of the flow of a river from its natural course</w:t>
      </w:r>
    </w:p>
    <w:p w:rsidR="00BB46EF" w:rsidRPr="00BF095E" w:rsidRDefault="00523185" w:rsidP="00BF095E">
      <w:pPr>
        <w:pStyle w:val="BodyText"/>
        <w:spacing w:before="121" w:line="360" w:lineRule="auto"/>
        <w:ind w:left="100" w:right="124"/>
        <w:jc w:val="both"/>
        <w:rPr>
          <w:sz w:val="24"/>
          <w:szCs w:val="24"/>
        </w:rPr>
      </w:pPr>
      <w:r w:rsidRPr="00BF095E">
        <w:rPr>
          <w:b/>
          <w:sz w:val="24"/>
          <w:szCs w:val="24"/>
        </w:rPr>
        <w:t xml:space="preserve">Masonry dam </w:t>
      </w:r>
      <w:r w:rsidRPr="00BF095E">
        <w:rPr>
          <w:sz w:val="24"/>
          <w:szCs w:val="24"/>
        </w:rPr>
        <w:t xml:space="preserve">is a type </w:t>
      </w:r>
      <w:r w:rsidRPr="00BF095E">
        <w:rPr>
          <w:spacing w:val="-3"/>
          <w:sz w:val="24"/>
          <w:szCs w:val="24"/>
        </w:rPr>
        <w:t xml:space="preserve">of </w:t>
      </w:r>
      <w:r w:rsidRPr="00BF095E">
        <w:rPr>
          <w:sz w:val="24"/>
          <w:szCs w:val="24"/>
        </w:rPr>
        <w:t xml:space="preserve">dam constructed with masonry. It is made watertight by pointing the joints with cement. A plaster of cement is also applied. The interior could be either in coursed masonry </w:t>
      </w:r>
      <w:r w:rsidRPr="00BF095E">
        <w:rPr>
          <w:spacing w:val="-3"/>
          <w:sz w:val="24"/>
          <w:szCs w:val="24"/>
        </w:rPr>
        <w:t xml:space="preserve">or </w:t>
      </w:r>
      <w:r w:rsidRPr="00BF095E">
        <w:rPr>
          <w:sz w:val="24"/>
          <w:szCs w:val="24"/>
        </w:rPr>
        <w:t>rubble</w:t>
      </w:r>
      <w:r w:rsidRPr="00BF095E">
        <w:rPr>
          <w:spacing w:val="-1"/>
          <w:sz w:val="24"/>
          <w:szCs w:val="24"/>
        </w:rPr>
        <w:t xml:space="preserve"> </w:t>
      </w:r>
      <w:r w:rsidRPr="00BF095E">
        <w:rPr>
          <w:sz w:val="24"/>
          <w:szCs w:val="24"/>
        </w:rPr>
        <w:t>masonry.</w:t>
      </w:r>
    </w:p>
    <w:p w:rsidR="00BB46EF" w:rsidRDefault="00BB46EF">
      <w:pPr>
        <w:jc w:val="both"/>
        <w:sectPr w:rsidR="00BB46EF">
          <w:footerReference w:type="default" r:id="rId13"/>
          <w:pgSz w:w="12240" w:h="15840"/>
          <w:pgMar w:top="900" w:right="1320" w:bottom="820" w:left="1340" w:header="705" w:footer="630" w:gutter="0"/>
          <w:pgNumType w:start="1"/>
          <w:cols w:space="720"/>
        </w:sectPr>
      </w:pPr>
    </w:p>
    <w:p w:rsidR="00BB46EF" w:rsidRDefault="00945AE4">
      <w:pPr>
        <w:pStyle w:val="BodyText"/>
        <w:spacing w:line="20" w:lineRule="exact"/>
        <w:ind w:left="92"/>
        <w:rPr>
          <w:sz w:val="2"/>
        </w:rPr>
      </w:pPr>
      <w:r>
        <w:rPr>
          <w:sz w:val="2"/>
        </w:rPr>
      </w:r>
      <w:r>
        <w:rPr>
          <w:sz w:val="2"/>
        </w:rPr>
        <w:pict>
          <v:group id="_x0000_s7627" style="width:432.25pt;height:.75pt;mso-position-horizontal-relative:char;mso-position-vertical-relative:line" coordsize="8645,15">
            <v:line id="_x0000_s7628" style="position:absolute" from="0,7" to="8645,7" strokeweight=".25397mm"/>
            <w10:wrap type="none"/>
            <w10:anchorlock/>
          </v:group>
        </w:pict>
      </w:r>
    </w:p>
    <w:p w:rsidR="009B390B" w:rsidRDefault="009B390B" w:rsidP="009B390B">
      <w:pPr>
        <w:pStyle w:val="BodyText"/>
        <w:numPr>
          <w:ilvl w:val="0"/>
          <w:numId w:val="105"/>
        </w:numPr>
        <w:spacing w:before="4" w:line="380" w:lineRule="exact"/>
        <w:ind w:right="6216"/>
        <w:sectPr w:rsidR="009B390B">
          <w:headerReference w:type="default" r:id="rId14"/>
          <w:pgSz w:w="12240" w:h="15840"/>
          <w:pgMar w:top="880" w:right="1320" w:bottom="820" w:left="1340" w:header="698" w:footer="630" w:gutter="0"/>
          <w:cols w:space="720"/>
        </w:sectPr>
      </w:pPr>
    </w:p>
    <w:p w:rsidR="009B390B" w:rsidRPr="009B390B" w:rsidRDefault="00523185" w:rsidP="009B390B">
      <w:pPr>
        <w:pStyle w:val="BodyText"/>
        <w:spacing w:before="4" w:line="360" w:lineRule="auto"/>
        <w:ind w:left="460" w:right="6216"/>
        <w:jc w:val="both"/>
        <w:rPr>
          <w:sz w:val="24"/>
          <w:szCs w:val="24"/>
        </w:rPr>
      </w:pPr>
      <w:r w:rsidRPr="009B390B">
        <w:rPr>
          <w:sz w:val="24"/>
          <w:szCs w:val="24"/>
        </w:rPr>
        <w:lastRenderedPageBreak/>
        <w:t xml:space="preserve">Dams may be classified according to </w:t>
      </w:r>
      <w:r w:rsidR="009B390B" w:rsidRPr="009B390B">
        <w:rPr>
          <w:sz w:val="24"/>
          <w:szCs w:val="24"/>
        </w:rPr>
        <w:t xml:space="preserve">              </w:t>
      </w:r>
    </w:p>
    <w:p w:rsidR="00BB46EF" w:rsidRPr="009B390B" w:rsidRDefault="00523185" w:rsidP="009B390B">
      <w:pPr>
        <w:pStyle w:val="BodyText"/>
        <w:numPr>
          <w:ilvl w:val="0"/>
          <w:numId w:val="105"/>
        </w:numPr>
        <w:spacing w:before="4" w:line="360" w:lineRule="auto"/>
        <w:ind w:right="6216"/>
        <w:jc w:val="both"/>
        <w:rPr>
          <w:sz w:val="24"/>
          <w:szCs w:val="24"/>
        </w:rPr>
      </w:pPr>
      <w:r w:rsidRPr="009B390B">
        <w:rPr>
          <w:sz w:val="24"/>
          <w:szCs w:val="24"/>
        </w:rPr>
        <w:t>Material of construction,</w:t>
      </w:r>
    </w:p>
    <w:p w:rsidR="00BB46EF" w:rsidRPr="009B390B" w:rsidRDefault="00523185" w:rsidP="009B390B">
      <w:pPr>
        <w:pStyle w:val="BodyText"/>
        <w:numPr>
          <w:ilvl w:val="0"/>
          <w:numId w:val="105"/>
        </w:numPr>
        <w:spacing w:before="11" w:line="360" w:lineRule="auto"/>
        <w:jc w:val="both"/>
        <w:rPr>
          <w:sz w:val="24"/>
          <w:szCs w:val="24"/>
        </w:rPr>
      </w:pPr>
      <w:r w:rsidRPr="009B390B">
        <w:rPr>
          <w:sz w:val="24"/>
          <w:szCs w:val="24"/>
        </w:rPr>
        <w:t>structure,</w:t>
      </w:r>
    </w:p>
    <w:p w:rsidR="00BB46EF" w:rsidRPr="009B390B" w:rsidRDefault="00523185" w:rsidP="009B390B">
      <w:pPr>
        <w:pStyle w:val="BodyText"/>
        <w:numPr>
          <w:ilvl w:val="0"/>
          <w:numId w:val="105"/>
        </w:numPr>
        <w:spacing w:before="40" w:line="360" w:lineRule="auto"/>
        <w:ind w:right="7141"/>
        <w:jc w:val="both"/>
        <w:rPr>
          <w:sz w:val="24"/>
          <w:szCs w:val="24"/>
        </w:rPr>
      </w:pPr>
      <w:r w:rsidRPr="009B390B">
        <w:rPr>
          <w:sz w:val="24"/>
          <w:szCs w:val="24"/>
        </w:rPr>
        <w:t>intended purpose or height;</w:t>
      </w:r>
    </w:p>
    <w:p w:rsidR="009B390B" w:rsidRPr="009B390B" w:rsidRDefault="009B390B" w:rsidP="009B390B">
      <w:pPr>
        <w:pStyle w:val="BodyText"/>
        <w:spacing w:before="32" w:line="360" w:lineRule="auto"/>
        <w:ind w:left="100"/>
        <w:jc w:val="both"/>
        <w:rPr>
          <w:sz w:val="24"/>
          <w:szCs w:val="24"/>
        </w:rPr>
        <w:sectPr w:rsidR="009B390B" w:rsidRPr="009B390B" w:rsidSect="009B390B">
          <w:type w:val="continuous"/>
          <w:pgSz w:w="12240" w:h="15840"/>
          <w:pgMar w:top="880" w:right="1320" w:bottom="820" w:left="1340" w:header="698" w:footer="630" w:gutter="0"/>
          <w:cols w:space="720"/>
        </w:sectPr>
      </w:pPr>
    </w:p>
    <w:p w:rsidR="00BB46EF" w:rsidRPr="009B390B" w:rsidRDefault="00523185" w:rsidP="009B390B">
      <w:pPr>
        <w:pStyle w:val="BodyText"/>
        <w:spacing w:before="32" w:line="360" w:lineRule="auto"/>
        <w:ind w:left="100"/>
        <w:jc w:val="both"/>
        <w:rPr>
          <w:sz w:val="24"/>
          <w:szCs w:val="24"/>
        </w:rPr>
      </w:pPr>
      <w:r w:rsidRPr="009B390B">
        <w:rPr>
          <w:sz w:val="24"/>
          <w:szCs w:val="24"/>
        </w:rPr>
        <w:lastRenderedPageBreak/>
        <w:t>Hence, no classification is exclusive.</w:t>
      </w:r>
    </w:p>
    <w:p w:rsidR="009B390B" w:rsidRPr="009B390B" w:rsidRDefault="00523185" w:rsidP="009B390B">
      <w:pPr>
        <w:pStyle w:val="BodyText"/>
        <w:numPr>
          <w:ilvl w:val="0"/>
          <w:numId w:val="106"/>
        </w:numPr>
        <w:spacing w:before="83" w:line="360" w:lineRule="auto"/>
        <w:ind w:right="4337"/>
        <w:jc w:val="both"/>
        <w:rPr>
          <w:sz w:val="24"/>
          <w:szCs w:val="24"/>
        </w:rPr>
      </w:pPr>
      <w:r w:rsidRPr="009B390B">
        <w:rPr>
          <w:sz w:val="24"/>
          <w:szCs w:val="24"/>
        </w:rPr>
        <w:t>Classification according to material o</w:t>
      </w:r>
      <w:r w:rsidR="009B390B" w:rsidRPr="009B390B">
        <w:rPr>
          <w:sz w:val="24"/>
          <w:szCs w:val="24"/>
        </w:rPr>
        <w:t xml:space="preserve">f construction </w:t>
      </w:r>
    </w:p>
    <w:p w:rsidR="009B390B" w:rsidRPr="009B390B" w:rsidRDefault="00523185" w:rsidP="009B390B">
      <w:pPr>
        <w:pStyle w:val="BodyText"/>
        <w:numPr>
          <w:ilvl w:val="0"/>
          <w:numId w:val="106"/>
        </w:numPr>
        <w:spacing w:before="83" w:line="360" w:lineRule="auto"/>
        <w:ind w:right="4337"/>
        <w:jc w:val="both"/>
        <w:rPr>
          <w:sz w:val="24"/>
          <w:szCs w:val="24"/>
        </w:rPr>
      </w:pPr>
      <w:r w:rsidRPr="009B390B">
        <w:rPr>
          <w:sz w:val="24"/>
          <w:szCs w:val="24"/>
        </w:rPr>
        <w:t>Timber dams</w:t>
      </w:r>
    </w:p>
    <w:p w:rsidR="009B390B" w:rsidRPr="009B390B" w:rsidRDefault="00523185" w:rsidP="009B390B">
      <w:pPr>
        <w:pStyle w:val="BodyText"/>
        <w:numPr>
          <w:ilvl w:val="0"/>
          <w:numId w:val="106"/>
        </w:numPr>
        <w:spacing w:before="5" w:line="360" w:lineRule="auto"/>
        <w:ind w:right="7141"/>
        <w:jc w:val="both"/>
        <w:rPr>
          <w:sz w:val="24"/>
          <w:szCs w:val="24"/>
        </w:rPr>
      </w:pPr>
      <w:r w:rsidRPr="009B390B">
        <w:rPr>
          <w:sz w:val="24"/>
          <w:szCs w:val="24"/>
        </w:rPr>
        <w:t xml:space="preserve">Steel dams </w:t>
      </w:r>
    </w:p>
    <w:p w:rsidR="009B390B" w:rsidRPr="009B390B" w:rsidRDefault="00523185" w:rsidP="009B390B">
      <w:pPr>
        <w:pStyle w:val="BodyText"/>
        <w:numPr>
          <w:ilvl w:val="0"/>
          <w:numId w:val="106"/>
        </w:numPr>
        <w:spacing w:before="5" w:line="360" w:lineRule="auto"/>
        <w:ind w:right="7141"/>
        <w:jc w:val="both"/>
        <w:rPr>
          <w:sz w:val="24"/>
          <w:szCs w:val="24"/>
        </w:rPr>
      </w:pPr>
      <w:r w:rsidRPr="009B390B">
        <w:rPr>
          <w:sz w:val="24"/>
          <w:szCs w:val="24"/>
        </w:rPr>
        <w:t xml:space="preserve">Concrete dams </w:t>
      </w:r>
    </w:p>
    <w:p w:rsidR="009B390B" w:rsidRPr="009B390B" w:rsidRDefault="00523185" w:rsidP="009B390B">
      <w:pPr>
        <w:pStyle w:val="BodyText"/>
        <w:numPr>
          <w:ilvl w:val="0"/>
          <w:numId w:val="106"/>
        </w:numPr>
        <w:spacing w:before="5" w:line="360" w:lineRule="auto"/>
        <w:ind w:right="7141"/>
        <w:jc w:val="both"/>
        <w:rPr>
          <w:sz w:val="24"/>
          <w:szCs w:val="24"/>
        </w:rPr>
      </w:pPr>
      <w:r w:rsidRPr="009B390B">
        <w:rPr>
          <w:sz w:val="24"/>
          <w:szCs w:val="24"/>
        </w:rPr>
        <w:t xml:space="preserve">Earth dams </w:t>
      </w:r>
    </w:p>
    <w:p w:rsidR="009B390B" w:rsidRPr="009B390B" w:rsidRDefault="00523185" w:rsidP="009B390B">
      <w:pPr>
        <w:pStyle w:val="BodyText"/>
        <w:numPr>
          <w:ilvl w:val="0"/>
          <w:numId w:val="106"/>
        </w:numPr>
        <w:spacing w:before="5" w:line="360" w:lineRule="auto"/>
        <w:ind w:right="7141"/>
        <w:jc w:val="both"/>
        <w:rPr>
          <w:sz w:val="24"/>
          <w:szCs w:val="24"/>
        </w:rPr>
      </w:pPr>
      <w:r w:rsidRPr="009B390B">
        <w:rPr>
          <w:sz w:val="24"/>
          <w:szCs w:val="24"/>
        </w:rPr>
        <w:t xml:space="preserve">Rockfill dams </w:t>
      </w:r>
    </w:p>
    <w:p w:rsidR="00BB46EF" w:rsidRDefault="00523185" w:rsidP="009B390B">
      <w:pPr>
        <w:pStyle w:val="BodyText"/>
        <w:numPr>
          <w:ilvl w:val="0"/>
          <w:numId w:val="106"/>
        </w:numPr>
        <w:spacing w:before="5" w:line="360" w:lineRule="auto"/>
        <w:ind w:right="7141"/>
        <w:jc w:val="both"/>
        <w:rPr>
          <w:sz w:val="24"/>
          <w:szCs w:val="24"/>
        </w:rPr>
      </w:pPr>
      <w:r w:rsidRPr="009B390B">
        <w:rPr>
          <w:sz w:val="24"/>
          <w:szCs w:val="24"/>
        </w:rPr>
        <w:t>Combined dams</w:t>
      </w:r>
    </w:p>
    <w:p w:rsidR="001D5124" w:rsidRDefault="001D5124" w:rsidP="001D5124">
      <w:pPr>
        <w:pStyle w:val="BodyText"/>
        <w:spacing w:before="5" w:line="360" w:lineRule="auto"/>
        <w:ind w:left="820" w:right="7141"/>
        <w:jc w:val="both"/>
        <w:rPr>
          <w:sz w:val="24"/>
          <w:szCs w:val="24"/>
        </w:rPr>
      </w:pPr>
    </w:p>
    <w:p w:rsidR="001D5124" w:rsidRPr="009B390B" w:rsidRDefault="001D5124" w:rsidP="001D5124">
      <w:pPr>
        <w:pStyle w:val="BodyText"/>
        <w:spacing w:before="3" w:line="360" w:lineRule="auto"/>
        <w:ind w:left="820"/>
        <w:jc w:val="both"/>
        <w:rPr>
          <w:sz w:val="24"/>
          <w:szCs w:val="24"/>
        </w:rPr>
      </w:pPr>
      <w:r w:rsidRPr="009B390B">
        <w:rPr>
          <w:sz w:val="24"/>
          <w:szCs w:val="24"/>
        </w:rPr>
        <w:t>Classification according to design criteria</w:t>
      </w:r>
    </w:p>
    <w:p w:rsidR="001D5124" w:rsidRPr="009B390B" w:rsidRDefault="001D5124" w:rsidP="001D5124">
      <w:pPr>
        <w:pStyle w:val="BodyText"/>
        <w:spacing w:before="5" w:line="360" w:lineRule="auto"/>
        <w:ind w:left="820" w:right="7141"/>
        <w:jc w:val="both"/>
        <w:rPr>
          <w:sz w:val="24"/>
          <w:szCs w:val="24"/>
        </w:rPr>
      </w:pPr>
    </w:p>
    <w:p w:rsidR="00BB46EF" w:rsidRPr="009B390B" w:rsidRDefault="00945AE4" w:rsidP="001D5124">
      <w:pPr>
        <w:pStyle w:val="BodyText"/>
        <w:spacing w:before="3" w:line="360" w:lineRule="auto"/>
        <w:jc w:val="both"/>
        <w:rPr>
          <w:sz w:val="24"/>
          <w:szCs w:val="24"/>
        </w:rPr>
      </w:pPr>
      <w:r>
        <w:rPr>
          <w:sz w:val="24"/>
          <w:szCs w:val="24"/>
        </w:rPr>
        <w:pict>
          <v:group id="_x0000_s7623" style="position:absolute;left:0;text-align:left;margin-left:186.95pt;margin-top:17.4pt;width:238.1pt;height:.5pt;z-index:1288;mso-wrap-distance-left:0;mso-wrap-distance-right:0;mso-position-horizontal-relative:page" coordorigin="3739,348" coordsize="4762,10">
            <v:line id="_x0000_s7626" style="position:absolute" from="3739,352" to="6000,352" strokeweight=".48pt"/>
            <v:rect id="_x0000_s7625" style="position:absolute;left:6000;top:347;width:10;height:10" fillcolor="black" stroked="f"/>
            <v:line id="_x0000_s7624" style="position:absolute" from="6010,352" to="8501,352" strokeweight=".48pt"/>
            <w10:wrap type="topAndBottom" anchorx="page"/>
          </v:group>
        </w:pict>
      </w:r>
      <w:r>
        <w:rPr>
          <w:sz w:val="24"/>
          <w:szCs w:val="24"/>
        </w:rPr>
        <w:pict>
          <v:group id="_x0000_s7619" style="position:absolute;left:0;text-align:left;margin-left:186.95pt;margin-top:30.6pt;width:238.1pt;height:.5pt;z-index:-722440;mso-position-horizontal-relative:page" coordorigin="3739,612" coordsize="4762,10">
            <v:line id="_x0000_s7622" style="position:absolute" from="3739,616" to="6000,616" strokeweight=".48pt"/>
            <v:rect id="_x0000_s7621" style="position:absolute;left:6000;top:611;width:10;height:10" fillcolor="black" stroked="f"/>
            <v:line id="_x0000_s7620" style="position:absolute" from="6010,616" to="8501,616" strokeweight=".48pt"/>
            <w10:wrap anchorx="page"/>
          </v:group>
        </w:pict>
      </w:r>
      <w:r w:rsidR="009B390B">
        <w:rPr>
          <w:sz w:val="24"/>
          <w:szCs w:val="24"/>
        </w:rPr>
        <w:t xml:space="preserve"> </w:t>
      </w:r>
      <w:r w:rsidR="001D5124">
        <w:rPr>
          <w:sz w:val="24"/>
          <w:szCs w:val="24"/>
        </w:rPr>
        <w:t xml:space="preserve">                                       </w:t>
      </w:r>
      <w:r w:rsidR="001D5124" w:rsidRPr="009B390B">
        <w:rPr>
          <w:sz w:val="24"/>
          <w:szCs w:val="24"/>
        </w:rPr>
        <w:t>Hydraulic design</w:t>
      </w:r>
      <w:r w:rsidR="001D5124" w:rsidRPr="009B390B">
        <w:rPr>
          <w:sz w:val="24"/>
          <w:szCs w:val="24"/>
        </w:rPr>
        <w:tab/>
        <w:t>Stability</w:t>
      </w:r>
      <w:r w:rsidR="001D5124">
        <w:rPr>
          <w:sz w:val="24"/>
          <w:szCs w:val="24"/>
        </w:rPr>
        <w:t xml:space="preserve"> </w:t>
      </w:r>
      <w:r w:rsidR="001D5124" w:rsidRPr="009B390B">
        <w:rPr>
          <w:sz w:val="24"/>
          <w:szCs w:val="24"/>
        </w:rPr>
        <w:t>consideration</w:t>
      </w:r>
    </w:p>
    <w:p w:rsidR="00BB46EF" w:rsidRPr="009B390B" w:rsidRDefault="00523185" w:rsidP="009B390B">
      <w:pPr>
        <w:pStyle w:val="BodyText"/>
        <w:tabs>
          <w:tab w:val="left" w:pos="4765"/>
        </w:tabs>
        <w:spacing w:line="360" w:lineRule="auto"/>
        <w:ind w:left="2504" w:right="2826"/>
        <w:jc w:val="both"/>
        <w:rPr>
          <w:sz w:val="24"/>
          <w:szCs w:val="24"/>
        </w:rPr>
      </w:pPr>
      <w:r w:rsidRPr="009B390B">
        <w:rPr>
          <w:sz w:val="24"/>
          <w:szCs w:val="24"/>
        </w:rPr>
        <w:t xml:space="preserve"> </w:t>
      </w:r>
      <w:r w:rsidR="009B390B">
        <w:rPr>
          <w:sz w:val="24"/>
          <w:szCs w:val="24"/>
        </w:rPr>
        <w:t xml:space="preserve">   </w:t>
      </w:r>
      <w:r w:rsidRPr="009B390B">
        <w:rPr>
          <w:sz w:val="24"/>
          <w:szCs w:val="24"/>
        </w:rPr>
        <w:t>Non-overflow</w:t>
      </w:r>
      <w:r w:rsidRPr="009B390B">
        <w:rPr>
          <w:spacing w:val="-6"/>
          <w:sz w:val="24"/>
          <w:szCs w:val="24"/>
        </w:rPr>
        <w:t xml:space="preserve"> </w:t>
      </w:r>
      <w:r w:rsidRPr="009B390B">
        <w:rPr>
          <w:sz w:val="24"/>
          <w:szCs w:val="24"/>
        </w:rPr>
        <w:t>dams</w:t>
      </w:r>
      <w:r w:rsidRPr="009B390B">
        <w:rPr>
          <w:sz w:val="24"/>
          <w:szCs w:val="24"/>
        </w:rPr>
        <w:tab/>
      </w:r>
      <w:r w:rsidR="001D5124">
        <w:rPr>
          <w:sz w:val="24"/>
          <w:szCs w:val="24"/>
        </w:rPr>
        <w:t xml:space="preserve">          </w:t>
      </w:r>
      <w:r w:rsidRPr="009B390B">
        <w:rPr>
          <w:sz w:val="24"/>
          <w:szCs w:val="24"/>
        </w:rPr>
        <w:t>Gravity dams Overflow</w:t>
      </w:r>
      <w:r w:rsidRPr="009B390B">
        <w:rPr>
          <w:spacing w:val="-5"/>
          <w:sz w:val="24"/>
          <w:szCs w:val="24"/>
        </w:rPr>
        <w:t xml:space="preserve"> </w:t>
      </w:r>
      <w:r w:rsidRPr="009B390B">
        <w:rPr>
          <w:sz w:val="24"/>
          <w:szCs w:val="24"/>
        </w:rPr>
        <w:t>dams</w:t>
      </w:r>
      <w:r w:rsidRPr="009B390B">
        <w:rPr>
          <w:sz w:val="24"/>
          <w:szCs w:val="24"/>
        </w:rPr>
        <w:tab/>
      </w:r>
      <w:r w:rsidR="001D5124">
        <w:rPr>
          <w:sz w:val="24"/>
          <w:szCs w:val="24"/>
        </w:rPr>
        <w:t xml:space="preserve"> </w:t>
      </w:r>
      <w:r w:rsidRPr="009B390B">
        <w:rPr>
          <w:sz w:val="24"/>
          <w:szCs w:val="24"/>
        </w:rPr>
        <w:t>Non-gravity</w:t>
      </w:r>
      <w:r w:rsidRPr="009B390B">
        <w:rPr>
          <w:spacing w:val="-4"/>
          <w:sz w:val="24"/>
          <w:szCs w:val="24"/>
        </w:rPr>
        <w:t xml:space="preserve"> </w:t>
      </w:r>
      <w:r w:rsidRPr="009B390B">
        <w:rPr>
          <w:sz w:val="24"/>
          <w:szCs w:val="24"/>
        </w:rPr>
        <w:t>dams</w:t>
      </w:r>
    </w:p>
    <w:p w:rsidR="00BB46EF" w:rsidRPr="009B390B" w:rsidRDefault="00945AE4" w:rsidP="009B390B">
      <w:pPr>
        <w:pStyle w:val="BodyText"/>
        <w:tabs>
          <w:tab w:val="left" w:pos="7160"/>
        </w:tabs>
        <w:spacing w:line="360" w:lineRule="auto"/>
        <w:ind w:left="100" w:right="2417" w:firstLine="2284"/>
        <w:jc w:val="both"/>
        <w:rPr>
          <w:sz w:val="24"/>
          <w:szCs w:val="24"/>
        </w:rPr>
      </w:pPr>
      <w:r>
        <w:rPr>
          <w:sz w:val="24"/>
          <w:szCs w:val="24"/>
        </w:rPr>
        <w:pict>
          <v:group id="_x0000_s7613" style="position:absolute;left:0;text-align:left;margin-left:149.5pt;margin-top:34.25pt;width:312.75pt;height:.5pt;z-index:1408;mso-position-horizontal-relative:page" coordorigin="2990,685" coordsize="6255,10">
            <v:line id="_x0000_s7618" style="position:absolute" from="2990,690" to="5030,690" strokeweight=".48pt"/>
            <v:rect id="_x0000_s7617" style="position:absolute;left:5030;top:685;width:10;height:10" fillcolor="black" stroked="f"/>
            <v:line id="_x0000_s7616" style="position:absolute" from="5040,690" to="7205,690" strokeweight=".48pt"/>
            <v:rect id="_x0000_s7615" style="position:absolute;left:7204;top:685;width:10;height:10" fillcolor="black" stroked="f"/>
            <v:line id="_x0000_s7614" style="position:absolute" from="7214,690" to="9245,690" strokeweight=".48pt"/>
            <w10:wrap anchorx="page"/>
          </v:group>
        </w:pict>
      </w:r>
      <w:r w:rsidR="00523185" w:rsidRPr="009B390B">
        <w:rPr>
          <w:sz w:val="24"/>
          <w:szCs w:val="24"/>
          <w:u w:val="single"/>
        </w:rPr>
        <w:t xml:space="preserve"> </w:t>
      </w:r>
      <w:r w:rsidR="00523185" w:rsidRPr="009B390B">
        <w:rPr>
          <w:spacing w:val="8"/>
          <w:sz w:val="24"/>
          <w:szCs w:val="24"/>
          <w:u w:val="single"/>
        </w:rPr>
        <w:t xml:space="preserve"> </w:t>
      </w:r>
      <w:r w:rsidR="00523185" w:rsidRPr="009B390B">
        <w:rPr>
          <w:sz w:val="24"/>
          <w:szCs w:val="24"/>
          <w:u w:val="single"/>
        </w:rPr>
        <w:t>Composite</w:t>
      </w:r>
      <w:r w:rsidR="00523185" w:rsidRPr="009B390B">
        <w:rPr>
          <w:spacing w:val="-13"/>
          <w:sz w:val="24"/>
          <w:szCs w:val="24"/>
          <w:u w:val="single"/>
        </w:rPr>
        <w:t xml:space="preserve"> </w:t>
      </w:r>
      <w:r w:rsidR="00523185" w:rsidRPr="009B390B">
        <w:rPr>
          <w:sz w:val="24"/>
          <w:szCs w:val="24"/>
          <w:u w:val="single"/>
        </w:rPr>
        <w:t>dams</w:t>
      </w:r>
      <w:r w:rsidR="00523185" w:rsidRPr="009B390B">
        <w:rPr>
          <w:sz w:val="24"/>
          <w:szCs w:val="24"/>
          <w:u w:val="single"/>
        </w:rPr>
        <w:tab/>
      </w:r>
      <w:r w:rsidR="00523185" w:rsidRPr="009B390B">
        <w:rPr>
          <w:sz w:val="24"/>
          <w:szCs w:val="24"/>
        </w:rPr>
        <w:t xml:space="preserve"> </w:t>
      </w:r>
      <w:r w:rsidR="009B390B">
        <w:rPr>
          <w:sz w:val="24"/>
          <w:szCs w:val="24"/>
        </w:rPr>
        <w:t xml:space="preserve">                                                 </w:t>
      </w:r>
      <w:r w:rsidR="00523185" w:rsidRPr="009B390B">
        <w:rPr>
          <w:sz w:val="24"/>
          <w:szCs w:val="24"/>
        </w:rPr>
        <w:t>Classification according to</w:t>
      </w:r>
      <w:r w:rsidR="00523185" w:rsidRPr="009B390B">
        <w:rPr>
          <w:spacing w:val="-7"/>
          <w:sz w:val="24"/>
          <w:szCs w:val="24"/>
        </w:rPr>
        <w:t xml:space="preserve"> </w:t>
      </w:r>
      <w:r w:rsidR="00523185" w:rsidRPr="009B390B">
        <w:rPr>
          <w:sz w:val="24"/>
          <w:szCs w:val="24"/>
        </w:rPr>
        <w:t>Purpose</w:t>
      </w:r>
    </w:p>
    <w:p w:rsidR="00BB46EF" w:rsidRPr="009B390B" w:rsidRDefault="00945AE4" w:rsidP="009B390B">
      <w:pPr>
        <w:pStyle w:val="BodyText"/>
        <w:tabs>
          <w:tab w:val="left" w:pos="3795"/>
          <w:tab w:val="left" w:pos="5970"/>
        </w:tabs>
        <w:spacing w:line="360" w:lineRule="auto"/>
        <w:ind w:left="1760" w:right="2048"/>
        <w:jc w:val="both"/>
        <w:rPr>
          <w:sz w:val="24"/>
          <w:szCs w:val="24"/>
        </w:rPr>
      </w:pPr>
      <w:r>
        <w:rPr>
          <w:sz w:val="24"/>
          <w:szCs w:val="24"/>
        </w:rPr>
        <w:pict>
          <v:group id="_x0000_s7607" style="position:absolute;left:0;text-align:left;margin-left:149.5pt;margin-top:13.15pt;width:312.75pt;height:.5pt;z-index:-722392;mso-position-horizontal-relative:page" coordorigin="2990,263" coordsize="6255,10">
            <v:line id="_x0000_s7612" style="position:absolute" from="2990,268" to="5030,268" strokeweight=".48pt"/>
            <v:rect id="_x0000_s7611" style="position:absolute;left:5030;top:262;width:10;height:10" fillcolor="black" stroked="f"/>
            <v:line id="_x0000_s7610" style="position:absolute" from="5040,268" to="7205,268" strokeweight=".48pt"/>
            <v:rect id="_x0000_s7609" style="position:absolute;left:7204;top:262;width:10;height:10" fillcolor="black" stroked="f"/>
            <v:line id="_x0000_s7608" style="position:absolute" from="7214,268" to="9245,268" strokeweight=".48pt"/>
            <w10:wrap anchorx="page"/>
          </v:group>
        </w:pict>
      </w:r>
      <w:r w:rsidR="00523185" w:rsidRPr="009B390B">
        <w:rPr>
          <w:sz w:val="24"/>
          <w:szCs w:val="24"/>
        </w:rPr>
        <w:t>Storage</w:t>
      </w:r>
      <w:r w:rsidR="00523185" w:rsidRPr="009B390B">
        <w:rPr>
          <w:spacing w:val="-8"/>
          <w:sz w:val="24"/>
          <w:szCs w:val="24"/>
        </w:rPr>
        <w:t xml:space="preserve"> </w:t>
      </w:r>
      <w:r w:rsidR="00523185" w:rsidRPr="009B390B">
        <w:rPr>
          <w:sz w:val="24"/>
          <w:szCs w:val="24"/>
        </w:rPr>
        <w:t>dams</w:t>
      </w:r>
      <w:r w:rsidR="00523185" w:rsidRPr="009B390B">
        <w:rPr>
          <w:sz w:val="24"/>
          <w:szCs w:val="24"/>
        </w:rPr>
        <w:tab/>
        <w:t>Stage</w:t>
      </w:r>
      <w:r w:rsidR="00523185" w:rsidRPr="009B390B">
        <w:rPr>
          <w:spacing w:val="-7"/>
          <w:sz w:val="24"/>
          <w:szCs w:val="24"/>
        </w:rPr>
        <w:t xml:space="preserve"> </w:t>
      </w:r>
      <w:r w:rsidR="00523185" w:rsidRPr="009B390B">
        <w:rPr>
          <w:sz w:val="24"/>
          <w:szCs w:val="24"/>
        </w:rPr>
        <w:t>control</w:t>
      </w:r>
      <w:r w:rsidR="00523185" w:rsidRPr="009B390B">
        <w:rPr>
          <w:spacing w:val="-4"/>
          <w:sz w:val="24"/>
          <w:szCs w:val="24"/>
        </w:rPr>
        <w:t xml:space="preserve"> </w:t>
      </w:r>
      <w:r w:rsidR="00523185" w:rsidRPr="009B390B">
        <w:rPr>
          <w:sz w:val="24"/>
          <w:szCs w:val="24"/>
        </w:rPr>
        <w:t>dams</w:t>
      </w:r>
      <w:r w:rsidR="00523185" w:rsidRPr="009B390B">
        <w:rPr>
          <w:sz w:val="24"/>
          <w:szCs w:val="24"/>
        </w:rPr>
        <w:tab/>
        <w:t>Barrier dams Flood</w:t>
      </w:r>
      <w:r w:rsidR="00523185" w:rsidRPr="009B390B">
        <w:rPr>
          <w:spacing w:val="-4"/>
          <w:sz w:val="24"/>
          <w:szCs w:val="24"/>
        </w:rPr>
        <w:t xml:space="preserve"> </w:t>
      </w:r>
      <w:r w:rsidR="00523185" w:rsidRPr="009B390B">
        <w:rPr>
          <w:sz w:val="24"/>
          <w:szCs w:val="24"/>
        </w:rPr>
        <w:t>control</w:t>
      </w:r>
      <w:r w:rsidR="00523185" w:rsidRPr="009B390B">
        <w:rPr>
          <w:sz w:val="24"/>
          <w:szCs w:val="24"/>
        </w:rPr>
        <w:tab/>
        <w:t>Diversion</w:t>
      </w:r>
      <w:r w:rsidR="00523185" w:rsidRPr="009B390B">
        <w:rPr>
          <w:sz w:val="24"/>
          <w:szCs w:val="24"/>
        </w:rPr>
        <w:tab/>
        <w:t>Levees and</w:t>
      </w:r>
      <w:r w:rsidR="00523185" w:rsidRPr="009B390B">
        <w:rPr>
          <w:spacing w:val="-9"/>
          <w:sz w:val="24"/>
          <w:szCs w:val="24"/>
        </w:rPr>
        <w:t xml:space="preserve"> </w:t>
      </w:r>
      <w:r w:rsidR="00523185" w:rsidRPr="009B390B">
        <w:rPr>
          <w:sz w:val="24"/>
          <w:szCs w:val="24"/>
        </w:rPr>
        <w:t>dykes</w:t>
      </w:r>
    </w:p>
    <w:p w:rsidR="00BB46EF" w:rsidRPr="009B390B" w:rsidRDefault="00523185" w:rsidP="009B390B">
      <w:pPr>
        <w:pStyle w:val="BodyText"/>
        <w:tabs>
          <w:tab w:val="left" w:pos="3795"/>
          <w:tab w:val="left" w:pos="5970"/>
        </w:tabs>
        <w:spacing w:line="360" w:lineRule="auto"/>
        <w:ind w:left="1760"/>
        <w:jc w:val="both"/>
        <w:rPr>
          <w:sz w:val="24"/>
          <w:szCs w:val="24"/>
        </w:rPr>
      </w:pPr>
      <w:r w:rsidRPr="009B390B">
        <w:rPr>
          <w:sz w:val="24"/>
          <w:szCs w:val="24"/>
        </w:rPr>
        <w:t>Water</w:t>
      </w:r>
      <w:r w:rsidRPr="009B390B">
        <w:rPr>
          <w:spacing w:val="1"/>
          <w:sz w:val="24"/>
          <w:szCs w:val="24"/>
        </w:rPr>
        <w:t xml:space="preserve"> </w:t>
      </w:r>
      <w:r w:rsidRPr="009B390B">
        <w:rPr>
          <w:sz w:val="24"/>
          <w:szCs w:val="24"/>
        </w:rPr>
        <w:t>supply</w:t>
      </w:r>
      <w:r w:rsidRPr="009B390B">
        <w:rPr>
          <w:sz w:val="24"/>
          <w:szCs w:val="24"/>
        </w:rPr>
        <w:tab/>
        <w:t>Navigation</w:t>
      </w:r>
      <w:r w:rsidRPr="009B390B">
        <w:rPr>
          <w:sz w:val="24"/>
          <w:szCs w:val="24"/>
        </w:rPr>
        <w:tab/>
        <w:t>Coffer</w:t>
      </w:r>
      <w:r w:rsidRPr="009B390B">
        <w:rPr>
          <w:spacing w:val="3"/>
          <w:sz w:val="24"/>
          <w:szCs w:val="24"/>
        </w:rPr>
        <w:t xml:space="preserve"> </w:t>
      </w:r>
      <w:r w:rsidRPr="009B390B">
        <w:rPr>
          <w:sz w:val="24"/>
          <w:szCs w:val="24"/>
        </w:rPr>
        <w:t>dams</w:t>
      </w:r>
    </w:p>
    <w:p w:rsidR="00BB46EF" w:rsidRPr="009B390B" w:rsidRDefault="00523185" w:rsidP="009B390B">
      <w:pPr>
        <w:pStyle w:val="BodyText"/>
        <w:tabs>
          <w:tab w:val="left" w:pos="7904"/>
        </w:tabs>
        <w:spacing w:line="360" w:lineRule="auto"/>
        <w:ind w:left="1636"/>
        <w:jc w:val="both"/>
        <w:rPr>
          <w:sz w:val="24"/>
          <w:szCs w:val="24"/>
        </w:rPr>
      </w:pPr>
      <w:r w:rsidRPr="009B390B">
        <w:rPr>
          <w:sz w:val="24"/>
          <w:szCs w:val="24"/>
          <w:u w:val="single"/>
        </w:rPr>
        <w:t xml:space="preserve"> </w:t>
      </w:r>
      <w:r w:rsidRPr="009B390B">
        <w:rPr>
          <w:spacing w:val="13"/>
          <w:sz w:val="24"/>
          <w:szCs w:val="24"/>
          <w:u w:val="single"/>
        </w:rPr>
        <w:t xml:space="preserve"> </w:t>
      </w:r>
      <w:r w:rsidRPr="009B390B">
        <w:rPr>
          <w:sz w:val="24"/>
          <w:szCs w:val="24"/>
          <w:u w:val="single"/>
        </w:rPr>
        <w:t>Detention</w:t>
      </w:r>
      <w:r w:rsidRPr="009B390B">
        <w:rPr>
          <w:spacing w:val="-8"/>
          <w:sz w:val="24"/>
          <w:szCs w:val="24"/>
          <w:u w:val="single"/>
        </w:rPr>
        <w:t xml:space="preserve"> </w:t>
      </w:r>
      <w:r w:rsidRPr="009B390B">
        <w:rPr>
          <w:sz w:val="24"/>
          <w:szCs w:val="24"/>
          <w:u w:val="single"/>
        </w:rPr>
        <w:t>storage</w:t>
      </w:r>
      <w:r w:rsidRPr="009B390B">
        <w:rPr>
          <w:sz w:val="24"/>
          <w:szCs w:val="24"/>
          <w:u w:val="single"/>
        </w:rPr>
        <w:tab/>
      </w:r>
    </w:p>
    <w:p w:rsidR="00BB46EF" w:rsidRPr="009B390B" w:rsidRDefault="00BB46EF" w:rsidP="009B390B">
      <w:pPr>
        <w:pStyle w:val="BodyText"/>
        <w:spacing w:before="2" w:line="360" w:lineRule="auto"/>
        <w:jc w:val="both"/>
        <w:rPr>
          <w:sz w:val="24"/>
          <w:szCs w:val="24"/>
        </w:rPr>
      </w:pPr>
    </w:p>
    <w:p w:rsidR="001D5124" w:rsidRDefault="001D5124" w:rsidP="009B390B">
      <w:pPr>
        <w:pStyle w:val="BodyText"/>
        <w:spacing w:before="91" w:line="360" w:lineRule="auto"/>
        <w:ind w:left="820" w:right="6098" w:hanging="720"/>
        <w:jc w:val="both"/>
        <w:rPr>
          <w:sz w:val="24"/>
          <w:szCs w:val="24"/>
        </w:rPr>
      </w:pPr>
    </w:p>
    <w:p w:rsidR="00BB46EF" w:rsidRPr="009B390B" w:rsidRDefault="00523185" w:rsidP="009B390B">
      <w:pPr>
        <w:pStyle w:val="BodyText"/>
        <w:spacing w:before="91" w:line="360" w:lineRule="auto"/>
        <w:ind w:left="820" w:right="6098" w:hanging="720"/>
        <w:jc w:val="both"/>
        <w:rPr>
          <w:sz w:val="24"/>
          <w:szCs w:val="24"/>
        </w:rPr>
      </w:pPr>
      <w:r w:rsidRPr="009B390B">
        <w:rPr>
          <w:sz w:val="24"/>
          <w:szCs w:val="24"/>
        </w:rPr>
        <w:lastRenderedPageBreak/>
        <w:t>Classification according to height (H) H ≤ 30m low dam</w:t>
      </w:r>
    </w:p>
    <w:p w:rsidR="00BB46EF" w:rsidRPr="009B390B" w:rsidRDefault="00523185" w:rsidP="009B390B">
      <w:pPr>
        <w:pStyle w:val="BodyText"/>
        <w:spacing w:line="360" w:lineRule="auto"/>
        <w:ind w:left="820"/>
        <w:jc w:val="both"/>
        <w:rPr>
          <w:sz w:val="24"/>
          <w:szCs w:val="24"/>
        </w:rPr>
      </w:pPr>
      <w:r w:rsidRPr="009B390B">
        <w:rPr>
          <w:sz w:val="24"/>
          <w:szCs w:val="24"/>
        </w:rPr>
        <w:t>30 ≤ H ≤ 100m medium</w:t>
      </w:r>
    </w:p>
    <w:p w:rsidR="00BB46EF" w:rsidRPr="009B390B" w:rsidRDefault="00523185" w:rsidP="009B390B">
      <w:pPr>
        <w:pStyle w:val="BodyText"/>
        <w:spacing w:before="79" w:line="360" w:lineRule="auto"/>
        <w:ind w:left="820"/>
        <w:jc w:val="both"/>
        <w:rPr>
          <w:sz w:val="24"/>
          <w:szCs w:val="24"/>
        </w:rPr>
      </w:pPr>
      <w:r w:rsidRPr="009B390B">
        <w:rPr>
          <w:sz w:val="24"/>
          <w:szCs w:val="24"/>
        </w:rPr>
        <w:t>H ≥ 30m high dam</w:t>
      </w:r>
    </w:p>
    <w:p w:rsidR="00BB46EF" w:rsidRDefault="00523185" w:rsidP="009B390B">
      <w:pPr>
        <w:pStyle w:val="BodyText"/>
        <w:spacing w:before="128" w:line="360" w:lineRule="auto"/>
        <w:ind w:left="100"/>
        <w:jc w:val="both"/>
        <w:rPr>
          <w:sz w:val="24"/>
          <w:szCs w:val="24"/>
        </w:rPr>
      </w:pPr>
      <w:r w:rsidRPr="009B390B">
        <w:rPr>
          <w:sz w:val="24"/>
          <w:szCs w:val="24"/>
        </w:rPr>
        <w:t xml:space="preserve">When the size of the dam has been determined, the type of dam envisaged requires certain geological and topographical conditions which, for the main </w:t>
      </w:r>
      <w:r w:rsidR="001D5124">
        <w:rPr>
          <w:sz w:val="24"/>
          <w:szCs w:val="24"/>
        </w:rPr>
        <w:t xml:space="preserve">types of dams, may be stated as </w:t>
      </w:r>
      <w:r w:rsidRPr="009B390B">
        <w:rPr>
          <w:sz w:val="24"/>
          <w:szCs w:val="24"/>
        </w:rPr>
        <w:t>follows.</w:t>
      </w:r>
    </w:p>
    <w:p w:rsidR="001D5124" w:rsidRPr="009B390B" w:rsidRDefault="001D5124" w:rsidP="009B390B">
      <w:pPr>
        <w:pStyle w:val="BodyText"/>
        <w:spacing w:before="128" w:line="360" w:lineRule="auto"/>
        <w:ind w:left="100"/>
        <w:jc w:val="both"/>
        <w:rPr>
          <w:sz w:val="24"/>
          <w:szCs w:val="24"/>
        </w:rPr>
      </w:pPr>
      <w:r>
        <w:rPr>
          <w:sz w:val="24"/>
          <w:szCs w:val="24"/>
        </w:rPr>
        <w:t xml:space="preserve">                                                 </w:t>
      </w:r>
      <w:r>
        <w:rPr>
          <w:noProof/>
          <w:sz w:val="24"/>
          <w:szCs w:val="24"/>
        </w:rPr>
        <w:drawing>
          <wp:inline distT="0" distB="0" distL="0" distR="0">
            <wp:extent cx="3381375" cy="1390650"/>
            <wp:effectExtent l="19050" t="0" r="952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5" cstate="print"/>
                    <a:srcRect/>
                    <a:stretch>
                      <a:fillRect/>
                    </a:stretch>
                  </pic:blipFill>
                  <pic:spPr bwMode="auto">
                    <a:xfrm>
                      <a:off x="0" y="0"/>
                      <a:ext cx="3381375" cy="1390650"/>
                    </a:xfrm>
                    <a:prstGeom prst="rect">
                      <a:avLst/>
                    </a:prstGeom>
                    <a:noFill/>
                    <a:ln w="9525">
                      <a:noFill/>
                      <a:miter lim="800000"/>
                      <a:headEnd/>
                      <a:tailEnd/>
                    </a:ln>
                  </pic:spPr>
                </pic:pic>
              </a:graphicData>
            </a:graphic>
          </wp:inline>
        </w:drawing>
      </w:r>
    </w:p>
    <w:p w:rsidR="00BB46EF" w:rsidRPr="009B390B" w:rsidRDefault="00523185" w:rsidP="009B390B">
      <w:pPr>
        <w:pStyle w:val="Heading2"/>
        <w:numPr>
          <w:ilvl w:val="1"/>
          <w:numId w:val="95"/>
        </w:numPr>
        <w:tabs>
          <w:tab w:val="left" w:pos="781"/>
          <w:tab w:val="left" w:pos="782"/>
        </w:tabs>
        <w:spacing w:before="88" w:line="360" w:lineRule="auto"/>
        <w:ind w:hanging="681"/>
        <w:jc w:val="both"/>
        <w:rPr>
          <w:sz w:val="24"/>
          <w:szCs w:val="24"/>
        </w:rPr>
      </w:pPr>
      <w:bookmarkStart w:id="5" w:name="_TOC_250097"/>
      <w:r w:rsidRPr="009B390B">
        <w:rPr>
          <w:sz w:val="24"/>
          <w:szCs w:val="24"/>
        </w:rPr>
        <w:t>Characteristics of</w:t>
      </w:r>
      <w:r w:rsidRPr="009B390B">
        <w:rPr>
          <w:spacing w:val="1"/>
          <w:sz w:val="24"/>
          <w:szCs w:val="24"/>
        </w:rPr>
        <w:t xml:space="preserve"> </w:t>
      </w:r>
      <w:bookmarkEnd w:id="5"/>
      <w:r w:rsidRPr="009B390B">
        <w:rPr>
          <w:sz w:val="24"/>
          <w:szCs w:val="24"/>
        </w:rPr>
        <w:t>dams</w:t>
      </w:r>
    </w:p>
    <w:p w:rsidR="00BB46EF" w:rsidRPr="009B390B" w:rsidRDefault="00523185" w:rsidP="009B390B">
      <w:pPr>
        <w:pStyle w:val="BodyText"/>
        <w:spacing w:before="117" w:line="360" w:lineRule="auto"/>
        <w:ind w:left="100" w:right="121"/>
        <w:jc w:val="both"/>
        <w:rPr>
          <w:sz w:val="24"/>
          <w:szCs w:val="24"/>
        </w:rPr>
      </w:pPr>
      <w:r w:rsidRPr="009B390B">
        <w:rPr>
          <w:b/>
          <w:sz w:val="24"/>
          <w:szCs w:val="24"/>
        </w:rPr>
        <w:t xml:space="preserve">Coffer dam </w:t>
      </w:r>
      <w:r w:rsidRPr="009B390B">
        <w:rPr>
          <w:sz w:val="24"/>
          <w:szCs w:val="24"/>
        </w:rPr>
        <w:t>is a temporary structure constructed of any material like timber, steel, concrete, rock or earth. It is built to enclose certain work site or to divert the flow to enable construction activity in the main river channel. After the main structure is built (bridge, barrage or dam) either the coffer dam is dismantled or it becomes part6 of the structure if the design so provides.</w:t>
      </w:r>
    </w:p>
    <w:p w:rsidR="00BB46EF" w:rsidRPr="009B390B" w:rsidRDefault="00523185" w:rsidP="009B390B">
      <w:pPr>
        <w:spacing w:before="83" w:line="360" w:lineRule="auto"/>
        <w:ind w:left="100"/>
        <w:jc w:val="both"/>
        <w:rPr>
          <w:b/>
          <w:sz w:val="24"/>
          <w:szCs w:val="24"/>
        </w:rPr>
      </w:pPr>
      <w:r w:rsidRPr="009B390B">
        <w:rPr>
          <w:b/>
          <w:sz w:val="24"/>
          <w:szCs w:val="24"/>
        </w:rPr>
        <w:t>Gravity Dams</w:t>
      </w:r>
    </w:p>
    <w:p w:rsidR="00967BCB" w:rsidRDefault="00523185" w:rsidP="00967BCB">
      <w:pPr>
        <w:pStyle w:val="BodyText"/>
        <w:spacing w:before="35" w:line="244" w:lineRule="auto"/>
        <w:ind w:left="100" w:right="123"/>
        <w:jc w:val="both"/>
      </w:pPr>
      <w:r w:rsidRPr="009B390B">
        <w:rPr>
          <w:sz w:val="24"/>
          <w:szCs w:val="24"/>
        </w:rPr>
        <w:t>Stability is secured by making it of such a size and shape that it will resist overturning, sliding and crushing at the toe.</w:t>
      </w:r>
      <w:r w:rsidR="00967BCB">
        <w:rPr>
          <w:sz w:val="24"/>
          <w:szCs w:val="24"/>
        </w:rPr>
        <w:t xml:space="preserve"> </w:t>
      </w:r>
      <w:r w:rsidR="00967BCB">
        <w:t>to prevent tension at the upstream face and excessive compression at the downstream face, the dam cross section is usually designed so that the resultant falls within the middle third at all elevations of the cross section</w:t>
      </w:r>
    </w:p>
    <w:p w:rsidR="00967BCB" w:rsidRDefault="00967BCB" w:rsidP="00967BCB">
      <w:pPr>
        <w:pStyle w:val="BodyText"/>
        <w:spacing w:before="32"/>
        <w:ind w:left="100"/>
      </w:pPr>
      <w:r>
        <w:t>Good impervious foundations are essential</w:t>
      </w:r>
    </w:p>
    <w:p w:rsidR="00967BCB" w:rsidRDefault="00967BCB" w:rsidP="00967BCB">
      <w:pPr>
        <w:pStyle w:val="BodyText"/>
        <w:spacing w:before="35" w:line="244" w:lineRule="auto"/>
        <w:ind w:left="100"/>
      </w:pPr>
      <w:r>
        <w:rPr>
          <w:noProof/>
        </w:rPr>
        <w:drawing>
          <wp:anchor distT="0" distB="0" distL="0" distR="0" simplePos="0" relativeHeight="502620088" behindDoc="0" locked="0" layoutInCell="1" allowOverlap="1">
            <wp:simplePos x="0" y="0"/>
            <wp:positionH relativeFrom="page">
              <wp:posOffset>1529715</wp:posOffset>
            </wp:positionH>
            <wp:positionV relativeFrom="paragraph">
              <wp:posOffset>375920</wp:posOffset>
            </wp:positionV>
            <wp:extent cx="4639945" cy="1939925"/>
            <wp:effectExtent l="19050" t="0" r="8255"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4639945" cy="1939925"/>
                    </a:xfrm>
                    <a:prstGeom prst="rect">
                      <a:avLst/>
                    </a:prstGeom>
                  </pic:spPr>
                </pic:pic>
              </a:graphicData>
            </a:graphic>
          </wp:anchor>
        </w:drawing>
      </w:r>
      <w:r>
        <w:t>Inspires more confidence in the layman than any other type; it has mass that lends an atmosphere of permanence, stability, and safety</w:t>
      </w:r>
    </w:p>
    <w:p w:rsidR="00967BCB" w:rsidRDefault="00967BCB"/>
    <w:p w:rsidR="00967BCB" w:rsidRDefault="00967BCB" w:rsidP="00967BCB">
      <w:pPr>
        <w:pStyle w:val="BodyText"/>
        <w:spacing w:before="45"/>
      </w:pPr>
      <w:r>
        <w:tab/>
        <w:t>Figure 1-1 Example of concrete Gravity dam</w:t>
      </w:r>
    </w:p>
    <w:p w:rsidR="00BB46EF" w:rsidRPr="00967BCB" w:rsidRDefault="00BB46EF" w:rsidP="00967BCB">
      <w:pPr>
        <w:sectPr w:rsidR="00BB46EF" w:rsidRPr="00967BCB" w:rsidSect="009B390B">
          <w:type w:val="continuous"/>
          <w:pgSz w:w="12240" w:h="15840"/>
          <w:pgMar w:top="880" w:right="1320" w:bottom="820" w:left="1340" w:header="698" w:footer="630" w:gutter="0"/>
          <w:cols w:space="720"/>
        </w:sectPr>
      </w:pPr>
    </w:p>
    <w:p w:rsidR="00BB46EF" w:rsidRPr="001D5124" w:rsidRDefault="00945AE4" w:rsidP="001D5124">
      <w:pPr>
        <w:pStyle w:val="BodyText"/>
        <w:spacing w:line="20" w:lineRule="exact"/>
        <w:ind w:left="92"/>
        <w:rPr>
          <w:sz w:val="2"/>
        </w:rPr>
      </w:pPr>
      <w:r>
        <w:rPr>
          <w:sz w:val="2"/>
        </w:rPr>
      </w:r>
      <w:r>
        <w:rPr>
          <w:sz w:val="2"/>
        </w:rPr>
        <w:pict>
          <v:group id="_x0000_s7593" style="width:432.25pt;height:.75pt;mso-position-horizontal-relative:char;mso-position-vertical-relative:line" coordsize="8645,15">
            <v:line id="_x0000_s7594" style="position:absolute" from="0,7" to="8645,7" strokeweight=".25397mm"/>
            <w10:wrap type="none"/>
            <w10:anchorlock/>
          </v:group>
        </w:pict>
      </w:r>
      <w:r w:rsidR="00523185">
        <w:t>The dam will not overturn provided the resultant force falls within the base.</w:t>
      </w:r>
    </w:p>
    <w:p w:rsidR="00BB46EF" w:rsidRDefault="00523185">
      <w:pPr>
        <w:pStyle w:val="BodyText"/>
        <w:spacing w:before="126"/>
        <w:ind w:left="100" w:right="118"/>
        <w:jc w:val="both"/>
      </w:pPr>
      <w:r>
        <w:t>Gravity dams are classified as "solid" or "hollow." The solid form is the more widely used of the two, though the hollow dam is frequently more economical to construct. Gravity dams can also be classified as "overflow" (spillway) and "non-overflow."</w:t>
      </w:r>
    </w:p>
    <w:p w:rsidR="00BB46EF" w:rsidRDefault="00523185">
      <w:pPr>
        <w:spacing w:before="125"/>
        <w:ind w:left="100"/>
        <w:rPr>
          <w:b/>
        </w:rPr>
      </w:pPr>
      <w:r>
        <w:rPr>
          <w:b/>
        </w:rPr>
        <w:t>Buttress Dams</w:t>
      </w:r>
    </w:p>
    <w:p w:rsidR="00BB46EF" w:rsidRDefault="00523185">
      <w:pPr>
        <w:pStyle w:val="ListParagraph"/>
        <w:numPr>
          <w:ilvl w:val="2"/>
          <w:numId w:val="95"/>
        </w:numPr>
        <w:tabs>
          <w:tab w:val="left" w:pos="819"/>
          <w:tab w:val="left" w:pos="820"/>
        </w:tabs>
        <w:spacing w:before="115"/>
      </w:pPr>
      <w:r>
        <w:t>The buttress dam is suitable where the rock is capable of bearing pressures of 2 - 3</w:t>
      </w:r>
      <w:r>
        <w:rPr>
          <w:spacing w:val="-20"/>
        </w:rPr>
        <w:t xml:space="preserve"> </w:t>
      </w:r>
      <w:r>
        <w:t>MPa.</w:t>
      </w:r>
    </w:p>
    <w:p w:rsidR="00BB46EF" w:rsidRDefault="00523185">
      <w:pPr>
        <w:pStyle w:val="ListParagraph"/>
        <w:numPr>
          <w:ilvl w:val="2"/>
          <w:numId w:val="95"/>
        </w:numPr>
        <w:tabs>
          <w:tab w:val="left" w:pos="819"/>
          <w:tab w:val="left" w:pos="820"/>
        </w:tabs>
        <w:spacing w:before="37" w:line="244" w:lineRule="auto"/>
        <w:ind w:right="121"/>
      </w:pPr>
      <w:r>
        <w:t xml:space="preserve">Buttress dams require between one thirds and half </w:t>
      </w:r>
      <w:r>
        <w:rPr>
          <w:spacing w:val="-3"/>
        </w:rPr>
        <w:t xml:space="preserve">of </w:t>
      </w:r>
      <w:r>
        <w:t xml:space="preserve">the concrete required for a gravity section, hence making it more economical for </w:t>
      </w:r>
      <w:r>
        <w:rPr>
          <w:spacing w:val="-4"/>
        </w:rPr>
        <w:t xml:space="preserve">dams </w:t>
      </w:r>
      <w:r>
        <w:t>over</w:t>
      </w:r>
      <w:r>
        <w:rPr>
          <w:spacing w:val="18"/>
        </w:rPr>
        <w:t xml:space="preserve"> </w:t>
      </w:r>
      <w:r>
        <w:t>14m.</w:t>
      </w:r>
    </w:p>
    <w:p w:rsidR="00BB46EF" w:rsidRDefault="00523185">
      <w:pPr>
        <w:pStyle w:val="ListParagraph"/>
        <w:numPr>
          <w:ilvl w:val="2"/>
          <w:numId w:val="95"/>
        </w:numPr>
        <w:tabs>
          <w:tab w:val="left" w:pos="819"/>
          <w:tab w:val="left" w:pos="820"/>
        </w:tabs>
        <w:spacing w:before="34"/>
      </w:pPr>
      <w:r>
        <w:t xml:space="preserve">Additional skilled labor is required </w:t>
      </w:r>
      <w:r>
        <w:rPr>
          <w:spacing w:val="1"/>
        </w:rPr>
        <w:t xml:space="preserve">to </w:t>
      </w:r>
      <w:r>
        <w:t>create the</w:t>
      </w:r>
      <w:r>
        <w:rPr>
          <w:spacing w:val="-6"/>
        </w:rPr>
        <w:t xml:space="preserve"> </w:t>
      </w:r>
      <w:r>
        <w:t>formwork.</w:t>
      </w:r>
    </w:p>
    <w:p w:rsidR="00BB46EF" w:rsidRDefault="00523185">
      <w:pPr>
        <w:pStyle w:val="ListParagraph"/>
        <w:numPr>
          <w:ilvl w:val="2"/>
          <w:numId w:val="95"/>
        </w:numPr>
        <w:tabs>
          <w:tab w:val="left" w:pos="819"/>
          <w:tab w:val="left" w:pos="820"/>
        </w:tabs>
        <w:spacing w:before="33" w:line="244" w:lineRule="auto"/>
        <w:ind w:right="121"/>
      </w:pPr>
      <w:r>
        <w:t xml:space="preserve">Threat </w:t>
      </w:r>
      <w:r>
        <w:rPr>
          <w:spacing w:val="-3"/>
        </w:rPr>
        <w:t xml:space="preserve">of </w:t>
      </w:r>
      <w:r>
        <w:t>deterioration of concrete from the impounded water is more likely than from a thick gravity</w:t>
      </w:r>
      <w:r>
        <w:rPr>
          <w:spacing w:val="-3"/>
        </w:rPr>
        <w:t xml:space="preserve"> </w:t>
      </w:r>
      <w:r>
        <w:t>section.</w:t>
      </w:r>
    </w:p>
    <w:p w:rsidR="00BB46EF" w:rsidRDefault="00523185">
      <w:pPr>
        <w:pStyle w:val="ListParagraph"/>
        <w:numPr>
          <w:ilvl w:val="2"/>
          <w:numId w:val="95"/>
        </w:numPr>
        <w:tabs>
          <w:tab w:val="left" w:pos="820"/>
        </w:tabs>
        <w:spacing w:before="28" w:line="242" w:lineRule="auto"/>
        <w:ind w:right="120"/>
        <w:jc w:val="both"/>
      </w:pPr>
      <w:r>
        <w:t xml:space="preserve">There is also </w:t>
      </w:r>
      <w:r>
        <w:rPr>
          <w:spacing w:val="2"/>
        </w:rPr>
        <w:t xml:space="preserve">an </w:t>
      </w:r>
      <w:r>
        <w:t xml:space="preserve">elimination </w:t>
      </w:r>
      <w:r>
        <w:rPr>
          <w:spacing w:val="-3"/>
        </w:rPr>
        <w:t xml:space="preserve">of </w:t>
      </w:r>
      <w:r>
        <w:t xml:space="preserve">a good deal </w:t>
      </w:r>
      <w:r>
        <w:rPr>
          <w:spacing w:val="-3"/>
        </w:rPr>
        <w:t xml:space="preserve">of </w:t>
      </w:r>
      <w:r>
        <w:t xml:space="preserve">uplift pressure, the pressure resulting from the water in the reservoir and possibly </w:t>
      </w:r>
      <w:r>
        <w:rPr>
          <w:spacing w:val="-3"/>
        </w:rPr>
        <w:t xml:space="preserve">of </w:t>
      </w:r>
      <w:r>
        <w:t xml:space="preserve">water from the hillside rocks gaining access through </w:t>
      </w:r>
      <w:r>
        <w:rPr>
          <w:spacing w:val="-3"/>
        </w:rPr>
        <w:t xml:space="preserve">or </w:t>
      </w:r>
      <w:r>
        <w:t>under any grout curtain and exerting upwards underneath the mass concrete</w:t>
      </w:r>
      <w:r>
        <w:rPr>
          <w:spacing w:val="-8"/>
        </w:rPr>
        <w:t xml:space="preserve"> </w:t>
      </w:r>
      <w:r>
        <w:t>dam.</w:t>
      </w:r>
    </w:p>
    <w:p w:rsidR="00967BCB" w:rsidRDefault="00967BCB">
      <w:pPr>
        <w:spacing w:line="242" w:lineRule="auto"/>
        <w:jc w:val="both"/>
      </w:pPr>
      <w:r>
        <w:t xml:space="preserve">  </w:t>
      </w:r>
      <w:r w:rsidR="00945AE4">
        <w:pict>
          <v:group id="_x0000_s7666" style="width:432.25pt;height:197.4pt;mso-position-horizontal-relative:char;mso-position-vertical-relative:line" coordsize="8645,3948">
            <v:line id="_x0000_s7667" style="position:absolute" from="0,7" to="8645,7" strokeweight=".25397mm"/>
            <v:shape id="_x0000_s7668" type="#_x0000_t75" style="position:absolute;left:1348;top:12;width:6567;height:3936">
              <v:imagedata r:id="rId17" o:title=""/>
            </v:shape>
            <w10:wrap type="none"/>
            <w10:anchorlock/>
          </v:group>
        </w:pict>
      </w:r>
    </w:p>
    <w:p w:rsidR="00967BCB" w:rsidRDefault="00967BCB" w:rsidP="00967BCB">
      <w:pPr>
        <w:tabs>
          <w:tab w:val="left" w:pos="3719"/>
        </w:tabs>
      </w:pPr>
    </w:p>
    <w:p w:rsidR="00967BCB" w:rsidRDefault="00967BCB" w:rsidP="00967BCB"/>
    <w:p w:rsidR="00967BCB" w:rsidRDefault="00967BCB" w:rsidP="00967BCB">
      <w:pPr>
        <w:spacing w:line="278" w:lineRule="auto"/>
        <w:ind w:left="100" w:right="122"/>
        <w:jc w:val="both"/>
        <w:rPr>
          <w:rFonts w:ascii="MS Reference Sans Serif"/>
          <w:i/>
          <w:sz w:val="16"/>
        </w:rPr>
      </w:pPr>
      <w:r>
        <w:rPr>
          <w:rFonts w:ascii="MS Reference Sans Serif"/>
          <w:i/>
          <w:sz w:val="16"/>
        </w:rPr>
        <w:t>Lake Tahoe Dam impounds the Truckee River in northern California. Like all flat slab buttress dams, it has a flat slab upstream face supported by a series of buttresses on the downstream side. Lake Tahoe Dam measures 5.5 m tall and 33 m long. It was completed in 1913 to raise the water level in Lake Tahoe, a natural lake, to provide additional water for crop irrigation.</w:t>
      </w:r>
    </w:p>
    <w:p w:rsidR="00967BCB" w:rsidRDefault="00967BCB" w:rsidP="00967BCB">
      <w:pPr>
        <w:pStyle w:val="BodyText"/>
        <w:spacing w:before="16"/>
        <w:ind w:left="100"/>
        <w:jc w:val="both"/>
      </w:pPr>
      <w:r>
        <w:t>Figure 1-2 Profile of buttress dam</w:t>
      </w:r>
    </w:p>
    <w:p w:rsidR="00967BCB" w:rsidRDefault="00967BCB" w:rsidP="00967BCB"/>
    <w:p w:rsidR="00967BCB" w:rsidRPr="00967BCB" w:rsidRDefault="00967BCB" w:rsidP="00967BCB"/>
    <w:p w:rsidR="00967BCB" w:rsidRDefault="00967BCB" w:rsidP="00967BCB">
      <w:pPr>
        <w:ind w:left="100"/>
        <w:jc w:val="both"/>
        <w:rPr>
          <w:b/>
        </w:rPr>
      </w:pPr>
      <w:r>
        <w:rPr>
          <w:b/>
        </w:rPr>
        <w:t>Arch dam</w:t>
      </w:r>
    </w:p>
    <w:p w:rsidR="00967BCB" w:rsidRDefault="00967BCB" w:rsidP="00967BCB">
      <w:pPr>
        <w:pStyle w:val="ListParagraph"/>
        <w:numPr>
          <w:ilvl w:val="2"/>
          <w:numId w:val="95"/>
        </w:numPr>
        <w:tabs>
          <w:tab w:val="left" w:pos="819"/>
          <w:tab w:val="left" w:pos="820"/>
        </w:tabs>
        <w:spacing w:before="116"/>
      </w:pPr>
      <w:r>
        <w:t xml:space="preserve">Stability is obtained by a combination </w:t>
      </w:r>
      <w:r>
        <w:rPr>
          <w:spacing w:val="-3"/>
        </w:rPr>
        <w:t xml:space="preserve">of </w:t>
      </w:r>
      <w:r>
        <w:t>arch and gravity</w:t>
      </w:r>
      <w:r>
        <w:rPr>
          <w:spacing w:val="1"/>
        </w:rPr>
        <w:t xml:space="preserve"> </w:t>
      </w:r>
      <w:r>
        <w:t>action</w:t>
      </w:r>
    </w:p>
    <w:p w:rsidR="00967BCB" w:rsidRDefault="00967BCB" w:rsidP="00967BCB">
      <w:pPr>
        <w:pStyle w:val="ListParagraph"/>
        <w:numPr>
          <w:ilvl w:val="2"/>
          <w:numId w:val="95"/>
        </w:numPr>
        <w:tabs>
          <w:tab w:val="left" w:pos="819"/>
          <w:tab w:val="left" w:pos="820"/>
        </w:tabs>
        <w:spacing w:before="42"/>
      </w:pPr>
      <w:r>
        <w:t>Utilizes the strength of an arch to resist loads placed upon it by 'arch</w:t>
      </w:r>
      <w:r>
        <w:rPr>
          <w:spacing w:val="-14"/>
        </w:rPr>
        <w:t xml:space="preserve"> </w:t>
      </w:r>
      <w:r>
        <w:t>action'</w:t>
      </w:r>
    </w:p>
    <w:p w:rsidR="00967BCB" w:rsidRDefault="00967BCB" w:rsidP="00967BCB">
      <w:pPr>
        <w:pStyle w:val="ListParagraph"/>
        <w:numPr>
          <w:ilvl w:val="2"/>
          <w:numId w:val="95"/>
        </w:numPr>
        <w:tabs>
          <w:tab w:val="left" w:pos="820"/>
        </w:tabs>
        <w:spacing w:before="33" w:line="242" w:lineRule="auto"/>
        <w:ind w:right="120"/>
        <w:jc w:val="both"/>
      </w:pPr>
      <w:r>
        <w:t xml:space="preserve">The foundations and abutments must be competent not only to support the dead weight </w:t>
      </w:r>
      <w:r>
        <w:rPr>
          <w:spacing w:val="-3"/>
        </w:rPr>
        <w:t xml:space="preserve">of </w:t>
      </w:r>
      <w:r>
        <w:t xml:space="preserve">the dam on the foundation but also the forces that are directed into the abutments because </w:t>
      </w:r>
      <w:r>
        <w:rPr>
          <w:spacing w:val="-3"/>
        </w:rPr>
        <w:t xml:space="preserve">of </w:t>
      </w:r>
      <w:r>
        <w:t>arch action in response to the forces acting on the</w:t>
      </w:r>
      <w:r>
        <w:rPr>
          <w:spacing w:val="-19"/>
        </w:rPr>
        <w:t xml:space="preserve"> </w:t>
      </w:r>
      <w:r>
        <w:t>dam.</w:t>
      </w:r>
    </w:p>
    <w:p w:rsidR="00967BCB" w:rsidRDefault="00967BCB" w:rsidP="00967BCB">
      <w:pPr>
        <w:pStyle w:val="ListParagraph"/>
        <w:numPr>
          <w:ilvl w:val="2"/>
          <w:numId w:val="95"/>
        </w:numPr>
        <w:tabs>
          <w:tab w:val="left" w:pos="820"/>
        </w:tabs>
        <w:spacing w:before="33" w:line="242" w:lineRule="auto"/>
        <w:ind w:right="120"/>
        <w:jc w:val="both"/>
      </w:pPr>
      <w:r>
        <w:t xml:space="preserve">The strength </w:t>
      </w:r>
      <w:r>
        <w:rPr>
          <w:spacing w:val="-3"/>
        </w:rPr>
        <w:t xml:space="preserve">of </w:t>
      </w:r>
      <w:r>
        <w:t xml:space="preserve">the rock mass at the abutments and immediately down valley </w:t>
      </w:r>
      <w:r>
        <w:rPr>
          <w:spacing w:val="-3"/>
        </w:rPr>
        <w:t xml:space="preserve">of </w:t>
      </w:r>
      <w:r>
        <w:t xml:space="preserve">the dam </w:t>
      </w:r>
      <w:r>
        <w:rPr>
          <w:spacing w:val="-3"/>
        </w:rPr>
        <w:t xml:space="preserve">must </w:t>
      </w:r>
      <w:r>
        <w:t xml:space="preserve">be unquestionable and its modulus </w:t>
      </w:r>
      <w:r>
        <w:rPr>
          <w:spacing w:val="-3"/>
        </w:rPr>
        <w:t xml:space="preserve">of </w:t>
      </w:r>
      <w:r>
        <w:t xml:space="preserve">elasticity </w:t>
      </w:r>
      <w:r>
        <w:rPr>
          <w:spacing w:val="-3"/>
        </w:rPr>
        <w:t xml:space="preserve">must </w:t>
      </w:r>
      <w:r>
        <w:t xml:space="preserve">be high enough </w:t>
      </w:r>
      <w:r>
        <w:rPr>
          <w:spacing w:val="1"/>
        </w:rPr>
        <w:t xml:space="preserve">to </w:t>
      </w:r>
      <w:r>
        <w:t>ensure deformation under thrust from the arch is not so great as to induce excessive stresses in the</w:t>
      </w:r>
      <w:r>
        <w:rPr>
          <w:spacing w:val="-22"/>
        </w:rPr>
        <w:t xml:space="preserve"> </w:t>
      </w:r>
      <w:r>
        <w:t>arch</w:t>
      </w:r>
    </w:p>
    <w:p w:rsidR="00967BCB" w:rsidRDefault="00967BCB" w:rsidP="00967BCB"/>
    <w:p w:rsidR="00967BCB" w:rsidRDefault="00967BCB" w:rsidP="00967BCB"/>
    <w:p w:rsidR="00967BCB" w:rsidRPr="00967BCB" w:rsidRDefault="00967BCB" w:rsidP="00967BCB">
      <w:pPr>
        <w:sectPr w:rsidR="00967BCB" w:rsidRPr="00967BCB">
          <w:pgSz w:w="12240" w:h="15840"/>
          <w:pgMar w:top="880" w:right="1320" w:bottom="820" w:left="1340" w:header="698" w:footer="630" w:gutter="0"/>
          <w:cols w:space="720"/>
        </w:sectPr>
      </w:pPr>
    </w:p>
    <w:p w:rsidR="00BB46EF" w:rsidRDefault="00575199">
      <w:pPr>
        <w:pStyle w:val="BodyText"/>
        <w:ind w:left="92"/>
        <w:rPr>
          <w:sz w:val="20"/>
        </w:rPr>
      </w:pPr>
      <w:r>
        <w:rPr>
          <w:noProof/>
          <w:sz w:val="20"/>
        </w:rPr>
        <w:lastRenderedPageBreak/>
        <w:drawing>
          <wp:anchor distT="0" distB="0" distL="0" distR="0" simplePos="0" relativeHeight="1528" behindDoc="0" locked="0" layoutInCell="1" allowOverlap="1">
            <wp:simplePos x="0" y="0"/>
            <wp:positionH relativeFrom="page">
              <wp:posOffset>885190</wp:posOffset>
            </wp:positionH>
            <wp:positionV relativeFrom="paragraph">
              <wp:posOffset>180340</wp:posOffset>
            </wp:positionV>
            <wp:extent cx="5175250" cy="2846070"/>
            <wp:effectExtent l="19050" t="0" r="635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5175250" cy="2846070"/>
                    </a:xfrm>
                    <a:prstGeom prst="rect">
                      <a:avLst/>
                    </a:prstGeom>
                  </pic:spPr>
                </pic:pic>
              </a:graphicData>
            </a:graphic>
          </wp:anchor>
        </w:drawing>
      </w:r>
    </w:p>
    <w:p w:rsidR="00BB46EF" w:rsidRDefault="00BB46EF">
      <w:pPr>
        <w:pStyle w:val="BodyText"/>
        <w:rPr>
          <w:sz w:val="24"/>
        </w:rPr>
      </w:pPr>
    </w:p>
    <w:p w:rsidR="00BB46EF" w:rsidRDefault="00BB46EF">
      <w:pPr>
        <w:pStyle w:val="BodyText"/>
        <w:spacing w:before="6"/>
        <w:rPr>
          <w:sz w:val="19"/>
        </w:rPr>
      </w:pPr>
    </w:p>
    <w:p w:rsidR="00BB46EF" w:rsidRDefault="00523185">
      <w:pPr>
        <w:spacing w:line="278" w:lineRule="auto"/>
        <w:ind w:left="100" w:right="118"/>
        <w:jc w:val="both"/>
        <w:rPr>
          <w:rFonts w:ascii="MS Reference Sans Serif" w:hAnsi="MS Reference Sans Serif"/>
          <w:i/>
          <w:sz w:val="16"/>
        </w:rPr>
      </w:pPr>
      <w:r>
        <w:rPr>
          <w:rFonts w:ascii="MS Reference Sans Serif" w:hAnsi="MS Reference Sans Serif"/>
          <w:i/>
          <w:sz w:val="16"/>
        </w:rPr>
        <w:t>Monticello Dam impounds Putah Creek west of Sacramento, California. The solid concrete structure stands 93 m tall. The dam’s arched upstream face transfers some of the pressure from its reservoir, Lake Berryessa, onto the walls of the canyon. This design enables an arch dam to be much less massive than an equivalent gravity dam, which relies solely on the force of its weight to hold back the water in a reservoir. While Monticello Dam measures 30 m at its base, an equivalent gravity dam might be more than five times as thick at the base.</w:t>
      </w:r>
    </w:p>
    <w:p w:rsidR="00BB46EF" w:rsidRDefault="00523185">
      <w:pPr>
        <w:pStyle w:val="BodyText"/>
        <w:spacing w:before="23"/>
        <w:ind w:left="100"/>
        <w:jc w:val="both"/>
      </w:pPr>
      <w:r>
        <w:t>Figure 1-3 Sample of Arch dams</w:t>
      </w:r>
    </w:p>
    <w:p w:rsidR="00BB46EF" w:rsidRDefault="00BB46EF">
      <w:pPr>
        <w:jc w:val="both"/>
      </w:pPr>
    </w:p>
    <w:p w:rsidR="00575199" w:rsidRDefault="00575199" w:rsidP="00575199">
      <w:pPr>
        <w:ind w:left="100"/>
        <w:rPr>
          <w:b/>
        </w:rPr>
      </w:pPr>
      <w:r>
        <w:rPr>
          <w:b/>
        </w:rPr>
        <w:t>Rockfill dams</w:t>
      </w:r>
    </w:p>
    <w:p w:rsidR="00575199" w:rsidRDefault="00575199" w:rsidP="00575199">
      <w:pPr>
        <w:pStyle w:val="ListParagraph"/>
        <w:numPr>
          <w:ilvl w:val="2"/>
          <w:numId w:val="95"/>
        </w:numPr>
        <w:tabs>
          <w:tab w:val="left" w:pos="819"/>
          <w:tab w:val="left" w:pos="820"/>
        </w:tabs>
        <w:spacing w:before="115"/>
      </w:pPr>
      <w:r>
        <w:t xml:space="preserve">Can be built where the following conditions </w:t>
      </w:r>
      <w:r>
        <w:rPr>
          <w:spacing w:val="-3"/>
        </w:rPr>
        <w:t>exist</w:t>
      </w:r>
      <w:r>
        <w:rPr>
          <w:spacing w:val="1"/>
        </w:rPr>
        <w:t xml:space="preserve"> </w:t>
      </w:r>
      <w:r>
        <w:t>-</w:t>
      </w:r>
    </w:p>
    <w:p w:rsidR="00575199" w:rsidRDefault="00575199" w:rsidP="00575199">
      <w:pPr>
        <w:pStyle w:val="ListParagraph"/>
        <w:numPr>
          <w:ilvl w:val="2"/>
          <w:numId w:val="95"/>
        </w:numPr>
        <w:tabs>
          <w:tab w:val="left" w:pos="819"/>
          <w:tab w:val="left" w:pos="820"/>
        </w:tabs>
        <w:spacing w:before="33" w:line="244" w:lineRule="auto"/>
        <w:ind w:right="120"/>
      </w:pPr>
      <w:r>
        <w:t xml:space="preserve">Uncertain </w:t>
      </w:r>
      <w:r>
        <w:rPr>
          <w:spacing w:val="-3"/>
        </w:rPr>
        <w:t xml:space="preserve">or </w:t>
      </w:r>
      <w:r>
        <w:t xml:space="preserve">variable foundation which is unreliable for sustaining the pressure necessary </w:t>
      </w:r>
      <w:r>
        <w:rPr>
          <w:spacing w:val="-3"/>
        </w:rPr>
        <w:t xml:space="preserve">for </w:t>
      </w:r>
      <w:r>
        <w:t>any form of concrete</w:t>
      </w:r>
      <w:r>
        <w:rPr>
          <w:spacing w:val="-6"/>
        </w:rPr>
        <w:t xml:space="preserve"> </w:t>
      </w:r>
      <w:r>
        <w:t>dam.</w:t>
      </w:r>
    </w:p>
    <w:p w:rsidR="00575199" w:rsidRDefault="00575199" w:rsidP="00575199">
      <w:pPr>
        <w:pStyle w:val="ListParagraph"/>
        <w:numPr>
          <w:ilvl w:val="2"/>
          <w:numId w:val="95"/>
        </w:numPr>
        <w:tabs>
          <w:tab w:val="left" w:pos="819"/>
          <w:tab w:val="left" w:pos="820"/>
        </w:tabs>
        <w:spacing w:before="33"/>
      </w:pPr>
      <w:r>
        <w:t xml:space="preserve">Suitable rock in the vicinity which is hard and will stand up to variations </w:t>
      </w:r>
      <w:r>
        <w:rPr>
          <w:spacing w:val="-3"/>
        </w:rPr>
        <w:t>of</w:t>
      </w:r>
      <w:r>
        <w:rPr>
          <w:spacing w:val="-11"/>
        </w:rPr>
        <w:t xml:space="preserve"> </w:t>
      </w:r>
      <w:r>
        <w:t>weather.</w:t>
      </w:r>
    </w:p>
    <w:p w:rsidR="00575199" w:rsidRDefault="00575199" w:rsidP="00575199">
      <w:pPr>
        <w:pStyle w:val="ListParagraph"/>
        <w:numPr>
          <w:ilvl w:val="2"/>
          <w:numId w:val="95"/>
        </w:numPr>
        <w:tabs>
          <w:tab w:val="left" w:pos="819"/>
          <w:tab w:val="left" w:pos="820"/>
        </w:tabs>
        <w:spacing w:before="38" w:line="244" w:lineRule="auto"/>
        <w:ind w:right="122"/>
      </w:pPr>
      <w:r>
        <w:t xml:space="preserve">An adequate amount of clay in the region which may be inserted in the dam either as a vertical core </w:t>
      </w:r>
      <w:r>
        <w:rPr>
          <w:spacing w:val="-3"/>
        </w:rPr>
        <w:t xml:space="preserve">or </w:t>
      </w:r>
      <w:r>
        <w:t>as a sloping</w:t>
      </w:r>
      <w:r>
        <w:rPr>
          <w:spacing w:val="-2"/>
        </w:rPr>
        <w:t xml:space="preserve"> </w:t>
      </w:r>
      <w:r>
        <w:t>core.</w:t>
      </w:r>
    </w:p>
    <w:p w:rsidR="00575199" w:rsidRDefault="00575199" w:rsidP="00575199">
      <w:pPr>
        <w:pStyle w:val="ListParagraph"/>
        <w:numPr>
          <w:ilvl w:val="2"/>
          <w:numId w:val="95"/>
        </w:numPr>
        <w:tabs>
          <w:tab w:val="left" w:pos="819"/>
          <w:tab w:val="left" w:pos="820"/>
        </w:tabs>
        <w:spacing w:before="29" w:line="244" w:lineRule="auto"/>
        <w:ind w:right="122"/>
      </w:pPr>
      <w:r>
        <w:t xml:space="preserve">Accessibility </w:t>
      </w:r>
      <w:r>
        <w:rPr>
          <w:spacing w:val="-3"/>
        </w:rPr>
        <w:t xml:space="preserve">of </w:t>
      </w:r>
      <w:r>
        <w:t xml:space="preserve">the site and the width </w:t>
      </w:r>
      <w:r>
        <w:rPr>
          <w:spacing w:val="-3"/>
        </w:rPr>
        <w:t xml:space="preserve">of </w:t>
      </w:r>
      <w:r>
        <w:t>the valley is suitable for the manipulation of heavy earth-moving machinery, caterpillar scrapers, sheepfoot rollers and large</w:t>
      </w:r>
      <w:r>
        <w:rPr>
          <w:spacing w:val="2"/>
        </w:rPr>
        <w:t xml:space="preserve"> </w:t>
      </w:r>
      <w:r>
        <w:t>bulldozers.</w:t>
      </w:r>
    </w:p>
    <w:p w:rsidR="00575199" w:rsidRDefault="00575199" w:rsidP="00575199">
      <w:pPr>
        <w:spacing w:before="116"/>
        <w:ind w:left="100"/>
        <w:rPr>
          <w:b/>
        </w:rPr>
      </w:pPr>
      <w:r>
        <w:rPr>
          <w:b/>
        </w:rPr>
        <w:t>Hydraulic Fill Dams</w:t>
      </w:r>
    </w:p>
    <w:p w:rsidR="00575199" w:rsidRDefault="00575199" w:rsidP="00575199">
      <w:pPr>
        <w:pStyle w:val="BodyText"/>
        <w:spacing w:before="112" w:line="244" w:lineRule="auto"/>
        <w:ind w:left="100"/>
      </w:pPr>
      <w:r>
        <w:t>Hydraulic fill dams are suitable in valleys of soft material and are constructed by pumping soft material duly consolidated up to moderated heights up to 30m.</w:t>
      </w:r>
    </w:p>
    <w:p w:rsidR="00575199" w:rsidRDefault="00575199" w:rsidP="00575199">
      <w:pPr>
        <w:pStyle w:val="BodyText"/>
        <w:spacing w:before="31"/>
        <w:ind w:left="100" w:right="118"/>
        <w:jc w:val="both"/>
      </w:pPr>
      <w:r>
        <w:t>A hydraulic fill is an embankment or other fill in which the materials are deposited in place by a flowing stream of water, with the deposition being selective. Gravity, coupled with velocity control, is used to effect the selected deposition of the material.</w:t>
      </w:r>
    </w:p>
    <w:p w:rsidR="00575199" w:rsidRDefault="00575199">
      <w:pPr>
        <w:jc w:val="both"/>
        <w:sectPr w:rsidR="00575199">
          <w:pgSz w:w="12240" w:h="15840"/>
          <w:pgMar w:top="880" w:right="1320" w:bottom="820" w:left="1340" w:header="698" w:footer="630" w:gutter="0"/>
          <w:cols w:space="720"/>
        </w:sectPr>
      </w:pPr>
    </w:p>
    <w:p w:rsidR="00BB46EF" w:rsidRDefault="00945AE4">
      <w:pPr>
        <w:pStyle w:val="BodyText"/>
        <w:spacing w:line="20" w:lineRule="exact"/>
        <w:ind w:left="92"/>
        <w:rPr>
          <w:sz w:val="2"/>
        </w:rPr>
      </w:pPr>
      <w:r>
        <w:rPr>
          <w:sz w:val="2"/>
        </w:rPr>
      </w:r>
      <w:r>
        <w:rPr>
          <w:sz w:val="2"/>
        </w:rPr>
        <w:pict>
          <v:group id="_x0000_s7588" style="width:432.25pt;height:.75pt;mso-position-horizontal-relative:char;mso-position-vertical-relative:line" coordsize="8645,15">
            <v:line id="_x0000_s7589" style="position:absolute" from="0,7" to="8645,7" strokeweight=".25397mm"/>
            <w10:wrap type="none"/>
            <w10:anchorlock/>
          </v:group>
        </w:pict>
      </w:r>
    </w:p>
    <w:p w:rsidR="00BB46EF" w:rsidRDefault="00523185">
      <w:pPr>
        <w:spacing w:before="124"/>
        <w:ind w:left="100"/>
        <w:rPr>
          <w:b/>
        </w:rPr>
      </w:pPr>
      <w:r>
        <w:rPr>
          <w:b/>
        </w:rPr>
        <w:t>Earthen Embankment dams</w:t>
      </w:r>
    </w:p>
    <w:p w:rsidR="00BB46EF" w:rsidRDefault="00523185">
      <w:pPr>
        <w:pStyle w:val="BodyText"/>
        <w:spacing w:before="117"/>
        <w:ind w:left="100" w:right="226"/>
      </w:pPr>
      <w:r>
        <w:t>Near the site there must be clay to fill the trench and embanking material capable of standing safely, without slipping, to hold up a clay core.</w:t>
      </w:r>
    </w:p>
    <w:p w:rsidR="00BB46EF" w:rsidRDefault="00523185">
      <w:pPr>
        <w:pStyle w:val="BodyText"/>
        <w:spacing w:before="36" w:line="244" w:lineRule="auto"/>
        <w:ind w:left="100"/>
      </w:pPr>
      <w:r>
        <w:t>An advantage of earthen embankments is that troubles due to the deterioration of the structure by peaty waters of low pH do not arise.</w:t>
      </w:r>
    </w:p>
    <w:p w:rsidR="00BB46EF" w:rsidRDefault="00BB46EF">
      <w:pPr>
        <w:pStyle w:val="BodyText"/>
        <w:rPr>
          <w:sz w:val="20"/>
        </w:rPr>
      </w:pPr>
    </w:p>
    <w:p w:rsidR="00BB46EF" w:rsidRDefault="00BB46EF">
      <w:pPr>
        <w:pStyle w:val="BodyText"/>
        <w:rPr>
          <w:sz w:val="20"/>
        </w:rPr>
      </w:pPr>
    </w:p>
    <w:p w:rsidR="00BB46EF" w:rsidRDefault="00523185">
      <w:pPr>
        <w:pStyle w:val="BodyText"/>
        <w:spacing w:before="4"/>
        <w:rPr>
          <w:sz w:val="29"/>
        </w:rPr>
      </w:pPr>
      <w:r>
        <w:rPr>
          <w:noProof/>
        </w:rPr>
        <w:drawing>
          <wp:anchor distT="0" distB="0" distL="0" distR="0" simplePos="0" relativeHeight="1576" behindDoc="0" locked="0" layoutInCell="1" allowOverlap="1">
            <wp:simplePos x="0" y="0"/>
            <wp:positionH relativeFrom="page">
              <wp:posOffset>1143000</wp:posOffset>
            </wp:positionH>
            <wp:positionV relativeFrom="paragraph">
              <wp:posOffset>239494</wp:posOffset>
            </wp:positionV>
            <wp:extent cx="4497517" cy="3740753"/>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497517" cy="3740753"/>
                    </a:xfrm>
                    <a:prstGeom prst="rect">
                      <a:avLst/>
                    </a:prstGeom>
                  </pic:spPr>
                </pic:pic>
              </a:graphicData>
            </a:graphic>
          </wp:anchor>
        </w:drawing>
      </w:r>
    </w:p>
    <w:p w:rsidR="00BB46EF" w:rsidRDefault="00BB46EF">
      <w:pPr>
        <w:pStyle w:val="BodyText"/>
        <w:spacing w:before="3"/>
        <w:rPr>
          <w:sz w:val="8"/>
        </w:rPr>
      </w:pPr>
    </w:p>
    <w:p w:rsidR="00BB46EF" w:rsidRDefault="00523185">
      <w:pPr>
        <w:pStyle w:val="BodyText"/>
        <w:spacing w:before="91"/>
        <w:ind w:left="100"/>
      </w:pPr>
      <w:r>
        <w:t>Figure 1-4 Typical profiles of Earth dam</w:t>
      </w:r>
    </w:p>
    <w:p w:rsidR="00BB46EF" w:rsidRDefault="00BB46EF">
      <w:pPr>
        <w:sectPr w:rsidR="00BB46EF">
          <w:pgSz w:w="12240" w:h="15840"/>
          <w:pgMar w:top="880" w:right="1320" w:bottom="820" w:left="1340" w:header="698" w:footer="630" w:gutter="0"/>
          <w:cols w:space="720"/>
        </w:sectPr>
      </w:pPr>
    </w:p>
    <w:p w:rsidR="00BB46EF" w:rsidRDefault="00945AE4">
      <w:pPr>
        <w:pStyle w:val="BodyText"/>
        <w:spacing w:line="20" w:lineRule="exact"/>
        <w:ind w:left="92"/>
        <w:rPr>
          <w:sz w:val="2"/>
        </w:rPr>
      </w:pPr>
      <w:r>
        <w:rPr>
          <w:sz w:val="2"/>
        </w:rPr>
      </w:r>
      <w:r>
        <w:rPr>
          <w:sz w:val="2"/>
        </w:rPr>
        <w:pict>
          <v:group id="_x0000_s7586" style="width:432.25pt;height:.75pt;mso-position-horizontal-relative:char;mso-position-vertical-relative:line" coordsize="8645,15">
            <v:line id="_x0000_s7587" style="position:absolute" from="0,7" to="8645,7" strokeweight=".25397mm"/>
            <w10:wrap type="none"/>
            <w10:anchorlock/>
          </v:group>
        </w:pict>
      </w:r>
    </w:p>
    <w:p w:rsidR="00BB46EF" w:rsidRDefault="00523185">
      <w:pPr>
        <w:ind w:left="100"/>
        <w:rPr>
          <w:b/>
          <w:sz w:val="24"/>
        </w:rPr>
      </w:pPr>
      <w:r>
        <w:rPr>
          <w:b/>
          <w:sz w:val="24"/>
        </w:rPr>
        <w:t>Rock-fill dams</w:t>
      </w:r>
    </w:p>
    <w:p w:rsidR="00BB46EF" w:rsidRDefault="00523185">
      <w:pPr>
        <w:pStyle w:val="BodyText"/>
        <w:spacing w:before="40"/>
        <w:ind w:left="100"/>
      </w:pPr>
      <w:r>
        <w:t>are embankments of loose rock with either a watertight upstream face of concrete slabs or timber or a watertight core</w:t>
      </w:r>
    </w:p>
    <w:p w:rsidR="00BB46EF" w:rsidRDefault="00523185">
      <w:pPr>
        <w:pStyle w:val="BodyText"/>
        <w:spacing w:before="41" w:after="3" w:line="278" w:lineRule="auto"/>
        <w:ind w:left="100"/>
      </w:pPr>
      <w:r>
        <w:t>Where suitable rock is at hand, a minimum of transportation of materials can be realized with this type of Resist damage from earthquakes quite well.</w:t>
      </w:r>
    </w:p>
    <w:p w:rsidR="00BB46EF" w:rsidRDefault="00523185">
      <w:pPr>
        <w:pStyle w:val="BodyText"/>
        <w:ind w:left="460"/>
        <w:rPr>
          <w:sz w:val="20"/>
        </w:rPr>
      </w:pPr>
      <w:r>
        <w:rPr>
          <w:noProof/>
          <w:sz w:val="20"/>
        </w:rPr>
        <w:drawing>
          <wp:inline distT="0" distB="0" distL="0" distR="0">
            <wp:extent cx="4995073" cy="286045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95073" cy="2860452"/>
                    </a:xfrm>
                    <a:prstGeom prst="rect">
                      <a:avLst/>
                    </a:prstGeom>
                  </pic:spPr>
                </pic:pic>
              </a:graphicData>
            </a:graphic>
          </wp:inline>
        </w:drawing>
      </w:r>
    </w:p>
    <w:p w:rsidR="00BB46EF" w:rsidRDefault="00523185">
      <w:pPr>
        <w:pStyle w:val="BodyText"/>
        <w:spacing w:before="89"/>
        <w:ind w:left="100"/>
      </w:pPr>
      <w:r>
        <w:t>Figure 1-5 Typical profile of Rock fill dams</w:t>
      </w:r>
    </w:p>
    <w:p w:rsidR="00BB46EF" w:rsidRDefault="00523185">
      <w:pPr>
        <w:spacing w:before="127"/>
        <w:ind w:left="100"/>
        <w:rPr>
          <w:b/>
        </w:rPr>
      </w:pPr>
      <w:r>
        <w:rPr>
          <w:b/>
        </w:rPr>
        <w:t>Composite Dams</w:t>
      </w:r>
    </w:p>
    <w:p w:rsidR="00BB46EF" w:rsidRDefault="00523185">
      <w:pPr>
        <w:pStyle w:val="BodyText"/>
        <w:spacing w:before="118" w:line="237" w:lineRule="auto"/>
        <w:ind w:left="100"/>
      </w:pPr>
      <w:r>
        <w:t>Not only can different types of dam can be built in the same valley, but the same dam can be of different types owing to the varying geological and topographical features of the dam site.</w:t>
      </w:r>
    </w:p>
    <w:p w:rsidR="00BB46EF" w:rsidRDefault="00523185">
      <w:pPr>
        <w:pStyle w:val="BodyText"/>
        <w:spacing w:before="85" w:line="237" w:lineRule="auto"/>
        <w:ind w:left="100"/>
      </w:pPr>
      <w:r>
        <w:t>Many buttress dams also join up with gravity mass concrete dams at their haunches at the sides of the valley, and again at the centre have a mass concrete gravity dam to form a suitable overflow or spillway.</w:t>
      </w:r>
    </w:p>
    <w:p w:rsidR="00BB46EF" w:rsidRDefault="00523185">
      <w:pPr>
        <w:pStyle w:val="BodyText"/>
        <w:spacing w:before="7"/>
        <w:rPr>
          <w:sz w:val="21"/>
        </w:rPr>
      </w:pPr>
      <w:r>
        <w:rPr>
          <w:noProof/>
        </w:rPr>
        <w:drawing>
          <wp:anchor distT="0" distB="0" distL="0" distR="0" simplePos="0" relativeHeight="1624" behindDoc="0" locked="0" layoutInCell="1" allowOverlap="1">
            <wp:simplePos x="0" y="0"/>
            <wp:positionH relativeFrom="page">
              <wp:posOffset>1143000</wp:posOffset>
            </wp:positionH>
            <wp:positionV relativeFrom="paragraph">
              <wp:posOffset>183037</wp:posOffset>
            </wp:positionV>
            <wp:extent cx="3563262" cy="233772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3563262" cy="2337720"/>
                    </a:xfrm>
                    <a:prstGeom prst="rect">
                      <a:avLst/>
                    </a:prstGeom>
                  </pic:spPr>
                </pic:pic>
              </a:graphicData>
            </a:graphic>
          </wp:anchor>
        </w:drawing>
      </w:r>
    </w:p>
    <w:p w:rsidR="00BB46EF" w:rsidRDefault="00BB46EF">
      <w:pPr>
        <w:pStyle w:val="BodyText"/>
        <w:spacing w:before="8"/>
        <w:rPr>
          <w:sz w:val="19"/>
        </w:rPr>
      </w:pPr>
    </w:p>
    <w:p w:rsidR="00BB46EF" w:rsidRDefault="00523185">
      <w:pPr>
        <w:pStyle w:val="BodyText"/>
        <w:ind w:left="100"/>
      </w:pPr>
      <w:r>
        <w:t>Figure 1-6 Profile of Composite dam</w:t>
      </w:r>
    </w:p>
    <w:p w:rsidR="00BB46EF" w:rsidRDefault="00523185">
      <w:pPr>
        <w:pStyle w:val="Heading2"/>
        <w:numPr>
          <w:ilvl w:val="1"/>
          <w:numId w:val="95"/>
        </w:numPr>
        <w:tabs>
          <w:tab w:val="left" w:pos="848"/>
          <w:tab w:val="left" w:pos="849"/>
        </w:tabs>
        <w:spacing w:before="122"/>
        <w:ind w:left="848" w:hanging="748"/>
        <w:jc w:val="left"/>
      </w:pPr>
      <w:bookmarkStart w:id="6" w:name="_TOC_250096"/>
      <w:r>
        <w:t xml:space="preserve">Reservoir </w:t>
      </w:r>
      <w:bookmarkEnd w:id="6"/>
      <w:r>
        <w:t>Planning</w:t>
      </w:r>
    </w:p>
    <w:p w:rsidR="00BB46EF" w:rsidRDefault="00523185">
      <w:pPr>
        <w:pStyle w:val="BodyText"/>
        <w:spacing w:before="118"/>
        <w:ind w:left="100" w:right="116"/>
        <w:jc w:val="both"/>
      </w:pPr>
      <w:r>
        <w:t>The absence of natural storage of adequate capacities necessitates construction of some artificial storage works. Development of natural storages may also be included in this category sometimes (Cherecherea weir at Lake Tana). In rainy season there is excess flow down the valley in a river. An impounding</w:t>
      </w:r>
    </w:p>
    <w:p w:rsidR="00BB46EF" w:rsidRDefault="00BB46EF">
      <w:pPr>
        <w:jc w:val="both"/>
        <w:sectPr w:rsidR="00BB46EF">
          <w:pgSz w:w="12240" w:h="15840"/>
          <w:pgMar w:top="880" w:right="1320" w:bottom="820" w:left="1340" w:header="698" w:footer="630" w:gutter="0"/>
          <w:cols w:space="720"/>
        </w:sectPr>
      </w:pPr>
    </w:p>
    <w:p w:rsidR="00BB46EF" w:rsidRDefault="00945AE4">
      <w:pPr>
        <w:pStyle w:val="BodyText"/>
        <w:spacing w:line="242" w:lineRule="auto"/>
        <w:ind w:left="100" w:right="118"/>
        <w:jc w:val="both"/>
      </w:pPr>
      <w:r>
        <w:lastRenderedPageBreak/>
        <w:pict>
          <v:line id="_x0000_s7585" style="position:absolute;left:0;text-align:left;z-index:1648;mso-position-horizontal-relative:page" from="1in,.2pt" to="504.25pt,.2pt" strokeweight=".25397mm">
            <w10:wrap anchorx="page"/>
          </v:line>
        </w:pict>
      </w:r>
      <w:r w:rsidR="00523185">
        <w:t>reservoir can be constructed in the valley to store this excess water which will meet the demand in dry periods.</w:t>
      </w:r>
    </w:p>
    <w:p w:rsidR="00BB46EF" w:rsidRDefault="00523185">
      <w:pPr>
        <w:pStyle w:val="BodyText"/>
        <w:spacing w:before="70"/>
        <w:ind w:left="100" w:right="130"/>
        <w:jc w:val="both"/>
      </w:pPr>
      <w:r>
        <w:t>Storage works may be designed and constructed to serve single or multipurpose. The various purposes for which storage works are required are mentioned below</w:t>
      </w:r>
    </w:p>
    <w:p w:rsidR="00BB46EF" w:rsidRDefault="00523185">
      <w:pPr>
        <w:pStyle w:val="ListParagraph"/>
        <w:numPr>
          <w:ilvl w:val="0"/>
          <w:numId w:val="93"/>
        </w:numPr>
        <w:tabs>
          <w:tab w:val="left" w:pos="820"/>
        </w:tabs>
        <w:spacing w:before="79"/>
      </w:pPr>
      <w:r>
        <w:t>Irrigation</w:t>
      </w:r>
    </w:p>
    <w:p w:rsidR="00BB46EF" w:rsidRDefault="00523185">
      <w:pPr>
        <w:pStyle w:val="ListParagraph"/>
        <w:numPr>
          <w:ilvl w:val="0"/>
          <w:numId w:val="93"/>
        </w:numPr>
        <w:tabs>
          <w:tab w:val="left" w:pos="820"/>
        </w:tabs>
        <w:spacing w:before="83"/>
      </w:pPr>
      <w:r>
        <w:t>Hydro-electric power</w:t>
      </w:r>
      <w:r>
        <w:rPr>
          <w:spacing w:val="8"/>
        </w:rPr>
        <w:t xml:space="preserve"> </w:t>
      </w:r>
      <w:r>
        <w:t>generation,</w:t>
      </w:r>
    </w:p>
    <w:p w:rsidR="00BB46EF" w:rsidRDefault="00523185">
      <w:pPr>
        <w:pStyle w:val="ListParagraph"/>
        <w:numPr>
          <w:ilvl w:val="0"/>
          <w:numId w:val="93"/>
        </w:numPr>
        <w:tabs>
          <w:tab w:val="left" w:pos="820"/>
        </w:tabs>
        <w:spacing w:before="79"/>
      </w:pPr>
      <w:r>
        <w:t xml:space="preserve">control </w:t>
      </w:r>
      <w:r>
        <w:rPr>
          <w:spacing w:val="-3"/>
        </w:rPr>
        <w:t xml:space="preserve">of </w:t>
      </w:r>
      <w:r>
        <w:t>destructive floods</w:t>
      </w:r>
    </w:p>
    <w:p w:rsidR="00BB46EF" w:rsidRDefault="00523185">
      <w:pPr>
        <w:pStyle w:val="ListParagraph"/>
        <w:numPr>
          <w:ilvl w:val="0"/>
          <w:numId w:val="93"/>
        </w:numPr>
        <w:tabs>
          <w:tab w:val="left" w:pos="820"/>
        </w:tabs>
        <w:spacing w:before="83"/>
      </w:pPr>
      <w:r>
        <w:t xml:space="preserve">Low </w:t>
      </w:r>
      <w:r>
        <w:rPr>
          <w:spacing w:val="-3"/>
        </w:rPr>
        <w:t xml:space="preserve">water </w:t>
      </w:r>
      <w:r>
        <w:t>regulation for</w:t>
      </w:r>
      <w:r>
        <w:rPr>
          <w:spacing w:val="10"/>
        </w:rPr>
        <w:t xml:space="preserve"> </w:t>
      </w:r>
      <w:r>
        <w:t>navigation</w:t>
      </w:r>
    </w:p>
    <w:p w:rsidR="00BB46EF" w:rsidRDefault="00523185">
      <w:pPr>
        <w:pStyle w:val="ListParagraph"/>
        <w:numPr>
          <w:ilvl w:val="0"/>
          <w:numId w:val="93"/>
        </w:numPr>
        <w:tabs>
          <w:tab w:val="left" w:pos="820"/>
        </w:tabs>
        <w:spacing w:before="78"/>
      </w:pPr>
      <w:r>
        <w:t>Domestic and industrial water supply</w:t>
      </w:r>
    </w:p>
    <w:p w:rsidR="00BB46EF" w:rsidRDefault="00523185">
      <w:pPr>
        <w:pStyle w:val="ListParagraph"/>
        <w:numPr>
          <w:ilvl w:val="0"/>
          <w:numId w:val="93"/>
        </w:numPr>
        <w:tabs>
          <w:tab w:val="left" w:pos="820"/>
        </w:tabs>
        <w:spacing w:before="78"/>
      </w:pPr>
      <w:r>
        <w:t>Recreation</w:t>
      </w:r>
    </w:p>
    <w:p w:rsidR="00BB46EF" w:rsidRDefault="00523185">
      <w:pPr>
        <w:pStyle w:val="ListParagraph"/>
        <w:numPr>
          <w:ilvl w:val="0"/>
          <w:numId w:val="93"/>
        </w:numPr>
        <w:tabs>
          <w:tab w:val="left" w:pos="820"/>
        </w:tabs>
        <w:spacing w:before="83"/>
      </w:pPr>
      <w:r>
        <w:t xml:space="preserve">Preservation and breeding </w:t>
      </w:r>
      <w:r>
        <w:rPr>
          <w:spacing w:val="-3"/>
        </w:rPr>
        <w:t xml:space="preserve">of </w:t>
      </w:r>
      <w:r>
        <w:t xml:space="preserve">useful aquatic </w:t>
      </w:r>
      <w:r>
        <w:rPr>
          <w:spacing w:val="-3"/>
        </w:rPr>
        <w:t>life,</w:t>
      </w:r>
      <w:r>
        <w:rPr>
          <w:spacing w:val="10"/>
        </w:rPr>
        <w:t xml:space="preserve"> </w:t>
      </w:r>
      <w:r>
        <w:rPr>
          <w:spacing w:val="-3"/>
        </w:rPr>
        <w:t>etc.</w:t>
      </w:r>
    </w:p>
    <w:p w:rsidR="00BB46EF" w:rsidRDefault="00523185">
      <w:pPr>
        <w:pStyle w:val="BodyText"/>
        <w:spacing w:before="78"/>
        <w:ind w:left="100" w:right="116"/>
        <w:jc w:val="both"/>
      </w:pPr>
      <w:r>
        <w:t xml:space="preserve">Before any dam is built, certain hydrological information is necessary regarding river discharge, rate and character </w:t>
      </w:r>
      <w:r>
        <w:rPr>
          <w:spacing w:val="-3"/>
        </w:rPr>
        <w:t xml:space="preserve">of </w:t>
      </w:r>
      <w:r>
        <w:t xml:space="preserve">siltation, and the location and duration of flooding. A critical concern in rivers is the magnitude and duration </w:t>
      </w:r>
      <w:r>
        <w:rPr>
          <w:spacing w:val="-3"/>
        </w:rPr>
        <w:t xml:space="preserve">of </w:t>
      </w:r>
      <w:r>
        <w:t xml:space="preserve">discharge with respect to time. Feasibility studies are necessary in assessing the water budget for future industrial operations. Relevant studies involve meteorological monitoring, hydrological measurements, reservoir capacity, safe yield, and flood frequency. Questions that need to </w:t>
      </w:r>
      <w:r>
        <w:rPr>
          <w:spacing w:val="3"/>
        </w:rPr>
        <w:t xml:space="preserve">be </w:t>
      </w:r>
      <w:r>
        <w:t xml:space="preserve">confronted during dam site investigation include the depth at which adequate foundation materials exist, the strength of the rocks and soils, and the likelihood </w:t>
      </w:r>
      <w:r>
        <w:rPr>
          <w:spacing w:val="-3"/>
        </w:rPr>
        <w:t>of water</w:t>
      </w:r>
      <w:r>
        <w:rPr>
          <w:spacing w:val="3"/>
        </w:rPr>
        <w:t xml:space="preserve"> </w:t>
      </w:r>
      <w:r>
        <w:rPr>
          <w:spacing w:val="-3"/>
        </w:rPr>
        <w:t>leakage.</w:t>
      </w:r>
    </w:p>
    <w:p w:rsidR="00BB46EF" w:rsidRDefault="00523185">
      <w:pPr>
        <w:pStyle w:val="BodyText"/>
        <w:spacing w:before="82"/>
        <w:ind w:left="100" w:right="118"/>
        <w:jc w:val="both"/>
      </w:pPr>
      <w:r>
        <w:t>By analysis of storage data, availability of water is ascertained before any project is contemplated. The next step in reservoir planning is to fix the reservoir capacity. The reservoir has to provide sufficient storage for various purposes, namely</w:t>
      </w:r>
    </w:p>
    <w:p w:rsidR="00BB46EF" w:rsidRDefault="00523185">
      <w:pPr>
        <w:pStyle w:val="ListParagraph"/>
        <w:numPr>
          <w:ilvl w:val="0"/>
          <w:numId w:val="92"/>
        </w:numPr>
        <w:tabs>
          <w:tab w:val="left" w:pos="820"/>
        </w:tabs>
        <w:spacing w:before="77"/>
      </w:pPr>
      <w:r>
        <w:t xml:space="preserve">Dead storage </w:t>
      </w:r>
      <w:r>
        <w:rPr>
          <w:spacing w:val="1"/>
        </w:rPr>
        <w:t xml:space="preserve">to </w:t>
      </w:r>
      <w:r>
        <w:t>contain silt</w:t>
      </w:r>
      <w:r>
        <w:rPr>
          <w:spacing w:val="-25"/>
        </w:rPr>
        <w:t xml:space="preserve"> </w:t>
      </w:r>
      <w:r>
        <w:t>deposition,</w:t>
      </w:r>
    </w:p>
    <w:p w:rsidR="00BB46EF" w:rsidRDefault="00523185">
      <w:pPr>
        <w:pStyle w:val="ListParagraph"/>
        <w:numPr>
          <w:ilvl w:val="0"/>
          <w:numId w:val="92"/>
        </w:numPr>
        <w:tabs>
          <w:tab w:val="left" w:pos="820"/>
        </w:tabs>
        <w:spacing w:before="83"/>
      </w:pPr>
      <w:r>
        <w:t>Storage to account for evaporation</w:t>
      </w:r>
      <w:r>
        <w:rPr>
          <w:spacing w:val="-19"/>
        </w:rPr>
        <w:t xml:space="preserve"> </w:t>
      </w:r>
      <w:r>
        <w:t>loss</w:t>
      </w:r>
    </w:p>
    <w:p w:rsidR="00BB46EF" w:rsidRDefault="00523185">
      <w:pPr>
        <w:pStyle w:val="ListParagraph"/>
        <w:numPr>
          <w:ilvl w:val="0"/>
          <w:numId w:val="92"/>
        </w:numPr>
        <w:tabs>
          <w:tab w:val="left" w:pos="820"/>
        </w:tabs>
        <w:spacing w:before="78"/>
        <w:ind w:right="130"/>
      </w:pPr>
      <w:r>
        <w:t xml:space="preserve">Live storage </w:t>
      </w:r>
      <w:r>
        <w:rPr>
          <w:spacing w:val="1"/>
        </w:rPr>
        <w:t xml:space="preserve">to </w:t>
      </w:r>
      <w:r>
        <w:t xml:space="preserve">meet the downstream demands for irrigation domestic </w:t>
      </w:r>
      <w:r>
        <w:rPr>
          <w:spacing w:val="-3"/>
        </w:rPr>
        <w:t xml:space="preserve">or </w:t>
      </w:r>
      <w:r>
        <w:t>industrial supply, power generation,</w:t>
      </w:r>
      <w:r>
        <w:rPr>
          <w:spacing w:val="7"/>
        </w:rPr>
        <w:t xml:space="preserve"> </w:t>
      </w:r>
      <w:r>
        <w:rPr>
          <w:spacing w:val="-3"/>
        </w:rPr>
        <w:t>etc.</w:t>
      </w:r>
    </w:p>
    <w:p w:rsidR="00BB46EF" w:rsidRDefault="00523185">
      <w:pPr>
        <w:pStyle w:val="ListParagraph"/>
        <w:numPr>
          <w:ilvl w:val="0"/>
          <w:numId w:val="92"/>
        </w:numPr>
        <w:tabs>
          <w:tab w:val="left" w:pos="820"/>
        </w:tabs>
        <w:spacing w:before="80"/>
      </w:pPr>
      <w:r>
        <w:t>Storage to act as flood</w:t>
      </w:r>
      <w:r>
        <w:rPr>
          <w:spacing w:val="-9"/>
        </w:rPr>
        <w:t xml:space="preserve"> </w:t>
      </w:r>
      <w:r>
        <w:t>protection.</w:t>
      </w:r>
    </w:p>
    <w:p w:rsidR="00BB46EF" w:rsidRDefault="00523185">
      <w:pPr>
        <w:pStyle w:val="BodyText"/>
        <w:spacing w:before="83"/>
        <w:ind w:left="100" w:right="116"/>
        <w:jc w:val="both"/>
      </w:pPr>
      <w:r>
        <w:t>The basis of fixing storage capacity for dead storage and evaporation loss depends upon the amount of incoming sediment and the annual evaporation loss respectively. Requirement for flood protection depends on the intensity and volume of flood flow. The live storage capacity of a reservoir depends on the demand for various purposes. It can be arrived at by plotting the mass curves of demand and inflow of accumulated flow or rainfall plotted against time. The capacity of the reservoir is fixed in such a way as to take care of the demands during the minimum flow period in the driest year on record. In some cases it is necessary to cover a period of successive dry years to consider storing of sufficient water to meet the demand during periods of prolonged drought.</w:t>
      </w:r>
    </w:p>
    <w:p w:rsidR="00BB46EF" w:rsidRDefault="00523185">
      <w:pPr>
        <w:pStyle w:val="Heading2"/>
        <w:numPr>
          <w:ilvl w:val="1"/>
          <w:numId w:val="95"/>
        </w:numPr>
        <w:tabs>
          <w:tab w:val="left" w:pos="782"/>
        </w:tabs>
        <w:spacing w:before="122"/>
        <w:ind w:hanging="681"/>
        <w:jc w:val="both"/>
      </w:pPr>
      <w:bookmarkStart w:id="7" w:name="_TOC_250095"/>
      <w:r>
        <w:t>Hydrology and</w:t>
      </w:r>
      <w:r>
        <w:rPr>
          <w:spacing w:val="-13"/>
        </w:rPr>
        <w:t xml:space="preserve"> </w:t>
      </w:r>
      <w:bookmarkEnd w:id="7"/>
      <w:r>
        <w:t>geology</w:t>
      </w:r>
    </w:p>
    <w:p w:rsidR="00BB46EF" w:rsidRDefault="00523185">
      <w:pPr>
        <w:pStyle w:val="BodyText"/>
        <w:spacing w:before="118"/>
        <w:ind w:left="100" w:right="119"/>
        <w:jc w:val="both"/>
      </w:pPr>
      <w:r>
        <w:t>The hydrological and geological or geotechnical characteristics of catchment and site are the principal determinants establishing the technical suitability of a reservoir site. The hydrology of the catchment indicates the available quantity and quality of water to be stored in the reservoir. The geology of the site is one of the important aspects to be investigated for a dam to take decision about selection and location of the reservoir and the type, and size the dam. More discussion will be made in the following sections about the hydrology and geology considerations for dam design.</w:t>
      </w:r>
    </w:p>
    <w:p w:rsidR="00BB46EF" w:rsidRDefault="00BB46EF">
      <w:pPr>
        <w:pStyle w:val="BodyText"/>
        <w:spacing w:before="9"/>
        <w:rPr>
          <w:sz w:val="30"/>
        </w:rPr>
      </w:pPr>
    </w:p>
    <w:p w:rsidR="00BB46EF" w:rsidRDefault="00BB46EF">
      <w:pPr>
        <w:jc w:val="both"/>
        <w:sectPr w:rsidR="00BB46EF">
          <w:pgSz w:w="12240" w:h="15840"/>
          <w:pgMar w:top="880" w:right="1320" w:bottom="820" w:left="1340" w:header="698" w:footer="630" w:gutter="0"/>
          <w:cols w:space="720"/>
        </w:sectPr>
      </w:pPr>
    </w:p>
    <w:p w:rsidR="00BB46EF" w:rsidRDefault="00575199">
      <w:pPr>
        <w:tabs>
          <w:tab w:val="left" w:pos="7295"/>
        </w:tabs>
        <w:spacing w:before="74"/>
        <w:ind w:left="100"/>
        <w:rPr>
          <w:i/>
          <w:sz w:val="16"/>
        </w:rPr>
      </w:pPr>
      <w:r>
        <w:rPr>
          <w:i/>
          <w:sz w:val="16"/>
        </w:rPr>
        <w:lastRenderedPageBreak/>
        <w:t>Ambo</w:t>
      </w:r>
      <w:r w:rsidR="00523185">
        <w:rPr>
          <w:i/>
          <w:spacing w:val="-3"/>
          <w:sz w:val="16"/>
        </w:rPr>
        <w:t xml:space="preserve"> </w:t>
      </w:r>
      <w:r w:rsidR="00523185">
        <w:rPr>
          <w:i/>
          <w:sz w:val="16"/>
        </w:rPr>
        <w:t>University</w:t>
      </w:r>
      <w:r>
        <w:rPr>
          <w:i/>
          <w:sz w:val="16"/>
        </w:rPr>
        <w:t xml:space="preserve"> Woliso Campus</w:t>
      </w:r>
      <w:r w:rsidR="00523185">
        <w:rPr>
          <w:i/>
          <w:sz w:val="16"/>
        </w:rPr>
        <w:tab/>
        <w:t>Hydraulic Structures</w:t>
      </w:r>
      <w:r w:rsidR="00523185">
        <w:rPr>
          <w:i/>
          <w:spacing w:val="-2"/>
          <w:sz w:val="16"/>
        </w:rPr>
        <w:t xml:space="preserve"> </w:t>
      </w:r>
      <w:r w:rsidR="00523185">
        <w:rPr>
          <w:i/>
          <w:sz w:val="16"/>
        </w:rPr>
        <w:t>I</w:t>
      </w:r>
    </w:p>
    <w:p w:rsidR="00BB46EF" w:rsidRDefault="00945AE4">
      <w:pPr>
        <w:pStyle w:val="BodyText"/>
        <w:spacing w:line="20" w:lineRule="exact"/>
        <w:ind w:left="92"/>
        <w:rPr>
          <w:sz w:val="2"/>
        </w:rPr>
      </w:pPr>
      <w:r>
        <w:rPr>
          <w:sz w:val="2"/>
        </w:rPr>
      </w:r>
      <w:r>
        <w:rPr>
          <w:sz w:val="2"/>
        </w:rPr>
        <w:pict>
          <v:group id="_x0000_s7580" style="width:432.25pt;height:.75pt;mso-position-horizontal-relative:char;mso-position-vertical-relative:line" coordsize="8645,15">
            <v:line id="_x0000_s7581" style="position:absolute" from="0,7" to="8645,7" strokeweight=".25397mm"/>
            <w10:wrap type="none"/>
            <w10:anchorlock/>
          </v:group>
        </w:pict>
      </w:r>
    </w:p>
    <w:p w:rsidR="00BB46EF" w:rsidRDefault="00BB46EF">
      <w:pPr>
        <w:pStyle w:val="BodyText"/>
        <w:rPr>
          <w:i/>
          <w:sz w:val="20"/>
        </w:rPr>
      </w:pPr>
    </w:p>
    <w:p w:rsidR="00BB46EF" w:rsidRDefault="00BB46EF">
      <w:pPr>
        <w:pStyle w:val="BodyText"/>
        <w:spacing w:before="9"/>
        <w:rPr>
          <w:i/>
          <w:sz w:val="18"/>
        </w:rPr>
      </w:pPr>
    </w:p>
    <w:p w:rsidR="00BB46EF" w:rsidRDefault="00523185">
      <w:pPr>
        <w:spacing w:before="92"/>
        <w:ind w:left="100"/>
        <w:rPr>
          <w:b/>
        </w:rPr>
      </w:pPr>
      <w:r>
        <w:rPr>
          <w:b/>
        </w:rPr>
        <w:t>Reservoir</w:t>
      </w:r>
      <w:r w:rsidR="00575199">
        <w:rPr>
          <w:b/>
        </w:rPr>
        <w:t>s</w:t>
      </w:r>
      <w:r>
        <w:rPr>
          <w:b/>
        </w:rPr>
        <w:t xml:space="preserve"> capacity </w:t>
      </w:r>
      <w:r w:rsidR="00575199">
        <w:rPr>
          <w:b/>
        </w:rPr>
        <w:t>determination partially</w:t>
      </w:r>
      <w:r>
        <w:rPr>
          <w:b/>
        </w:rPr>
        <w:t xml:space="preserve"> procedure.</w:t>
      </w:r>
    </w:p>
    <w:p w:rsidR="00BB46EF" w:rsidRDefault="00945AE4">
      <w:pPr>
        <w:pStyle w:val="BodyText"/>
        <w:spacing w:before="119" w:line="237" w:lineRule="auto"/>
        <w:ind w:left="100" w:right="1739"/>
      </w:pPr>
      <w:r>
        <w:pict>
          <v:group id="_x0000_s7483" style="position:absolute;left:0;text-align:left;margin-left:93.55pt;margin-top:38.4pt;width:378.95pt;height:186.85pt;z-index:1984;mso-position-horizontal-relative:page" coordorigin="1871,768" coordsize="7579,3737">
            <v:rect id="_x0000_s7579" style="position:absolute;left:1878;top:774;width:7565;height:3723" filled="f" strokeweight=".25247mm"/>
            <v:line id="_x0000_s7578" style="position:absolute" from="2917,3248" to="9192,3248" strokeweight=".24pt"/>
            <v:line id="_x0000_s7577" style="position:absolute" from="2917,2802" to="9192,2802" strokeweight=".24pt"/>
            <v:line id="_x0000_s7576" style="position:absolute" from="2917,2368" to="9192,2368" strokeweight=".24pt"/>
            <v:line id="_x0000_s7575" style="position:absolute" from="2917,1922" to="9192,1922" strokeweight=".24pt"/>
            <v:line id="_x0000_s7574" style="position:absolute" from="2917,1489" to="9192,1489" strokeweight=".24pt"/>
            <v:shape id="_x0000_s7573" style="position:absolute;left:2916;top:1488;width:6276;height:2193" coordorigin="2917,1489" coordsize="6276,2193" o:spt="100" adj="0,,0" path="m2917,1489r6275,m9192,1489r,2192m9192,3681r-6275,m2917,3681r,-2192e" filled="f" strokecolor="#7f7f7f" strokeweight=".25247mm">
              <v:stroke joinstyle="round"/>
              <v:formulas/>
              <v:path arrowok="t" o:connecttype="segments"/>
            </v:shape>
            <v:shape id="_x0000_s7572" style="position:absolute;left:2853;top:1488;width:6339;height:2244" coordorigin="2854,1489" coordsize="6339,2244" o:spt="100" adj="0,,0" path="m2917,1489r,2192m2854,3681r63,m2854,3248r63,m2854,2802r63,m2854,2368r63,m2854,1922r63,m2854,1489r63,m2917,3681r6275,m2917,3732r,-51m3782,3732r,-51m4662,3732r,-51m5527,3732r,-51m6408,3732r,-51m7273,3732r,-51m8154,3732r,-51m9019,3732r,-51e" filled="f" strokeweight=".24pt">
              <v:stroke joinstyle="round"/>
              <v:formulas/>
              <v:path arrowok="t" o:connecttype="segments"/>
            </v:shape>
            <v:shape id="_x0000_s7571" type="#_x0000_t75" style="position:absolute;left:3082;top:2666;width:534;height:333">
              <v:imagedata r:id="rId22" o:title=""/>
            </v:shape>
            <v:shape id="_x0000_s7570" style="position:absolute;left:3608;top:2215;width:173;height:523" coordorigin="3609,2215" coordsize="173,523" path="m3609,2738r15,-51l3656,2623r15,-76l3687,2470r32,-76l3734,2317r32,-64l3781,2215e" filled="f" strokecolor="#00007f" strokeweight=".25247mm">
              <v:path arrowok="t"/>
            </v:shape>
            <v:shape id="_x0000_s7569" type="#_x0000_t75" style="position:absolute;left:3774;top:1902;width:377;height:384">
              <v:imagedata r:id="rId23" o:title=""/>
            </v:shape>
            <v:shape id="_x0000_s7568" style="position:absolute;left:4143;top:1934;width:174;height:1058" coordorigin="4143,1935" coordsize="174,1058" path="m4143,1935r16,25l4159,2011r16,51l4190,2126r16,166l4222,2457r31,179l4269,2789r16,64l4301,2916r,39l4316,2993e" filled="f" strokecolor="#00007f" strokeweight=".25247mm">
              <v:path arrowok="t"/>
            </v:shape>
            <v:shape id="_x0000_s7567" type="#_x0000_t75" style="position:absolute;left:4309;top:2705;width:707;height:321">
              <v:imagedata r:id="rId24" o:title=""/>
            </v:shape>
            <v:shape id="_x0000_s7566" style="position:absolute;left:5008;top:2521;width:2092;height:689" coordorigin="5008,2521" coordsize="2092,689" o:spt="100" adj="0,,0" path="m5008,2967r16,-25l5056,2891r15,-64l5087,2751r31,-64l5134,2610r31,-51l5181,2534t,l5197,2521r31,13l5244,2559r16,26l5307,2661r31,26l5354,2712t,l5433,2802r47,38l5527,2853t,l5574,2853r32,-13l5653,2814r47,-38m5700,2776r16,-25l5747,2725r32,-76l5810,2623r16,-25l5857,2585r16,m5873,2585r16,25l5920,2661r16,51l5968,2789r31,64l6015,2904r31,51l6062,2967t,l6078,2955r31,-39l6125,2865r31,-51l6172,2751r16,-51l6219,2661r16,-25m6235,2636r16,l6282,2661r16,39l6313,2751r32,38l6361,2827r31,26l6408,2865t,l6424,2853r31,-26l6471,2789r16,-38l6518,2700r16,-26l6565,2649r16,-13m6581,2636r16,13l6628,2674r16,26l6660,2738r47,102l6754,2916t,l6770,2955r31,51l6832,3120r32,39l6880,3197r31,13l6927,3197t,l6943,3184r,-25l6974,3082r16,-102l7006,2878r31,-115l7053,2661r31,-76l7084,2559r16,-25e" filled="f" strokecolor="#00007f" strokeweight=".25247mm">
              <v:stroke joinstyle="round"/>
              <v:formulas/>
              <v:path arrowok="t" o:connecttype="segments"/>
            </v:shape>
            <v:shape id="_x0000_s7565" type="#_x0000_t75" style="position:absolute;left:7092;top:2513;width:707;height:219">
              <v:imagedata r:id="rId25" o:title=""/>
            </v:shape>
            <v:shape id="_x0000_s7564" style="position:absolute;left:7791;top:2266;width:362;height:548" coordorigin="7792,2266" coordsize="362,548" o:spt="100" adj="0,,0" path="m7792,2725r16,-38l7839,2636r16,-77l7871,2470r31,-76l7918,2330r31,-51l7949,2266r16,m7965,2266r16,13l7981,2292r31,51l8028,2419r31,89l8091,2598r16,89l8138,2763r16,51e" filled="f" strokecolor="#00007f" strokeweight=".25247mm">
              <v:stroke joinstyle="round"/>
              <v:formulas/>
              <v:path arrowok="t" o:connecttype="segments"/>
            </v:shape>
            <v:shape id="_x0000_s7563" type="#_x0000_t75" style="position:absolute;left:8146;top:2806;width:188;height:130">
              <v:imagedata r:id="rId26" o:title=""/>
            </v:shape>
            <v:shape id="_x0000_s7562" style="position:absolute;left:8326;top:1667;width:519;height:1504" coordorigin="8326,1667" coordsize="519,1504" o:spt="100" adj="0,,0" path="m8326,2904r16,-39l8342,2814r16,-63l8374,2687r15,-166l8405,2343r32,-166l8452,2100r,-63l8468,1986r16,-39l8484,1922r16,m8500,1922r15,25l8515,1986r16,76l8547,2139r,102l8563,2343r15,242l8610,2802r15,102l8625,3006r16,63l8657,3133r,26l8673,3171t,l8688,3159r,-39l8704,3057r16,-64l8720,2904r15,-90l8751,2598r32,-243l8798,2113r32,-242l8830,1769r15,-102e" filled="f" strokecolor="#00007f" strokeweight=".25247mm">
              <v:stroke joinstyle="round"/>
              <v:formulas/>
              <v:path arrowok="t" o:connecttype="segments"/>
            </v:shape>
            <v:shape id="_x0000_s7561" style="position:absolute;left:3042;top:2954;width:95;height:77" coordorigin="3042,2955" coordsize="95,77" path="m3090,2955r-48,38l3090,3031r47,-38l3090,2955xe" fillcolor="#00007f" stroked="f">
              <v:path arrowok="t"/>
            </v:shape>
            <v:shape id="_x0000_s7560" style="position:absolute;left:3042;top:2954;width:95;height:77" coordorigin="3042,2955" coordsize="95,77" path="m3090,2955r47,38l3090,3031r-48,-38l3090,2955xe" filled="f" strokecolor="#00007f" strokeweight=".25247mm">
              <v:path arrowok="t"/>
            </v:shape>
            <v:shape id="_x0000_s7559" style="position:absolute;left:3215;top:2635;width:95;height:77" coordorigin="3215,2636" coordsize="95,77" path="m3263,2636r-48,38l3263,2712r47,-38l3263,2636xe" fillcolor="#00007f" stroked="f">
              <v:path arrowok="t"/>
            </v:shape>
            <v:shape id="_x0000_s7558" style="position:absolute;left:3215;top:2635;width:95;height:77" coordorigin="3215,2636" coordsize="95,77" path="m3263,2636r47,38l3263,2712r-48,-38l3263,2636xe" filled="f" strokecolor="#00007f" strokeweight=".25247mm">
              <v:path arrowok="t"/>
            </v:shape>
            <v:shape id="_x0000_s7557" style="position:absolute;left:3388;top:2801;width:95;height:77" coordorigin="3389,2802" coordsize="95,77" path="m3436,2802r-47,38l3436,2878r47,-38l3436,2802xe" fillcolor="#00007f" stroked="f">
              <v:path arrowok="t"/>
            </v:shape>
            <v:shape id="_x0000_s7556" style="position:absolute;left:3388;top:2801;width:95;height:77" coordorigin="3389,2802" coordsize="95,77" path="m3436,2802r47,38l3436,2878r-47,-38l3436,2802xe" filled="f" strokecolor="#00007f" strokeweight=".25247mm">
              <v:path arrowok="t"/>
            </v:shape>
            <v:shape id="_x0000_s7555" style="position:absolute;left:3561;top:2699;width:95;height:77" coordorigin="3561,2700" coordsize="95,77" path="m3609,2700r-48,38l3609,2776r47,-38l3609,2700xe" fillcolor="#00007f" stroked="f">
              <v:path arrowok="t"/>
            </v:shape>
            <v:shape id="_x0000_s7554" style="position:absolute;left:3561;top:2699;width:95;height:77" coordorigin="3561,2700" coordsize="95,77" path="m3609,2700r47,38l3609,2776r-48,-38l3609,2700xe" filled="f" strokecolor="#00007f" strokeweight=".25247mm">
              <v:path arrowok="t"/>
            </v:shape>
            <v:shape id="_x0000_s7553" style="position:absolute;left:3734;top:2176;width:95;height:77" coordorigin="3734,2177" coordsize="95,77" path="m3782,2177r-48,38l3782,2253r47,-38l3782,2177xe" fillcolor="#00007f" stroked="f">
              <v:path arrowok="t"/>
            </v:shape>
            <v:shape id="_x0000_s7552" style="position:absolute;left:3734;top:2176;width:95;height:77" coordorigin="3734,2177" coordsize="95,77" path="m3782,2177r47,38l3782,2253r-48,-38l3782,2177xe" filled="f" strokecolor="#00007f" strokeweight=".25247mm">
              <v:path arrowok="t"/>
            </v:shape>
            <v:shape id="_x0000_s7551" style="position:absolute;left:3923;top:2227;width:95;height:77" coordorigin="3923,2228" coordsize="95,77" path="m3970,2228r-47,38l3970,2304r48,-38l3970,2228xe" fillcolor="#00007f" stroked="f">
              <v:path arrowok="t"/>
            </v:shape>
            <v:shape id="_x0000_s7550" style="position:absolute;left:3923;top:2227;width:95;height:77" coordorigin="3923,2228" coordsize="95,77" path="m3970,2228r48,38l3970,2304r-47,-38l3970,2228xe" filled="f" strokecolor="#00007f" strokeweight=".25247mm">
              <v:path arrowok="t"/>
            </v:shape>
            <v:shape id="_x0000_s7549" style="position:absolute;left:4096;top:1896;width:95;height:77" coordorigin="4096,1896" coordsize="95,77" path="m4143,1896r-47,39l4143,1973r47,-38l4143,1896xe" fillcolor="#00007f" stroked="f">
              <v:path arrowok="t"/>
            </v:shape>
            <v:shape id="_x0000_s7548" style="position:absolute;left:4096;top:1896;width:95;height:77" coordorigin="4096,1896" coordsize="95,77" path="m4143,1896r47,39l4143,1973r-47,-38l4143,1896xe" filled="f" strokecolor="#00007f" strokeweight=".25247mm">
              <v:path arrowok="t"/>
            </v:shape>
            <v:shape id="_x0000_s7547" style="position:absolute;left:4269;top:2954;width:95;height:77" coordorigin="4269,2955" coordsize="95,77" path="m4316,2955r-47,38l4316,3031r48,-38l4316,2955xe" fillcolor="#00007f" stroked="f">
              <v:path arrowok="t"/>
            </v:shape>
            <v:shape id="_x0000_s7546" style="position:absolute;left:4269;top:2954;width:95;height:77" coordorigin="4269,2955" coordsize="95,77" path="m4316,2955r48,38l4316,3031r-47,-38l4316,2955xe" filled="f" strokecolor="#00007f" strokeweight=".25247mm">
              <v:path arrowok="t"/>
            </v:shape>
            <v:shape id="_x0000_s7545" style="position:absolute;left:4442;top:2712;width:95;height:77" coordorigin="4442,2712" coordsize="95,77" path="m4489,2712r-47,39l4489,2789r48,-38l4489,2712xe" fillcolor="#00007f" stroked="f">
              <v:path arrowok="t"/>
            </v:shape>
            <v:shape id="_x0000_s7544" style="position:absolute;left:4442;top:2712;width:95;height:77" coordorigin="4442,2712" coordsize="95,77" path="m4489,2712r48,39l4489,2789r-47,-38l4489,2712xe" filled="f" strokecolor="#00007f" strokeweight=".25247mm">
              <v:path arrowok="t"/>
            </v:shape>
            <v:shape id="_x0000_s7543" style="position:absolute;left:4615;top:2699;width:95;height:77" coordorigin="4615,2700" coordsize="95,77" path="m4662,2700r-47,38l4662,2776r47,-38l4662,2700xe" fillcolor="#00007f" stroked="f">
              <v:path arrowok="t"/>
            </v:shape>
            <v:shape id="_x0000_s7542" style="position:absolute;left:4615;top:2699;width:95;height:77" coordorigin="4615,2700" coordsize="95,77" path="m4662,2700r47,38l4662,2776r-47,-38l4662,2700xe" filled="f" strokecolor="#00007f" strokeweight=".25247mm">
              <v:path arrowok="t"/>
            </v:shape>
            <v:shape id="_x0000_s7541" style="position:absolute;left:4788;top:2686;width:95;height:77" coordorigin="4788,2687" coordsize="95,77" path="m4835,2687r-47,38l4835,2763r48,-38l4835,2687xe" fillcolor="#00007f" stroked="f">
              <v:path arrowok="t"/>
            </v:shape>
            <v:shape id="_x0000_s7540" style="position:absolute;left:4788;top:2686;width:95;height:77" coordorigin="4788,2687" coordsize="95,77" path="m4835,2687r48,38l4835,2763r-47,-38l4835,2687xe" filled="f" strokecolor="#00007f" strokeweight=".25247mm">
              <v:path arrowok="t"/>
            </v:shape>
            <v:shape id="_x0000_s7539" style="position:absolute;left:4961;top:2929;width:95;height:77" coordorigin="4961,2929" coordsize="95,77" path="m5008,2929r-47,38l5008,3006r48,-39l5008,2929xe" fillcolor="#00007f" stroked="f">
              <v:path arrowok="t"/>
            </v:shape>
            <v:shape id="_x0000_s7538" style="position:absolute;left:4961;top:2929;width:95;height:77" coordorigin="4961,2929" coordsize="95,77" path="m5008,2929r48,38l5008,3006r-47,-39l5008,2929xe" filled="f" strokecolor="#00007f" strokeweight=".25247mm">
              <v:path arrowok="t"/>
            </v:shape>
            <v:shape id="_x0000_s7537" style="position:absolute;left:5134;top:2495;width:95;height:77" coordorigin="5134,2496" coordsize="95,77" path="m5181,2496r-47,38l5181,2572r47,-38l5181,2496xe" fillcolor="#00007f" stroked="f">
              <v:path arrowok="t"/>
            </v:shape>
            <v:shape id="_x0000_s7536" style="position:absolute;left:5134;top:2495;width:95;height:77" coordorigin="5134,2496" coordsize="95,77" path="m5181,2496r47,38l5181,2572r-47,-38l5181,2496xe" filled="f" strokecolor="#00007f" strokeweight=".25247mm">
              <v:path arrowok="t"/>
            </v:shape>
            <v:shape id="_x0000_s7535" style="position:absolute;left:5307;top:2674;width:95;height:77" coordorigin="5307,2674" coordsize="95,77" path="m5354,2674r-47,38l5354,2751r47,-39l5354,2674xe" fillcolor="#00007f" stroked="f">
              <v:path arrowok="t"/>
            </v:shape>
            <v:shape id="_x0000_s7534" style="position:absolute;left:5307;top:2674;width:95;height:77" coordorigin="5307,2674" coordsize="95,77" path="m5354,2674r47,38l5354,2751r-47,-39l5354,2674xe" filled="f" strokecolor="#00007f" strokeweight=".25247mm">
              <v:path arrowok="t"/>
            </v:shape>
            <v:shape id="_x0000_s7533" style="position:absolute;left:5480;top:2814;width:95;height:77" coordorigin="5480,2814" coordsize="95,77" path="m5527,2814r-47,39l5527,2891r47,-38l5527,2814xe" fillcolor="#00007f" stroked="f">
              <v:path arrowok="t"/>
            </v:shape>
            <v:shape id="_x0000_s7532" style="position:absolute;left:5480;top:2814;width:95;height:77" coordorigin="5480,2814" coordsize="95,77" path="m5527,2814r47,39l5527,2891r-47,-38l5527,2814xe" filled="f" strokecolor="#00007f" strokeweight=".25247mm">
              <v:path arrowok="t"/>
            </v:shape>
            <v:shape id="_x0000_s7531" style="position:absolute;left:5653;top:2737;width:95;height:77" coordorigin="5653,2738" coordsize="95,77" path="m5700,2738r-47,38l5700,2814r47,-38l5700,2738xe" fillcolor="#00007f" stroked="f">
              <v:path arrowok="t"/>
            </v:shape>
            <v:shape id="_x0000_s7530" style="position:absolute;left:5653;top:2737;width:95;height:77" coordorigin="5653,2738" coordsize="95,77" path="m5700,2738r47,38l5700,2814r-47,-38l5700,2738xe" filled="f" strokecolor="#00007f" strokeweight=".25247mm">
              <v:path arrowok="t"/>
            </v:shape>
            <v:shape id="_x0000_s7529" style="position:absolute;left:5826;top:2546;width:95;height:77" coordorigin="5826,2547" coordsize="95,77" path="m5873,2547r-47,38l5873,2623r47,-38l5873,2547xe" fillcolor="#00007f" stroked="f">
              <v:path arrowok="t"/>
            </v:shape>
            <v:shape id="_x0000_s7528" style="position:absolute;left:5826;top:2546;width:95;height:77" coordorigin="5826,2547" coordsize="95,77" path="m5873,2547r47,38l5873,2623r-47,-38l5873,2547xe" filled="f" strokecolor="#00007f" strokeweight=".25247mm">
              <v:path arrowok="t"/>
            </v:shape>
            <v:shape id="_x0000_s7527" style="position:absolute;left:6014;top:2929;width:95;height:77" coordorigin="6015,2929" coordsize="95,77" path="m6062,2929r-47,38l6062,3006r47,-39l6062,2929xe" fillcolor="#00007f" stroked="f">
              <v:path arrowok="t"/>
            </v:shape>
            <v:shape id="_x0000_s7526" style="position:absolute;left:6014;top:2929;width:95;height:77" coordorigin="6015,2929" coordsize="95,77" path="m6062,2929r47,38l6062,3006r-47,-39l6062,2929xe" filled="f" strokecolor="#00007f" strokeweight=".25247mm">
              <v:path arrowok="t"/>
            </v:shape>
            <v:shape id="_x0000_s7525" style="position:absolute;left:6187;top:2597;width:95;height:77" coordorigin="6188,2598" coordsize="95,77" path="m6235,2598r-47,38l6235,2674r47,-38l6235,2598xe" fillcolor="#00007f" stroked="f">
              <v:path arrowok="t"/>
            </v:shape>
            <v:shape id="_x0000_s7524" style="position:absolute;left:6187;top:2597;width:95;height:77" coordorigin="6188,2598" coordsize="95,77" path="m6235,2598r47,38l6235,2674r-47,-38l6235,2598xe" filled="f" strokecolor="#00007f" strokeweight=".25247mm">
              <v:path arrowok="t"/>
            </v:shape>
            <v:shape id="_x0000_s7523" style="position:absolute;left:6360;top:2827;width:95;height:77" coordorigin="6361,2827" coordsize="95,77" path="m6408,2827r-47,38l6408,2904r47,-39l6408,2827xe" fillcolor="#00007f" stroked="f">
              <v:path arrowok="t"/>
            </v:shape>
            <v:shape id="_x0000_s7522" style="position:absolute;left:6360;top:2827;width:95;height:77" coordorigin="6361,2827" coordsize="95,77" path="m6408,2827r47,38l6408,2904r-47,-39l6408,2827xe" filled="f" strokecolor="#00007f" strokeweight=".25247mm">
              <v:path arrowok="t"/>
            </v:shape>
            <v:shape id="_x0000_s7521" style="position:absolute;left:6533;top:2597;width:95;height:77" coordorigin="6534,2598" coordsize="95,77" path="m6581,2598r-47,38l6581,2674r47,-38l6581,2598xe" fillcolor="#00007f" stroked="f">
              <v:path arrowok="t"/>
            </v:shape>
            <v:shape id="_x0000_s7520" style="position:absolute;left:6533;top:2597;width:95;height:77" coordorigin="6534,2598" coordsize="95,77" path="m6581,2598r47,38l6581,2674r-47,-38l6581,2598xe" filled="f" strokecolor="#00007f" strokeweight=".25247mm">
              <v:path arrowok="t"/>
            </v:shape>
            <v:shape id="_x0000_s7519" style="position:absolute;left:6706;top:2878;width:95;height:77" coordorigin="6707,2878" coordsize="95,77" path="m6754,2878r-47,38l6754,2955r47,-39l6754,2878xe" fillcolor="#00007f" stroked="f">
              <v:path arrowok="t"/>
            </v:shape>
            <v:shape id="_x0000_s7518" style="position:absolute;left:6706;top:2878;width:95;height:77" coordorigin="6707,2878" coordsize="95,77" path="m6754,2878r47,38l6754,2955r-47,-39l6754,2878xe" filled="f" strokecolor="#00007f" strokeweight=".25247mm">
              <v:path arrowok="t"/>
            </v:shape>
            <v:shape id="_x0000_s7517" style="position:absolute;left:6879;top:3158;width:95;height:77" coordorigin="6880,3159" coordsize="95,77" path="m6927,3159r-47,38l6927,3235r47,-38l6927,3159xe" fillcolor="#00007f" stroked="f">
              <v:path arrowok="t"/>
            </v:shape>
            <v:shape id="_x0000_s7516" style="position:absolute;left:6879;top:3158;width:95;height:77" coordorigin="6880,3159" coordsize="95,77" path="m6927,3159r47,38l6927,3235r-47,-38l6927,3159xe" filled="f" strokecolor="#00007f" strokeweight=".25247mm">
              <v:path arrowok="t"/>
            </v:shape>
            <v:shape id="_x0000_s7515" style="position:absolute;left:7052;top:2495;width:95;height:77" coordorigin="7053,2496" coordsize="95,77" path="m7100,2496r-47,38l7100,2572r47,-38l7100,2496xe" fillcolor="#00007f" stroked="f">
              <v:path arrowok="t"/>
            </v:shape>
            <v:shape id="_x0000_s7514" style="position:absolute;left:7052;top:2495;width:95;height:77" coordorigin="7053,2496" coordsize="95,77" path="m7100,2496r47,38l7100,2572r-47,-38l7100,2496xe" filled="f" strokecolor="#00007f" strokeweight=".25247mm">
              <v:path arrowok="t"/>
            </v:shape>
            <v:shape id="_x0000_s7513" style="position:absolute;left:7225;top:2623;width:95;height:77" coordorigin="7226,2623" coordsize="95,77" path="m7273,2623r-47,38l7273,2700r47,-39l7273,2623xe" fillcolor="#00007f" stroked="f">
              <v:path arrowok="t"/>
            </v:shape>
            <v:shape id="_x0000_s7512" style="position:absolute;left:7225;top:2623;width:95;height:77" coordorigin="7226,2623" coordsize="95,77" path="m7273,2623r47,38l7273,2700r-47,-39l7273,2623xe" filled="f" strokecolor="#00007f" strokeweight=".25247mm">
              <v:path arrowok="t"/>
            </v:shape>
            <v:shape id="_x0000_s7511" style="position:absolute;left:7398;top:2572;width:95;height:77" coordorigin="7399,2572" coordsize="95,77" path="m7446,2572r-47,38l7446,2649r47,-39l7446,2572xe" fillcolor="#00007f" stroked="f">
              <v:path arrowok="t"/>
            </v:shape>
            <v:shape id="_x0000_s7510" style="position:absolute;left:7398;top:2572;width:95;height:77" coordorigin="7399,2572" coordsize="95,77" path="m7446,2572r47,38l7446,2649r-47,-39l7446,2572xe" filled="f" strokecolor="#00007f" strokeweight=".25247mm">
              <v:path arrowok="t"/>
            </v:shape>
            <v:shape id="_x0000_s7509" style="position:absolute;left:7571;top:2482;width:95;height:77" coordorigin="7572,2483" coordsize="95,77" path="m7619,2483r-47,38l7619,2559r47,-38l7619,2483xe" fillcolor="#00007f" stroked="f">
              <v:path arrowok="t"/>
            </v:shape>
            <v:shape id="_x0000_s7508" style="position:absolute;left:7571;top:2482;width:95;height:77" coordorigin="7572,2483" coordsize="95,77" path="m7619,2483r47,38l7619,2559r-47,-38l7619,2483xe" filled="f" strokecolor="#00007f" strokeweight=".25247mm">
              <v:path arrowok="t"/>
            </v:shape>
            <v:shape id="_x0000_s7507" style="position:absolute;left:7744;top:2686;width:95;height:77" coordorigin="7745,2687" coordsize="95,77" path="m7792,2687r-47,38l7792,2763r47,-38l7792,2687xe" fillcolor="#00007f" stroked="f">
              <v:path arrowok="t"/>
            </v:shape>
            <v:shape id="_x0000_s7506" style="position:absolute;left:7744;top:2686;width:95;height:77" coordorigin="7745,2687" coordsize="95,77" path="m7792,2687r47,38l7792,2763r-47,-38l7792,2687xe" filled="f" strokecolor="#00007f" strokeweight=".25247mm">
              <v:path arrowok="t"/>
            </v:shape>
            <v:shape id="_x0000_s7505" style="position:absolute;left:7917;top:2227;width:95;height:77" coordorigin="7918,2228" coordsize="95,77" path="m7965,2228r-47,38l7965,2304r47,-38l7965,2228xe" fillcolor="#00007f" stroked="f">
              <v:path arrowok="t"/>
            </v:shape>
            <v:shape id="_x0000_s7504" style="position:absolute;left:7917;top:2227;width:95;height:77" coordorigin="7918,2228" coordsize="95,77" path="m7965,2228r47,38l7965,2304r-47,-38l7965,2228xe" filled="f" strokecolor="#00007f" strokeweight=".25247mm">
              <v:path arrowok="t"/>
            </v:shape>
            <v:shape id="_x0000_s7503" style="position:absolute;left:8106;top:2776;width:95;height:77" coordorigin="8107,2776" coordsize="95,77" path="m8154,2776r-47,38l8154,2853r47,-39l8154,2776xe" fillcolor="#00007f" stroked="f">
              <v:path arrowok="t"/>
            </v:shape>
            <v:shape id="_x0000_s7502" style="position:absolute;left:8106;top:2776;width:95;height:77" coordorigin="8107,2776" coordsize="95,77" path="m8154,2776r47,38l8154,2853r-47,-39l8154,2776xe" filled="f" strokecolor="#00007f" strokeweight=".25247mm">
              <v:path arrowok="t"/>
            </v:shape>
            <v:shape id="_x0000_s7501" style="position:absolute;left:8279;top:2865;width:95;height:77" coordorigin="8279,2865" coordsize="95,77" path="m8327,2865r-48,39l8327,2942r47,-38l8327,2865xe" fillcolor="#00007f" stroked="f">
              <v:path arrowok="t"/>
            </v:shape>
            <v:shape id="_x0000_s7500" style="position:absolute;left:8279;top:2865;width:95;height:77" coordorigin="8279,2865" coordsize="95,77" path="m8327,2865r47,39l8327,2942r-48,-38l8327,2865xe" filled="f" strokecolor="#00007f" strokeweight=".25247mm">
              <v:path arrowok="t"/>
            </v:shape>
            <v:shape id="_x0000_s7499" style="position:absolute;left:8452;top:1883;width:95;height:77" coordorigin="8453,1884" coordsize="95,77" path="m8500,1884r-47,38l8500,1960r47,-38l8500,1884xe" fillcolor="#00007f" stroked="f">
              <v:path arrowok="t"/>
            </v:shape>
            <v:shape id="_x0000_s7498" style="position:absolute;left:8452;top:1883;width:95;height:77" coordorigin="8453,1884" coordsize="95,77" path="m8500,1884r47,38l8500,1960r-47,-38l8500,1884xe" filled="f" strokecolor="#00007f" strokeweight=".25247mm">
              <v:path arrowok="t"/>
            </v:shape>
            <v:shape id="_x0000_s7497" style="position:absolute;left:8625;top:3133;width:95;height:77" coordorigin="8625,3133" coordsize="95,77" path="m8673,3133r-48,38l8673,3210r47,-39l8673,3133xe" fillcolor="#00007f" stroked="f">
              <v:path arrowok="t"/>
            </v:shape>
            <v:shape id="_x0000_s7496" style="position:absolute;left:8625;top:3133;width:95;height:77" coordorigin="8625,3133" coordsize="95,77" path="m8673,3133r47,38l8673,3210r-48,-39l8673,3133xe" filled="f" strokecolor="#00007f" strokeweight=".25247mm">
              <v:path arrowok="t"/>
            </v:shape>
            <v:shape id="_x0000_s7495" style="position:absolute;left:8798;top:1628;width:95;height:77" coordorigin="8798,1629" coordsize="95,77" path="m8845,1629r-47,38l8845,1705r48,-38l8845,1629xe" fillcolor="#00007f" stroked="f">
              <v:path arrowok="t"/>
            </v:shape>
            <v:shape id="_x0000_s7494" style="position:absolute;left:8798;top:1628;width:95;height:77" coordorigin="8798,1629" coordsize="95,77" path="m8845,1629r48,38l8845,1705r-47,-38l8845,1629xe" filled="f" strokecolor="#00007f" strokeweight=".25247mm">
              <v:path arrowok="t"/>
            </v:shape>
            <v:rect id="_x0000_s7493" style="position:absolute;left:1878;top:774;width:7565;height:3723" filled="f" strokeweight=".25247mm"/>
            <v:shape id="_x0000_s7492" type="#_x0000_t202" style="position:absolute;left:8798;top:3825;width:465;height:186" filled="f" stroked="f">
              <v:textbox style="mso-next-textbox:#_x0000_s7492" inset="0,0,0,0">
                <w:txbxContent>
                  <w:p w:rsidR="00CA6CF3" w:rsidRDefault="00CA6CF3">
                    <w:pPr>
                      <w:rPr>
                        <w:rFonts w:ascii="Arial"/>
                        <w:sz w:val="16"/>
                      </w:rPr>
                    </w:pPr>
                    <w:r>
                      <w:rPr>
                        <w:rFonts w:ascii="Arial"/>
                        <w:w w:val="130"/>
                        <w:sz w:val="16"/>
                      </w:rPr>
                      <w:t>1999</w:t>
                    </w:r>
                  </w:p>
                </w:txbxContent>
              </v:textbox>
            </v:shape>
            <v:shape id="_x0000_s7491" type="#_x0000_t202" style="position:absolute;left:7934;top:3825;width:465;height:186" filled="f" stroked="f">
              <v:textbox style="mso-next-textbox:#_x0000_s7491" inset="0,0,0,0">
                <w:txbxContent>
                  <w:p w:rsidR="00CA6CF3" w:rsidRDefault="00CA6CF3">
                    <w:pPr>
                      <w:rPr>
                        <w:rFonts w:ascii="Arial"/>
                        <w:sz w:val="16"/>
                      </w:rPr>
                    </w:pPr>
                    <w:r>
                      <w:rPr>
                        <w:rFonts w:ascii="Arial"/>
                        <w:w w:val="130"/>
                        <w:sz w:val="16"/>
                      </w:rPr>
                      <w:t>1994</w:t>
                    </w:r>
                  </w:p>
                </w:txbxContent>
              </v:textbox>
            </v:shape>
            <v:shape id="_x0000_s7490" type="#_x0000_t202" style="position:absolute;left:7051;top:3825;width:465;height:186" filled="f" stroked="f">
              <v:textbox style="mso-next-textbox:#_x0000_s7490" inset="0,0,0,0">
                <w:txbxContent>
                  <w:p w:rsidR="00CA6CF3" w:rsidRDefault="00CA6CF3">
                    <w:pPr>
                      <w:rPr>
                        <w:rFonts w:ascii="Arial"/>
                        <w:sz w:val="16"/>
                      </w:rPr>
                    </w:pPr>
                    <w:r>
                      <w:rPr>
                        <w:rFonts w:ascii="Arial"/>
                        <w:w w:val="130"/>
                        <w:sz w:val="16"/>
                      </w:rPr>
                      <w:t>1989</w:t>
                    </w:r>
                  </w:p>
                </w:txbxContent>
              </v:textbox>
            </v:shape>
            <v:shape id="_x0000_s7489" type="#_x0000_t202" style="position:absolute;left:5827;top:3825;width:825;height:478" filled="f" stroked="f">
              <v:textbox style="mso-next-textbox:#_x0000_s7489" inset="0,0,0,0">
                <w:txbxContent>
                  <w:p w:rsidR="00CA6CF3" w:rsidRDefault="00CA6CF3">
                    <w:pPr>
                      <w:ind w:left="360"/>
                      <w:rPr>
                        <w:rFonts w:ascii="Arial"/>
                        <w:sz w:val="16"/>
                      </w:rPr>
                    </w:pPr>
                    <w:r>
                      <w:rPr>
                        <w:rFonts w:ascii="Arial"/>
                        <w:w w:val="130"/>
                        <w:sz w:val="16"/>
                      </w:rPr>
                      <w:t>1984</w:t>
                    </w:r>
                  </w:p>
                  <w:p w:rsidR="00CA6CF3" w:rsidRDefault="00CA6CF3">
                    <w:pPr>
                      <w:spacing w:before="108"/>
                      <w:rPr>
                        <w:rFonts w:ascii="Arial"/>
                        <w:b/>
                        <w:sz w:val="16"/>
                      </w:rPr>
                    </w:pPr>
                    <w:r>
                      <w:rPr>
                        <w:rFonts w:ascii="Arial"/>
                        <w:b/>
                        <w:w w:val="130"/>
                        <w:sz w:val="16"/>
                      </w:rPr>
                      <w:t>Year</w:t>
                    </w:r>
                  </w:p>
                </w:txbxContent>
              </v:textbox>
            </v:shape>
            <v:shape id="_x0000_s7488" type="#_x0000_t202" style="position:absolute;left:5308;top:3825;width:461;height:186" filled="f" stroked="f">
              <v:textbox style="mso-next-textbox:#_x0000_s7488" inset="0,0,0,0">
                <w:txbxContent>
                  <w:p w:rsidR="00CA6CF3" w:rsidRDefault="00CA6CF3">
                    <w:pPr>
                      <w:rPr>
                        <w:rFonts w:ascii="Arial"/>
                        <w:sz w:val="16"/>
                      </w:rPr>
                    </w:pPr>
                    <w:r>
                      <w:rPr>
                        <w:rFonts w:ascii="Arial"/>
                        <w:spacing w:val="-4"/>
                        <w:w w:val="130"/>
                        <w:sz w:val="16"/>
                      </w:rPr>
                      <w:t>1979</w:t>
                    </w:r>
                  </w:p>
                </w:txbxContent>
              </v:textbox>
            </v:shape>
            <v:shape id="_x0000_s7487" type="#_x0000_t202" style="position:absolute;left:4440;top:3825;width:465;height:186" filled="f" stroked="f">
              <v:textbox style="mso-next-textbox:#_x0000_s7487" inset="0,0,0,0">
                <w:txbxContent>
                  <w:p w:rsidR="00CA6CF3" w:rsidRDefault="00CA6CF3">
                    <w:pPr>
                      <w:rPr>
                        <w:rFonts w:ascii="Arial"/>
                        <w:sz w:val="16"/>
                      </w:rPr>
                    </w:pPr>
                    <w:r>
                      <w:rPr>
                        <w:rFonts w:ascii="Arial"/>
                        <w:w w:val="130"/>
                        <w:sz w:val="16"/>
                      </w:rPr>
                      <w:t>1974</w:t>
                    </w:r>
                  </w:p>
                </w:txbxContent>
              </v:textbox>
            </v:shape>
            <v:shape id="_x0000_s7486" type="#_x0000_t202" style="position:absolute;left:3561;top:3825;width:465;height:186" filled="f" stroked="f">
              <v:textbox style="mso-next-textbox:#_x0000_s7486" inset="0,0,0,0">
                <w:txbxContent>
                  <w:p w:rsidR="00CA6CF3" w:rsidRDefault="00CA6CF3">
                    <w:pPr>
                      <w:rPr>
                        <w:rFonts w:ascii="Arial"/>
                        <w:sz w:val="16"/>
                      </w:rPr>
                    </w:pPr>
                    <w:r>
                      <w:rPr>
                        <w:rFonts w:ascii="Arial"/>
                        <w:w w:val="130"/>
                        <w:sz w:val="16"/>
                      </w:rPr>
                      <w:t>1969</w:t>
                    </w:r>
                  </w:p>
                </w:txbxContent>
              </v:textbox>
            </v:shape>
            <v:shape id="_x0000_s7485" type="#_x0000_t202" style="position:absolute;left:2428;top:1391;width:734;height:2619" filled="f" stroked="f">
              <v:textbox style="mso-next-textbox:#_x0000_s7485" inset="0,0,0,0">
                <w:txbxContent>
                  <w:p w:rsidR="00CA6CF3" w:rsidRDefault="00CA6CF3">
                    <w:pPr>
                      <w:ind w:right="397"/>
                      <w:jc w:val="center"/>
                      <w:rPr>
                        <w:rFonts w:ascii="Arial"/>
                        <w:sz w:val="16"/>
                      </w:rPr>
                    </w:pPr>
                    <w:r>
                      <w:rPr>
                        <w:rFonts w:ascii="Arial"/>
                        <w:w w:val="125"/>
                        <w:sz w:val="16"/>
                      </w:rPr>
                      <w:t>250</w:t>
                    </w:r>
                  </w:p>
                  <w:p w:rsidR="00CA6CF3" w:rsidRDefault="00CA6CF3">
                    <w:pPr>
                      <w:spacing w:before="6"/>
                      <w:rPr>
                        <w:sz w:val="21"/>
                      </w:rPr>
                    </w:pPr>
                  </w:p>
                  <w:p w:rsidR="00CA6CF3" w:rsidRDefault="00CA6CF3">
                    <w:pPr>
                      <w:ind w:right="397"/>
                      <w:jc w:val="center"/>
                      <w:rPr>
                        <w:rFonts w:ascii="Arial"/>
                        <w:sz w:val="16"/>
                      </w:rPr>
                    </w:pPr>
                    <w:r>
                      <w:rPr>
                        <w:rFonts w:ascii="Arial"/>
                        <w:w w:val="125"/>
                        <w:sz w:val="16"/>
                      </w:rPr>
                      <w:t>200</w:t>
                    </w:r>
                  </w:p>
                  <w:p w:rsidR="00CA6CF3" w:rsidRDefault="00CA6CF3">
                    <w:pPr>
                      <w:spacing w:before="9"/>
                    </w:pPr>
                  </w:p>
                  <w:p w:rsidR="00CA6CF3" w:rsidRDefault="00CA6CF3">
                    <w:pPr>
                      <w:spacing w:before="1"/>
                      <w:ind w:right="397"/>
                      <w:jc w:val="center"/>
                      <w:rPr>
                        <w:rFonts w:ascii="Arial"/>
                        <w:sz w:val="16"/>
                      </w:rPr>
                    </w:pPr>
                    <w:r>
                      <w:rPr>
                        <w:rFonts w:ascii="Arial"/>
                        <w:w w:val="125"/>
                        <w:sz w:val="16"/>
                      </w:rPr>
                      <w:t>150</w:t>
                    </w:r>
                  </w:p>
                  <w:p w:rsidR="00CA6CF3" w:rsidRDefault="00CA6CF3">
                    <w:pPr>
                      <w:spacing w:before="6"/>
                      <w:rPr>
                        <w:sz w:val="21"/>
                      </w:rPr>
                    </w:pPr>
                  </w:p>
                  <w:p w:rsidR="00CA6CF3" w:rsidRDefault="00CA6CF3">
                    <w:pPr>
                      <w:ind w:right="397"/>
                      <w:jc w:val="center"/>
                      <w:rPr>
                        <w:rFonts w:ascii="Arial"/>
                        <w:sz w:val="16"/>
                      </w:rPr>
                    </w:pPr>
                    <w:r>
                      <w:rPr>
                        <w:rFonts w:ascii="Arial"/>
                        <w:w w:val="125"/>
                        <w:sz w:val="16"/>
                      </w:rPr>
                      <w:t>100</w:t>
                    </w:r>
                  </w:p>
                  <w:p w:rsidR="00CA6CF3" w:rsidRDefault="00CA6CF3">
                    <w:pPr>
                      <w:spacing w:before="9"/>
                    </w:pPr>
                  </w:p>
                  <w:p w:rsidR="00CA6CF3" w:rsidRDefault="00CA6CF3">
                    <w:pPr>
                      <w:spacing w:before="1"/>
                      <w:ind w:right="286"/>
                      <w:jc w:val="center"/>
                      <w:rPr>
                        <w:rFonts w:ascii="Arial"/>
                        <w:sz w:val="16"/>
                      </w:rPr>
                    </w:pPr>
                    <w:r>
                      <w:rPr>
                        <w:rFonts w:ascii="Arial"/>
                        <w:w w:val="130"/>
                        <w:sz w:val="16"/>
                      </w:rPr>
                      <w:t>50</w:t>
                    </w:r>
                  </w:p>
                  <w:p w:rsidR="00CA6CF3" w:rsidRDefault="00CA6CF3">
                    <w:pPr>
                      <w:spacing w:before="11"/>
                      <w:rPr>
                        <w:sz w:val="21"/>
                      </w:rPr>
                    </w:pPr>
                  </w:p>
                  <w:p w:rsidR="00CA6CF3" w:rsidRDefault="00CA6CF3">
                    <w:pPr>
                      <w:ind w:left="220"/>
                      <w:rPr>
                        <w:rFonts w:ascii="Arial"/>
                        <w:sz w:val="16"/>
                      </w:rPr>
                    </w:pPr>
                    <w:r>
                      <w:rPr>
                        <w:rFonts w:ascii="Arial"/>
                        <w:w w:val="127"/>
                        <w:sz w:val="16"/>
                      </w:rPr>
                      <w:t>0</w:t>
                    </w:r>
                  </w:p>
                  <w:p w:rsidR="00CA6CF3" w:rsidRDefault="00CA6CF3">
                    <w:pPr>
                      <w:spacing w:before="56"/>
                      <w:ind w:left="268"/>
                      <w:rPr>
                        <w:rFonts w:ascii="Arial"/>
                        <w:sz w:val="16"/>
                      </w:rPr>
                    </w:pPr>
                    <w:r>
                      <w:rPr>
                        <w:rFonts w:ascii="Arial"/>
                        <w:w w:val="130"/>
                        <w:sz w:val="16"/>
                      </w:rPr>
                      <w:t>1964</w:t>
                    </w:r>
                  </w:p>
                </w:txbxContent>
              </v:textbox>
            </v:shape>
            <v:shape id="_x0000_s7484" type="#_x0000_t202" style="position:absolute;left:4771;top:892;width:1819;height:186" filled="f" stroked="f">
              <v:textbox style="mso-next-textbox:#_x0000_s7484" inset="0,0,0,0">
                <w:txbxContent>
                  <w:p w:rsidR="00CA6CF3" w:rsidRDefault="00CA6CF3">
                    <w:pPr>
                      <w:rPr>
                        <w:rFonts w:ascii="Arial"/>
                        <w:sz w:val="16"/>
                      </w:rPr>
                    </w:pPr>
                    <w:r>
                      <w:rPr>
                        <w:rFonts w:ascii="Arial"/>
                        <w:spacing w:val="-6"/>
                        <w:w w:val="130"/>
                        <w:sz w:val="16"/>
                      </w:rPr>
                      <w:t xml:space="preserve">Average </w:t>
                    </w:r>
                    <w:r>
                      <w:rPr>
                        <w:rFonts w:ascii="Arial"/>
                        <w:spacing w:val="-4"/>
                        <w:w w:val="130"/>
                        <w:sz w:val="16"/>
                      </w:rPr>
                      <w:t>annual flow</w:t>
                    </w:r>
                  </w:p>
                </w:txbxContent>
              </v:textbox>
            </v:shape>
            <w10:wrap anchorx="page"/>
          </v:group>
        </w:pict>
      </w:r>
      <w:r>
        <w:pict>
          <v:shape id="_x0000_s7482" type="#_x0000_t202" style="position:absolute;left:0;text-align:left;margin-left:101.55pt;margin-top:104.35pt;width:13.05pt;height:48.15pt;z-index:2152;mso-position-horizontal-relative:page" filled="f" stroked="f">
            <v:textbox style="layout-flow:vertical;mso-layout-flow-alt:bottom-to-top;mso-next-textbox:#_x0000_s7482" inset="0,0,0,0">
              <w:txbxContent>
                <w:p w:rsidR="00CA6CF3" w:rsidRDefault="00CA6CF3">
                  <w:pPr>
                    <w:spacing w:before="55"/>
                    <w:ind w:left="20"/>
                    <w:rPr>
                      <w:rFonts w:ascii="Arial"/>
                      <w:b/>
                      <w:sz w:val="16"/>
                    </w:rPr>
                  </w:pPr>
                  <w:r>
                    <w:rPr>
                      <w:rFonts w:ascii="Arial"/>
                      <w:b/>
                      <w:spacing w:val="-13"/>
                      <w:w w:val="125"/>
                      <w:sz w:val="16"/>
                    </w:rPr>
                    <w:t xml:space="preserve">Flow </w:t>
                  </w:r>
                  <w:r>
                    <w:rPr>
                      <w:rFonts w:ascii="Arial"/>
                      <w:b/>
                      <w:spacing w:val="-14"/>
                      <w:w w:val="125"/>
                      <w:sz w:val="16"/>
                    </w:rPr>
                    <w:t>(m</w:t>
                  </w:r>
                  <w:r>
                    <w:rPr>
                      <w:rFonts w:ascii="Arial"/>
                      <w:b/>
                      <w:spacing w:val="-14"/>
                      <w:w w:val="125"/>
                      <w:sz w:val="16"/>
                      <w:vertAlign w:val="superscript"/>
                    </w:rPr>
                    <w:t>3</w:t>
                  </w:r>
                  <w:r>
                    <w:rPr>
                      <w:rFonts w:ascii="Arial"/>
                      <w:b/>
                      <w:spacing w:val="-14"/>
                      <w:w w:val="125"/>
                      <w:sz w:val="16"/>
                    </w:rPr>
                    <w:t>/s)</w:t>
                  </w:r>
                </w:p>
              </w:txbxContent>
            </v:textbox>
            <w10:wrap anchorx="page"/>
          </v:shape>
        </w:pict>
      </w:r>
      <w:r w:rsidR="00523185">
        <w:t>To select ten consecutive years which relatively show dry periods, plot the annual average flow for the entire data.</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9"/>
        <w:rPr>
          <w:sz w:val="24"/>
        </w:rPr>
      </w:pPr>
    </w:p>
    <w:p w:rsidR="00BB46EF" w:rsidRDefault="00523185">
      <w:pPr>
        <w:pStyle w:val="BodyText"/>
        <w:spacing w:before="92"/>
        <w:ind w:left="100"/>
      </w:pPr>
      <w:r>
        <w:t>Figure 1-7 Annual average flow</w:t>
      </w:r>
    </w:p>
    <w:p w:rsidR="00BB46EF" w:rsidRDefault="00945AE4">
      <w:pPr>
        <w:pStyle w:val="BodyText"/>
        <w:spacing w:before="123" w:line="237" w:lineRule="auto"/>
        <w:ind w:left="100" w:right="1739"/>
      </w:pPr>
      <w:r>
        <w:pict>
          <v:group id="_x0000_s7463" style="position:absolute;left:0;text-align:left;margin-left:93pt;margin-top:38.55pt;width:425.35pt;height:185.5pt;z-index:2104;mso-position-horizontal-relative:page" coordorigin="1860,771" coordsize="8507,3710">
            <v:rect id="_x0000_s7481" style="position:absolute;left:1866;top:777;width:8494;height:3697" filled="f" strokeweight=".22694mm"/>
            <v:line id="_x0000_s7480" style="position:absolute" from="2758,3419" to="9988,3419" strokeweight=".24pt"/>
            <v:line id="_x0000_s7479" style="position:absolute" from="2758,3134" to="9988,3134" strokeweight=".24pt"/>
            <v:line id="_x0000_s7478" style="position:absolute" from="2758,2861" to="9988,2861" strokeweight=".24pt"/>
            <v:line id="_x0000_s7477" style="position:absolute" from="2758,2576" to="9988,2576" strokeweight=".24pt"/>
            <v:line id="_x0000_s7476" style="position:absolute" from="2758,2303" to="9988,2303" strokeweight=".24pt"/>
            <v:line id="_x0000_s7475" style="position:absolute" from="2758,2018" to="9988,2018" strokeweight=".24pt"/>
            <v:line id="_x0000_s7474" style="position:absolute" from="2758,1745" to="9988,1745" strokeweight=".24pt"/>
            <v:shape id="_x0000_s7473" style="position:absolute;left:2760;top:1460;width:7228;height:2" coordorigin="2760,1460" coordsize="7228,0" o:spt="100" adj="0,,0" path="m2760,1460r5338,m9307,1460r681,e" filled="f" strokeweight=".04761mm">
              <v:stroke joinstyle="round"/>
              <v:formulas/>
              <v:path arrowok="t" o:connecttype="segments"/>
            </v:shape>
            <v:shape id="_x0000_s7472" style="position:absolute;left:2758;top:1459;width:7230;height:2" coordorigin="2758,1459" coordsize="7230,0" o:spt="100" adj="0,,0" path="m2758,1459r5340,m9307,1459r681,e" filled="f" strokecolor="#7f7f7f" strokeweight=".22694mm">
              <v:stroke joinstyle="round"/>
              <v:formulas/>
              <v:path arrowok="t" o:connecttype="segments"/>
            </v:shape>
            <v:shape id="_x0000_s7471" style="position:absolute;left:2758;top:1459;width:7230;height:2233" coordorigin="2758,1459" coordsize="7230,2233" o:spt="100" adj="0,,0" path="m9988,1459r,2233m9988,3692r-7230,m2758,3692r,-2233e" filled="f" strokecolor="#7f7f7f" strokeweight=".22694mm">
              <v:stroke joinstyle="round"/>
              <v:formulas/>
              <v:path arrowok="t" o:connecttype="segments"/>
            </v:shape>
            <v:shape id="_x0000_s7470" style="position:absolute;left:2705;top:1459;width:54;height:2233" coordorigin="2705,1459" coordsize="54,2233" o:spt="100" adj="0,,0" path="m2758,1459r,2233m2705,3692r53,m2705,3419r53,m2705,3134r53,m2705,2861r53,m2705,2576r53,m2705,2303r53,m2705,2018r53,m2705,1745r53,m2705,1459r53,e" filled="f" strokeweight=".24pt">
              <v:stroke joinstyle="round"/>
              <v:formulas/>
              <v:path arrowok="t" o:connecttype="segments"/>
            </v:shape>
            <v:shape id="_x0000_s7469" type="#_x0000_t75" style="position:absolute;left:2745;top:1085;width:7249;height:2658">
              <v:imagedata r:id="rId27" o:title=""/>
            </v:shape>
            <v:rect id="_x0000_s7468" style="position:absolute;left:1866;top:777;width:8494;height:3697" filled="f" strokeweight=".22694mm"/>
            <v:shape id="_x0000_s7467" type="#_x0000_t202" style="position:absolute;left:2476;top:3841;width:7180;height:441" filled="f" stroked="f">
              <v:textbox style="mso-next-textbox:#_x0000_s7467" inset="0,0,0,0">
                <w:txbxContent>
                  <w:p w:rsidR="00CA6CF3" w:rsidRDefault="00CA6CF3">
                    <w:pPr>
                      <w:spacing w:line="193" w:lineRule="exact"/>
                      <w:rPr>
                        <w:rFonts w:ascii="Arial"/>
                        <w:sz w:val="17"/>
                      </w:rPr>
                    </w:pPr>
                    <w:r>
                      <w:rPr>
                        <w:rFonts w:ascii="Arial"/>
                        <w:w w:val="110"/>
                        <w:sz w:val="17"/>
                      </w:rPr>
                      <w:t>Jan-78 Jan-79 Jan-80 Jan-81 Jan-82 Jan-83 Jan-84 Jan-85 Jan-86 Jan-87 Jan-88</w:t>
                    </w:r>
                  </w:p>
                  <w:p w:rsidR="00CA6CF3" w:rsidRDefault="00CA6CF3">
                    <w:pPr>
                      <w:spacing w:before="96"/>
                      <w:ind w:left="3670" w:right="3079"/>
                      <w:jc w:val="center"/>
                      <w:rPr>
                        <w:rFonts w:ascii="Arial"/>
                        <w:b/>
                        <w:sz w:val="13"/>
                      </w:rPr>
                    </w:pPr>
                    <w:r>
                      <w:rPr>
                        <w:rFonts w:ascii="Arial"/>
                        <w:b/>
                        <w:w w:val="115"/>
                        <w:sz w:val="13"/>
                      </w:rPr>
                      <w:t>Tim e</w:t>
                    </w:r>
                  </w:p>
                </w:txbxContent>
              </v:textbox>
            </v:shape>
            <v:shape id="_x0000_s7466" type="#_x0000_t202" style="position:absolute;left:8577;top:1138;width:695;height:468" filled="f" stroked="f">
              <v:textbox style="mso-next-textbox:#_x0000_s7466" inset="0,0,0,0">
                <w:txbxContent>
                  <w:p w:rsidR="00CA6CF3" w:rsidRDefault="00CA6CF3">
                    <w:pPr>
                      <w:spacing w:line="193" w:lineRule="exact"/>
                      <w:rPr>
                        <w:rFonts w:ascii="Arial"/>
                        <w:sz w:val="17"/>
                      </w:rPr>
                    </w:pPr>
                    <w:r>
                      <w:rPr>
                        <w:rFonts w:ascii="Arial"/>
                        <w:w w:val="110"/>
                        <w:sz w:val="17"/>
                      </w:rPr>
                      <w:t>flow</w:t>
                    </w:r>
                  </w:p>
                  <w:p w:rsidR="00CA6CF3" w:rsidRDefault="00CA6CF3">
                    <w:pPr>
                      <w:spacing w:before="78"/>
                      <w:rPr>
                        <w:rFonts w:ascii="Arial"/>
                        <w:sz w:val="17"/>
                      </w:rPr>
                    </w:pPr>
                    <w:r>
                      <w:rPr>
                        <w:rFonts w:ascii="Arial"/>
                        <w:w w:val="110"/>
                        <w:sz w:val="17"/>
                      </w:rPr>
                      <w:t>demand</w:t>
                    </w:r>
                  </w:p>
                </w:txbxContent>
              </v:textbox>
            </v:shape>
            <v:shape id="_x0000_s7465" type="#_x0000_t202" style="position:absolute;left:2304;top:1359;width:340;height:2431" filled="f" stroked="f">
              <v:textbox style="mso-next-textbox:#_x0000_s7465" inset="0,0,0,0">
                <w:txbxContent>
                  <w:p w:rsidR="00CA6CF3" w:rsidRDefault="00CA6CF3">
                    <w:pPr>
                      <w:spacing w:line="193" w:lineRule="exact"/>
                      <w:rPr>
                        <w:rFonts w:ascii="Arial"/>
                        <w:sz w:val="17"/>
                      </w:rPr>
                    </w:pPr>
                    <w:r>
                      <w:rPr>
                        <w:rFonts w:ascii="Arial"/>
                        <w:w w:val="110"/>
                        <w:sz w:val="17"/>
                      </w:rPr>
                      <w:t>800</w:t>
                    </w:r>
                  </w:p>
                  <w:p w:rsidR="00CA6CF3" w:rsidRDefault="00CA6CF3">
                    <w:pPr>
                      <w:spacing w:before="92"/>
                      <w:rPr>
                        <w:rFonts w:ascii="Arial"/>
                        <w:sz w:val="17"/>
                      </w:rPr>
                    </w:pPr>
                    <w:r>
                      <w:rPr>
                        <w:rFonts w:ascii="Arial"/>
                        <w:w w:val="110"/>
                        <w:sz w:val="17"/>
                      </w:rPr>
                      <w:t>700</w:t>
                    </w:r>
                  </w:p>
                  <w:p w:rsidR="00CA6CF3" w:rsidRDefault="00CA6CF3">
                    <w:pPr>
                      <w:spacing w:before="78"/>
                      <w:rPr>
                        <w:rFonts w:ascii="Arial"/>
                        <w:sz w:val="17"/>
                      </w:rPr>
                    </w:pPr>
                    <w:r>
                      <w:rPr>
                        <w:rFonts w:ascii="Arial"/>
                        <w:w w:val="110"/>
                        <w:sz w:val="17"/>
                      </w:rPr>
                      <w:t>600</w:t>
                    </w:r>
                  </w:p>
                  <w:p w:rsidR="00CA6CF3" w:rsidRDefault="00CA6CF3">
                    <w:pPr>
                      <w:spacing w:before="88"/>
                      <w:rPr>
                        <w:rFonts w:ascii="Arial"/>
                        <w:sz w:val="17"/>
                      </w:rPr>
                    </w:pPr>
                    <w:r>
                      <w:rPr>
                        <w:rFonts w:ascii="Arial"/>
                        <w:w w:val="110"/>
                        <w:sz w:val="17"/>
                      </w:rPr>
                      <w:t>500</w:t>
                    </w:r>
                  </w:p>
                  <w:p w:rsidR="00CA6CF3" w:rsidRDefault="00CA6CF3">
                    <w:pPr>
                      <w:spacing w:before="78"/>
                      <w:rPr>
                        <w:rFonts w:ascii="Arial"/>
                        <w:sz w:val="17"/>
                      </w:rPr>
                    </w:pPr>
                    <w:r>
                      <w:rPr>
                        <w:rFonts w:ascii="Arial"/>
                        <w:w w:val="110"/>
                        <w:sz w:val="17"/>
                      </w:rPr>
                      <w:t>400</w:t>
                    </w:r>
                  </w:p>
                  <w:p w:rsidR="00CA6CF3" w:rsidRDefault="00CA6CF3">
                    <w:pPr>
                      <w:spacing w:before="88"/>
                      <w:rPr>
                        <w:rFonts w:ascii="Arial"/>
                        <w:sz w:val="17"/>
                      </w:rPr>
                    </w:pPr>
                    <w:r>
                      <w:rPr>
                        <w:rFonts w:ascii="Arial"/>
                        <w:w w:val="110"/>
                        <w:sz w:val="17"/>
                      </w:rPr>
                      <w:t>300</w:t>
                    </w:r>
                  </w:p>
                  <w:p w:rsidR="00CA6CF3" w:rsidRDefault="00CA6CF3">
                    <w:pPr>
                      <w:spacing w:before="78"/>
                      <w:rPr>
                        <w:rFonts w:ascii="Arial"/>
                        <w:sz w:val="17"/>
                      </w:rPr>
                    </w:pPr>
                    <w:r>
                      <w:rPr>
                        <w:rFonts w:ascii="Arial"/>
                        <w:w w:val="110"/>
                        <w:sz w:val="17"/>
                      </w:rPr>
                      <w:t>200</w:t>
                    </w:r>
                  </w:p>
                  <w:p w:rsidR="00CA6CF3" w:rsidRDefault="00CA6CF3">
                    <w:pPr>
                      <w:spacing w:before="93"/>
                      <w:rPr>
                        <w:rFonts w:ascii="Arial"/>
                        <w:sz w:val="17"/>
                      </w:rPr>
                    </w:pPr>
                    <w:r>
                      <w:rPr>
                        <w:rFonts w:ascii="Arial"/>
                        <w:w w:val="110"/>
                        <w:sz w:val="17"/>
                      </w:rPr>
                      <w:t>100</w:t>
                    </w:r>
                  </w:p>
                  <w:p w:rsidR="00CA6CF3" w:rsidRDefault="00CA6CF3">
                    <w:pPr>
                      <w:spacing w:before="78"/>
                      <w:ind w:left="215"/>
                      <w:rPr>
                        <w:rFonts w:ascii="Arial"/>
                        <w:sz w:val="17"/>
                      </w:rPr>
                    </w:pPr>
                    <w:r>
                      <w:rPr>
                        <w:rFonts w:ascii="Arial"/>
                        <w:w w:val="109"/>
                        <w:sz w:val="17"/>
                      </w:rPr>
                      <w:t>0</w:t>
                    </w:r>
                  </w:p>
                </w:txbxContent>
              </v:textbox>
            </v:shape>
            <v:shape id="_x0000_s7464" type="#_x0000_t202" style="position:absolute;left:5184;top:889;width:1875;height:153" filled="f" stroked="f">
              <v:textbox style="mso-next-textbox:#_x0000_s7464" inset="0,0,0,0">
                <w:txbxContent>
                  <w:p w:rsidR="00CA6CF3" w:rsidRDefault="00CA6CF3">
                    <w:pPr>
                      <w:spacing w:before="1"/>
                      <w:rPr>
                        <w:rFonts w:ascii="Arial"/>
                        <w:b/>
                        <w:sz w:val="13"/>
                      </w:rPr>
                    </w:pPr>
                    <w:r>
                      <w:rPr>
                        <w:rFonts w:ascii="Arial"/>
                        <w:b/>
                        <w:w w:val="115"/>
                        <w:sz w:val="13"/>
                      </w:rPr>
                      <w:t>10 years flow hydrograph</w:t>
                    </w:r>
                  </w:p>
                </w:txbxContent>
              </v:textbox>
            </v:shape>
            <w10:wrap anchorx="page"/>
          </v:group>
        </w:pict>
      </w:r>
      <w:r>
        <w:pict>
          <v:shape id="_x0000_s7462" type="#_x0000_t202" style="position:absolute;left:0;text-align:left;margin-left:101.3pt;margin-top:109.35pt;width:9.65pt;height:40.25pt;z-index:2128;mso-position-horizontal-relative:page" filled="f" stroked="f">
            <v:textbox style="layout-flow:vertical;mso-layout-flow-alt:bottom-to-top;mso-next-textbox:#_x0000_s7462" inset="0,0,0,0">
              <w:txbxContent>
                <w:p w:rsidR="00CA6CF3" w:rsidRDefault="00CA6CF3">
                  <w:pPr>
                    <w:spacing w:before="21"/>
                    <w:ind w:left="20"/>
                    <w:rPr>
                      <w:rFonts w:ascii="Arial"/>
                      <w:b/>
                      <w:sz w:val="13"/>
                    </w:rPr>
                  </w:pPr>
                  <w:r>
                    <w:rPr>
                      <w:rFonts w:ascii="Arial"/>
                      <w:b/>
                      <w:spacing w:val="-3"/>
                      <w:w w:val="115"/>
                      <w:sz w:val="13"/>
                    </w:rPr>
                    <w:t xml:space="preserve">Flow </w:t>
                  </w:r>
                  <w:r>
                    <w:rPr>
                      <w:rFonts w:ascii="Arial"/>
                      <w:b/>
                      <w:spacing w:val="-5"/>
                      <w:w w:val="115"/>
                      <w:sz w:val="13"/>
                    </w:rPr>
                    <w:t>(m3/s)</w:t>
                  </w:r>
                </w:p>
              </w:txbxContent>
            </v:textbox>
            <w10:wrap anchorx="page"/>
          </v:shape>
        </w:pict>
      </w:r>
      <w:r w:rsidR="00523185">
        <w:t>From the plot it can be seen that the flow record from 1978-1988 can be taken as a critical period and be used for further analysis and determination of reservoir capacity.</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5"/>
      </w:pPr>
    </w:p>
    <w:p w:rsidR="00BB46EF" w:rsidRDefault="00523185">
      <w:pPr>
        <w:pStyle w:val="BodyText"/>
        <w:spacing w:before="91"/>
        <w:ind w:left="100"/>
      </w:pPr>
      <w:r>
        <w:t>Figure 1-8 Critical dry period hydrograph from data series</w:t>
      </w:r>
    </w:p>
    <w:p w:rsidR="00BB46EF" w:rsidRDefault="00523185">
      <w:pPr>
        <w:pStyle w:val="BodyText"/>
        <w:spacing w:before="117"/>
        <w:ind w:left="100" w:right="1748"/>
        <w:jc w:val="both"/>
      </w:pPr>
      <w:r>
        <w:t xml:space="preserve">The 10 year flow hydrograph indicates a dry period </w:t>
      </w:r>
      <w:r>
        <w:rPr>
          <w:spacing w:val="1"/>
        </w:rPr>
        <w:t xml:space="preserve">to </w:t>
      </w:r>
      <w:r>
        <w:t xml:space="preserve">be used in the mass curve analysis. This dry period is from January 1986 to January 1989. </w:t>
      </w:r>
      <w:r>
        <w:rPr>
          <w:spacing w:val="-3"/>
        </w:rPr>
        <w:t xml:space="preserve">For this </w:t>
      </w:r>
      <w:r>
        <w:t>specific period the mass curve is plotted as shown</w:t>
      </w:r>
      <w:r>
        <w:rPr>
          <w:spacing w:val="-2"/>
        </w:rPr>
        <w:t xml:space="preserve"> </w:t>
      </w:r>
      <w:r>
        <w:t>below.</w:t>
      </w:r>
    </w:p>
    <w:p w:rsidR="00BB46EF" w:rsidRDefault="00523185">
      <w:pPr>
        <w:pStyle w:val="BodyText"/>
        <w:spacing w:before="81"/>
        <w:ind w:left="100" w:right="1739"/>
        <w:jc w:val="both"/>
      </w:pPr>
      <w:r>
        <w:t xml:space="preserve">To know the capacity of the reservoir needed to meet the demand, the reservoir can be considered as full or empty at the beginning. Assuming that the reservoir is full at the beginning, move the demand line in a way that it forms tangent line that do not intersect the inflow mass curve of the previous period. The point at which the tangent line crosses the inflow mass curve is where the reservoir fills again. If the line never intersects the curve this means that the reservoir will never be full </w:t>
      </w:r>
      <w:r w:rsidR="00575199">
        <w:t>within</w:t>
      </w:r>
      <w:r>
        <w:t xml:space="preserve"> the time frame considered.</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945AE4">
      <w:pPr>
        <w:pStyle w:val="BodyText"/>
        <w:spacing w:before="6"/>
        <w:rPr>
          <w:sz w:val="17"/>
        </w:rPr>
      </w:pPr>
      <w:r w:rsidRPr="00945AE4">
        <w:pict>
          <v:line id="_x0000_s7461" style="position:absolute;z-index:1744;mso-wrap-distance-left:0;mso-wrap-distance-right:0;mso-position-horizontal-relative:page" from="90.25pt,12.45pt" to="522.25pt,12.45pt" strokeweight=".25397mm">
            <w10:wrap type="topAndBottom" anchorx="page"/>
          </v:line>
        </w:pict>
      </w:r>
    </w:p>
    <w:p w:rsidR="00BB46EF" w:rsidRDefault="00523185">
      <w:pPr>
        <w:tabs>
          <w:tab w:val="right" w:pos="8739"/>
        </w:tabs>
        <w:spacing w:line="229" w:lineRule="exact"/>
        <w:ind w:left="100"/>
        <w:rPr>
          <w:sz w:val="24"/>
        </w:rPr>
      </w:pPr>
      <w:r>
        <w:rPr>
          <w:i/>
          <w:sz w:val="16"/>
        </w:rPr>
        <w:t>Ma</w:t>
      </w:r>
      <w:r w:rsidR="001E0D2C">
        <w:rPr>
          <w:i/>
          <w:sz w:val="16"/>
        </w:rPr>
        <w:t>y 20</w:t>
      </w:r>
      <w:r>
        <w:rPr>
          <w:i/>
          <w:position w:val="-6"/>
          <w:sz w:val="16"/>
        </w:rPr>
        <w:tab/>
      </w:r>
      <w:r>
        <w:rPr>
          <w:position w:val="-6"/>
          <w:sz w:val="24"/>
        </w:rPr>
        <w:t>9</w:t>
      </w:r>
    </w:p>
    <w:p w:rsidR="00BB46EF" w:rsidRDefault="00BB46EF">
      <w:pPr>
        <w:spacing w:line="229" w:lineRule="exact"/>
        <w:rPr>
          <w:sz w:val="24"/>
        </w:rPr>
        <w:sectPr w:rsidR="00BB46EF">
          <w:headerReference w:type="default" r:id="rId28"/>
          <w:footerReference w:type="default" r:id="rId29"/>
          <w:pgSz w:w="12240" w:h="15840"/>
          <w:pgMar w:top="640" w:right="60" w:bottom="280" w:left="1700" w:header="0" w:footer="0" w:gutter="0"/>
          <w:cols w:space="720"/>
        </w:sectPr>
      </w:pPr>
    </w:p>
    <w:p w:rsidR="00BB46EF" w:rsidRDefault="00945AE4">
      <w:pPr>
        <w:pStyle w:val="BodyText"/>
        <w:rPr>
          <w:sz w:val="20"/>
        </w:rPr>
      </w:pPr>
      <w:r w:rsidRPr="00945AE4">
        <w:lastRenderedPageBreak/>
        <w:pict>
          <v:shape id="_x0000_s7460" type="#_x0000_t202" style="position:absolute;margin-left:97.3pt;margin-top:239.4pt;width:13.6pt;height:69.1pt;z-index:2632;mso-position-horizontal-relative:page;mso-position-vertical-relative:page" filled="f" stroked="f">
            <v:textbox style="layout-flow:vertical;mso-layout-flow-alt:bottom-to-top;mso-next-textbox:#_x0000_s7460" inset="0,0,0,0">
              <w:txbxContent>
                <w:p w:rsidR="00CA6CF3" w:rsidRDefault="00CA6CF3">
                  <w:pPr>
                    <w:spacing w:before="45"/>
                    <w:ind w:left="20"/>
                    <w:rPr>
                      <w:rFonts w:ascii="Arial"/>
                      <w:b/>
                      <w:sz w:val="18"/>
                    </w:rPr>
                  </w:pPr>
                  <w:r>
                    <w:rPr>
                      <w:rFonts w:ascii="Arial"/>
                      <w:b/>
                      <w:sz w:val="18"/>
                    </w:rPr>
                    <w:t xml:space="preserve">Volume </w:t>
                  </w:r>
                  <w:r>
                    <w:rPr>
                      <w:rFonts w:ascii="Arial"/>
                      <w:b/>
                      <w:spacing w:val="-3"/>
                      <w:sz w:val="18"/>
                    </w:rPr>
                    <w:t>(Mill</w:t>
                  </w:r>
                  <w:r>
                    <w:rPr>
                      <w:rFonts w:ascii="Arial"/>
                      <w:b/>
                      <w:spacing w:val="-32"/>
                      <w:sz w:val="18"/>
                    </w:rPr>
                    <w:t xml:space="preserve"> </w:t>
                  </w:r>
                  <w:r>
                    <w:rPr>
                      <w:rFonts w:ascii="Arial"/>
                      <w:b/>
                      <w:sz w:val="18"/>
                    </w:rPr>
                    <w:t>M</w:t>
                  </w:r>
                  <w:r>
                    <w:rPr>
                      <w:rFonts w:ascii="Arial"/>
                      <w:b/>
                      <w:sz w:val="18"/>
                      <w:vertAlign w:val="superscript"/>
                    </w:rPr>
                    <w:t>3</w:t>
                  </w:r>
                  <w:r>
                    <w:rPr>
                      <w:rFonts w:ascii="Arial"/>
                      <w:b/>
                      <w:sz w:val="18"/>
                    </w:rPr>
                    <w:t>)</w:t>
                  </w:r>
                </w:p>
              </w:txbxContent>
            </v:textbox>
            <w10:wrap anchorx="page" anchory="page"/>
          </v:shape>
        </w:pict>
      </w:r>
    </w:p>
    <w:p w:rsidR="00BB46EF" w:rsidRDefault="00BB46EF">
      <w:pPr>
        <w:pStyle w:val="BodyText"/>
        <w:rPr>
          <w:sz w:val="20"/>
        </w:rPr>
      </w:pPr>
    </w:p>
    <w:p w:rsidR="00BB46EF" w:rsidRDefault="00BB46EF">
      <w:pPr>
        <w:pStyle w:val="BodyText"/>
        <w:spacing w:before="1"/>
      </w:pPr>
    </w:p>
    <w:p w:rsidR="00BB46EF" w:rsidRDefault="00575199">
      <w:pPr>
        <w:tabs>
          <w:tab w:val="left" w:pos="7315"/>
        </w:tabs>
        <w:ind w:left="120"/>
        <w:rPr>
          <w:i/>
          <w:sz w:val="16"/>
        </w:rPr>
      </w:pPr>
      <w:r>
        <w:rPr>
          <w:i/>
          <w:sz w:val="16"/>
        </w:rPr>
        <w:t>Ambo</w:t>
      </w:r>
      <w:r w:rsidR="00523185">
        <w:rPr>
          <w:i/>
          <w:spacing w:val="-1"/>
          <w:sz w:val="16"/>
        </w:rPr>
        <w:t xml:space="preserve"> </w:t>
      </w:r>
      <w:r w:rsidR="00523185">
        <w:rPr>
          <w:i/>
          <w:sz w:val="16"/>
        </w:rPr>
        <w:t>University</w:t>
      </w:r>
      <w:r>
        <w:rPr>
          <w:i/>
          <w:sz w:val="16"/>
        </w:rPr>
        <w:t xml:space="preserve"> Woliso Campus</w:t>
      </w:r>
      <w:r w:rsidR="00523185">
        <w:rPr>
          <w:i/>
          <w:sz w:val="16"/>
        </w:rPr>
        <w:tab/>
        <w:t>Hydraulic Structures</w:t>
      </w:r>
      <w:r w:rsidR="00523185">
        <w:rPr>
          <w:i/>
          <w:spacing w:val="-2"/>
          <w:sz w:val="16"/>
        </w:rPr>
        <w:t xml:space="preserve"> </w:t>
      </w:r>
      <w:r w:rsidR="00523185">
        <w:rPr>
          <w:i/>
          <w:sz w:val="16"/>
        </w:rPr>
        <w:t>I</w:t>
      </w:r>
    </w:p>
    <w:p w:rsidR="00BB46EF" w:rsidRDefault="00945AE4">
      <w:pPr>
        <w:pStyle w:val="BodyText"/>
        <w:spacing w:line="20" w:lineRule="exact"/>
        <w:ind w:left="112"/>
        <w:rPr>
          <w:sz w:val="2"/>
        </w:rPr>
      </w:pPr>
      <w:r>
        <w:rPr>
          <w:sz w:val="2"/>
        </w:rPr>
      </w:r>
      <w:r>
        <w:rPr>
          <w:sz w:val="2"/>
        </w:rPr>
        <w:pict>
          <v:group id="_x0000_s7458" style="width:432.25pt;height:.75pt;mso-position-horizontal-relative:char;mso-position-vertical-relative:line" coordsize="8645,15">
            <v:line id="_x0000_s7459" style="position:absolute" from="0,7" to="8645,7" strokeweight=".25397mm"/>
            <w10:wrap type="none"/>
            <w10:anchorlock/>
          </v:group>
        </w:pict>
      </w: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spacing w:before="3"/>
        <w:rPr>
          <w:i/>
        </w:rPr>
      </w:pPr>
    </w:p>
    <w:p w:rsidR="00BB46EF" w:rsidRDefault="00945AE4">
      <w:pPr>
        <w:pStyle w:val="BodyText"/>
        <w:ind w:left="120"/>
      </w:pPr>
      <w:r>
        <w:pict>
          <v:group id="_x0000_s7350" style="position:absolute;left:0;text-align:left;margin-left:75.6pt;margin-top:-375.9pt;width:630.7pt;height:352.6pt;z-index:2608;mso-position-horizontal-relative:page" coordorigin="1512,-7518" coordsize="12614,7052">
            <v:rect id="_x0000_s7457" style="position:absolute;left:1514;top:-7516;width:12609;height:7047" filled="f" strokeweight=".24pt"/>
            <v:line id="_x0000_s7456" style="position:absolute" from="2781,-1480" to="13587,-1480" strokeweight=".24pt"/>
            <v:line id="_x0000_s7455" style="position:absolute" from="2781,-1614" to="13587,-1614" strokeweight=".24pt"/>
            <v:line id="_x0000_s7454" style="position:absolute" from="2781,-1733" to="13587,-1733" strokeweight=".24pt"/>
            <v:line id="_x0000_s7453" style="position:absolute" from="2781,-1866" to="13587,-1866" strokeweight=".24pt"/>
            <v:line id="_x0000_s7452" style="position:absolute" from="2781,-2119" to="13587,-2119" strokeweight=".24pt"/>
            <v:line id="_x0000_s7451" style="position:absolute" from="2781,-2238" to="13587,-2238" strokeweight=".24pt"/>
            <v:line id="_x0000_s7450" style="position:absolute" from="2781,-2372" to="13587,-2372" strokeweight=".24pt"/>
            <v:line id="_x0000_s7449" style="position:absolute" from="2781,-2491" to="13587,-2491" strokeweight=".24pt"/>
            <v:line id="_x0000_s7448" style="position:absolute" from="2781,-2743" to="13587,-2743" strokeweight=".24pt"/>
            <v:line id="_x0000_s7447" style="position:absolute" from="2781,-2862" to="13587,-2862" strokeweight=".24pt"/>
            <v:line id="_x0000_s7446" style="position:absolute" from="2781,-2996" to="13587,-2996" strokeweight=".24pt"/>
            <v:line id="_x0000_s7445" style="position:absolute" from="2781,-3115" to="13587,-3115" strokeweight=".24pt"/>
            <v:line id="_x0000_s7444" style="position:absolute" from="2781,-3368" to="13587,-3368" strokeweight=".24pt"/>
            <v:line id="_x0000_s7443" style="position:absolute" from="2781,-3502" to="13587,-3502" strokeweight=".24pt"/>
            <v:line id="_x0000_s7442" style="position:absolute" from="2781,-3621" to="13587,-3621" strokeweight=".24pt"/>
            <v:line id="_x0000_s7441" style="position:absolute" from="2781,-3740" to="13587,-3740" strokeweight=".24pt"/>
            <v:line id="_x0000_s7440" style="position:absolute" from="2781,-3992" to="13587,-3992" strokeweight=".24pt"/>
            <v:line id="_x0000_s7439" style="position:absolute" from="2781,-4126" to="13587,-4126" strokeweight=".24pt"/>
            <v:line id="_x0000_s7438" style="position:absolute" from="2781,-4245" to="13587,-4245" strokeweight=".24pt"/>
            <v:line id="_x0000_s7437" style="position:absolute" from="2781,-4379" to="13587,-4379" strokeweight=".24pt"/>
            <v:line id="_x0000_s7436" style="position:absolute" from="2781,-4632" to="13587,-4632" strokeweight=".24pt"/>
            <v:shape id="_x0000_s7435" style="position:absolute;left:2781;top:-5004;width:10806;height:253" coordorigin="2781,-5003" coordsize="10806,253" o:spt="100" adj="0,,0" path="m2781,-4750r1328,m5568,-4750r8019,m2781,-4869r1328,m5568,-4869r8019,m2781,-5003r1328,m5568,-5003r8019,e" filled="f" strokeweight=".24pt">
              <v:stroke joinstyle="round"/>
              <v:formulas/>
              <v:path arrowok="t" o:connecttype="segments"/>
            </v:shape>
            <v:shape id="_x0000_s7434" style="position:absolute;left:2781;top:-5256;width:10806;height:2" coordorigin="2781,-5255" coordsize="10806,0" o:spt="100" adj="0,,0" path="m2781,-5255r1328,m5568,-5255r8019,e" filled="f" strokeweight=".18pt">
              <v:stroke joinstyle="round"/>
              <v:formulas/>
              <v:path arrowok="t" o:connecttype="segments"/>
            </v:shape>
            <v:shape id="_x0000_s7433" style="position:absolute;left:2781;top:-5628;width:10806;height:253" coordorigin="2781,-5628" coordsize="10806,253" o:spt="100" adj="0,,0" path="m2781,-5375r1328,m5568,-5375r8019,m2781,-5508r1328,m5568,-5508r8019,m2781,-5628r1328,m5568,-5628r8019,e" filled="f" strokeweight=".24pt">
              <v:stroke joinstyle="round"/>
              <v:formulas/>
              <v:path arrowok="t" o:connecttype="segments"/>
            </v:shape>
            <v:shape id="_x0000_s7432" style="position:absolute;left:2781;top:-5880;width:10806;height:2" coordorigin="2781,-5879" coordsize="10806,0" o:spt="100" adj="0,,0" path="m2781,-5879r1328,m5568,-5879r8019,e" filled="f" strokeweight=".05822mm">
              <v:stroke joinstyle="round"/>
              <v:formulas/>
              <v:path arrowok="t" o:connecttype="segments"/>
            </v:shape>
            <v:shape id="_x0000_s7431" style="position:absolute;left:2781;top:-5999;width:10806;height:2" coordorigin="2781,-5999" coordsize="10806,0" o:spt="100" adj="0,,0" path="m2781,-5999r1328,m5568,-5999r8019,e" filled="f" strokeweight=".21pt">
              <v:stroke joinstyle="round"/>
              <v:formulas/>
              <v:path arrowok="t" o:connecttype="segments"/>
            </v:shape>
            <v:shape id="_x0000_s7430" style="position:absolute;left:2781;top:-6252;width:10806;height:119" coordorigin="2781,-6252" coordsize="10806,119" o:spt="100" adj="0,,0" path="m2781,-6133r1328,m5568,-6133r8019,m2781,-6252r1328,m5568,-6252r8019,e" filled="f" strokeweight=".24pt">
              <v:stroke joinstyle="round"/>
              <v:formulas/>
              <v:path arrowok="t" o:connecttype="segments"/>
            </v:shape>
            <v:shape id="_x0000_s7429" style="position:absolute;left:2781;top:-6504;width:10806;height:2" coordorigin="2781,-6504" coordsize="10806,0" o:spt="100" adj="0,,0" path="m2781,-6504r1328,m5568,-6504r8019,e" filled="f" strokeweight=".04761mm">
              <v:stroke joinstyle="round"/>
              <v:formulas/>
              <v:path arrowok="t" o:connecttype="segments"/>
            </v:shape>
            <v:line id="_x0000_s7428" style="position:absolute" from="2781,-6639" to="13587,-6639" strokeweight=".24pt"/>
            <v:line id="_x0000_s7427" style="position:absolute" from="2781,-6757" to="13587,-6757" strokeweight=".24pt"/>
            <v:line id="_x0000_s7426" style="position:absolute" from="2781,-6891" to="13587,-6891" strokeweight=".24pt"/>
            <v:line id="_x0000_s7425" style="position:absolute" from="2781,-1985" to="13587,-1985" strokeweight=".24pt"/>
            <v:line id="_x0000_s7424" style="position:absolute" from="2781,-2610" to="13587,-2610" strokeweight=".24pt"/>
            <v:line id="_x0000_s7423" style="position:absolute" from="2781,-3249" to="13587,-3249" strokeweight=".24pt"/>
            <v:line id="_x0000_s7422" style="position:absolute" from="2781,-3873" to="13587,-3873" strokeweight=".24pt"/>
            <v:line id="_x0000_s7421" style="position:absolute" from="2781,-4498" to="13587,-4498" strokeweight=".24pt"/>
            <v:shape id="_x0000_s7420" style="position:absolute;left:2781;top:-5122;width:10806;height:2" coordorigin="2781,-5121" coordsize="10806,0" o:spt="100" adj="0,,0" path="m2781,-5121r1328,m5568,-5121r8019,e" filled="f" strokeweight=".15pt">
              <v:stroke joinstyle="round"/>
              <v:formulas/>
              <v:path arrowok="t" o:connecttype="segments"/>
            </v:shape>
            <v:shape id="_x0000_s7419" style="position:absolute;left:2781;top:-6386;width:10806;height:625" coordorigin="2781,-6386" coordsize="10806,625" o:spt="100" adj="0,,0" path="m2781,-5761r1328,m5568,-5761r8019,m2781,-6386r1328,m5568,-6386r8019,e" filled="f" strokeweight=".24pt">
              <v:stroke joinstyle="round"/>
              <v:formulas/>
              <v:path arrowok="t" o:connecttype="segments"/>
            </v:shape>
            <v:line id="_x0000_s7418" style="position:absolute" from="2781,-7010" to="13587,-7010" strokeweight=".24pt"/>
            <v:line id="_x0000_s7417" style="position:absolute" from="3079,-7010" to="3079,-1361" strokeweight=".24pt"/>
            <v:line id="_x0000_s7416" style="position:absolute" from="3377,-7010" to="3377,-1361" strokeweight=".24pt"/>
            <v:line id="_x0000_s7415" style="position:absolute" from="3676,-7010" to="3676,-1361" strokeweight=".24pt"/>
            <v:line id="_x0000_s7414" style="position:absolute" from="3974,-7010" to="3974,-1361" strokeweight=".24pt"/>
            <v:shape id="_x0000_s7413" style="position:absolute;left:4271;top:-7010;width:2;height:5649" coordorigin="4272,-7009" coordsize="0,5649" o:spt="100" adj="0,,0" path="m4272,-7009r,504m4272,-4719r,3358e" filled="f" strokeweight=".24pt">
              <v:stroke joinstyle="round"/>
              <v:formulas/>
              <v:path arrowok="t" o:connecttype="segments"/>
            </v:shape>
            <v:shape id="_x0000_s7412" style="position:absolute;left:4868;top:-7010;width:2;height:5649" coordorigin="4869,-7009" coordsize="0,5649" o:spt="100" adj="0,,0" path="m4869,-7009r,504m4869,-4719r,3358e" filled="f" strokeweight=".05822mm">
              <v:stroke joinstyle="round"/>
              <v:formulas/>
              <v:path arrowok="t" o:connecttype="segments"/>
            </v:shape>
            <v:shape id="_x0000_s7411" style="position:absolute;left:5166;top:-7010;width:2;height:5649" coordorigin="5167,-7009" coordsize="0,5649" o:spt="100" adj="0,,0" path="m5167,-7009r,504m5167,-4719r,3358e" filled="f" strokeweight=".18pt">
              <v:stroke joinstyle="round"/>
              <v:formulas/>
              <v:path arrowok="t" o:connecttype="segments"/>
            </v:shape>
            <v:shape id="_x0000_s7410" style="position:absolute;left:5464;top:-7010;width:2;height:5649" coordorigin="5464,-7009" coordsize="0,5649" o:spt="100" adj="0,,0" path="m5464,-7009r,504m5464,-4719r,3358e" filled="f" strokeweight=".21pt">
              <v:stroke joinstyle="round"/>
              <v:formulas/>
              <v:path arrowok="t" o:connecttype="segments"/>
            </v:shape>
            <v:line id="_x0000_s7409" style="position:absolute" from="5762,-7010" to="5762,-1361" strokeweight=".24pt"/>
            <v:line id="_x0000_s7408" style="position:absolute" from="6060,-7010" to="6060,-1361" strokeweight=".24pt"/>
            <v:line id="_x0000_s7407" style="position:absolute" from="6656,-7010" to="6656,-1361" strokeweight=".24pt"/>
            <v:line id="_x0000_s7406" style="position:absolute" from="6955,-7010" to="6955,-1361" strokeweight=".24pt"/>
            <v:line id="_x0000_s7405" style="position:absolute" from="7252,-7010" to="7252,-1361" strokeweight=".24pt"/>
            <v:line id="_x0000_s7404" style="position:absolute" from="7551,-7010" to="7551,-1361" strokeweight=".24pt"/>
            <v:line id="_x0000_s7403" style="position:absolute" from="7849,-7010" to="7849,-1361" strokeweight=".24pt"/>
            <v:line id="_x0000_s7402" style="position:absolute" from="8445,-7010" to="8445,-1361" strokeweight=".24pt"/>
            <v:line id="_x0000_s7401" style="position:absolute" from="8743,-7010" to="8743,-1361" strokeweight=".24pt"/>
            <v:line id="_x0000_s7400" style="position:absolute" from="9041,-7010" to="9041,-1361" strokeweight=".24pt"/>
            <v:line id="_x0000_s7399" style="position:absolute" from="9339,-7010" to="9339,-1361" strokeweight=".24pt"/>
            <v:line id="_x0000_s7398" style="position:absolute" from="9637,-7010" to="9637,-1361" strokeweight=".24pt"/>
            <v:line id="_x0000_s7397" style="position:absolute" from="10234,-7010" to="10234,-1361" strokeweight=".24pt"/>
            <v:line id="_x0000_s7396" style="position:absolute" from="10532,-7010" to="10532,-1361" strokeweight=".24pt"/>
            <v:line id="_x0000_s7395" style="position:absolute" from="10830,-7010" to="10830,-1361" strokeweight=".24pt"/>
            <v:line id="_x0000_s7394" style="position:absolute" from="11128,-7010" to="11128,-1361" strokeweight=".24pt"/>
            <v:line id="_x0000_s7393" style="position:absolute" from="11426,-7010" to="11426,-1361" strokeweight=".24pt"/>
            <v:line id="_x0000_s7392" style="position:absolute" from="12022,-7010" to="12022,-1361" strokeweight=".24pt"/>
            <v:line id="_x0000_s7391" style="position:absolute" from="12320,-7010" to="12320,-1361" strokeweight=".24pt"/>
            <v:line id="_x0000_s7390" style="position:absolute" from="12618,-7010" to="12618,-1361" strokeweight=".24pt"/>
            <v:line id="_x0000_s7389" style="position:absolute" from="12916,-7010" to="12916,-1361" strokeweight=".24pt"/>
            <v:line id="_x0000_s7388" style="position:absolute" from="13214,-7010" to="13214,-1361" strokeweight=".24pt"/>
            <v:shape id="_x0000_s7387" style="position:absolute;left:4570;top:-7010;width:2;height:5649" coordorigin="4571,-7009" coordsize="0,5649" o:spt="100" adj="0,,0" path="m4571,-7009r,504m4571,-4719r,3358e" filled="f" strokeweight=".04761mm">
              <v:stroke joinstyle="round"/>
              <v:formulas/>
              <v:path arrowok="t" o:connecttype="segments"/>
            </v:shape>
            <v:line id="_x0000_s7386" style="position:absolute" from="6358,-7010" to="6358,-1361" strokeweight=".24pt"/>
            <v:line id="_x0000_s7385" style="position:absolute" from="8147,-7010" to="8147,-1361" strokeweight=".24pt"/>
            <v:line id="_x0000_s7384" style="position:absolute" from="9935,-7010" to="9935,-1361" strokeweight=".24pt"/>
            <v:line id="_x0000_s7383" style="position:absolute" from="11724,-7010" to="11724,-1361" strokeweight=".24pt"/>
            <v:line id="_x0000_s7382" style="position:absolute" from="13512,-7010" to="13512,-1361" strokeweight=".24pt"/>
            <v:shape id="_x0000_s7381" style="position:absolute;left:2781;top:-7010;width:10806;height:5649" coordorigin="2781,-7010" coordsize="10806,5649" o:spt="100" adj="0,,0" path="m2781,-7010r10806,m13587,-7010r,5649m13587,-1361r-10806,m2781,-1361r,-5649e" filled="f" strokecolor="#7f7f7f" strokeweight=".26253mm">
              <v:stroke joinstyle="round"/>
              <v:formulas/>
              <v:path arrowok="t" o:connecttype="segments"/>
            </v:shape>
            <v:shape id="_x0000_s7380" style="position:absolute;left:2736;top:-7010;width:10851;height:5694" coordorigin="2737,-7010" coordsize="10851,5694" o:spt="100" adj="0,,0" path="m2781,-7010r,5649m2737,-1361r44,m2737,-1985r44,m2737,-2610r44,m2737,-3249r44,m2737,-3873r44,m2737,-4498r44,m2737,-5122r44,m2737,-5761r44,m2737,-6386r44,m2737,-7010r44,m2781,-1361r10806,m2781,-1316r,-45m4570,-1316r,-45m6358,-1316r,-45m8147,-1316r,-45m9935,-1316r,-45m11724,-1316r,-45m13512,-1316r,-45e" filled="f" strokeweight=".24pt">
              <v:stroke joinstyle="round"/>
              <v:formulas/>
              <v:path arrowok="t" o:connecttype="segments"/>
            </v:shape>
            <v:shape id="_x0000_s7379" style="position:absolute;left:2781;top:-1391;width:314;height:15" coordorigin="2781,-1391" coordsize="314,15" path="m2781,-1376r164,l3094,-1391e" filled="f" strokecolor="#00007f" strokeweight=".52511mm">
              <v:path arrowok="t"/>
            </v:shape>
            <v:shape id="_x0000_s7378" style="position:absolute;left:3094;top:-6698;width:10269;height:5308" coordorigin="3094,-6698" coordsize="10269,5308" o:spt="100" adj="0,,0" path="m3094,-1391r135,-15l3363,-1420t,l3512,-1450r164,-15m3676,-1465r149,-15l3974,-1495t,l4123,-1524r89,-30l4287,-1599t,l4361,-1644r75,-74l4510,-1792r75,-104m4585,-1896r30,-75l4659,-2045r75,-178l4808,-2416r30,-90l4883,-2580t,l4957,-2714r75,-119l5121,-2937r75,-74m5196,-3011r45,-30l5270,-3041r75,-15l5419,-3041r75,m5494,-3041r149,-15l5807,-3056t,l6105,-3071t,l6403,-3085t,l6567,-3085r149,-15m6716,-3100r149,-30l6999,-3160t,l7148,-3204r149,-60m7297,-3264r149,-45l7595,-3353t,l7744,-3412r164,-75m7908,-3487r149,-89l8206,-3695t,l8281,-3769r75,-89l8445,-3948r74,-59m8519,-4007r75,-30l8683,-4067r150,-14m8833,-4081r148,-15l9130,-4111t,l9429,-4126t,l9727,-4141t,l10040,-4156t,l10204,-4171r149,m10353,-4171r134,-14l10636,-4185t,l10785,-4200r164,m10949,-4200r149,l11247,-4215t,l11396,-4230r74,l11545,-4260t,l11605,-4290r89,-29l11769,-4379r44,-44l11843,-4483t,l11888,-4587r30,-134l11962,-4869r30,-164l12082,-5375r29,-148l12156,-5672t,l12231,-5940r89,-252l12350,-6311r44,-104l12424,-6505r45,-74m12469,-6579r30,-45l12544,-6639r30,-14l12618,-6653r75,l12767,-6653t,l12916,-6668r149,-15m13065,-6683r298,-15e" filled="f" strokecolor="#00007f" strokeweight=".52511mm">
              <v:stroke joinstyle="round"/>
              <v:formulas/>
              <v:path arrowok="t" o:connecttype="segments"/>
            </v:shape>
            <v:shape id="_x0000_s7377" style="position:absolute;left:2781;top:-1510;width:314;height:75" coordorigin="2781,-1510" coordsize="314,75" path="m2781,-1435r164,-45l3094,-1510e" filled="f" strokecolor="fuchsia" strokeweight=".26253mm">
              <v:path arrowok="t"/>
            </v:shape>
            <v:shape id="_x0000_s7376" style="position:absolute;left:3094;top:-2536;width:4203;height:1026" coordorigin="3094,-2535" coordsize="4203,1026" o:spt="100" adj="0,,0" path="m3094,-1510r135,-44l3363,-1584t,l3512,-1629r164,-29m3676,-1658r298,-75m3974,-1733r149,-44l4287,-1807t,l4585,-1866t,l4883,-1941t,l5032,-1985r164,-30m5196,-2015r298,-74m5494,-2089r149,-45l5807,-2164t,l6105,-2238t,l6403,-2312t,l6567,-2357r149,-30m6716,-2387r149,-44l6999,-2461t,l7297,-2535e" filled="f" strokecolor="fuchsia" strokeweight=".26253mm">
              <v:stroke joinstyle="round"/>
              <v:formulas/>
              <v:path arrowok="t" o:connecttype="segments"/>
            </v:shape>
            <v:shape id="_x0000_s7375" style="position:absolute;left:5196;top:-3517;width:3324;height:803" coordorigin="5196,-3516" coordsize="3324,803" o:spt="100" adj="0,,0" path="m5196,-2714r298,-74m5494,-2788r149,-45l5807,-2862t,l6105,-2937t,l6403,-2996t,l6567,-3026r149,-45m6716,-3071r149,-44l6999,-3145t,l7297,-3219t,l7595,-3294t,l7744,-3338r164,-30m7908,-3368r298,-74m8206,-3442r313,-74e" filled="f" strokecolor="#7f0000" strokeweight=".26253mm">
              <v:stroke joinstyle="round"/>
              <v:formulas/>
              <v:path arrowok="t" o:connecttype="segments"/>
            </v:shape>
            <v:shape id="_x0000_s7374" style="position:absolute;left:5196;top:-3680;width:2713;height:654" coordorigin="5196,-3680" coordsize="2713,654" o:spt="100" adj="0,,0" path="m5196,-3026r298,-74m5494,-3100r149,-45l5807,-3175t,l6105,-3249t,l6403,-3323t,l6567,-3368r149,-30m6716,-3398r149,-29l6999,-3457t,l7297,-3531t,l7595,-3606t,l7908,-3680e" filled="f" strokecolor="#930" strokeweight=".26253mm">
              <v:stroke joinstyle="round"/>
              <v:formulas/>
              <v:path arrowok="t" o:connecttype="segments"/>
            </v:shape>
            <v:shape id="_x0000_s7373" style="position:absolute;left:8832;top:-5152;width:4531;height:1561" coordorigin="8833,-5152" coordsize="4531,1561" o:spt="100" adj="0,,0" path="m8833,-3591r297,-74m9130,-3665r299,-75m9429,-3740r298,-74m9727,-3814r313,-74m10040,-3888r164,-45l10353,-3963t,l10487,-3992r149,-30m10636,-4022r149,-30l10949,-4096t,l11247,-4171t,l11545,-4245t,l11843,-4319t-3010,252l9130,-4126t,l9429,-4200t,l9727,-4275t,l10040,-4349t,l10204,-4394r149,-29m10353,-4423r134,-45l10636,-4498t,l10785,-4542r164,-30m10949,-4572r298,-74m11247,-4646r298,-75m11545,-4721r298,-74m11843,-4795r313,-74m12156,-4869r313,-75m12469,-4944r298,-74m12767,-5018r298,-74m13065,-5092r298,-60e" filled="f" strokecolor="#00007f" strokeweight=".26253mm">
              <v:stroke joinstyle="round"/>
              <v:formulas/>
              <v:path arrowok="t" o:connecttype="segments"/>
            </v:shape>
            <v:rect id="_x0000_s7372" style="position:absolute;left:4107;top:-6505;width:1446;height:1785" filled="f" strokeweight=".24pt"/>
            <v:line id="_x0000_s7371" style="position:absolute" from="4182,-6044" to="4540,-6044" strokecolor="fuchsia" strokeweight=".26253mm"/>
            <v:line id="_x0000_s7370" style="position:absolute" from="4182,-5746" to="4540,-5746" strokecolor="#7f0000" strokeweight=".26253mm"/>
            <v:line id="_x0000_s7369" style="position:absolute" from="4182,-5449" to="4540,-5449" strokecolor="#930" strokeweight=".26253mm"/>
            <v:shape id="_x0000_s7368" style="position:absolute;left:4182;top:-5152;width:358;height:298" coordorigin="4182,-5152" coordsize="358,298" o:spt="100" adj="0,,0" path="m4182,-5152r358,m4182,-4854r358,e" filled="f" strokecolor="#00007f" strokeweight=".26253mm">
              <v:stroke joinstyle="round"/>
              <v:formulas/>
              <v:path arrowok="t" o:connecttype="segments"/>
            </v:shape>
            <v:rect id="_x0000_s7367" style="position:absolute;left:1514;top:-7516;width:12609;height:7047" filled="f" strokeweight=".24pt"/>
            <v:shape id="_x0000_s7366" type="#_x0000_t202" style="position:absolute;left:13257;top:-1220;width:544;height:183" filled="f" stroked="f">
              <v:textbox style="mso-next-textbox:#_x0000_s7366" inset="0,0,0,0">
                <w:txbxContent>
                  <w:p w:rsidR="00CA6CF3" w:rsidRDefault="00CA6CF3">
                    <w:pPr>
                      <w:spacing w:line="182" w:lineRule="exact"/>
                      <w:rPr>
                        <w:rFonts w:ascii="Arial"/>
                        <w:sz w:val="16"/>
                      </w:rPr>
                    </w:pPr>
                    <w:r>
                      <w:rPr>
                        <w:rFonts w:ascii="Arial"/>
                        <w:sz w:val="16"/>
                      </w:rPr>
                      <w:t>Dec-88</w:t>
                    </w:r>
                  </w:p>
                </w:txbxContent>
              </v:textbox>
            </v:shape>
            <v:shape id="_x0000_s7365" type="#_x0000_t202" style="position:absolute;left:11486;top:-1220;width:515;height:183" filled="f" stroked="f">
              <v:textbox style="mso-next-textbox:#_x0000_s7365" inset="0,0,0,0">
                <w:txbxContent>
                  <w:p w:rsidR="00CA6CF3" w:rsidRDefault="00CA6CF3">
                    <w:pPr>
                      <w:spacing w:line="182" w:lineRule="exact"/>
                      <w:rPr>
                        <w:rFonts w:ascii="Arial"/>
                        <w:sz w:val="16"/>
                      </w:rPr>
                    </w:pPr>
                    <w:r>
                      <w:rPr>
                        <w:rFonts w:ascii="Arial"/>
                        <w:sz w:val="16"/>
                      </w:rPr>
                      <w:t>Jun-88</w:t>
                    </w:r>
                  </w:p>
                </w:txbxContent>
              </v:textbox>
            </v:shape>
            <v:shape id="_x0000_s7364" type="#_x0000_t202" style="position:absolute;left:9681;top:-1220;width:544;height:183" filled="f" stroked="f">
              <v:textbox style="mso-next-textbox:#_x0000_s7364" inset="0,0,0,0">
                <w:txbxContent>
                  <w:p w:rsidR="00CA6CF3" w:rsidRDefault="00CA6CF3">
                    <w:pPr>
                      <w:spacing w:line="182" w:lineRule="exact"/>
                      <w:rPr>
                        <w:rFonts w:ascii="Arial"/>
                        <w:sz w:val="16"/>
                      </w:rPr>
                    </w:pPr>
                    <w:r>
                      <w:rPr>
                        <w:rFonts w:ascii="Arial"/>
                        <w:sz w:val="16"/>
                      </w:rPr>
                      <w:t>Dec-87</w:t>
                    </w:r>
                  </w:p>
                </w:txbxContent>
              </v:textbox>
            </v:shape>
            <v:shape id="_x0000_s7363" type="#_x0000_t202" style="position:absolute;left:7564;top:-1220;width:1242;height:513" filled="f" stroked="f">
              <v:textbox style="mso-next-textbox:#_x0000_s7363" inset="0,0,0,0">
                <w:txbxContent>
                  <w:p w:rsidR="00CA6CF3" w:rsidRDefault="00CA6CF3">
                    <w:pPr>
                      <w:spacing w:line="182" w:lineRule="exact"/>
                      <w:ind w:right="58"/>
                      <w:jc w:val="center"/>
                      <w:rPr>
                        <w:rFonts w:ascii="Arial"/>
                        <w:sz w:val="16"/>
                      </w:rPr>
                    </w:pPr>
                    <w:r>
                      <w:rPr>
                        <w:rFonts w:ascii="Arial"/>
                        <w:sz w:val="16"/>
                      </w:rPr>
                      <w:t>Jun-87</w:t>
                    </w:r>
                  </w:p>
                  <w:p w:rsidR="00CA6CF3" w:rsidRDefault="00CA6CF3">
                    <w:pPr>
                      <w:spacing w:before="123" w:line="207" w:lineRule="exact"/>
                      <w:ind w:right="18"/>
                      <w:jc w:val="center"/>
                      <w:rPr>
                        <w:rFonts w:ascii="Arial"/>
                        <w:b/>
                        <w:sz w:val="18"/>
                      </w:rPr>
                    </w:pPr>
                    <w:r>
                      <w:rPr>
                        <w:rFonts w:ascii="Arial"/>
                        <w:b/>
                        <w:sz w:val="18"/>
                      </w:rPr>
                      <w:t>Time</w:t>
                    </w:r>
                    <w:r>
                      <w:rPr>
                        <w:rFonts w:ascii="Arial"/>
                        <w:b/>
                        <w:spacing w:val="-22"/>
                        <w:sz w:val="18"/>
                      </w:rPr>
                      <w:t xml:space="preserve"> </w:t>
                    </w:r>
                    <w:r>
                      <w:rPr>
                        <w:rFonts w:ascii="Arial"/>
                        <w:b/>
                        <w:sz w:val="18"/>
                      </w:rPr>
                      <w:t>(months)</w:t>
                    </w:r>
                  </w:p>
                </w:txbxContent>
              </v:textbox>
            </v:shape>
            <v:shape id="_x0000_s7362" type="#_x0000_t202" style="position:absolute;left:6105;top:-1220;width:544;height:183" filled="f" stroked="f">
              <v:textbox style="mso-next-textbox:#_x0000_s7362" inset="0,0,0,0">
                <w:txbxContent>
                  <w:p w:rsidR="00CA6CF3" w:rsidRDefault="00CA6CF3">
                    <w:pPr>
                      <w:spacing w:line="182" w:lineRule="exact"/>
                      <w:rPr>
                        <w:rFonts w:ascii="Arial"/>
                        <w:sz w:val="16"/>
                      </w:rPr>
                    </w:pPr>
                    <w:r>
                      <w:rPr>
                        <w:rFonts w:ascii="Arial"/>
                        <w:sz w:val="16"/>
                      </w:rPr>
                      <w:t>Dec-86</w:t>
                    </w:r>
                  </w:p>
                </w:txbxContent>
              </v:textbox>
            </v:shape>
            <v:shape id="_x0000_s7361" type="#_x0000_t202" style="position:absolute;left:4329;top:-1220;width:515;height:183" filled="f" stroked="f">
              <v:textbox style="mso-next-textbox:#_x0000_s7361" inset="0,0,0,0">
                <w:txbxContent>
                  <w:p w:rsidR="00CA6CF3" w:rsidRDefault="00CA6CF3">
                    <w:pPr>
                      <w:spacing w:line="182" w:lineRule="exact"/>
                      <w:rPr>
                        <w:rFonts w:ascii="Arial"/>
                        <w:sz w:val="16"/>
                      </w:rPr>
                    </w:pPr>
                    <w:r>
                      <w:rPr>
                        <w:rFonts w:ascii="Arial"/>
                        <w:sz w:val="16"/>
                      </w:rPr>
                      <w:t>Jun-86</w:t>
                    </w:r>
                  </w:p>
                </w:txbxContent>
              </v:textbox>
            </v:shape>
            <v:shape id="_x0000_s7360" type="#_x0000_t202" style="position:absolute;left:2544;top:-1460;width:515;height:423" filled="f" stroked="f">
              <v:textbox style="mso-next-textbox:#_x0000_s7360" inset="0,0,0,0">
                <w:txbxContent>
                  <w:p w:rsidR="00CA6CF3" w:rsidRDefault="00CA6CF3">
                    <w:pPr>
                      <w:spacing w:line="182" w:lineRule="exact"/>
                      <w:ind w:left="28"/>
                      <w:rPr>
                        <w:rFonts w:ascii="Arial"/>
                        <w:sz w:val="16"/>
                      </w:rPr>
                    </w:pPr>
                    <w:r>
                      <w:rPr>
                        <w:rFonts w:ascii="Arial"/>
                        <w:w w:val="102"/>
                        <w:sz w:val="16"/>
                      </w:rPr>
                      <w:t>0</w:t>
                    </w:r>
                  </w:p>
                  <w:p w:rsidR="00CA6CF3" w:rsidRDefault="00CA6CF3">
                    <w:pPr>
                      <w:spacing w:before="56"/>
                      <w:rPr>
                        <w:rFonts w:ascii="Arial"/>
                        <w:sz w:val="16"/>
                      </w:rPr>
                    </w:pPr>
                    <w:r>
                      <w:rPr>
                        <w:rFonts w:ascii="Arial"/>
                        <w:sz w:val="16"/>
                      </w:rPr>
                      <w:t>Jan-86</w:t>
                    </w:r>
                  </w:p>
                </w:txbxContent>
              </v:textbox>
            </v:shape>
            <v:shape id="_x0000_s7359" type="#_x0000_t202" style="position:absolute;left:2304;top:-2084;width:380;height:183" filled="f" stroked="f">
              <v:textbox style="mso-next-textbox:#_x0000_s7359" inset="0,0,0,0">
                <w:txbxContent>
                  <w:p w:rsidR="00CA6CF3" w:rsidRDefault="00CA6CF3">
                    <w:pPr>
                      <w:spacing w:line="182" w:lineRule="exact"/>
                      <w:rPr>
                        <w:rFonts w:ascii="Arial"/>
                        <w:sz w:val="16"/>
                      </w:rPr>
                    </w:pPr>
                    <w:r>
                      <w:rPr>
                        <w:rFonts w:ascii="Arial"/>
                        <w:sz w:val="16"/>
                      </w:rPr>
                      <w:t>1000</w:t>
                    </w:r>
                  </w:p>
                </w:txbxContent>
              </v:textbox>
            </v:shape>
            <v:shape id="_x0000_s7358" type="#_x0000_t202" style="position:absolute;left:2304;top:-2708;width:380;height:183" filled="f" stroked="f">
              <v:textbox style="mso-next-textbox:#_x0000_s7358" inset="0,0,0,0">
                <w:txbxContent>
                  <w:p w:rsidR="00CA6CF3" w:rsidRDefault="00CA6CF3">
                    <w:pPr>
                      <w:spacing w:line="182" w:lineRule="exact"/>
                      <w:rPr>
                        <w:rFonts w:ascii="Arial"/>
                        <w:sz w:val="16"/>
                      </w:rPr>
                    </w:pPr>
                    <w:r>
                      <w:rPr>
                        <w:rFonts w:ascii="Arial"/>
                        <w:sz w:val="16"/>
                      </w:rPr>
                      <w:t>2000</w:t>
                    </w:r>
                  </w:p>
                </w:txbxContent>
              </v:textbox>
            </v:shape>
            <v:shape id="_x0000_s7357" type="#_x0000_t202" style="position:absolute;left:2304;top:-3346;width:380;height:183" filled="f" stroked="f">
              <v:textbox style="mso-next-textbox:#_x0000_s7357" inset="0,0,0,0">
                <w:txbxContent>
                  <w:p w:rsidR="00CA6CF3" w:rsidRDefault="00CA6CF3">
                    <w:pPr>
                      <w:spacing w:line="182" w:lineRule="exact"/>
                      <w:rPr>
                        <w:rFonts w:ascii="Arial"/>
                        <w:sz w:val="16"/>
                      </w:rPr>
                    </w:pPr>
                    <w:r>
                      <w:rPr>
                        <w:rFonts w:ascii="Arial"/>
                        <w:sz w:val="16"/>
                      </w:rPr>
                      <w:t>3000</w:t>
                    </w:r>
                  </w:p>
                </w:txbxContent>
              </v:textbox>
            </v:shape>
            <v:shape id="_x0000_s7356" type="#_x0000_t202" style="position:absolute;left:2304;top:-3970;width:380;height:183" filled="f" stroked="f">
              <v:textbox style="mso-next-textbox:#_x0000_s7356" inset="0,0,0,0">
                <w:txbxContent>
                  <w:p w:rsidR="00CA6CF3" w:rsidRDefault="00CA6CF3">
                    <w:pPr>
                      <w:spacing w:line="182" w:lineRule="exact"/>
                      <w:rPr>
                        <w:rFonts w:ascii="Arial"/>
                        <w:sz w:val="16"/>
                      </w:rPr>
                    </w:pPr>
                    <w:r>
                      <w:rPr>
                        <w:rFonts w:ascii="Arial"/>
                        <w:sz w:val="16"/>
                      </w:rPr>
                      <w:t>4000</w:t>
                    </w:r>
                  </w:p>
                </w:txbxContent>
              </v:textbox>
            </v:shape>
            <v:shape id="_x0000_s7355" type="#_x0000_t202" style="position:absolute;left:2304;top:-4594;width:380;height:183" filled="f" stroked="f">
              <v:textbox style="mso-next-textbox:#_x0000_s7355" inset="0,0,0,0">
                <w:txbxContent>
                  <w:p w:rsidR="00CA6CF3" w:rsidRDefault="00CA6CF3">
                    <w:pPr>
                      <w:spacing w:line="182" w:lineRule="exact"/>
                      <w:rPr>
                        <w:rFonts w:ascii="Arial"/>
                        <w:sz w:val="16"/>
                      </w:rPr>
                    </w:pPr>
                    <w:r>
                      <w:rPr>
                        <w:rFonts w:ascii="Arial"/>
                        <w:sz w:val="16"/>
                      </w:rPr>
                      <w:t>5000</w:t>
                    </w:r>
                  </w:p>
                </w:txbxContent>
              </v:textbox>
            </v:shape>
            <v:shape id="_x0000_s7354" type="#_x0000_t202" style="position:absolute;left:4182;top:-6486;width:1342;height:1713" filled="f" stroked="f">
              <v:textbox style="mso-next-textbox:#_x0000_s7354" inset="0,0,0,0">
                <w:txbxContent>
                  <w:p w:rsidR="00CA6CF3" w:rsidRDefault="00CA6CF3">
                    <w:pPr>
                      <w:tabs>
                        <w:tab w:val="left" w:pos="397"/>
                      </w:tabs>
                      <w:spacing w:before="17"/>
                      <w:rPr>
                        <w:rFonts w:ascii="Arial"/>
                        <w:sz w:val="18"/>
                      </w:rPr>
                    </w:pPr>
                    <w:r>
                      <w:rPr>
                        <w:rFonts w:ascii="Arial"/>
                        <w:w w:val="102"/>
                        <w:position w:val="4"/>
                        <w:sz w:val="16"/>
                        <w:u w:val="thick" w:color="00007F"/>
                      </w:rPr>
                      <w:t xml:space="preserve"> </w:t>
                    </w:r>
                    <w:r>
                      <w:rPr>
                        <w:rFonts w:ascii="Arial"/>
                        <w:position w:val="4"/>
                        <w:sz w:val="16"/>
                        <w:u w:val="thick" w:color="00007F"/>
                      </w:rPr>
                      <w:tab/>
                    </w:r>
                    <w:r>
                      <w:rPr>
                        <w:rFonts w:ascii="Arial"/>
                        <w:sz w:val="18"/>
                      </w:rPr>
                      <w:t>Inflow</w:t>
                    </w:r>
                  </w:p>
                  <w:p w:rsidR="00CA6CF3" w:rsidRDefault="00CA6CF3">
                    <w:pPr>
                      <w:spacing w:before="8" w:line="290" w:lineRule="atLeast"/>
                      <w:ind w:left="401"/>
                      <w:rPr>
                        <w:rFonts w:ascii="Arial"/>
                        <w:sz w:val="18"/>
                      </w:rPr>
                    </w:pPr>
                    <w:r>
                      <w:rPr>
                        <w:rFonts w:ascii="Arial"/>
                        <w:sz w:val="18"/>
                      </w:rPr>
                      <w:t>Demand_1 Tang 2 Dem_2 Tang 3 Dem_3</w:t>
                    </w:r>
                  </w:p>
                </w:txbxContent>
              </v:textbox>
            </v:shape>
            <v:shape id="_x0000_s7353" type="#_x0000_t202" style="position:absolute;left:2304;top:-6486;width:380;height:1446" filled="f" stroked="f">
              <v:textbox style="mso-next-textbox:#_x0000_s7353" inset="0,0,0,0">
                <w:txbxContent>
                  <w:p w:rsidR="00CA6CF3" w:rsidRDefault="00CA6CF3">
                    <w:pPr>
                      <w:spacing w:line="182" w:lineRule="exact"/>
                      <w:rPr>
                        <w:rFonts w:ascii="Arial"/>
                        <w:sz w:val="16"/>
                      </w:rPr>
                    </w:pPr>
                    <w:r>
                      <w:rPr>
                        <w:rFonts w:ascii="Arial"/>
                        <w:sz w:val="16"/>
                      </w:rPr>
                      <w:t>8000</w:t>
                    </w:r>
                  </w:p>
                  <w:p w:rsidR="00CA6CF3" w:rsidRDefault="00CA6CF3">
                    <w:pPr>
                      <w:rPr>
                        <w:sz w:val="18"/>
                      </w:rPr>
                    </w:pPr>
                  </w:p>
                  <w:p w:rsidR="00CA6CF3" w:rsidRDefault="00CA6CF3">
                    <w:pPr>
                      <w:spacing w:before="3"/>
                      <w:rPr>
                        <w:sz w:val="20"/>
                      </w:rPr>
                    </w:pPr>
                  </w:p>
                  <w:p w:rsidR="00CA6CF3" w:rsidRDefault="00CA6CF3">
                    <w:pPr>
                      <w:rPr>
                        <w:rFonts w:ascii="Arial"/>
                        <w:sz w:val="16"/>
                      </w:rPr>
                    </w:pPr>
                    <w:r>
                      <w:rPr>
                        <w:rFonts w:ascii="Arial"/>
                        <w:sz w:val="16"/>
                      </w:rPr>
                      <w:t>7000</w:t>
                    </w:r>
                  </w:p>
                  <w:p w:rsidR="00CA6CF3" w:rsidRDefault="00CA6CF3">
                    <w:pPr>
                      <w:rPr>
                        <w:sz w:val="18"/>
                      </w:rPr>
                    </w:pPr>
                  </w:p>
                  <w:p w:rsidR="00CA6CF3" w:rsidRDefault="00CA6CF3">
                    <w:pPr>
                      <w:spacing w:before="6"/>
                      <w:rPr>
                        <w:sz w:val="21"/>
                      </w:rPr>
                    </w:pPr>
                  </w:p>
                  <w:p w:rsidR="00CA6CF3" w:rsidRDefault="00CA6CF3">
                    <w:pPr>
                      <w:rPr>
                        <w:rFonts w:ascii="Arial"/>
                        <w:sz w:val="16"/>
                      </w:rPr>
                    </w:pPr>
                    <w:r>
                      <w:rPr>
                        <w:rFonts w:ascii="Arial"/>
                        <w:sz w:val="16"/>
                      </w:rPr>
                      <w:t>6000</w:t>
                    </w:r>
                  </w:p>
                </w:txbxContent>
              </v:textbox>
            </v:shape>
            <v:shape id="_x0000_s7352" type="#_x0000_t202" style="position:absolute;left:2304;top:-7110;width:380;height:183" filled="f" stroked="f">
              <v:textbox style="mso-next-textbox:#_x0000_s7352" inset="0,0,0,0">
                <w:txbxContent>
                  <w:p w:rsidR="00CA6CF3" w:rsidRDefault="00CA6CF3">
                    <w:pPr>
                      <w:spacing w:line="182" w:lineRule="exact"/>
                      <w:rPr>
                        <w:rFonts w:ascii="Arial"/>
                        <w:sz w:val="16"/>
                      </w:rPr>
                    </w:pPr>
                    <w:r>
                      <w:rPr>
                        <w:rFonts w:ascii="Arial"/>
                        <w:sz w:val="16"/>
                      </w:rPr>
                      <w:t>9000</w:t>
                    </w:r>
                  </w:p>
                </w:txbxContent>
              </v:textbox>
            </v:shape>
            <v:shape id="_x0000_s7351" type="#_x0000_t202" style="position:absolute;left:7209;top:-7318;width:1221;height:233" filled="f" stroked="f">
              <v:textbox style="mso-next-textbox:#_x0000_s7351" inset="0,0,0,0">
                <w:txbxContent>
                  <w:p w:rsidR="00CA6CF3" w:rsidRDefault="00CA6CF3">
                    <w:pPr>
                      <w:spacing w:line="233" w:lineRule="exact"/>
                      <w:rPr>
                        <w:rFonts w:ascii="Arial"/>
                        <w:b/>
                        <w:sz w:val="21"/>
                      </w:rPr>
                    </w:pPr>
                    <w:r>
                      <w:rPr>
                        <w:rFonts w:ascii="Arial"/>
                        <w:b/>
                        <w:sz w:val="21"/>
                      </w:rPr>
                      <w:t>Mass curve</w:t>
                    </w:r>
                  </w:p>
                </w:txbxContent>
              </v:textbox>
            </v:shape>
            <w10:wrap anchorx="page"/>
          </v:group>
        </w:pict>
      </w:r>
      <w:r w:rsidR="00523185">
        <w:t>Figure 1-9 Mass Curve diagram for reservoir capacity</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945AE4">
      <w:pPr>
        <w:pStyle w:val="BodyText"/>
        <w:spacing w:before="9"/>
        <w:rPr>
          <w:sz w:val="17"/>
        </w:rPr>
      </w:pPr>
      <w:r w:rsidRPr="00945AE4">
        <w:pict>
          <v:line id="_x0000_s7349" style="position:absolute;z-index:2200;mso-wrap-distance-left:0;mso-wrap-distance-right:0;mso-position-horizontal-relative:page" from="71.75pt,12.6pt" to="503.75pt,12.6pt" strokeweight=".25397mm">
            <w10:wrap type="topAndBottom" anchorx="page"/>
          </v:line>
        </w:pict>
      </w:r>
    </w:p>
    <w:p w:rsidR="00BB46EF" w:rsidRDefault="001E0D2C">
      <w:pPr>
        <w:tabs>
          <w:tab w:val="right" w:pos="13440"/>
        </w:tabs>
        <w:spacing w:line="160" w:lineRule="exact"/>
        <w:ind w:left="120"/>
        <w:rPr>
          <w:sz w:val="18"/>
        </w:rPr>
      </w:pPr>
      <w:r>
        <w:rPr>
          <w:i/>
          <w:sz w:val="18"/>
        </w:rPr>
        <w:t>May 20</w:t>
      </w:r>
      <w:r w:rsidR="00523185">
        <w:rPr>
          <w:i/>
          <w:sz w:val="18"/>
        </w:rPr>
        <w:tab/>
      </w:r>
      <w:r w:rsidR="00523185">
        <w:rPr>
          <w:sz w:val="18"/>
        </w:rPr>
        <w:t>10</w:t>
      </w:r>
    </w:p>
    <w:p w:rsidR="00BB46EF" w:rsidRDefault="00BB46EF">
      <w:pPr>
        <w:spacing w:line="160" w:lineRule="exact"/>
        <w:rPr>
          <w:sz w:val="18"/>
        </w:rPr>
        <w:sectPr w:rsidR="00BB46EF">
          <w:headerReference w:type="default" r:id="rId30"/>
          <w:footerReference w:type="default" r:id="rId31"/>
          <w:pgSz w:w="15840" w:h="12240" w:orient="landscape"/>
          <w:pgMar w:top="0" w:right="960" w:bottom="280" w:left="1320" w:header="0" w:footer="0" w:gutter="0"/>
          <w:cols w:space="720"/>
        </w:sectPr>
      </w:pPr>
    </w:p>
    <w:p w:rsidR="00BB46EF" w:rsidRDefault="00523185">
      <w:pPr>
        <w:pStyle w:val="Heading2"/>
        <w:numPr>
          <w:ilvl w:val="1"/>
          <w:numId w:val="95"/>
        </w:numPr>
        <w:tabs>
          <w:tab w:val="left" w:pos="2482"/>
        </w:tabs>
        <w:spacing w:before="172"/>
        <w:ind w:left="2481" w:hanging="681"/>
        <w:jc w:val="both"/>
      </w:pPr>
      <w:bookmarkStart w:id="8" w:name="_TOC_250094"/>
      <w:r>
        <w:lastRenderedPageBreak/>
        <w:t>Environmental, Social, Economical and Political</w:t>
      </w:r>
      <w:r>
        <w:rPr>
          <w:spacing w:val="10"/>
        </w:rPr>
        <w:t xml:space="preserve"> </w:t>
      </w:r>
      <w:bookmarkEnd w:id="8"/>
      <w:r>
        <w:t>investigation</w:t>
      </w:r>
    </w:p>
    <w:p w:rsidR="00BB46EF" w:rsidRDefault="00523185">
      <w:pPr>
        <w:pStyle w:val="BodyText"/>
        <w:spacing w:before="113"/>
        <w:ind w:left="1800" w:right="1802"/>
        <w:jc w:val="both"/>
      </w:pPr>
      <w:r>
        <w:t>The environmental, economic and other socio-political issues associated with reservoir development must in all instances be acknowledged at the outset and fully addressed thereafter. This is especially important in the case of the larger high-profile projects and all other, large or lesser, sited in environmentally or politically sensitive locations.</w:t>
      </w:r>
    </w:p>
    <w:p w:rsidR="00BB46EF" w:rsidRDefault="00523185">
      <w:pPr>
        <w:pStyle w:val="BodyText"/>
        <w:spacing w:before="121"/>
        <w:ind w:left="1800" w:right="1799"/>
        <w:jc w:val="both"/>
      </w:pPr>
      <w:r>
        <w:t>Environmental impacts and other socio-political considerations can extend across a diverse spectrum of issues. Socio-political considerations may range from population displacement, with consequent economic impacts, to the preservation of cultural or heritage sites; from the consequences of sedimentation and/or of changing flood regimes to altered patterns of disease.</w:t>
      </w:r>
    </w:p>
    <w:p w:rsidR="00BB46EF" w:rsidRDefault="00523185">
      <w:pPr>
        <w:pStyle w:val="BodyText"/>
        <w:spacing w:before="121"/>
        <w:ind w:left="1800" w:right="1803"/>
        <w:jc w:val="both"/>
      </w:pPr>
      <w:r>
        <w:t>It is necessary to examine the complex relationships between human society and its surrounding environment, paying particular attention to issues relating to the local and regional environment, especially the use and misuse of water resources and the policies governing resource use.</w:t>
      </w:r>
    </w:p>
    <w:p w:rsidR="00BB46EF" w:rsidRDefault="00523185">
      <w:pPr>
        <w:pStyle w:val="BodyText"/>
        <w:spacing w:before="119"/>
        <w:ind w:left="1800" w:right="1797"/>
        <w:jc w:val="both"/>
      </w:pPr>
      <w:r>
        <w:t xml:space="preserve">Various types </w:t>
      </w:r>
      <w:r>
        <w:rPr>
          <w:spacing w:val="-3"/>
        </w:rPr>
        <w:t xml:space="preserve">of </w:t>
      </w:r>
      <w:r>
        <w:t xml:space="preserve">surveys based on functional and technical requirements should be carried out for selecting a site for the dam and reservoir. Functional suitability </w:t>
      </w:r>
      <w:r>
        <w:rPr>
          <w:spacing w:val="-3"/>
        </w:rPr>
        <w:t xml:space="preserve">of </w:t>
      </w:r>
      <w:r>
        <w:t xml:space="preserve">a site is governed by the balance between its natural physical characteristics and the purpose </w:t>
      </w:r>
      <w:r>
        <w:rPr>
          <w:spacing w:val="-3"/>
        </w:rPr>
        <w:t xml:space="preserve">of </w:t>
      </w:r>
      <w:r>
        <w:t xml:space="preserve">the reservoir. Catchment hydrology, available head and storage volume etc. </w:t>
      </w:r>
      <w:r>
        <w:rPr>
          <w:spacing w:val="-3"/>
        </w:rPr>
        <w:t xml:space="preserve">must </w:t>
      </w:r>
      <w:r>
        <w:t xml:space="preserve">be matched </w:t>
      </w:r>
      <w:r>
        <w:rPr>
          <w:spacing w:val="1"/>
        </w:rPr>
        <w:t xml:space="preserve">to </w:t>
      </w:r>
      <w:r>
        <w:t xml:space="preserve">operational parameters </w:t>
      </w:r>
      <w:r>
        <w:rPr>
          <w:spacing w:val="-3"/>
        </w:rPr>
        <w:t xml:space="preserve">set </w:t>
      </w:r>
      <w:r>
        <w:t xml:space="preserve">by the nature and scale </w:t>
      </w:r>
      <w:r>
        <w:rPr>
          <w:spacing w:val="-3"/>
        </w:rPr>
        <w:t xml:space="preserve">of </w:t>
      </w:r>
      <w:r>
        <w:t xml:space="preserve">the project served. Technical acceptability is  dictated by </w:t>
      </w:r>
      <w:r>
        <w:rPr>
          <w:spacing w:val="2"/>
        </w:rPr>
        <w:t xml:space="preserve">the </w:t>
      </w:r>
      <w:r>
        <w:t xml:space="preserve">presence </w:t>
      </w:r>
      <w:r>
        <w:rPr>
          <w:spacing w:val="-3"/>
        </w:rPr>
        <w:t xml:space="preserve">of </w:t>
      </w:r>
      <w:r>
        <w:t xml:space="preserve">a satisfactory site for a </w:t>
      </w:r>
      <w:r>
        <w:rPr>
          <w:spacing w:val="-4"/>
        </w:rPr>
        <w:t xml:space="preserve">dam, </w:t>
      </w:r>
      <w:r>
        <w:t xml:space="preserve">the availability </w:t>
      </w:r>
      <w:r>
        <w:rPr>
          <w:spacing w:val="-3"/>
        </w:rPr>
        <w:t xml:space="preserve">of </w:t>
      </w:r>
      <w:r>
        <w:t xml:space="preserve">materials suitable for dam construction, and </w:t>
      </w:r>
      <w:r>
        <w:rPr>
          <w:spacing w:val="2"/>
        </w:rPr>
        <w:t xml:space="preserve">by </w:t>
      </w:r>
      <w:r>
        <w:t xml:space="preserve">the integrity </w:t>
      </w:r>
      <w:r>
        <w:rPr>
          <w:spacing w:val="-3"/>
        </w:rPr>
        <w:t xml:space="preserve">of </w:t>
      </w:r>
      <w:r>
        <w:t xml:space="preserve">the reservoir basin with respect to leakage. To these </w:t>
      </w:r>
      <w:r>
        <w:rPr>
          <w:spacing w:val="-3"/>
        </w:rPr>
        <w:t xml:space="preserve">must </w:t>
      </w:r>
      <w:r>
        <w:t xml:space="preserve">be added an assessment </w:t>
      </w:r>
      <w:r>
        <w:rPr>
          <w:spacing w:val="-3"/>
        </w:rPr>
        <w:t xml:space="preserve">of </w:t>
      </w:r>
      <w:r>
        <w:t xml:space="preserve">the anticipated environmental consequences </w:t>
      </w:r>
      <w:r>
        <w:rPr>
          <w:spacing w:val="-3"/>
        </w:rPr>
        <w:t xml:space="preserve">of </w:t>
      </w:r>
      <w:r>
        <w:t>construction and operation of the</w:t>
      </w:r>
      <w:r>
        <w:rPr>
          <w:spacing w:val="-10"/>
        </w:rPr>
        <w:t xml:space="preserve"> </w:t>
      </w:r>
      <w:r>
        <w:t>dam.</w:t>
      </w:r>
    </w:p>
    <w:p w:rsidR="00BB46EF" w:rsidRDefault="00523185">
      <w:pPr>
        <w:pStyle w:val="Heading2"/>
        <w:numPr>
          <w:ilvl w:val="1"/>
          <w:numId w:val="95"/>
        </w:numPr>
        <w:tabs>
          <w:tab w:val="left" w:pos="2482"/>
        </w:tabs>
        <w:spacing w:before="128"/>
        <w:ind w:left="2481" w:hanging="681"/>
        <w:jc w:val="both"/>
      </w:pPr>
      <w:bookmarkStart w:id="9" w:name="_TOC_250093"/>
      <w:r>
        <w:t>Location criteria for dam and spillway</w:t>
      </w:r>
      <w:r>
        <w:rPr>
          <w:spacing w:val="1"/>
        </w:rPr>
        <w:t xml:space="preserve"> </w:t>
      </w:r>
      <w:bookmarkEnd w:id="9"/>
      <w:r>
        <w:t>site</w:t>
      </w:r>
    </w:p>
    <w:p w:rsidR="00BB46EF" w:rsidRDefault="00523185">
      <w:pPr>
        <w:pStyle w:val="BodyText"/>
        <w:spacing w:before="113"/>
        <w:ind w:left="1800"/>
        <w:jc w:val="both"/>
      </w:pPr>
      <w:r>
        <w:t>While selecting a site for a dam the following points should be taken into consideration</w:t>
      </w:r>
    </w:p>
    <w:p w:rsidR="00BB46EF" w:rsidRDefault="00523185">
      <w:pPr>
        <w:pStyle w:val="ListParagraph"/>
        <w:numPr>
          <w:ilvl w:val="0"/>
          <w:numId w:val="91"/>
        </w:numPr>
        <w:tabs>
          <w:tab w:val="left" w:pos="2879"/>
          <w:tab w:val="left" w:pos="2880"/>
        </w:tabs>
        <w:spacing w:before="123" w:line="237" w:lineRule="auto"/>
        <w:ind w:right="1796"/>
      </w:pPr>
      <w:r>
        <w:t xml:space="preserve">The dam should be as near as possible to the area to be served, hence conveyance cost and </w:t>
      </w:r>
      <w:r>
        <w:rPr>
          <w:spacing w:val="-3"/>
        </w:rPr>
        <w:t xml:space="preserve">water </w:t>
      </w:r>
      <w:r>
        <w:t>losses will be</w:t>
      </w:r>
      <w:r>
        <w:rPr>
          <w:spacing w:val="12"/>
        </w:rPr>
        <w:t xml:space="preserve"> </w:t>
      </w:r>
      <w:r>
        <w:t>minimized.</w:t>
      </w:r>
    </w:p>
    <w:p w:rsidR="00BB46EF" w:rsidRDefault="00523185">
      <w:pPr>
        <w:pStyle w:val="ListParagraph"/>
        <w:numPr>
          <w:ilvl w:val="0"/>
          <w:numId w:val="91"/>
        </w:numPr>
        <w:tabs>
          <w:tab w:val="left" w:pos="2879"/>
          <w:tab w:val="left" w:pos="2880"/>
        </w:tabs>
        <w:spacing w:before="85" w:line="237" w:lineRule="auto"/>
        <w:ind w:right="1799"/>
      </w:pPr>
      <w:r>
        <w:t xml:space="preserve">Foundation area should be impervious and should be able to support the weight </w:t>
      </w:r>
      <w:r>
        <w:rPr>
          <w:spacing w:val="-3"/>
        </w:rPr>
        <w:t xml:space="preserve">of </w:t>
      </w:r>
      <w:r>
        <w:t>the dam.</w:t>
      </w:r>
    </w:p>
    <w:p w:rsidR="00BB46EF" w:rsidRDefault="00523185">
      <w:pPr>
        <w:pStyle w:val="ListParagraph"/>
        <w:numPr>
          <w:ilvl w:val="0"/>
          <w:numId w:val="91"/>
        </w:numPr>
        <w:tabs>
          <w:tab w:val="left" w:pos="2879"/>
          <w:tab w:val="left" w:pos="2880"/>
        </w:tabs>
        <w:spacing w:before="82"/>
        <w:ind w:right="1803"/>
      </w:pPr>
      <w:r>
        <w:t xml:space="preserve">The topography of the dam and reservoir sites should permit maximum storage </w:t>
      </w:r>
      <w:r>
        <w:rPr>
          <w:spacing w:val="-3"/>
        </w:rPr>
        <w:t xml:space="preserve">of </w:t>
      </w:r>
      <w:r>
        <w:t xml:space="preserve">water at </w:t>
      </w:r>
      <w:r>
        <w:rPr>
          <w:spacing w:val="-3"/>
        </w:rPr>
        <w:t>minimum</w:t>
      </w:r>
      <w:r>
        <w:rPr>
          <w:spacing w:val="6"/>
        </w:rPr>
        <w:t xml:space="preserve"> </w:t>
      </w:r>
      <w:r>
        <w:t>cost.</w:t>
      </w:r>
    </w:p>
    <w:p w:rsidR="00BB46EF" w:rsidRDefault="00523185">
      <w:pPr>
        <w:pStyle w:val="ListParagraph"/>
        <w:numPr>
          <w:ilvl w:val="0"/>
          <w:numId w:val="91"/>
        </w:numPr>
        <w:tabs>
          <w:tab w:val="left" w:pos="2879"/>
          <w:tab w:val="left" w:pos="2880"/>
        </w:tabs>
        <w:spacing w:before="80"/>
        <w:ind w:right="1802"/>
      </w:pPr>
      <w:r>
        <w:t xml:space="preserve">Materials </w:t>
      </w:r>
      <w:r>
        <w:rPr>
          <w:spacing w:val="-3"/>
        </w:rPr>
        <w:t xml:space="preserve">of </w:t>
      </w:r>
      <w:r>
        <w:t>construction should be available in sufficient quantity and good quality at a reasonable</w:t>
      </w:r>
      <w:r>
        <w:rPr>
          <w:spacing w:val="-2"/>
        </w:rPr>
        <w:t xml:space="preserve"> </w:t>
      </w:r>
      <w:r>
        <w:t>distance.</w:t>
      </w:r>
    </w:p>
    <w:p w:rsidR="00BB46EF" w:rsidRDefault="00523185">
      <w:pPr>
        <w:pStyle w:val="ListParagraph"/>
        <w:numPr>
          <w:ilvl w:val="0"/>
          <w:numId w:val="91"/>
        </w:numPr>
        <w:tabs>
          <w:tab w:val="left" w:pos="2879"/>
          <w:tab w:val="left" w:pos="2880"/>
        </w:tabs>
        <w:spacing w:before="80"/>
        <w:ind w:right="1805"/>
      </w:pPr>
      <w:r>
        <w:t xml:space="preserve">The value </w:t>
      </w:r>
      <w:r>
        <w:rPr>
          <w:spacing w:val="-3"/>
        </w:rPr>
        <w:t xml:space="preserve">of </w:t>
      </w:r>
      <w:r>
        <w:t>property and land which will be submerged by the reservoir has to be as small as possible.</w:t>
      </w:r>
    </w:p>
    <w:p w:rsidR="00BB46EF" w:rsidRDefault="00523185">
      <w:pPr>
        <w:pStyle w:val="ListParagraph"/>
        <w:numPr>
          <w:ilvl w:val="0"/>
          <w:numId w:val="91"/>
        </w:numPr>
        <w:tabs>
          <w:tab w:val="left" w:pos="2879"/>
          <w:tab w:val="left" w:pos="2880"/>
        </w:tabs>
        <w:spacing w:before="79"/>
      </w:pPr>
      <w:r>
        <w:t xml:space="preserve">The cost </w:t>
      </w:r>
      <w:r>
        <w:rPr>
          <w:spacing w:val="-3"/>
        </w:rPr>
        <w:t xml:space="preserve">of </w:t>
      </w:r>
      <w:r>
        <w:t xml:space="preserve">relocating roads, buildings </w:t>
      </w:r>
      <w:r>
        <w:rPr>
          <w:spacing w:val="-3"/>
        </w:rPr>
        <w:t xml:space="preserve">etc. </w:t>
      </w:r>
      <w:r>
        <w:t>should be as small as</w:t>
      </w:r>
      <w:r>
        <w:rPr>
          <w:spacing w:val="7"/>
        </w:rPr>
        <w:t xml:space="preserve"> </w:t>
      </w:r>
      <w:r>
        <w:t>possible</w:t>
      </w:r>
    </w:p>
    <w:p w:rsidR="00BB46EF" w:rsidRDefault="00523185">
      <w:pPr>
        <w:pStyle w:val="ListParagraph"/>
        <w:numPr>
          <w:ilvl w:val="0"/>
          <w:numId w:val="91"/>
        </w:numPr>
        <w:tabs>
          <w:tab w:val="left" w:pos="2879"/>
          <w:tab w:val="left" w:pos="2880"/>
        </w:tabs>
        <w:spacing w:before="79"/>
      </w:pPr>
      <w:r>
        <w:t xml:space="preserve">The cost </w:t>
      </w:r>
      <w:r>
        <w:rPr>
          <w:spacing w:val="-3"/>
        </w:rPr>
        <w:t xml:space="preserve">of </w:t>
      </w:r>
      <w:r>
        <w:t>stream diversion and dewatering the site should be as small as</w:t>
      </w:r>
      <w:r>
        <w:rPr>
          <w:spacing w:val="-20"/>
        </w:rPr>
        <w:t xml:space="preserve"> </w:t>
      </w:r>
      <w:r>
        <w:t>possible</w:t>
      </w:r>
    </w:p>
    <w:p w:rsidR="00BB46EF" w:rsidRDefault="00523185">
      <w:pPr>
        <w:pStyle w:val="ListParagraph"/>
        <w:numPr>
          <w:ilvl w:val="0"/>
          <w:numId w:val="91"/>
        </w:numPr>
        <w:tabs>
          <w:tab w:val="left" w:pos="2879"/>
          <w:tab w:val="left" w:pos="2880"/>
        </w:tabs>
        <w:spacing w:before="83"/>
      </w:pPr>
      <w:r>
        <w:t xml:space="preserve">Transportation facilities and accessibility </w:t>
      </w:r>
      <w:r>
        <w:rPr>
          <w:spacing w:val="-3"/>
        </w:rPr>
        <w:t xml:space="preserve">of </w:t>
      </w:r>
      <w:r>
        <w:t>the</w:t>
      </w:r>
      <w:r>
        <w:rPr>
          <w:spacing w:val="-5"/>
        </w:rPr>
        <w:t xml:space="preserve"> </w:t>
      </w:r>
      <w:r>
        <w:t>site</w:t>
      </w:r>
    </w:p>
    <w:p w:rsidR="00BB46EF" w:rsidRDefault="00523185">
      <w:pPr>
        <w:pStyle w:val="ListParagraph"/>
        <w:numPr>
          <w:ilvl w:val="0"/>
          <w:numId w:val="91"/>
        </w:numPr>
        <w:tabs>
          <w:tab w:val="left" w:pos="2879"/>
          <w:tab w:val="left" w:pos="2880"/>
        </w:tabs>
        <w:spacing w:before="78"/>
      </w:pPr>
      <w:r>
        <w:t xml:space="preserve">Availability of suitable sites </w:t>
      </w:r>
      <w:r>
        <w:rPr>
          <w:spacing w:val="-3"/>
        </w:rPr>
        <w:t xml:space="preserve">for </w:t>
      </w:r>
      <w:r>
        <w:t>construction equipment and</w:t>
      </w:r>
      <w:r>
        <w:rPr>
          <w:spacing w:val="7"/>
        </w:rPr>
        <w:t xml:space="preserve"> </w:t>
      </w:r>
      <w:r>
        <w:t>camps</w:t>
      </w:r>
    </w:p>
    <w:p w:rsidR="00BB46EF" w:rsidRDefault="00523185">
      <w:pPr>
        <w:pStyle w:val="ListParagraph"/>
        <w:numPr>
          <w:ilvl w:val="0"/>
          <w:numId w:val="91"/>
        </w:numPr>
        <w:tabs>
          <w:tab w:val="left" w:pos="2879"/>
          <w:tab w:val="left" w:pos="2880"/>
        </w:tabs>
        <w:spacing w:before="83"/>
      </w:pPr>
      <w:r>
        <w:t>The safety of the</w:t>
      </w:r>
      <w:r>
        <w:rPr>
          <w:spacing w:val="-11"/>
        </w:rPr>
        <w:t xml:space="preserve"> </w:t>
      </w:r>
      <w:r>
        <w:t>structure.</w:t>
      </w:r>
    </w:p>
    <w:p w:rsidR="00BB46EF" w:rsidRDefault="00523185">
      <w:pPr>
        <w:pStyle w:val="BodyText"/>
        <w:spacing w:before="121"/>
        <w:ind w:left="1800"/>
        <w:jc w:val="both"/>
      </w:pPr>
      <w:r>
        <w:t>While selecting a site for spillway the following points should be taken into consideration</w:t>
      </w:r>
    </w:p>
    <w:p w:rsidR="00BB46EF" w:rsidRDefault="00523185">
      <w:pPr>
        <w:pStyle w:val="ListParagraph"/>
        <w:numPr>
          <w:ilvl w:val="0"/>
          <w:numId w:val="90"/>
        </w:numPr>
        <w:tabs>
          <w:tab w:val="left" w:pos="2879"/>
          <w:tab w:val="left" w:pos="2880"/>
        </w:tabs>
        <w:spacing w:before="117"/>
        <w:ind w:right="1797"/>
      </w:pPr>
      <w:r>
        <w:t xml:space="preserve">The spillway </w:t>
      </w:r>
      <w:r>
        <w:rPr>
          <w:spacing w:val="-3"/>
        </w:rPr>
        <w:t xml:space="preserve">must </w:t>
      </w:r>
      <w:r>
        <w:t xml:space="preserve">be a part </w:t>
      </w:r>
      <w:r>
        <w:rPr>
          <w:spacing w:val="-3"/>
        </w:rPr>
        <w:t xml:space="preserve">of </w:t>
      </w:r>
      <w:r>
        <w:t xml:space="preserve">the dam itself (not </w:t>
      </w:r>
      <w:r>
        <w:rPr>
          <w:spacing w:val="-3"/>
        </w:rPr>
        <w:t xml:space="preserve">for </w:t>
      </w:r>
      <w:r>
        <w:t xml:space="preserve">embankment dams) </w:t>
      </w:r>
      <w:r>
        <w:rPr>
          <w:spacing w:val="-3"/>
        </w:rPr>
        <w:t xml:space="preserve">or </w:t>
      </w:r>
      <w:r>
        <w:t xml:space="preserve">it </w:t>
      </w:r>
      <w:r>
        <w:rPr>
          <w:spacing w:val="-3"/>
        </w:rPr>
        <w:t xml:space="preserve">may </w:t>
      </w:r>
      <w:r>
        <w:rPr>
          <w:spacing w:val="3"/>
        </w:rPr>
        <w:t xml:space="preserve">be </w:t>
      </w:r>
      <w:r>
        <w:t>located at a separate</w:t>
      </w:r>
      <w:r>
        <w:rPr>
          <w:spacing w:val="-4"/>
        </w:rPr>
        <w:t xml:space="preserve"> </w:t>
      </w:r>
      <w:r>
        <w:rPr>
          <w:spacing w:val="-3"/>
        </w:rPr>
        <w:t>site,</w:t>
      </w:r>
    </w:p>
    <w:p w:rsidR="00BB46EF" w:rsidRDefault="00523185">
      <w:pPr>
        <w:pStyle w:val="ListParagraph"/>
        <w:numPr>
          <w:ilvl w:val="0"/>
          <w:numId w:val="90"/>
        </w:numPr>
        <w:tabs>
          <w:tab w:val="left" w:pos="2880"/>
        </w:tabs>
        <w:spacing w:before="79"/>
        <w:ind w:right="1799"/>
        <w:jc w:val="both"/>
      </w:pPr>
      <w:r>
        <w:t xml:space="preserve">The location depends on the foundation and the topography of the area. Good rock foundation is always desirable and the topography should permit easy diversion of the flood waters passing </w:t>
      </w:r>
      <w:r>
        <w:rPr>
          <w:spacing w:val="-3"/>
        </w:rPr>
        <w:t xml:space="preserve">over </w:t>
      </w:r>
      <w:r>
        <w:t>the spillway, back into the original stream</w:t>
      </w:r>
      <w:r>
        <w:rPr>
          <w:spacing w:val="-13"/>
        </w:rPr>
        <w:t xml:space="preserve"> </w:t>
      </w:r>
      <w:r>
        <w:t>channel.</w:t>
      </w:r>
    </w:p>
    <w:p w:rsidR="00BB46EF" w:rsidRDefault="00BB46EF">
      <w:pPr>
        <w:jc w:val="both"/>
        <w:sectPr w:rsidR="00BB46EF">
          <w:headerReference w:type="default" r:id="rId32"/>
          <w:footerReference w:type="default" r:id="rId33"/>
          <w:pgSz w:w="12240" w:h="15840"/>
          <w:pgMar w:top="900" w:right="0" w:bottom="840" w:left="0" w:header="705" w:footer="649" w:gutter="0"/>
          <w:pgNumType w:start="11"/>
          <w:cols w:space="720"/>
        </w:sectPr>
      </w:pPr>
    </w:p>
    <w:p w:rsidR="00BB46EF" w:rsidRDefault="00BB46EF">
      <w:pPr>
        <w:pStyle w:val="BodyText"/>
        <w:spacing w:before="7"/>
        <w:rPr>
          <w:sz w:val="10"/>
        </w:rPr>
      </w:pPr>
    </w:p>
    <w:p w:rsidR="00BB46EF" w:rsidRDefault="00523185">
      <w:pPr>
        <w:pStyle w:val="Heading2"/>
        <w:numPr>
          <w:ilvl w:val="1"/>
          <w:numId w:val="95"/>
        </w:numPr>
        <w:tabs>
          <w:tab w:val="left" w:pos="2481"/>
          <w:tab w:val="left" w:pos="2482"/>
        </w:tabs>
        <w:ind w:left="2481" w:hanging="681"/>
        <w:jc w:val="left"/>
      </w:pPr>
      <w:bookmarkStart w:id="10" w:name="_TOC_250092"/>
      <w:r>
        <w:t>Dam site</w:t>
      </w:r>
      <w:r>
        <w:rPr>
          <w:spacing w:val="-7"/>
        </w:rPr>
        <w:t xml:space="preserve"> </w:t>
      </w:r>
      <w:bookmarkEnd w:id="10"/>
      <w:r>
        <w:t>investigation</w:t>
      </w:r>
    </w:p>
    <w:p w:rsidR="00BB46EF" w:rsidRDefault="00523185">
      <w:pPr>
        <w:pStyle w:val="BodyText"/>
        <w:spacing w:before="117" w:line="251" w:lineRule="exact"/>
        <w:ind w:left="1800"/>
      </w:pPr>
      <w:r>
        <w:t>The items of investigation required mainly for a dam structure are listed below:</w:t>
      </w:r>
    </w:p>
    <w:p w:rsidR="00BB46EF" w:rsidRDefault="00523185">
      <w:pPr>
        <w:pStyle w:val="ListParagraph"/>
        <w:numPr>
          <w:ilvl w:val="0"/>
          <w:numId w:val="89"/>
        </w:numPr>
        <w:tabs>
          <w:tab w:val="left" w:pos="2520"/>
        </w:tabs>
        <w:ind w:right="1799"/>
      </w:pPr>
      <w:r>
        <w:t>General planning and preparation of location maps: before undertaking actual investigation it is necessary to prepare location maps</w:t>
      </w:r>
      <w:r>
        <w:rPr>
          <w:spacing w:val="-4"/>
        </w:rPr>
        <w:t xml:space="preserve"> </w:t>
      </w:r>
      <w:r>
        <w:t>indicating</w:t>
      </w:r>
    </w:p>
    <w:p w:rsidR="00BB46EF" w:rsidRDefault="00523185">
      <w:pPr>
        <w:pStyle w:val="ListParagraph"/>
        <w:numPr>
          <w:ilvl w:val="1"/>
          <w:numId w:val="89"/>
        </w:numPr>
        <w:tabs>
          <w:tab w:val="left" w:pos="3260"/>
        </w:tabs>
        <w:spacing w:line="269" w:lineRule="exact"/>
        <w:ind w:hanging="173"/>
      </w:pPr>
      <w:r>
        <w:t>likely dam and spillway</w:t>
      </w:r>
      <w:r>
        <w:rPr>
          <w:spacing w:val="-9"/>
        </w:rPr>
        <w:t xml:space="preserve"> </w:t>
      </w:r>
      <w:r>
        <w:t>site,</w:t>
      </w:r>
    </w:p>
    <w:p w:rsidR="00BB46EF" w:rsidRDefault="00523185">
      <w:pPr>
        <w:pStyle w:val="ListParagraph"/>
        <w:numPr>
          <w:ilvl w:val="1"/>
          <w:numId w:val="89"/>
        </w:numPr>
        <w:tabs>
          <w:tab w:val="left" w:pos="3260"/>
        </w:tabs>
        <w:spacing w:line="269" w:lineRule="exact"/>
        <w:ind w:hanging="173"/>
      </w:pPr>
      <w:r>
        <w:t xml:space="preserve">proposed relocation </w:t>
      </w:r>
      <w:r>
        <w:rPr>
          <w:spacing w:val="-3"/>
        </w:rPr>
        <w:t xml:space="preserve">of </w:t>
      </w:r>
      <w:r>
        <w:t>approach</w:t>
      </w:r>
      <w:r>
        <w:rPr>
          <w:spacing w:val="-3"/>
        </w:rPr>
        <w:t xml:space="preserve"> </w:t>
      </w:r>
      <w:r>
        <w:t>roads,</w:t>
      </w:r>
    </w:p>
    <w:p w:rsidR="00BB46EF" w:rsidRDefault="00523185">
      <w:pPr>
        <w:pStyle w:val="ListParagraph"/>
        <w:numPr>
          <w:ilvl w:val="1"/>
          <w:numId w:val="89"/>
        </w:numPr>
        <w:tabs>
          <w:tab w:val="left" w:pos="3260"/>
        </w:tabs>
        <w:spacing w:line="269" w:lineRule="exact"/>
        <w:ind w:hanging="173"/>
      </w:pPr>
      <w:r>
        <w:t xml:space="preserve">quarry </w:t>
      </w:r>
      <w:r>
        <w:rPr>
          <w:spacing w:val="-3"/>
        </w:rPr>
        <w:t xml:space="preserve">sites for </w:t>
      </w:r>
      <w:r>
        <w:t>construction</w:t>
      </w:r>
      <w:r>
        <w:rPr>
          <w:spacing w:val="12"/>
        </w:rPr>
        <w:t xml:space="preserve"> </w:t>
      </w:r>
      <w:r>
        <w:t>material,</w:t>
      </w:r>
    </w:p>
    <w:p w:rsidR="00BB46EF" w:rsidRDefault="00523185">
      <w:pPr>
        <w:pStyle w:val="ListParagraph"/>
        <w:numPr>
          <w:ilvl w:val="1"/>
          <w:numId w:val="89"/>
        </w:numPr>
        <w:tabs>
          <w:tab w:val="left" w:pos="3260"/>
        </w:tabs>
        <w:spacing w:line="269" w:lineRule="exact"/>
        <w:ind w:hanging="173"/>
      </w:pPr>
      <w:r>
        <w:t>stream gauging</w:t>
      </w:r>
      <w:r>
        <w:rPr>
          <w:spacing w:val="-4"/>
        </w:rPr>
        <w:t xml:space="preserve"> </w:t>
      </w:r>
      <w:r>
        <w:t>stations,</w:t>
      </w:r>
    </w:p>
    <w:p w:rsidR="00BB46EF" w:rsidRDefault="00523185">
      <w:pPr>
        <w:pStyle w:val="ListParagraph"/>
        <w:numPr>
          <w:ilvl w:val="1"/>
          <w:numId w:val="89"/>
        </w:numPr>
        <w:tabs>
          <w:tab w:val="left" w:pos="3260"/>
        </w:tabs>
        <w:spacing w:line="269" w:lineRule="exact"/>
        <w:ind w:hanging="173"/>
      </w:pPr>
      <w:r>
        <w:t>proposed camp</w:t>
      </w:r>
      <w:r>
        <w:rPr>
          <w:spacing w:val="-1"/>
        </w:rPr>
        <w:t xml:space="preserve"> </w:t>
      </w:r>
      <w:r>
        <w:t>site,</w:t>
      </w:r>
    </w:p>
    <w:p w:rsidR="00BB46EF" w:rsidRDefault="00523185">
      <w:pPr>
        <w:pStyle w:val="ListParagraph"/>
        <w:numPr>
          <w:ilvl w:val="1"/>
          <w:numId w:val="89"/>
        </w:numPr>
        <w:tabs>
          <w:tab w:val="left" w:pos="3260"/>
        </w:tabs>
        <w:ind w:right="1793" w:hanging="173"/>
      </w:pPr>
      <w:r>
        <w:t xml:space="preserve">existing utilities like </w:t>
      </w:r>
      <w:r>
        <w:rPr>
          <w:spacing w:val="-3"/>
        </w:rPr>
        <w:t xml:space="preserve">lines of </w:t>
      </w:r>
      <w:r>
        <w:t>communication, transmission lines, rail/road communication,</w:t>
      </w:r>
    </w:p>
    <w:p w:rsidR="00BB46EF" w:rsidRDefault="00523185">
      <w:pPr>
        <w:pStyle w:val="ListParagraph"/>
        <w:numPr>
          <w:ilvl w:val="1"/>
          <w:numId w:val="89"/>
        </w:numPr>
        <w:tabs>
          <w:tab w:val="left" w:pos="3260"/>
        </w:tabs>
        <w:spacing w:line="265" w:lineRule="exact"/>
        <w:ind w:hanging="173"/>
      </w:pPr>
      <w:r>
        <w:t>Other important</w:t>
      </w:r>
      <w:r>
        <w:rPr>
          <w:spacing w:val="7"/>
        </w:rPr>
        <w:t xml:space="preserve"> </w:t>
      </w:r>
      <w:r>
        <w:t>features.</w:t>
      </w:r>
    </w:p>
    <w:p w:rsidR="00BB46EF" w:rsidRDefault="00523185">
      <w:pPr>
        <w:pStyle w:val="ListParagraph"/>
        <w:numPr>
          <w:ilvl w:val="0"/>
          <w:numId w:val="89"/>
        </w:numPr>
        <w:tabs>
          <w:tab w:val="left" w:pos="2520"/>
        </w:tabs>
      </w:pPr>
      <w:r>
        <w:t>Hydrologic investigation:</w:t>
      </w:r>
    </w:p>
    <w:p w:rsidR="00BB46EF" w:rsidRDefault="00523185">
      <w:pPr>
        <w:pStyle w:val="ListParagraph"/>
        <w:numPr>
          <w:ilvl w:val="1"/>
          <w:numId w:val="89"/>
        </w:numPr>
        <w:tabs>
          <w:tab w:val="left" w:pos="3106"/>
        </w:tabs>
        <w:spacing w:line="269" w:lineRule="exact"/>
        <w:ind w:left="3105" w:hanging="225"/>
      </w:pPr>
      <w:r>
        <w:t xml:space="preserve">collection and analysis </w:t>
      </w:r>
      <w:r>
        <w:rPr>
          <w:spacing w:val="-3"/>
        </w:rPr>
        <w:t xml:space="preserve">of </w:t>
      </w:r>
      <w:r>
        <w:t>stream flow and precipitation</w:t>
      </w:r>
      <w:r>
        <w:rPr>
          <w:spacing w:val="-8"/>
        </w:rPr>
        <w:t xml:space="preserve"> </w:t>
      </w:r>
      <w:r>
        <w:t>records,</w:t>
      </w:r>
    </w:p>
    <w:p w:rsidR="00BB46EF" w:rsidRDefault="00523185">
      <w:pPr>
        <w:pStyle w:val="ListParagraph"/>
        <w:numPr>
          <w:ilvl w:val="1"/>
          <w:numId w:val="89"/>
        </w:numPr>
        <w:tabs>
          <w:tab w:val="left" w:pos="3106"/>
        </w:tabs>
        <w:spacing w:line="269" w:lineRule="exact"/>
        <w:ind w:left="3105" w:hanging="225"/>
      </w:pPr>
      <w:r>
        <w:t xml:space="preserve">assessment </w:t>
      </w:r>
      <w:r>
        <w:rPr>
          <w:spacing w:val="-3"/>
        </w:rPr>
        <w:t xml:space="preserve">of </w:t>
      </w:r>
      <w:r>
        <w:t>available yield, estimation of flood peaks,</w:t>
      </w:r>
    </w:p>
    <w:p w:rsidR="00BB46EF" w:rsidRDefault="00523185">
      <w:pPr>
        <w:pStyle w:val="ListParagraph"/>
        <w:numPr>
          <w:ilvl w:val="1"/>
          <w:numId w:val="89"/>
        </w:numPr>
        <w:tabs>
          <w:tab w:val="left" w:pos="3106"/>
        </w:tabs>
        <w:spacing w:line="269" w:lineRule="exact"/>
        <w:ind w:left="3105" w:hanging="225"/>
      </w:pPr>
      <w:r>
        <w:t xml:space="preserve">determination </w:t>
      </w:r>
      <w:r>
        <w:rPr>
          <w:spacing w:val="-3"/>
        </w:rPr>
        <w:t xml:space="preserve">of </w:t>
      </w:r>
      <w:r>
        <w:t>spillway capacity</w:t>
      </w:r>
      <w:r>
        <w:rPr>
          <w:spacing w:val="-2"/>
        </w:rPr>
        <w:t xml:space="preserve"> </w:t>
      </w:r>
      <w:r>
        <w:t>and</w:t>
      </w:r>
    </w:p>
    <w:p w:rsidR="00BB46EF" w:rsidRDefault="00523185">
      <w:pPr>
        <w:pStyle w:val="ListParagraph"/>
        <w:numPr>
          <w:ilvl w:val="1"/>
          <w:numId w:val="89"/>
        </w:numPr>
        <w:tabs>
          <w:tab w:val="left" w:pos="3106"/>
        </w:tabs>
        <w:spacing w:line="269" w:lineRule="exact"/>
        <w:ind w:left="3105" w:hanging="225"/>
      </w:pPr>
      <w:r>
        <w:t xml:space="preserve">Ground </w:t>
      </w:r>
      <w:r>
        <w:rPr>
          <w:spacing w:val="-3"/>
        </w:rPr>
        <w:t>water</w:t>
      </w:r>
      <w:r>
        <w:rPr>
          <w:spacing w:val="6"/>
        </w:rPr>
        <w:t xml:space="preserve"> </w:t>
      </w:r>
      <w:r>
        <w:t>studies.</w:t>
      </w:r>
    </w:p>
    <w:p w:rsidR="00BB46EF" w:rsidRDefault="00523185">
      <w:pPr>
        <w:pStyle w:val="ListParagraph"/>
        <w:numPr>
          <w:ilvl w:val="0"/>
          <w:numId w:val="89"/>
        </w:numPr>
        <w:tabs>
          <w:tab w:val="left" w:pos="2520"/>
        </w:tabs>
        <w:spacing w:before="1"/>
      </w:pPr>
      <w:r>
        <w:t>Topographic</w:t>
      </w:r>
      <w:r>
        <w:rPr>
          <w:spacing w:val="-1"/>
        </w:rPr>
        <w:t xml:space="preserve"> </w:t>
      </w:r>
      <w:r>
        <w:t>survey:</w:t>
      </w:r>
    </w:p>
    <w:p w:rsidR="00BB46EF" w:rsidRDefault="00523185">
      <w:pPr>
        <w:pStyle w:val="ListParagraph"/>
        <w:numPr>
          <w:ilvl w:val="1"/>
          <w:numId w:val="89"/>
        </w:numPr>
        <w:tabs>
          <w:tab w:val="left" w:pos="3106"/>
        </w:tabs>
        <w:ind w:left="3048" w:right="1800" w:hanging="168"/>
      </w:pPr>
      <w:r>
        <w:t xml:space="preserve">Detailed survey for the dam site covering sufficient area </w:t>
      </w:r>
      <w:r>
        <w:rPr>
          <w:spacing w:val="-3"/>
        </w:rPr>
        <w:t xml:space="preserve">on </w:t>
      </w:r>
      <w:r>
        <w:t xml:space="preserve">the u/s and d/s as well as above the likely height </w:t>
      </w:r>
      <w:r>
        <w:rPr>
          <w:spacing w:val="-3"/>
        </w:rPr>
        <w:t xml:space="preserve">of </w:t>
      </w:r>
      <w:r>
        <w:t>the dam on both the</w:t>
      </w:r>
      <w:r>
        <w:rPr>
          <w:spacing w:val="-13"/>
        </w:rPr>
        <w:t xml:space="preserve"> </w:t>
      </w:r>
      <w:r>
        <w:t>banks,</w:t>
      </w:r>
    </w:p>
    <w:p w:rsidR="00BB46EF" w:rsidRDefault="00523185">
      <w:pPr>
        <w:pStyle w:val="ListParagraph"/>
        <w:numPr>
          <w:ilvl w:val="1"/>
          <w:numId w:val="89"/>
        </w:numPr>
        <w:tabs>
          <w:tab w:val="left" w:pos="3106"/>
        </w:tabs>
        <w:ind w:left="3048" w:right="1805" w:hanging="168"/>
      </w:pPr>
      <w:r>
        <w:t xml:space="preserve">Detailed survey for areas proposed </w:t>
      </w:r>
      <w:r>
        <w:rPr>
          <w:spacing w:val="-3"/>
        </w:rPr>
        <w:t xml:space="preserve">for </w:t>
      </w:r>
      <w:r>
        <w:t>constructing spillway, diversion tunnels, outlets, power houses</w:t>
      </w:r>
      <w:r>
        <w:rPr>
          <w:spacing w:val="15"/>
        </w:rPr>
        <w:t xml:space="preserve"> </w:t>
      </w:r>
      <w:r>
        <w:rPr>
          <w:spacing w:val="-3"/>
        </w:rPr>
        <w:t>etc</w:t>
      </w:r>
    </w:p>
    <w:p w:rsidR="00BB46EF" w:rsidRDefault="00523185">
      <w:pPr>
        <w:pStyle w:val="ListParagraph"/>
        <w:numPr>
          <w:ilvl w:val="1"/>
          <w:numId w:val="89"/>
        </w:numPr>
        <w:tabs>
          <w:tab w:val="left" w:pos="3106"/>
        </w:tabs>
        <w:ind w:left="3048" w:hanging="168"/>
      </w:pPr>
      <w:r>
        <w:t xml:space="preserve">Preparation </w:t>
      </w:r>
      <w:r>
        <w:rPr>
          <w:spacing w:val="-3"/>
        </w:rPr>
        <w:t xml:space="preserve">of </w:t>
      </w:r>
      <w:r>
        <w:t>detailed maps to various scales based on the data</w:t>
      </w:r>
      <w:r>
        <w:rPr>
          <w:spacing w:val="11"/>
        </w:rPr>
        <w:t xml:space="preserve"> </w:t>
      </w:r>
      <w:r>
        <w:t>collected.</w:t>
      </w:r>
    </w:p>
    <w:p w:rsidR="00BB46EF" w:rsidRDefault="00523185">
      <w:pPr>
        <w:pStyle w:val="ListParagraph"/>
        <w:numPr>
          <w:ilvl w:val="0"/>
          <w:numId w:val="89"/>
        </w:numPr>
        <w:tabs>
          <w:tab w:val="left" w:pos="2520"/>
        </w:tabs>
      </w:pPr>
      <w:r>
        <w:t>Surface geologic</w:t>
      </w:r>
      <w:r>
        <w:rPr>
          <w:spacing w:val="-5"/>
        </w:rPr>
        <w:t xml:space="preserve"> </w:t>
      </w:r>
      <w:r>
        <w:t>investigation:</w:t>
      </w:r>
    </w:p>
    <w:p w:rsidR="00BB46EF" w:rsidRDefault="00523185">
      <w:pPr>
        <w:pStyle w:val="ListParagraph"/>
        <w:numPr>
          <w:ilvl w:val="1"/>
          <w:numId w:val="89"/>
        </w:numPr>
        <w:tabs>
          <w:tab w:val="left" w:pos="3106"/>
        </w:tabs>
        <w:spacing w:line="269" w:lineRule="exact"/>
        <w:ind w:left="3105" w:hanging="225"/>
      </w:pPr>
      <w:r>
        <w:t xml:space="preserve">identification </w:t>
      </w:r>
      <w:r>
        <w:rPr>
          <w:spacing w:val="-3"/>
        </w:rPr>
        <w:t xml:space="preserve">of </w:t>
      </w:r>
      <w:r>
        <w:t>boundary and nature of deposits and</w:t>
      </w:r>
      <w:r>
        <w:rPr>
          <w:spacing w:val="-4"/>
        </w:rPr>
        <w:t xml:space="preserve"> </w:t>
      </w:r>
      <w:r>
        <w:t>overburden;</w:t>
      </w:r>
    </w:p>
    <w:p w:rsidR="00BB46EF" w:rsidRDefault="00523185">
      <w:pPr>
        <w:pStyle w:val="ListParagraph"/>
        <w:numPr>
          <w:ilvl w:val="1"/>
          <w:numId w:val="89"/>
        </w:numPr>
        <w:tabs>
          <w:tab w:val="left" w:pos="3106"/>
        </w:tabs>
        <w:spacing w:line="269" w:lineRule="exact"/>
        <w:ind w:left="3105" w:hanging="225"/>
      </w:pPr>
      <w:r>
        <w:t xml:space="preserve">the characteristic, structure, strike </w:t>
      </w:r>
      <w:r>
        <w:rPr>
          <w:spacing w:val="-3"/>
        </w:rPr>
        <w:t xml:space="preserve">of </w:t>
      </w:r>
      <w:r>
        <w:t>rock</w:t>
      </w:r>
      <w:r>
        <w:rPr>
          <w:spacing w:val="-1"/>
        </w:rPr>
        <w:t xml:space="preserve"> </w:t>
      </w:r>
      <w:r>
        <w:t>beds;</w:t>
      </w:r>
    </w:p>
    <w:p w:rsidR="00BB46EF" w:rsidRDefault="00523185">
      <w:pPr>
        <w:pStyle w:val="ListParagraph"/>
        <w:numPr>
          <w:ilvl w:val="1"/>
          <w:numId w:val="89"/>
        </w:numPr>
        <w:tabs>
          <w:tab w:val="left" w:pos="3106"/>
        </w:tabs>
        <w:spacing w:line="269" w:lineRule="exact"/>
        <w:ind w:left="3105" w:hanging="225"/>
      </w:pPr>
      <w:r>
        <w:t xml:space="preserve">Shape and magnitude </w:t>
      </w:r>
      <w:r>
        <w:rPr>
          <w:spacing w:val="-3"/>
        </w:rPr>
        <w:t xml:space="preserve">of </w:t>
      </w:r>
      <w:r>
        <w:t>folds and fault</w:t>
      </w:r>
      <w:r>
        <w:rPr>
          <w:spacing w:val="3"/>
        </w:rPr>
        <w:t xml:space="preserve"> </w:t>
      </w:r>
      <w:r>
        <w:t>zones.</w:t>
      </w:r>
    </w:p>
    <w:p w:rsidR="00BB46EF" w:rsidRDefault="00523185">
      <w:pPr>
        <w:pStyle w:val="ListParagraph"/>
        <w:numPr>
          <w:ilvl w:val="0"/>
          <w:numId w:val="89"/>
        </w:numPr>
        <w:tabs>
          <w:tab w:val="left" w:pos="2520"/>
        </w:tabs>
      </w:pPr>
      <w:r>
        <w:t xml:space="preserve">Subsurface </w:t>
      </w:r>
      <w:r>
        <w:rPr>
          <w:spacing w:val="-3"/>
        </w:rPr>
        <w:t xml:space="preserve">or </w:t>
      </w:r>
      <w:r>
        <w:t>foundation</w:t>
      </w:r>
      <w:r>
        <w:rPr>
          <w:spacing w:val="3"/>
        </w:rPr>
        <w:t xml:space="preserve"> </w:t>
      </w:r>
      <w:r>
        <w:t>exploration:</w:t>
      </w:r>
    </w:p>
    <w:p w:rsidR="00BB46EF" w:rsidRDefault="00523185">
      <w:pPr>
        <w:pStyle w:val="ListParagraph"/>
        <w:numPr>
          <w:ilvl w:val="1"/>
          <w:numId w:val="89"/>
        </w:numPr>
        <w:tabs>
          <w:tab w:val="left" w:pos="3087"/>
        </w:tabs>
        <w:spacing w:line="269" w:lineRule="exact"/>
        <w:ind w:left="3086" w:hanging="226"/>
      </w:pPr>
      <w:r>
        <w:t>sinking open</w:t>
      </w:r>
      <w:r>
        <w:rPr>
          <w:spacing w:val="-5"/>
        </w:rPr>
        <w:t xml:space="preserve"> </w:t>
      </w:r>
      <w:r>
        <w:t>pits,</w:t>
      </w:r>
    </w:p>
    <w:p w:rsidR="00BB46EF" w:rsidRDefault="00523185">
      <w:pPr>
        <w:pStyle w:val="ListParagraph"/>
        <w:numPr>
          <w:ilvl w:val="1"/>
          <w:numId w:val="89"/>
        </w:numPr>
        <w:tabs>
          <w:tab w:val="left" w:pos="3087"/>
        </w:tabs>
        <w:spacing w:line="269" w:lineRule="exact"/>
        <w:ind w:left="3086" w:hanging="226"/>
      </w:pPr>
      <w:r>
        <w:t>drilling</w:t>
      </w:r>
      <w:r>
        <w:rPr>
          <w:spacing w:val="-3"/>
        </w:rPr>
        <w:t xml:space="preserve"> </w:t>
      </w:r>
      <w:r>
        <w:t>holes,</w:t>
      </w:r>
    </w:p>
    <w:p w:rsidR="00BB46EF" w:rsidRDefault="00523185">
      <w:pPr>
        <w:pStyle w:val="ListParagraph"/>
        <w:numPr>
          <w:ilvl w:val="1"/>
          <w:numId w:val="89"/>
        </w:numPr>
        <w:tabs>
          <w:tab w:val="left" w:pos="3087"/>
        </w:tabs>
        <w:spacing w:line="269" w:lineRule="exact"/>
        <w:ind w:left="3086" w:hanging="226"/>
      </w:pPr>
      <w:r>
        <w:t>driving shafts and</w:t>
      </w:r>
      <w:r>
        <w:rPr>
          <w:spacing w:val="-2"/>
        </w:rPr>
        <w:t xml:space="preserve"> </w:t>
      </w:r>
      <w:r>
        <w:t>drifts,</w:t>
      </w:r>
    </w:p>
    <w:p w:rsidR="00BB46EF" w:rsidRDefault="00523185">
      <w:pPr>
        <w:pStyle w:val="ListParagraph"/>
        <w:numPr>
          <w:ilvl w:val="1"/>
          <w:numId w:val="89"/>
        </w:numPr>
        <w:tabs>
          <w:tab w:val="left" w:pos="3087"/>
        </w:tabs>
        <w:spacing w:line="269" w:lineRule="exact"/>
        <w:ind w:left="3086" w:hanging="226"/>
      </w:pPr>
      <w:r>
        <w:t>Geophysical prospecting using latest</w:t>
      </w:r>
      <w:r>
        <w:rPr>
          <w:spacing w:val="-4"/>
        </w:rPr>
        <w:t xml:space="preserve"> </w:t>
      </w:r>
      <w:r>
        <w:t>techniques.</w:t>
      </w:r>
    </w:p>
    <w:p w:rsidR="00BB46EF" w:rsidRDefault="00523185">
      <w:pPr>
        <w:pStyle w:val="ListParagraph"/>
        <w:numPr>
          <w:ilvl w:val="0"/>
          <w:numId w:val="89"/>
        </w:numPr>
        <w:tabs>
          <w:tab w:val="left" w:pos="2520"/>
        </w:tabs>
        <w:spacing w:line="251" w:lineRule="exact"/>
      </w:pPr>
      <w:r>
        <w:t>Seismic</w:t>
      </w:r>
      <w:r>
        <w:rPr>
          <w:spacing w:val="-1"/>
        </w:rPr>
        <w:t xml:space="preserve"> </w:t>
      </w:r>
      <w:r>
        <w:t>surveys.</w:t>
      </w:r>
    </w:p>
    <w:p w:rsidR="00BB46EF" w:rsidRDefault="00523185">
      <w:pPr>
        <w:pStyle w:val="ListParagraph"/>
        <w:numPr>
          <w:ilvl w:val="0"/>
          <w:numId w:val="89"/>
        </w:numPr>
        <w:tabs>
          <w:tab w:val="left" w:pos="2520"/>
        </w:tabs>
        <w:spacing w:line="251" w:lineRule="exact"/>
      </w:pPr>
      <w:r>
        <w:t>Construction material survey:</w:t>
      </w:r>
    </w:p>
    <w:p w:rsidR="00BB46EF" w:rsidRDefault="00523185">
      <w:pPr>
        <w:pStyle w:val="ListParagraph"/>
        <w:numPr>
          <w:ilvl w:val="1"/>
          <w:numId w:val="89"/>
        </w:numPr>
        <w:tabs>
          <w:tab w:val="left" w:pos="3106"/>
        </w:tabs>
        <w:spacing w:line="269" w:lineRule="exact"/>
        <w:ind w:left="3048" w:hanging="168"/>
      </w:pPr>
      <w:r>
        <w:t xml:space="preserve">location and estimate </w:t>
      </w:r>
      <w:r>
        <w:rPr>
          <w:spacing w:val="-3"/>
        </w:rPr>
        <w:t xml:space="preserve">of </w:t>
      </w:r>
      <w:r>
        <w:t xml:space="preserve">quantities </w:t>
      </w:r>
      <w:r>
        <w:rPr>
          <w:spacing w:val="-3"/>
        </w:rPr>
        <w:t xml:space="preserve">of </w:t>
      </w:r>
      <w:r>
        <w:t>available construction</w:t>
      </w:r>
      <w:r>
        <w:rPr>
          <w:spacing w:val="5"/>
        </w:rPr>
        <w:t xml:space="preserve"> </w:t>
      </w:r>
      <w:r>
        <w:t>material,</w:t>
      </w:r>
    </w:p>
    <w:p w:rsidR="00BB46EF" w:rsidRDefault="00523185">
      <w:pPr>
        <w:pStyle w:val="ListParagraph"/>
        <w:numPr>
          <w:ilvl w:val="1"/>
          <w:numId w:val="89"/>
        </w:numPr>
        <w:tabs>
          <w:tab w:val="left" w:pos="3106"/>
        </w:tabs>
        <w:ind w:left="3048" w:right="1803" w:hanging="168"/>
      </w:pPr>
      <w:r>
        <w:t xml:space="preserve">estimates need </w:t>
      </w:r>
      <w:r>
        <w:rPr>
          <w:spacing w:val="1"/>
        </w:rPr>
        <w:t xml:space="preserve">to </w:t>
      </w:r>
      <w:r>
        <w:t xml:space="preserve">be supported by laboratory tests to determine suitability </w:t>
      </w:r>
      <w:r>
        <w:rPr>
          <w:spacing w:val="-3"/>
        </w:rPr>
        <w:t xml:space="preserve">of </w:t>
      </w:r>
      <w:r>
        <w:t xml:space="preserve">various </w:t>
      </w:r>
      <w:r>
        <w:rPr>
          <w:spacing w:val="-3"/>
        </w:rPr>
        <w:t xml:space="preserve">materials </w:t>
      </w:r>
      <w:r>
        <w:t xml:space="preserve">for construction </w:t>
      </w:r>
      <w:r>
        <w:rPr>
          <w:spacing w:val="-3"/>
        </w:rPr>
        <w:t xml:space="preserve">of </w:t>
      </w:r>
      <w:r>
        <w:t>dam and other</w:t>
      </w:r>
      <w:r>
        <w:rPr>
          <w:spacing w:val="20"/>
        </w:rPr>
        <w:t xml:space="preserve"> </w:t>
      </w:r>
      <w:r>
        <w:t>structures.</w:t>
      </w:r>
    </w:p>
    <w:p w:rsidR="00BB46EF" w:rsidRDefault="00523185">
      <w:pPr>
        <w:pStyle w:val="Heading2"/>
        <w:numPr>
          <w:ilvl w:val="1"/>
          <w:numId w:val="95"/>
        </w:numPr>
        <w:tabs>
          <w:tab w:val="left" w:pos="2481"/>
          <w:tab w:val="left" w:pos="2482"/>
        </w:tabs>
        <w:spacing w:before="126"/>
        <w:ind w:left="2481" w:hanging="681"/>
        <w:jc w:val="left"/>
      </w:pPr>
      <w:bookmarkStart w:id="11" w:name="_TOC_250091"/>
      <w:r>
        <w:t xml:space="preserve">Data </w:t>
      </w:r>
      <w:bookmarkEnd w:id="11"/>
      <w:r>
        <w:t>collection</w:t>
      </w:r>
    </w:p>
    <w:p w:rsidR="00BB46EF" w:rsidRDefault="00523185">
      <w:pPr>
        <w:pStyle w:val="BodyText"/>
        <w:spacing w:before="113"/>
        <w:ind w:left="1800"/>
      </w:pPr>
      <w:r>
        <w:t>The collection of relevant data is the first state in the formulation of a project.</w:t>
      </w:r>
    </w:p>
    <w:p w:rsidR="00BB46EF" w:rsidRDefault="00523185">
      <w:pPr>
        <w:pStyle w:val="ListParagraph"/>
        <w:numPr>
          <w:ilvl w:val="0"/>
          <w:numId w:val="88"/>
        </w:numPr>
        <w:tabs>
          <w:tab w:val="left" w:pos="2879"/>
          <w:tab w:val="left" w:pos="2880"/>
        </w:tabs>
        <w:spacing w:before="126" w:line="290" w:lineRule="auto"/>
        <w:ind w:right="8189" w:firstLine="0"/>
      </w:pPr>
      <w:r>
        <w:t>Physical data General</w:t>
      </w:r>
      <w:r>
        <w:rPr>
          <w:spacing w:val="-2"/>
        </w:rPr>
        <w:t xml:space="preserve"> </w:t>
      </w:r>
      <w:r>
        <w:t>plan</w:t>
      </w:r>
    </w:p>
    <w:p w:rsidR="00BB46EF" w:rsidRDefault="00523185">
      <w:pPr>
        <w:pStyle w:val="ListParagraph"/>
        <w:numPr>
          <w:ilvl w:val="1"/>
          <w:numId w:val="88"/>
        </w:numPr>
        <w:tabs>
          <w:tab w:val="left" w:pos="3048"/>
        </w:tabs>
        <w:spacing w:before="6" w:line="269" w:lineRule="exact"/>
      </w:pPr>
      <w:r>
        <w:t>obtain a general plan of the catchment and project</w:t>
      </w:r>
      <w:r>
        <w:rPr>
          <w:spacing w:val="-3"/>
        </w:rPr>
        <w:t xml:space="preserve"> </w:t>
      </w:r>
      <w:r>
        <w:t>area</w:t>
      </w:r>
    </w:p>
    <w:p w:rsidR="00BB46EF" w:rsidRDefault="00523185">
      <w:pPr>
        <w:pStyle w:val="ListParagraph"/>
        <w:numPr>
          <w:ilvl w:val="1"/>
          <w:numId w:val="88"/>
        </w:numPr>
        <w:tabs>
          <w:tab w:val="left" w:pos="3048"/>
        </w:tabs>
        <w:spacing w:line="269" w:lineRule="exact"/>
        <w:ind w:hanging="168"/>
      </w:pPr>
      <w:r>
        <w:t>carryout limited surveys to include additional information in this</w:t>
      </w:r>
      <w:r>
        <w:rPr>
          <w:spacing w:val="-8"/>
        </w:rPr>
        <w:t xml:space="preserve"> </w:t>
      </w:r>
      <w:r>
        <w:t>plan</w:t>
      </w:r>
    </w:p>
    <w:p w:rsidR="00BB46EF" w:rsidRDefault="00523185">
      <w:pPr>
        <w:pStyle w:val="ListParagraph"/>
        <w:numPr>
          <w:ilvl w:val="1"/>
          <w:numId w:val="88"/>
        </w:numPr>
        <w:tabs>
          <w:tab w:val="left" w:pos="3048"/>
        </w:tabs>
        <w:ind w:right="1805" w:hanging="168"/>
        <w:jc w:val="both"/>
      </w:pPr>
      <w:r>
        <w:t xml:space="preserve">the plan </w:t>
      </w:r>
      <w:r>
        <w:rPr>
          <w:spacing w:val="-3"/>
        </w:rPr>
        <w:t xml:space="preserve">must </w:t>
      </w:r>
      <w:r>
        <w:t xml:space="preserve">include the dam site, spillway site, irrigable area, catchment area of the   stream,   locality    to    be    supplied    with    potable    </w:t>
      </w:r>
      <w:r>
        <w:rPr>
          <w:spacing w:val="-3"/>
        </w:rPr>
        <w:t xml:space="preserve">water    </w:t>
      </w:r>
      <w:r>
        <w:rPr>
          <w:spacing w:val="-2"/>
        </w:rPr>
        <w:t xml:space="preserve">(if    </w:t>
      </w:r>
      <w:r>
        <w:t xml:space="preserve">any)   </w:t>
      </w:r>
      <w:r>
        <w:rPr>
          <w:spacing w:val="-3"/>
        </w:rPr>
        <w:t xml:space="preserve">map </w:t>
      </w:r>
      <w:r>
        <w:t>scale may vary from 1:1000 –</w:t>
      </w:r>
      <w:r>
        <w:rPr>
          <w:spacing w:val="-1"/>
        </w:rPr>
        <w:t xml:space="preserve"> </w:t>
      </w:r>
      <w:r>
        <w:t>1:10,1000</w:t>
      </w:r>
    </w:p>
    <w:p w:rsidR="00BB46EF" w:rsidRDefault="00523185">
      <w:pPr>
        <w:pStyle w:val="ListParagraph"/>
        <w:numPr>
          <w:ilvl w:val="1"/>
          <w:numId w:val="88"/>
        </w:numPr>
        <w:tabs>
          <w:tab w:val="left" w:pos="3048"/>
        </w:tabs>
        <w:spacing w:before="2"/>
      </w:pPr>
      <w:r>
        <w:t>features to be included in the</w:t>
      </w:r>
      <w:r>
        <w:rPr>
          <w:spacing w:val="-8"/>
        </w:rPr>
        <w:t xml:space="preserve"> </w:t>
      </w:r>
      <w:r>
        <w:rPr>
          <w:spacing w:val="-3"/>
        </w:rPr>
        <w:t>map</w:t>
      </w:r>
    </w:p>
    <w:p w:rsidR="00BB46EF" w:rsidRDefault="00BB46EF">
      <w:pPr>
        <w:sectPr w:rsidR="00BB46EF">
          <w:pgSz w:w="12240" w:h="15840"/>
          <w:pgMar w:top="900" w:right="0" w:bottom="840" w:left="0" w:header="705" w:footer="649" w:gutter="0"/>
          <w:cols w:space="720"/>
        </w:sectPr>
      </w:pPr>
    </w:p>
    <w:p w:rsidR="00BB46EF" w:rsidRDefault="00523185">
      <w:pPr>
        <w:pStyle w:val="ListParagraph"/>
        <w:numPr>
          <w:ilvl w:val="2"/>
          <w:numId w:val="88"/>
        </w:numPr>
        <w:tabs>
          <w:tab w:val="left" w:pos="3959"/>
          <w:tab w:val="left" w:pos="3960"/>
        </w:tabs>
        <w:spacing w:before="166" w:line="263" w:lineRule="exact"/>
      </w:pPr>
      <w:r>
        <w:lastRenderedPageBreak/>
        <w:t>contour at 0.5 – 1.5m</w:t>
      </w:r>
      <w:r>
        <w:rPr>
          <w:spacing w:val="-2"/>
        </w:rPr>
        <w:t xml:space="preserve"> </w:t>
      </w:r>
      <w:r>
        <w:t>interval</w:t>
      </w:r>
    </w:p>
    <w:p w:rsidR="00BB46EF" w:rsidRDefault="00523185">
      <w:pPr>
        <w:pStyle w:val="ListParagraph"/>
        <w:numPr>
          <w:ilvl w:val="2"/>
          <w:numId w:val="88"/>
        </w:numPr>
        <w:tabs>
          <w:tab w:val="left" w:pos="3959"/>
          <w:tab w:val="left" w:pos="3960"/>
        </w:tabs>
        <w:spacing w:line="252" w:lineRule="exact"/>
        <w:ind w:hanging="360"/>
      </w:pPr>
      <w:r>
        <w:t xml:space="preserve">location </w:t>
      </w:r>
      <w:r>
        <w:rPr>
          <w:spacing w:val="-3"/>
        </w:rPr>
        <w:t xml:space="preserve">of </w:t>
      </w:r>
      <w:r>
        <w:t>existing works, if any, affected by the proposed</w:t>
      </w:r>
      <w:r>
        <w:rPr>
          <w:spacing w:val="-4"/>
        </w:rPr>
        <w:t xml:space="preserve"> </w:t>
      </w:r>
      <w:r>
        <w:t>development,</w:t>
      </w:r>
    </w:p>
    <w:p w:rsidR="00BB46EF" w:rsidRDefault="00523185">
      <w:pPr>
        <w:pStyle w:val="ListParagraph"/>
        <w:numPr>
          <w:ilvl w:val="2"/>
          <w:numId w:val="88"/>
        </w:numPr>
        <w:tabs>
          <w:tab w:val="left" w:pos="3959"/>
          <w:tab w:val="left" w:pos="3960"/>
        </w:tabs>
        <w:spacing w:line="252" w:lineRule="exact"/>
        <w:ind w:hanging="360"/>
      </w:pPr>
      <w:r>
        <w:t xml:space="preserve">Proposed relocation </w:t>
      </w:r>
      <w:r>
        <w:rPr>
          <w:spacing w:val="-3"/>
        </w:rPr>
        <w:t xml:space="preserve">of </w:t>
      </w:r>
      <w:r>
        <w:t>roads, railways, transmission lines,</w:t>
      </w:r>
      <w:r>
        <w:rPr>
          <w:spacing w:val="12"/>
        </w:rPr>
        <w:t xml:space="preserve"> </w:t>
      </w:r>
      <w:r>
        <w:rPr>
          <w:spacing w:val="-3"/>
        </w:rPr>
        <w:t>etc.</w:t>
      </w:r>
    </w:p>
    <w:p w:rsidR="00BB46EF" w:rsidRDefault="00523185">
      <w:pPr>
        <w:pStyle w:val="ListParagraph"/>
        <w:numPr>
          <w:ilvl w:val="2"/>
          <w:numId w:val="88"/>
        </w:numPr>
        <w:tabs>
          <w:tab w:val="left" w:pos="3959"/>
          <w:tab w:val="left" w:pos="3960"/>
        </w:tabs>
        <w:spacing w:before="3" w:line="225" w:lineRule="auto"/>
        <w:ind w:right="1805" w:hanging="360"/>
      </w:pPr>
      <w:r>
        <w:t xml:space="preserve">Additional transportation facilities such as access roads, cableways, </w:t>
      </w:r>
      <w:r>
        <w:rPr>
          <w:spacing w:val="-3"/>
        </w:rPr>
        <w:t xml:space="preserve">etc. </w:t>
      </w:r>
      <w:r>
        <w:t xml:space="preserve">required </w:t>
      </w:r>
      <w:r>
        <w:rPr>
          <w:spacing w:val="-3"/>
        </w:rPr>
        <w:t xml:space="preserve">for </w:t>
      </w:r>
      <w:r>
        <w:t xml:space="preserve">the execution </w:t>
      </w:r>
      <w:r>
        <w:rPr>
          <w:spacing w:val="-3"/>
        </w:rPr>
        <w:t xml:space="preserve">of </w:t>
      </w:r>
      <w:r>
        <w:t>the</w:t>
      </w:r>
      <w:r>
        <w:rPr>
          <w:spacing w:val="2"/>
        </w:rPr>
        <w:t xml:space="preserve"> </w:t>
      </w:r>
      <w:r>
        <w:t>project.</w:t>
      </w:r>
    </w:p>
    <w:p w:rsidR="00BB46EF" w:rsidRDefault="00523185">
      <w:pPr>
        <w:pStyle w:val="ListParagraph"/>
        <w:numPr>
          <w:ilvl w:val="2"/>
          <w:numId w:val="88"/>
        </w:numPr>
        <w:tabs>
          <w:tab w:val="left" w:pos="3959"/>
          <w:tab w:val="left" w:pos="3960"/>
        </w:tabs>
        <w:spacing w:before="15" w:line="225" w:lineRule="auto"/>
        <w:ind w:left="3955" w:right="1800" w:hanging="360"/>
      </w:pPr>
      <w:r>
        <w:t xml:space="preserve">Location </w:t>
      </w:r>
      <w:r>
        <w:rPr>
          <w:spacing w:val="-3"/>
        </w:rPr>
        <w:t xml:space="preserve">of </w:t>
      </w:r>
      <w:r>
        <w:t xml:space="preserve">stream gauging station, </w:t>
      </w:r>
      <w:r>
        <w:rPr>
          <w:spacing w:val="-3"/>
        </w:rPr>
        <w:t xml:space="preserve">water </w:t>
      </w:r>
      <w:r>
        <w:t>sampling and meteorological stations, if any, in the area.</w:t>
      </w:r>
    </w:p>
    <w:p w:rsidR="00BB46EF" w:rsidRDefault="00523185">
      <w:pPr>
        <w:pStyle w:val="BodyText"/>
        <w:spacing w:before="42"/>
        <w:ind w:left="2520"/>
      </w:pPr>
      <w:r>
        <w:t>Larger plans for dam and spillway sites</w:t>
      </w:r>
    </w:p>
    <w:p w:rsidR="00BB46EF" w:rsidRDefault="00523185">
      <w:pPr>
        <w:pStyle w:val="ListParagraph"/>
        <w:numPr>
          <w:ilvl w:val="2"/>
          <w:numId w:val="88"/>
        </w:numPr>
        <w:tabs>
          <w:tab w:val="left" w:pos="3959"/>
          <w:tab w:val="left" w:pos="3960"/>
        </w:tabs>
        <w:spacing w:before="46" w:line="225" w:lineRule="auto"/>
        <w:ind w:left="3955" w:right="1805" w:hanging="360"/>
      </w:pPr>
      <w:r>
        <w:t xml:space="preserve">This should be in the scale </w:t>
      </w:r>
      <w:r>
        <w:rPr>
          <w:spacing w:val="-3"/>
        </w:rPr>
        <w:t xml:space="preserve">of </w:t>
      </w:r>
      <w:r>
        <w:t xml:space="preserve">1:500 – 1:1000 with contours as </w:t>
      </w:r>
      <w:r>
        <w:rPr>
          <w:spacing w:val="-3"/>
        </w:rPr>
        <w:t xml:space="preserve">small </w:t>
      </w:r>
      <w:r>
        <w:t>as possible</w:t>
      </w:r>
    </w:p>
    <w:p w:rsidR="00BB46EF" w:rsidRDefault="00523185">
      <w:pPr>
        <w:pStyle w:val="ListParagraph"/>
        <w:numPr>
          <w:ilvl w:val="2"/>
          <w:numId w:val="88"/>
        </w:numPr>
        <w:tabs>
          <w:tab w:val="left" w:pos="3959"/>
          <w:tab w:val="left" w:pos="3960"/>
        </w:tabs>
        <w:spacing w:before="3" w:line="261" w:lineRule="exact"/>
        <w:ind w:hanging="360"/>
      </w:pPr>
      <w:r>
        <w:t>The plans should show the</w:t>
      </w:r>
      <w:r>
        <w:rPr>
          <w:spacing w:val="-13"/>
        </w:rPr>
        <w:t xml:space="preserve"> </w:t>
      </w:r>
      <w:r>
        <w:t>following</w:t>
      </w:r>
    </w:p>
    <w:p w:rsidR="00BB46EF" w:rsidRDefault="00523185">
      <w:pPr>
        <w:pStyle w:val="ListParagraph"/>
        <w:numPr>
          <w:ilvl w:val="3"/>
          <w:numId w:val="88"/>
        </w:numPr>
        <w:tabs>
          <w:tab w:val="left" w:pos="4679"/>
          <w:tab w:val="left" w:pos="4680"/>
        </w:tabs>
        <w:spacing w:line="242" w:lineRule="exact"/>
      </w:pPr>
      <w:r>
        <w:t>Over-banks</w:t>
      </w:r>
    </w:p>
    <w:p w:rsidR="00BB46EF" w:rsidRDefault="00523185">
      <w:pPr>
        <w:pStyle w:val="ListParagraph"/>
        <w:numPr>
          <w:ilvl w:val="3"/>
          <w:numId w:val="88"/>
        </w:numPr>
        <w:tabs>
          <w:tab w:val="left" w:pos="4679"/>
          <w:tab w:val="left" w:pos="4680"/>
        </w:tabs>
        <w:spacing w:before="2"/>
      </w:pPr>
      <w:r>
        <w:t>Location of elevation of all features such as buildings, roads,</w:t>
      </w:r>
      <w:r>
        <w:rPr>
          <w:spacing w:val="3"/>
        </w:rPr>
        <w:t xml:space="preserve"> </w:t>
      </w:r>
      <w:r>
        <w:rPr>
          <w:spacing w:val="-3"/>
        </w:rPr>
        <w:t>etc.</w:t>
      </w:r>
    </w:p>
    <w:p w:rsidR="00BB46EF" w:rsidRDefault="00523185">
      <w:pPr>
        <w:pStyle w:val="ListParagraph"/>
        <w:numPr>
          <w:ilvl w:val="3"/>
          <w:numId w:val="88"/>
        </w:numPr>
        <w:tabs>
          <w:tab w:val="left" w:pos="4679"/>
          <w:tab w:val="left" w:pos="4680"/>
        </w:tabs>
        <w:spacing w:before="6"/>
        <w:ind w:hanging="365"/>
      </w:pPr>
      <w:r>
        <w:t xml:space="preserve">Location and </w:t>
      </w:r>
      <w:r>
        <w:rPr>
          <w:spacing w:val="-3"/>
        </w:rPr>
        <w:t xml:space="preserve">number </w:t>
      </w:r>
      <w:r>
        <w:t>of test pits and</w:t>
      </w:r>
      <w:r>
        <w:rPr>
          <w:spacing w:val="10"/>
        </w:rPr>
        <w:t xml:space="preserve"> </w:t>
      </w:r>
      <w:r>
        <w:t>boreholes</w:t>
      </w:r>
    </w:p>
    <w:p w:rsidR="00BB46EF" w:rsidRDefault="00523185">
      <w:pPr>
        <w:pStyle w:val="ListParagraph"/>
        <w:numPr>
          <w:ilvl w:val="0"/>
          <w:numId w:val="88"/>
        </w:numPr>
        <w:tabs>
          <w:tab w:val="left" w:pos="2879"/>
          <w:tab w:val="left" w:pos="2880"/>
        </w:tabs>
        <w:spacing w:before="35"/>
        <w:ind w:firstLine="0"/>
      </w:pPr>
      <w:r>
        <w:t>hydrologic data</w:t>
      </w:r>
    </w:p>
    <w:p w:rsidR="00BB46EF" w:rsidRDefault="00523185">
      <w:pPr>
        <w:pStyle w:val="ListParagraph"/>
        <w:numPr>
          <w:ilvl w:val="1"/>
          <w:numId w:val="88"/>
        </w:numPr>
        <w:tabs>
          <w:tab w:val="left" w:pos="3106"/>
        </w:tabs>
        <w:spacing w:line="269" w:lineRule="exact"/>
        <w:ind w:left="3105" w:hanging="225"/>
      </w:pPr>
      <w:r>
        <w:t>data</w:t>
      </w:r>
      <w:r>
        <w:rPr>
          <w:spacing w:val="3"/>
        </w:rPr>
        <w:t xml:space="preserve"> </w:t>
      </w:r>
      <w:r>
        <w:t>needed:</w:t>
      </w:r>
    </w:p>
    <w:p w:rsidR="00BB46EF" w:rsidRDefault="00523185">
      <w:pPr>
        <w:pStyle w:val="ListParagraph"/>
        <w:numPr>
          <w:ilvl w:val="1"/>
          <w:numId w:val="88"/>
        </w:numPr>
        <w:tabs>
          <w:tab w:val="left" w:pos="3106"/>
        </w:tabs>
        <w:spacing w:line="269" w:lineRule="exact"/>
        <w:ind w:left="3105" w:hanging="225"/>
      </w:pPr>
      <w:r>
        <w:t xml:space="preserve">Monthly flow, momentary peak flow </w:t>
      </w:r>
      <w:r>
        <w:rPr>
          <w:spacing w:val="-3"/>
        </w:rPr>
        <w:t xml:space="preserve">of </w:t>
      </w:r>
      <w:r>
        <w:t xml:space="preserve">a stream at </w:t>
      </w:r>
      <w:r>
        <w:rPr>
          <w:spacing w:val="-3"/>
        </w:rPr>
        <w:t xml:space="preserve">or near </w:t>
      </w:r>
      <w:r>
        <w:t>the dam</w:t>
      </w:r>
      <w:r>
        <w:rPr>
          <w:spacing w:val="16"/>
        </w:rPr>
        <w:t xml:space="preserve"> </w:t>
      </w:r>
      <w:r>
        <w:t>site</w:t>
      </w:r>
    </w:p>
    <w:p w:rsidR="00BB46EF" w:rsidRDefault="00523185">
      <w:pPr>
        <w:pStyle w:val="ListParagraph"/>
        <w:numPr>
          <w:ilvl w:val="1"/>
          <w:numId w:val="88"/>
        </w:numPr>
        <w:tabs>
          <w:tab w:val="left" w:pos="3106"/>
        </w:tabs>
        <w:spacing w:line="269" w:lineRule="exact"/>
        <w:ind w:left="3105" w:hanging="225"/>
      </w:pPr>
      <w:r>
        <w:t>Annual sediment load</w:t>
      </w:r>
    </w:p>
    <w:p w:rsidR="00BB46EF" w:rsidRDefault="00523185">
      <w:pPr>
        <w:pStyle w:val="ListParagraph"/>
        <w:numPr>
          <w:ilvl w:val="1"/>
          <w:numId w:val="88"/>
        </w:numPr>
        <w:tabs>
          <w:tab w:val="left" w:pos="3106"/>
        </w:tabs>
        <w:spacing w:line="269" w:lineRule="exact"/>
        <w:ind w:left="3105" w:hanging="225"/>
      </w:pPr>
      <w:r>
        <w:t>If available, the following information is</w:t>
      </w:r>
      <w:r>
        <w:rPr>
          <w:spacing w:val="-3"/>
        </w:rPr>
        <w:t xml:space="preserve"> </w:t>
      </w:r>
      <w:r>
        <w:t>necessary</w:t>
      </w:r>
    </w:p>
    <w:p w:rsidR="00BB46EF" w:rsidRDefault="00523185">
      <w:pPr>
        <w:pStyle w:val="ListParagraph"/>
        <w:numPr>
          <w:ilvl w:val="0"/>
          <w:numId w:val="87"/>
        </w:numPr>
        <w:tabs>
          <w:tab w:val="left" w:pos="4142"/>
          <w:tab w:val="left" w:pos="4143"/>
        </w:tabs>
        <w:spacing w:before="1" w:line="251" w:lineRule="exact"/>
      </w:pPr>
      <w:r>
        <w:t>Maximum observed flood level in the</w:t>
      </w:r>
      <w:r>
        <w:rPr>
          <w:spacing w:val="-10"/>
        </w:rPr>
        <w:t xml:space="preserve"> </w:t>
      </w:r>
      <w:r>
        <w:t>system</w:t>
      </w:r>
    </w:p>
    <w:p w:rsidR="00BB46EF" w:rsidRDefault="00523185">
      <w:pPr>
        <w:pStyle w:val="ListParagraph"/>
        <w:numPr>
          <w:ilvl w:val="0"/>
          <w:numId w:val="87"/>
        </w:numPr>
        <w:tabs>
          <w:tab w:val="left" w:pos="4142"/>
          <w:tab w:val="left" w:pos="4143"/>
        </w:tabs>
        <w:spacing w:line="251" w:lineRule="exact"/>
      </w:pPr>
      <w:r>
        <w:t xml:space="preserve">Report </w:t>
      </w:r>
      <w:r>
        <w:rPr>
          <w:spacing w:val="-3"/>
        </w:rPr>
        <w:t xml:space="preserve">on </w:t>
      </w:r>
      <w:r>
        <w:t>damage caused by</w:t>
      </w:r>
      <w:r>
        <w:rPr>
          <w:spacing w:val="-5"/>
        </w:rPr>
        <w:t xml:space="preserve"> </w:t>
      </w:r>
      <w:r>
        <w:t>flooding</w:t>
      </w:r>
    </w:p>
    <w:p w:rsidR="00BB46EF" w:rsidRDefault="00523185">
      <w:pPr>
        <w:pStyle w:val="ListParagraph"/>
        <w:numPr>
          <w:ilvl w:val="0"/>
          <w:numId w:val="87"/>
        </w:numPr>
        <w:tabs>
          <w:tab w:val="left" w:pos="4142"/>
          <w:tab w:val="left" w:pos="4143"/>
        </w:tabs>
        <w:spacing w:before="1"/>
      </w:pPr>
      <w:r>
        <w:t xml:space="preserve">Data </w:t>
      </w:r>
      <w:r>
        <w:rPr>
          <w:spacing w:val="-3"/>
        </w:rPr>
        <w:t xml:space="preserve">for </w:t>
      </w:r>
      <w:r>
        <w:t>estimating water</w:t>
      </w:r>
      <w:r>
        <w:rPr>
          <w:spacing w:val="10"/>
        </w:rPr>
        <w:t xml:space="preserve"> </w:t>
      </w:r>
      <w:r>
        <w:t>demand</w:t>
      </w:r>
    </w:p>
    <w:p w:rsidR="00BB46EF" w:rsidRDefault="00523185">
      <w:pPr>
        <w:pStyle w:val="ListParagraph"/>
        <w:numPr>
          <w:ilvl w:val="1"/>
          <w:numId w:val="87"/>
        </w:numPr>
        <w:tabs>
          <w:tab w:val="left" w:pos="4680"/>
        </w:tabs>
        <w:spacing w:before="2" w:line="251" w:lineRule="exact"/>
      </w:pPr>
      <w:r>
        <w:t xml:space="preserve"># </w:t>
      </w:r>
      <w:r>
        <w:rPr>
          <w:spacing w:val="-3"/>
        </w:rPr>
        <w:t xml:space="preserve">of </w:t>
      </w:r>
      <w:r>
        <w:t>people to be</w:t>
      </w:r>
      <w:r>
        <w:rPr>
          <w:spacing w:val="-6"/>
        </w:rPr>
        <w:t xml:space="preserve"> </w:t>
      </w:r>
      <w:r>
        <w:t>served</w:t>
      </w:r>
    </w:p>
    <w:p w:rsidR="00BB46EF" w:rsidRDefault="00523185">
      <w:pPr>
        <w:pStyle w:val="ListParagraph"/>
        <w:numPr>
          <w:ilvl w:val="1"/>
          <w:numId w:val="87"/>
        </w:numPr>
        <w:tabs>
          <w:tab w:val="left" w:pos="4503"/>
        </w:tabs>
        <w:spacing w:line="251" w:lineRule="exact"/>
        <w:ind w:left="4502" w:hanging="110"/>
      </w:pPr>
      <w:r>
        <w:t>approximate maximum and minimum daily water</w:t>
      </w:r>
      <w:r>
        <w:rPr>
          <w:spacing w:val="-5"/>
        </w:rPr>
        <w:t xml:space="preserve"> </w:t>
      </w:r>
      <w:r>
        <w:t>demand</w:t>
      </w:r>
    </w:p>
    <w:p w:rsidR="00BB46EF" w:rsidRDefault="00523185">
      <w:pPr>
        <w:pStyle w:val="ListParagraph"/>
        <w:numPr>
          <w:ilvl w:val="1"/>
          <w:numId w:val="87"/>
        </w:numPr>
        <w:tabs>
          <w:tab w:val="left" w:pos="4503"/>
        </w:tabs>
        <w:spacing w:before="1"/>
        <w:ind w:left="4502" w:hanging="110"/>
      </w:pPr>
      <w:r>
        <w:t xml:space="preserve">irrigation </w:t>
      </w:r>
      <w:r>
        <w:rPr>
          <w:spacing w:val="-3"/>
        </w:rPr>
        <w:t>water</w:t>
      </w:r>
      <w:r>
        <w:rPr>
          <w:spacing w:val="1"/>
        </w:rPr>
        <w:t xml:space="preserve"> </w:t>
      </w:r>
      <w:r>
        <w:t>requirement</w:t>
      </w:r>
    </w:p>
    <w:p w:rsidR="00BB46EF" w:rsidRDefault="00523185">
      <w:pPr>
        <w:pStyle w:val="ListParagraph"/>
        <w:numPr>
          <w:ilvl w:val="1"/>
          <w:numId w:val="87"/>
        </w:numPr>
        <w:tabs>
          <w:tab w:val="left" w:pos="4503"/>
        </w:tabs>
        <w:spacing w:before="1" w:line="251" w:lineRule="exact"/>
        <w:ind w:left="4502" w:hanging="110"/>
      </w:pPr>
      <w:r>
        <w:t xml:space="preserve">Other </w:t>
      </w:r>
      <w:r>
        <w:rPr>
          <w:spacing w:val="-3"/>
        </w:rPr>
        <w:t xml:space="preserve">water </w:t>
      </w:r>
      <w:r>
        <w:t>requirements (industries, livestock,</w:t>
      </w:r>
      <w:r>
        <w:rPr>
          <w:spacing w:val="-4"/>
        </w:rPr>
        <w:t xml:space="preserve"> </w:t>
      </w:r>
      <w:r>
        <w:t>etc.)</w:t>
      </w:r>
    </w:p>
    <w:p w:rsidR="00BB46EF" w:rsidRDefault="00523185">
      <w:pPr>
        <w:pStyle w:val="ListParagraph"/>
        <w:numPr>
          <w:ilvl w:val="0"/>
          <w:numId w:val="88"/>
        </w:numPr>
        <w:tabs>
          <w:tab w:val="left" w:pos="2879"/>
          <w:tab w:val="left" w:pos="2880"/>
        </w:tabs>
        <w:spacing w:line="251" w:lineRule="exact"/>
        <w:ind w:left="2880" w:hanging="720"/>
      </w:pPr>
      <w:r>
        <w:t>Meteorological</w:t>
      </w:r>
      <w:r>
        <w:rPr>
          <w:spacing w:val="-6"/>
        </w:rPr>
        <w:t xml:space="preserve"> </w:t>
      </w:r>
      <w:r>
        <w:t>Data</w:t>
      </w:r>
    </w:p>
    <w:p w:rsidR="00BB46EF" w:rsidRDefault="00523185">
      <w:pPr>
        <w:pStyle w:val="ListParagraph"/>
        <w:numPr>
          <w:ilvl w:val="1"/>
          <w:numId w:val="88"/>
        </w:numPr>
        <w:tabs>
          <w:tab w:val="left" w:pos="3106"/>
        </w:tabs>
        <w:spacing w:line="269" w:lineRule="exact"/>
        <w:ind w:left="3105" w:hanging="225"/>
      </w:pPr>
      <w:r>
        <w:t>Average monthly</w:t>
      </w:r>
      <w:r>
        <w:rPr>
          <w:spacing w:val="-3"/>
        </w:rPr>
        <w:t xml:space="preserve"> </w:t>
      </w:r>
      <w:r>
        <w:t>temperature</w:t>
      </w:r>
    </w:p>
    <w:p w:rsidR="00BB46EF" w:rsidRDefault="00523185">
      <w:pPr>
        <w:pStyle w:val="ListParagraph"/>
        <w:numPr>
          <w:ilvl w:val="1"/>
          <w:numId w:val="88"/>
        </w:numPr>
        <w:tabs>
          <w:tab w:val="left" w:pos="3106"/>
        </w:tabs>
        <w:spacing w:line="269" w:lineRule="exact"/>
        <w:ind w:left="3105" w:hanging="225"/>
      </w:pPr>
      <w:r>
        <w:t>Average monthly</w:t>
      </w:r>
      <w:r>
        <w:rPr>
          <w:spacing w:val="-3"/>
        </w:rPr>
        <w:t xml:space="preserve"> </w:t>
      </w:r>
      <w:r>
        <w:t>rainfall</w:t>
      </w:r>
    </w:p>
    <w:p w:rsidR="00BB46EF" w:rsidRDefault="00523185">
      <w:pPr>
        <w:pStyle w:val="ListParagraph"/>
        <w:numPr>
          <w:ilvl w:val="1"/>
          <w:numId w:val="88"/>
        </w:numPr>
        <w:tabs>
          <w:tab w:val="left" w:pos="3106"/>
        </w:tabs>
        <w:spacing w:line="269" w:lineRule="exact"/>
        <w:ind w:left="3105" w:hanging="225"/>
      </w:pPr>
      <w:r>
        <w:t>Maximum recorded storm</w:t>
      </w:r>
      <w:r>
        <w:rPr>
          <w:spacing w:val="-15"/>
        </w:rPr>
        <w:t xml:space="preserve"> </w:t>
      </w:r>
      <w:r>
        <w:t>intensities</w:t>
      </w:r>
    </w:p>
    <w:p w:rsidR="00BB46EF" w:rsidRDefault="00523185">
      <w:pPr>
        <w:pStyle w:val="ListParagraph"/>
        <w:numPr>
          <w:ilvl w:val="1"/>
          <w:numId w:val="88"/>
        </w:numPr>
        <w:tabs>
          <w:tab w:val="left" w:pos="3106"/>
        </w:tabs>
        <w:spacing w:line="269" w:lineRule="exact"/>
        <w:ind w:left="3105" w:hanging="225"/>
      </w:pPr>
      <w:r>
        <w:t xml:space="preserve">Annual rate </w:t>
      </w:r>
      <w:r>
        <w:rPr>
          <w:spacing w:val="-3"/>
        </w:rPr>
        <w:t>of</w:t>
      </w:r>
      <w:r>
        <w:rPr>
          <w:spacing w:val="-6"/>
        </w:rPr>
        <w:t xml:space="preserve"> </w:t>
      </w:r>
      <w:r>
        <w:t>evaporation</w:t>
      </w:r>
    </w:p>
    <w:p w:rsidR="00BB46EF" w:rsidRDefault="00523185">
      <w:pPr>
        <w:pStyle w:val="ListParagraph"/>
        <w:numPr>
          <w:ilvl w:val="0"/>
          <w:numId w:val="88"/>
        </w:numPr>
        <w:tabs>
          <w:tab w:val="left" w:pos="2879"/>
          <w:tab w:val="left" w:pos="2880"/>
        </w:tabs>
        <w:spacing w:before="1"/>
        <w:ind w:left="2880" w:hanging="720"/>
      </w:pPr>
      <w:r>
        <w:t xml:space="preserve">Geologic Data: geological </w:t>
      </w:r>
      <w:r>
        <w:rPr>
          <w:spacing w:val="-3"/>
        </w:rPr>
        <w:t xml:space="preserve">map of </w:t>
      </w:r>
      <w:r>
        <w:t>the entire catchment</w:t>
      </w:r>
      <w:r>
        <w:rPr>
          <w:spacing w:val="7"/>
        </w:rPr>
        <w:t xml:space="preserve"> </w:t>
      </w:r>
      <w:r>
        <w:t>area.</w:t>
      </w:r>
    </w:p>
    <w:p w:rsidR="00BB46EF" w:rsidRDefault="00523185">
      <w:pPr>
        <w:pStyle w:val="ListParagraph"/>
        <w:numPr>
          <w:ilvl w:val="1"/>
          <w:numId w:val="88"/>
        </w:numPr>
        <w:tabs>
          <w:tab w:val="left" w:pos="3106"/>
        </w:tabs>
        <w:spacing w:line="269" w:lineRule="exact"/>
        <w:ind w:hanging="168"/>
      </w:pPr>
      <w:r>
        <w:t>Dam and Spillway</w:t>
      </w:r>
      <w:r>
        <w:rPr>
          <w:spacing w:val="-11"/>
        </w:rPr>
        <w:t xml:space="preserve"> </w:t>
      </w:r>
      <w:r>
        <w:t>sites</w:t>
      </w:r>
    </w:p>
    <w:p w:rsidR="00BB46EF" w:rsidRDefault="00523185">
      <w:pPr>
        <w:pStyle w:val="ListParagraph"/>
        <w:numPr>
          <w:ilvl w:val="1"/>
          <w:numId w:val="88"/>
        </w:numPr>
        <w:tabs>
          <w:tab w:val="left" w:pos="3106"/>
        </w:tabs>
        <w:spacing w:line="269" w:lineRule="exact"/>
        <w:ind w:hanging="168"/>
      </w:pPr>
      <w:r>
        <w:t xml:space="preserve">Geologic </w:t>
      </w:r>
      <w:r>
        <w:rPr>
          <w:spacing w:val="-3"/>
        </w:rPr>
        <w:t xml:space="preserve">map </w:t>
      </w:r>
      <w:r>
        <w:t>is</w:t>
      </w:r>
      <w:r>
        <w:rPr>
          <w:spacing w:val="11"/>
        </w:rPr>
        <w:t xml:space="preserve"> </w:t>
      </w:r>
      <w:r>
        <w:t>essential</w:t>
      </w:r>
    </w:p>
    <w:p w:rsidR="00BB46EF" w:rsidRDefault="00523185">
      <w:pPr>
        <w:pStyle w:val="ListParagraph"/>
        <w:numPr>
          <w:ilvl w:val="1"/>
          <w:numId w:val="88"/>
        </w:numPr>
        <w:tabs>
          <w:tab w:val="left" w:pos="3106"/>
        </w:tabs>
        <w:spacing w:line="269" w:lineRule="exact"/>
        <w:ind w:hanging="168"/>
      </w:pPr>
      <w:r>
        <w:t>Subsurface investigation should be carried out by an experienced</w:t>
      </w:r>
      <w:r>
        <w:rPr>
          <w:spacing w:val="-18"/>
        </w:rPr>
        <w:t xml:space="preserve"> </w:t>
      </w:r>
      <w:r>
        <w:t>geologist</w:t>
      </w:r>
    </w:p>
    <w:p w:rsidR="00BB46EF" w:rsidRDefault="00523185">
      <w:pPr>
        <w:pStyle w:val="ListParagraph"/>
        <w:numPr>
          <w:ilvl w:val="0"/>
          <w:numId w:val="86"/>
        </w:numPr>
        <w:tabs>
          <w:tab w:val="left" w:pos="4142"/>
          <w:tab w:val="left" w:pos="4143"/>
        </w:tabs>
        <w:spacing w:before="1"/>
      </w:pPr>
      <w:r>
        <w:t>geologic sections of selected dam</w:t>
      </w:r>
      <w:r>
        <w:rPr>
          <w:spacing w:val="-5"/>
        </w:rPr>
        <w:t xml:space="preserve"> </w:t>
      </w:r>
      <w:r>
        <w:t>site</w:t>
      </w:r>
    </w:p>
    <w:p w:rsidR="00BB46EF" w:rsidRDefault="00523185">
      <w:pPr>
        <w:pStyle w:val="ListParagraph"/>
        <w:numPr>
          <w:ilvl w:val="0"/>
          <w:numId w:val="86"/>
        </w:numPr>
        <w:tabs>
          <w:tab w:val="left" w:pos="4142"/>
          <w:tab w:val="left" w:pos="4143"/>
        </w:tabs>
        <w:spacing w:before="1" w:line="251" w:lineRule="exact"/>
      </w:pPr>
      <w:r>
        <w:t xml:space="preserve">quality </w:t>
      </w:r>
      <w:r>
        <w:rPr>
          <w:spacing w:val="-3"/>
        </w:rPr>
        <w:t xml:space="preserve">of </w:t>
      </w:r>
      <w:r>
        <w:t>the overburden material if an earth dam is to be</w:t>
      </w:r>
      <w:r>
        <w:rPr>
          <w:spacing w:val="-9"/>
        </w:rPr>
        <w:t xml:space="preserve"> </w:t>
      </w:r>
      <w:r>
        <w:t>built</w:t>
      </w:r>
    </w:p>
    <w:p w:rsidR="00BB46EF" w:rsidRDefault="00523185">
      <w:pPr>
        <w:pStyle w:val="ListParagraph"/>
        <w:numPr>
          <w:ilvl w:val="1"/>
          <w:numId w:val="88"/>
        </w:numPr>
        <w:tabs>
          <w:tab w:val="left" w:pos="3106"/>
        </w:tabs>
        <w:spacing w:line="267" w:lineRule="exact"/>
        <w:ind w:hanging="168"/>
      </w:pPr>
      <w:r>
        <w:t xml:space="preserve">shearing strength </w:t>
      </w:r>
      <w:r>
        <w:rPr>
          <w:spacing w:val="-3"/>
        </w:rPr>
        <w:t xml:space="preserve">of </w:t>
      </w:r>
      <w:r>
        <w:t>the overburden material and the dam</w:t>
      </w:r>
      <w:r>
        <w:rPr>
          <w:spacing w:val="-1"/>
        </w:rPr>
        <w:t xml:space="preserve"> </w:t>
      </w:r>
      <w:r>
        <w:t>material</w:t>
      </w:r>
    </w:p>
    <w:p w:rsidR="00BB46EF" w:rsidRDefault="00523185">
      <w:pPr>
        <w:pStyle w:val="ListParagraph"/>
        <w:numPr>
          <w:ilvl w:val="1"/>
          <w:numId w:val="88"/>
        </w:numPr>
        <w:tabs>
          <w:tab w:val="left" w:pos="3106"/>
        </w:tabs>
        <w:spacing w:line="269" w:lineRule="exact"/>
        <w:ind w:hanging="168"/>
      </w:pPr>
      <w:r>
        <w:t xml:space="preserve">permeability </w:t>
      </w:r>
      <w:r>
        <w:rPr>
          <w:spacing w:val="-3"/>
        </w:rPr>
        <w:t xml:space="preserve">of </w:t>
      </w:r>
      <w:r>
        <w:t>the overburden</w:t>
      </w:r>
      <w:r>
        <w:rPr>
          <w:spacing w:val="2"/>
        </w:rPr>
        <w:t xml:space="preserve"> </w:t>
      </w:r>
      <w:r>
        <w:t>material</w:t>
      </w:r>
    </w:p>
    <w:p w:rsidR="00BB46EF" w:rsidRDefault="00523185">
      <w:pPr>
        <w:pStyle w:val="ListParagraph"/>
        <w:numPr>
          <w:ilvl w:val="1"/>
          <w:numId w:val="88"/>
        </w:numPr>
        <w:tabs>
          <w:tab w:val="left" w:pos="3106"/>
        </w:tabs>
        <w:spacing w:line="269" w:lineRule="exact"/>
        <w:ind w:hanging="168"/>
      </w:pPr>
      <w:r>
        <w:t xml:space="preserve">quantity and quality </w:t>
      </w:r>
      <w:r>
        <w:rPr>
          <w:spacing w:val="-3"/>
        </w:rPr>
        <w:t xml:space="preserve">of </w:t>
      </w:r>
      <w:r>
        <w:t>the overburden material for construction</w:t>
      </w:r>
      <w:r>
        <w:rPr>
          <w:spacing w:val="-2"/>
        </w:rPr>
        <w:t xml:space="preserve"> </w:t>
      </w:r>
      <w:r>
        <w:t>purposes</w:t>
      </w:r>
    </w:p>
    <w:p w:rsidR="00BB46EF" w:rsidRDefault="00523185">
      <w:pPr>
        <w:pStyle w:val="ListParagraph"/>
        <w:numPr>
          <w:ilvl w:val="1"/>
          <w:numId w:val="88"/>
        </w:numPr>
        <w:tabs>
          <w:tab w:val="left" w:pos="3106"/>
        </w:tabs>
        <w:ind w:right="1798" w:hanging="168"/>
      </w:pPr>
      <w:r>
        <w:t xml:space="preserve">Presence, orientation and extent </w:t>
      </w:r>
      <w:r>
        <w:rPr>
          <w:spacing w:val="-3"/>
        </w:rPr>
        <w:t xml:space="preserve">of </w:t>
      </w:r>
      <w:r>
        <w:t>joint planes, seams, caverns, and solution channel.</w:t>
      </w:r>
    </w:p>
    <w:p w:rsidR="00BB46EF" w:rsidRDefault="00523185">
      <w:pPr>
        <w:pStyle w:val="ListParagraph"/>
        <w:numPr>
          <w:ilvl w:val="1"/>
          <w:numId w:val="88"/>
        </w:numPr>
        <w:tabs>
          <w:tab w:val="left" w:pos="3106"/>
        </w:tabs>
        <w:spacing w:before="1" w:line="269" w:lineRule="exact"/>
        <w:ind w:hanging="168"/>
      </w:pPr>
      <w:r>
        <w:t xml:space="preserve">Strength </w:t>
      </w:r>
      <w:r>
        <w:rPr>
          <w:spacing w:val="-3"/>
        </w:rPr>
        <w:t xml:space="preserve">of </w:t>
      </w:r>
      <w:r>
        <w:t>the rock (Hardness, etc.) if a concrete dam is to be</w:t>
      </w:r>
      <w:r>
        <w:rPr>
          <w:spacing w:val="-4"/>
        </w:rPr>
        <w:t xml:space="preserve"> </w:t>
      </w:r>
      <w:r>
        <w:t>built.</w:t>
      </w:r>
    </w:p>
    <w:p w:rsidR="00BB46EF" w:rsidRDefault="00523185">
      <w:pPr>
        <w:pStyle w:val="ListParagraph"/>
        <w:numPr>
          <w:ilvl w:val="1"/>
          <w:numId w:val="88"/>
        </w:numPr>
        <w:tabs>
          <w:tab w:val="left" w:pos="3106"/>
        </w:tabs>
        <w:spacing w:line="269" w:lineRule="exact"/>
        <w:ind w:hanging="168"/>
      </w:pPr>
      <w:r>
        <w:t>Reservoir</w:t>
      </w:r>
      <w:r>
        <w:rPr>
          <w:spacing w:val="3"/>
        </w:rPr>
        <w:t xml:space="preserve"> </w:t>
      </w:r>
      <w:r>
        <w:t>site</w:t>
      </w:r>
    </w:p>
    <w:p w:rsidR="00BB46EF" w:rsidRDefault="00523185">
      <w:pPr>
        <w:pStyle w:val="ListParagraph"/>
        <w:numPr>
          <w:ilvl w:val="1"/>
          <w:numId w:val="88"/>
        </w:numPr>
        <w:tabs>
          <w:tab w:val="left" w:pos="3106"/>
        </w:tabs>
        <w:spacing w:line="269" w:lineRule="exact"/>
        <w:ind w:hanging="168"/>
      </w:pPr>
      <w:r>
        <w:t xml:space="preserve">Check the existence </w:t>
      </w:r>
      <w:r>
        <w:rPr>
          <w:spacing w:val="-3"/>
        </w:rPr>
        <w:t>of</w:t>
      </w:r>
      <w:r>
        <w:rPr>
          <w:spacing w:val="-2"/>
        </w:rPr>
        <w:t xml:space="preserve"> </w:t>
      </w:r>
      <w:r>
        <w:t>cracks</w:t>
      </w:r>
    </w:p>
    <w:p w:rsidR="00BB46EF" w:rsidRDefault="00523185">
      <w:pPr>
        <w:pStyle w:val="ListParagraph"/>
        <w:numPr>
          <w:ilvl w:val="1"/>
          <w:numId w:val="88"/>
        </w:numPr>
        <w:tabs>
          <w:tab w:val="left" w:pos="3106"/>
        </w:tabs>
        <w:spacing w:line="269" w:lineRule="exact"/>
        <w:ind w:hanging="168"/>
      </w:pPr>
      <w:r>
        <w:t xml:space="preserve">Banks should be checked for possible zones </w:t>
      </w:r>
      <w:r>
        <w:rPr>
          <w:spacing w:val="-3"/>
        </w:rPr>
        <w:t>of</w:t>
      </w:r>
      <w:r>
        <w:t xml:space="preserve"> landslides</w:t>
      </w:r>
    </w:p>
    <w:p w:rsidR="00BB46EF" w:rsidRDefault="00523185">
      <w:pPr>
        <w:pStyle w:val="ListParagraph"/>
        <w:numPr>
          <w:ilvl w:val="0"/>
          <w:numId w:val="88"/>
        </w:numPr>
        <w:tabs>
          <w:tab w:val="left" w:pos="2879"/>
          <w:tab w:val="left" w:pos="2880"/>
        </w:tabs>
        <w:ind w:left="2880" w:hanging="720"/>
      </w:pPr>
      <w:r>
        <w:t>Earthquake information on past seismic activity in the area should be</w:t>
      </w:r>
      <w:r>
        <w:rPr>
          <w:spacing w:val="-12"/>
        </w:rPr>
        <w:t xml:space="preserve"> </w:t>
      </w:r>
      <w:r>
        <w:t>obtained</w:t>
      </w:r>
    </w:p>
    <w:p w:rsidR="00BB46EF" w:rsidRDefault="00523185">
      <w:pPr>
        <w:pStyle w:val="ListParagraph"/>
        <w:numPr>
          <w:ilvl w:val="0"/>
          <w:numId w:val="88"/>
        </w:numPr>
        <w:tabs>
          <w:tab w:val="left" w:pos="2879"/>
          <w:tab w:val="left" w:pos="2880"/>
        </w:tabs>
        <w:spacing w:before="2" w:line="251" w:lineRule="exact"/>
        <w:ind w:left="2880" w:hanging="720"/>
      </w:pPr>
      <w:r>
        <w:t>Agricultural</w:t>
      </w:r>
      <w:r>
        <w:rPr>
          <w:spacing w:val="-2"/>
        </w:rPr>
        <w:t xml:space="preserve"> </w:t>
      </w:r>
      <w:r>
        <w:t>data</w:t>
      </w:r>
    </w:p>
    <w:p w:rsidR="00BB46EF" w:rsidRDefault="00523185">
      <w:pPr>
        <w:pStyle w:val="ListParagraph"/>
        <w:numPr>
          <w:ilvl w:val="1"/>
          <w:numId w:val="88"/>
        </w:numPr>
        <w:tabs>
          <w:tab w:val="left" w:pos="3106"/>
        </w:tabs>
        <w:ind w:right="1810" w:hanging="168"/>
      </w:pPr>
      <w:r>
        <w:t xml:space="preserve">For irrigation purposes, the following data are essential for determining </w:t>
      </w:r>
      <w:r>
        <w:rPr>
          <w:spacing w:val="-3"/>
        </w:rPr>
        <w:t xml:space="preserve">of water </w:t>
      </w:r>
      <w:r>
        <w:t>requirement</w:t>
      </w:r>
    </w:p>
    <w:p w:rsidR="00BB46EF" w:rsidRDefault="00BB46EF">
      <w:pPr>
        <w:sectPr w:rsidR="00BB46EF">
          <w:pgSz w:w="12240" w:h="15840"/>
          <w:pgMar w:top="900" w:right="0" w:bottom="840" w:left="0" w:header="705" w:footer="649" w:gutter="0"/>
          <w:cols w:space="720"/>
        </w:sectPr>
      </w:pPr>
    </w:p>
    <w:p w:rsidR="00BB46EF" w:rsidRDefault="00523185">
      <w:pPr>
        <w:pStyle w:val="ListParagraph"/>
        <w:numPr>
          <w:ilvl w:val="1"/>
          <w:numId w:val="88"/>
        </w:numPr>
        <w:tabs>
          <w:tab w:val="left" w:pos="3106"/>
        </w:tabs>
        <w:spacing w:before="165" w:line="269" w:lineRule="exact"/>
        <w:ind w:hanging="168"/>
      </w:pPr>
      <w:r>
        <w:lastRenderedPageBreak/>
        <w:t>The size of the area to be</w:t>
      </w:r>
      <w:r>
        <w:rPr>
          <w:spacing w:val="-16"/>
        </w:rPr>
        <w:t xml:space="preserve"> </w:t>
      </w:r>
      <w:r>
        <w:t>irrigated</w:t>
      </w:r>
    </w:p>
    <w:p w:rsidR="00BB46EF" w:rsidRDefault="00523185">
      <w:pPr>
        <w:pStyle w:val="ListParagraph"/>
        <w:numPr>
          <w:ilvl w:val="1"/>
          <w:numId w:val="88"/>
        </w:numPr>
        <w:tabs>
          <w:tab w:val="left" w:pos="3106"/>
        </w:tabs>
        <w:spacing w:line="269" w:lineRule="exact"/>
        <w:ind w:hanging="168"/>
      </w:pPr>
      <w:r>
        <w:t>Soil</w:t>
      </w:r>
      <w:r>
        <w:rPr>
          <w:spacing w:val="-1"/>
        </w:rPr>
        <w:t xml:space="preserve"> </w:t>
      </w:r>
      <w:r>
        <w:t>structure</w:t>
      </w:r>
    </w:p>
    <w:p w:rsidR="00BB46EF" w:rsidRDefault="00523185">
      <w:pPr>
        <w:pStyle w:val="ListParagraph"/>
        <w:numPr>
          <w:ilvl w:val="1"/>
          <w:numId w:val="88"/>
        </w:numPr>
        <w:tabs>
          <w:tab w:val="left" w:pos="3106"/>
        </w:tabs>
        <w:spacing w:line="269" w:lineRule="exact"/>
        <w:ind w:hanging="168"/>
      </w:pPr>
      <w:r>
        <w:t>Possible types of</w:t>
      </w:r>
      <w:r>
        <w:rPr>
          <w:spacing w:val="-1"/>
        </w:rPr>
        <w:t xml:space="preserve"> </w:t>
      </w:r>
      <w:r>
        <w:t>crops</w:t>
      </w:r>
    </w:p>
    <w:p w:rsidR="00BB46EF" w:rsidRDefault="00523185">
      <w:pPr>
        <w:pStyle w:val="ListParagraph"/>
        <w:numPr>
          <w:ilvl w:val="1"/>
          <w:numId w:val="88"/>
        </w:numPr>
        <w:tabs>
          <w:tab w:val="left" w:pos="3106"/>
        </w:tabs>
        <w:spacing w:line="269" w:lineRule="exact"/>
        <w:ind w:hanging="168"/>
      </w:pPr>
      <w:r>
        <w:t>Soil</w:t>
      </w:r>
      <w:r>
        <w:rPr>
          <w:spacing w:val="-2"/>
        </w:rPr>
        <w:t xml:space="preserve"> </w:t>
      </w:r>
      <w:r>
        <w:t>types</w:t>
      </w:r>
    </w:p>
    <w:p w:rsidR="00BB46EF" w:rsidRDefault="00523185">
      <w:pPr>
        <w:pStyle w:val="ListParagraph"/>
        <w:numPr>
          <w:ilvl w:val="0"/>
          <w:numId w:val="88"/>
        </w:numPr>
        <w:tabs>
          <w:tab w:val="left" w:pos="2879"/>
          <w:tab w:val="left" w:pos="2880"/>
        </w:tabs>
        <w:spacing w:before="1"/>
        <w:ind w:left="2880" w:hanging="720"/>
      </w:pPr>
      <w:r>
        <w:t>Material</w:t>
      </w:r>
      <w:r>
        <w:rPr>
          <w:spacing w:val="-2"/>
        </w:rPr>
        <w:t xml:space="preserve"> </w:t>
      </w:r>
      <w:r>
        <w:t>type</w:t>
      </w:r>
    </w:p>
    <w:p w:rsidR="00BB46EF" w:rsidRDefault="00523185">
      <w:pPr>
        <w:pStyle w:val="ListParagraph"/>
        <w:numPr>
          <w:ilvl w:val="1"/>
          <w:numId w:val="88"/>
        </w:numPr>
        <w:tabs>
          <w:tab w:val="left" w:pos="3106"/>
        </w:tabs>
        <w:ind w:right="1799" w:hanging="168"/>
        <w:jc w:val="both"/>
      </w:pPr>
      <w:r>
        <w:t>Soil, sand and stone (for aggregate and riprap) are needed in good quality and sufficient quantity for dam construction. Therefore, possible quarry sites for these materials should be identified with in a reasonable distance from the construction site.</w:t>
      </w:r>
    </w:p>
    <w:p w:rsidR="00BB46EF" w:rsidRDefault="00523185">
      <w:pPr>
        <w:pStyle w:val="ListParagraph"/>
        <w:numPr>
          <w:ilvl w:val="1"/>
          <w:numId w:val="88"/>
        </w:numPr>
        <w:tabs>
          <w:tab w:val="left" w:pos="3106"/>
        </w:tabs>
        <w:spacing w:line="268" w:lineRule="exact"/>
        <w:ind w:hanging="168"/>
      </w:pPr>
      <w:r>
        <w:t xml:space="preserve">Selection </w:t>
      </w:r>
      <w:r>
        <w:rPr>
          <w:spacing w:val="-3"/>
        </w:rPr>
        <w:t xml:space="preserve">of </w:t>
      </w:r>
      <w:r>
        <w:t>a suitable burrow area is influenced</w:t>
      </w:r>
      <w:r>
        <w:rPr>
          <w:spacing w:val="2"/>
        </w:rPr>
        <w:t xml:space="preserve"> </w:t>
      </w:r>
      <w:r>
        <w:t>by</w:t>
      </w:r>
    </w:p>
    <w:p w:rsidR="00BB46EF" w:rsidRDefault="00523185">
      <w:pPr>
        <w:pStyle w:val="ListParagraph"/>
        <w:numPr>
          <w:ilvl w:val="1"/>
          <w:numId w:val="88"/>
        </w:numPr>
        <w:tabs>
          <w:tab w:val="left" w:pos="3106"/>
        </w:tabs>
        <w:spacing w:line="269" w:lineRule="exact"/>
        <w:ind w:hanging="168"/>
      </w:pPr>
      <w:r>
        <w:t xml:space="preserve">Thickness </w:t>
      </w:r>
      <w:r>
        <w:rPr>
          <w:spacing w:val="-3"/>
        </w:rPr>
        <w:t xml:space="preserve">of </w:t>
      </w:r>
      <w:r>
        <w:t>top organic soil which has to be</w:t>
      </w:r>
      <w:r>
        <w:rPr>
          <w:spacing w:val="6"/>
        </w:rPr>
        <w:t xml:space="preserve"> </w:t>
      </w:r>
      <w:r>
        <w:t>discarded</w:t>
      </w:r>
    </w:p>
    <w:p w:rsidR="00BB46EF" w:rsidRDefault="00523185">
      <w:pPr>
        <w:pStyle w:val="ListParagraph"/>
        <w:numPr>
          <w:ilvl w:val="1"/>
          <w:numId w:val="88"/>
        </w:numPr>
        <w:tabs>
          <w:tab w:val="left" w:pos="3106"/>
        </w:tabs>
        <w:spacing w:line="269" w:lineRule="exact"/>
        <w:ind w:hanging="168"/>
      </w:pPr>
      <w:r>
        <w:t xml:space="preserve">Content of organic </w:t>
      </w:r>
      <w:r>
        <w:rPr>
          <w:spacing w:val="-3"/>
        </w:rPr>
        <w:t xml:space="preserve">matter </w:t>
      </w:r>
      <w:r>
        <w:t xml:space="preserve">in the rest </w:t>
      </w:r>
      <w:r>
        <w:rPr>
          <w:spacing w:val="-3"/>
        </w:rPr>
        <w:t xml:space="preserve">of </w:t>
      </w:r>
      <w:r>
        <w:t>the</w:t>
      </w:r>
      <w:r>
        <w:rPr>
          <w:spacing w:val="10"/>
        </w:rPr>
        <w:t xml:space="preserve"> </w:t>
      </w:r>
      <w:r>
        <w:t>soil</w:t>
      </w:r>
    </w:p>
    <w:p w:rsidR="00BB46EF" w:rsidRDefault="00523185">
      <w:pPr>
        <w:pStyle w:val="ListParagraph"/>
        <w:numPr>
          <w:ilvl w:val="1"/>
          <w:numId w:val="88"/>
        </w:numPr>
        <w:tabs>
          <w:tab w:val="left" w:pos="3106"/>
        </w:tabs>
        <w:spacing w:line="269" w:lineRule="exact"/>
        <w:ind w:hanging="168"/>
      </w:pPr>
      <w:r>
        <w:t xml:space="preserve">Quantity </w:t>
      </w:r>
      <w:r>
        <w:rPr>
          <w:spacing w:val="-3"/>
        </w:rPr>
        <w:t xml:space="preserve">of </w:t>
      </w:r>
      <w:r>
        <w:t>oversize cobbles which could have to be removed from the</w:t>
      </w:r>
      <w:r>
        <w:rPr>
          <w:spacing w:val="-21"/>
        </w:rPr>
        <w:t xml:space="preserve"> </w:t>
      </w:r>
      <w:r>
        <w:t>soil</w:t>
      </w:r>
    </w:p>
    <w:p w:rsidR="00BB46EF" w:rsidRDefault="00523185">
      <w:pPr>
        <w:pStyle w:val="ListParagraph"/>
        <w:numPr>
          <w:ilvl w:val="1"/>
          <w:numId w:val="88"/>
        </w:numPr>
        <w:tabs>
          <w:tab w:val="left" w:pos="3106"/>
        </w:tabs>
        <w:ind w:right="1800" w:hanging="168"/>
      </w:pPr>
      <w:r>
        <w:t xml:space="preserve">Rock for aggregate and riprap has to pass the standard tests </w:t>
      </w:r>
      <w:r>
        <w:rPr>
          <w:spacing w:val="-3"/>
        </w:rPr>
        <w:t xml:space="preserve">of </w:t>
      </w:r>
      <w:r>
        <w:t>specific gravity absorption, abrasion soundness</w:t>
      </w:r>
      <w:r>
        <w:rPr>
          <w:spacing w:val="3"/>
        </w:rPr>
        <w:t xml:space="preserve"> </w:t>
      </w:r>
      <w:r>
        <w:rPr>
          <w:spacing w:val="-3"/>
        </w:rPr>
        <w:t>etc.</w:t>
      </w:r>
    </w:p>
    <w:p w:rsidR="00BB46EF" w:rsidRDefault="00523185">
      <w:pPr>
        <w:pStyle w:val="ListParagraph"/>
        <w:numPr>
          <w:ilvl w:val="0"/>
          <w:numId w:val="88"/>
        </w:numPr>
        <w:tabs>
          <w:tab w:val="left" w:pos="2879"/>
          <w:tab w:val="left" w:pos="2880"/>
        </w:tabs>
        <w:spacing w:line="250" w:lineRule="exact"/>
        <w:ind w:left="2880" w:hanging="720"/>
      </w:pPr>
      <w:r>
        <w:t>Miscellaneous</w:t>
      </w:r>
      <w:r>
        <w:rPr>
          <w:spacing w:val="1"/>
        </w:rPr>
        <w:t xml:space="preserve"> </w:t>
      </w:r>
      <w:r>
        <w:t>data</w:t>
      </w:r>
    </w:p>
    <w:p w:rsidR="00BB46EF" w:rsidRDefault="00523185">
      <w:pPr>
        <w:pStyle w:val="ListParagraph"/>
        <w:numPr>
          <w:ilvl w:val="1"/>
          <w:numId w:val="88"/>
        </w:numPr>
        <w:tabs>
          <w:tab w:val="left" w:pos="3106"/>
        </w:tabs>
        <w:spacing w:line="269" w:lineRule="exact"/>
        <w:ind w:left="3105" w:hanging="225"/>
      </w:pPr>
      <w:r>
        <w:t>Erosion in the catchment</w:t>
      </w:r>
      <w:r>
        <w:rPr>
          <w:spacing w:val="-6"/>
        </w:rPr>
        <w:t xml:space="preserve"> </w:t>
      </w:r>
      <w:r>
        <w:t>area</w:t>
      </w:r>
    </w:p>
    <w:p w:rsidR="00BB46EF" w:rsidRDefault="00523185">
      <w:pPr>
        <w:pStyle w:val="ListParagraph"/>
        <w:numPr>
          <w:ilvl w:val="1"/>
          <w:numId w:val="88"/>
        </w:numPr>
        <w:tabs>
          <w:tab w:val="left" w:pos="3106"/>
        </w:tabs>
        <w:spacing w:line="269" w:lineRule="exact"/>
        <w:ind w:left="3105" w:hanging="225"/>
      </w:pPr>
      <w:r>
        <w:t xml:space="preserve">Identify exception sources </w:t>
      </w:r>
      <w:r>
        <w:rPr>
          <w:spacing w:val="-3"/>
        </w:rPr>
        <w:t>of</w:t>
      </w:r>
      <w:r>
        <w:rPr>
          <w:spacing w:val="7"/>
        </w:rPr>
        <w:t xml:space="preserve"> </w:t>
      </w:r>
      <w:r>
        <w:t>erosion</w:t>
      </w:r>
    </w:p>
    <w:p w:rsidR="00BB46EF" w:rsidRDefault="00523185">
      <w:pPr>
        <w:pStyle w:val="ListParagraph"/>
        <w:numPr>
          <w:ilvl w:val="1"/>
          <w:numId w:val="88"/>
        </w:numPr>
        <w:tabs>
          <w:tab w:val="left" w:pos="3106"/>
        </w:tabs>
        <w:spacing w:line="269" w:lineRule="exact"/>
        <w:ind w:left="3105" w:hanging="225"/>
      </w:pPr>
      <w:r>
        <w:t>Transport</w:t>
      </w:r>
    </w:p>
    <w:p w:rsidR="00BB46EF" w:rsidRDefault="00523185">
      <w:pPr>
        <w:pStyle w:val="ListParagraph"/>
        <w:numPr>
          <w:ilvl w:val="1"/>
          <w:numId w:val="88"/>
        </w:numPr>
        <w:tabs>
          <w:tab w:val="left" w:pos="3106"/>
        </w:tabs>
        <w:spacing w:line="269" w:lineRule="exact"/>
        <w:ind w:left="3105" w:hanging="225"/>
      </w:pPr>
      <w:r>
        <w:t>Existing facilities and</w:t>
      </w:r>
      <w:r>
        <w:rPr>
          <w:spacing w:val="-2"/>
        </w:rPr>
        <w:t xml:space="preserve"> </w:t>
      </w:r>
      <w:r>
        <w:t>rates</w:t>
      </w:r>
    </w:p>
    <w:p w:rsidR="00BB46EF" w:rsidRDefault="00523185">
      <w:pPr>
        <w:pStyle w:val="ListParagraph"/>
        <w:numPr>
          <w:ilvl w:val="1"/>
          <w:numId w:val="88"/>
        </w:numPr>
        <w:tabs>
          <w:tab w:val="left" w:pos="3106"/>
        </w:tabs>
        <w:spacing w:line="269" w:lineRule="exact"/>
        <w:ind w:left="3105" w:hanging="225"/>
      </w:pPr>
      <w:r>
        <w:t>Local</w:t>
      </w:r>
      <w:r>
        <w:rPr>
          <w:spacing w:val="1"/>
        </w:rPr>
        <w:t xml:space="preserve"> </w:t>
      </w:r>
      <w:r>
        <w:t>labor</w:t>
      </w:r>
    </w:p>
    <w:p w:rsidR="00BB46EF" w:rsidRDefault="00523185">
      <w:pPr>
        <w:pStyle w:val="ListParagraph"/>
        <w:numPr>
          <w:ilvl w:val="1"/>
          <w:numId w:val="88"/>
        </w:numPr>
        <w:tabs>
          <w:tab w:val="left" w:pos="3106"/>
        </w:tabs>
        <w:spacing w:before="3"/>
        <w:ind w:left="3105" w:hanging="225"/>
      </w:pPr>
      <w:r>
        <w:t>Availability and</w:t>
      </w:r>
      <w:r>
        <w:rPr>
          <w:spacing w:val="-5"/>
        </w:rPr>
        <w:t xml:space="preserve"> </w:t>
      </w:r>
      <w:r>
        <w:t>rates</w:t>
      </w:r>
    </w:p>
    <w:p w:rsidR="00BB46EF" w:rsidRDefault="00BB46EF">
      <w:pPr>
        <w:pStyle w:val="BodyText"/>
        <w:spacing w:before="4"/>
        <w:rPr>
          <w:sz w:val="24"/>
        </w:rPr>
      </w:pPr>
    </w:p>
    <w:p w:rsidR="00BB46EF" w:rsidRDefault="00523185">
      <w:pPr>
        <w:pStyle w:val="Heading2"/>
        <w:numPr>
          <w:ilvl w:val="1"/>
          <w:numId w:val="95"/>
        </w:numPr>
        <w:tabs>
          <w:tab w:val="left" w:pos="2482"/>
        </w:tabs>
        <w:spacing w:before="1"/>
        <w:ind w:left="2481" w:hanging="681"/>
        <w:jc w:val="both"/>
      </w:pPr>
      <w:bookmarkStart w:id="12" w:name="_TOC_250090"/>
      <w:r>
        <w:t xml:space="preserve">Site </w:t>
      </w:r>
      <w:bookmarkEnd w:id="12"/>
      <w:r>
        <w:t>Requirement</w:t>
      </w:r>
    </w:p>
    <w:p w:rsidR="00BB46EF" w:rsidRDefault="00523185">
      <w:pPr>
        <w:pStyle w:val="BodyText"/>
        <w:spacing w:before="117"/>
        <w:ind w:left="1800" w:right="1801"/>
        <w:jc w:val="both"/>
      </w:pPr>
      <w:r>
        <w:t>For the budget allocated and the data collected the site selected for the reservoir and dam need to be further evaluated for detail design. The detail design will of course necessitate additional data collection.</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spacing w:before="7"/>
        <w:rPr>
          <w:sz w:val="10"/>
        </w:rPr>
      </w:pPr>
    </w:p>
    <w:p w:rsidR="00BB46EF" w:rsidRDefault="00945AE4">
      <w:pPr>
        <w:pStyle w:val="Heading2"/>
        <w:numPr>
          <w:ilvl w:val="1"/>
          <w:numId w:val="95"/>
        </w:numPr>
        <w:tabs>
          <w:tab w:val="left" w:pos="2481"/>
          <w:tab w:val="left" w:pos="2482"/>
        </w:tabs>
        <w:ind w:left="2481" w:hanging="681"/>
        <w:jc w:val="left"/>
      </w:pPr>
      <w:r>
        <w:pict>
          <v:shape id="_x0000_s7348" style="position:absolute;left:0;text-align:left;margin-left:287.5pt;margin-top:421.25pt;width:1pt;height:36pt;z-index:-720976;mso-position-horizontal-relative:page" coordorigin="5750,8425" coordsize="20,720" o:spt="100" adj="0,,0" path="m5760,8425r-5,9l5755,8477r5,10l5770,8477r,-43l5760,8425xm5760,8530r-5,5l5760,8545r10,-5l5760,8530xm5760,8588r-5,9l5755,8641r5,9l5770,8641r,-44l5760,8588xm5760,8693r-5,10l5760,8708r10,-5l5760,8693xm5760,8756r-5,5l5755,8809r5,4l5770,8809r,-48l5760,8756xm5760,8861r-5,5l5760,8876r10,-10l5760,8861xm5760,8919r-5,10l5755,8972r5,9l5770,8972r,-43l5760,8919xm5760,9025r-5,9l5760,9039r10,-5l5760,9025xm5760,9087r-10,5l5750,9135r10,10l5770,9140r,-48l5760,9087xe" fillcolor="black" stroked="f">
            <v:stroke joinstyle="round"/>
            <v:formulas/>
            <v:path arrowok="t" o:connecttype="segments"/>
            <w10:wrap anchorx="page"/>
          </v:shape>
        </w:pict>
      </w:r>
      <w:r>
        <w:pict>
          <v:shape id="_x0000_s7347" style="position:absolute;left:0;text-align:left;margin-left:287.5pt;margin-top:205.25pt;width:1pt;height:27.85pt;z-index:-720952;mso-position-horizontal-relative:page" coordorigin="5750,4105" coordsize="20,557" o:spt="100" adj="0,,0" path="m5760,4105r-10,9l5750,4157r10,10l5770,4157r,-43l5760,4105xm5760,4210r-5,10l5760,4225r10,-5l5760,4210xm5760,4273r-5,4l5755,4325r5,5l5770,4325r,-48l5760,4273xm5760,4378r-5,5l5760,4393r10,-10l5760,4378xm5760,4436r-5,9l5755,4489r5,9l5770,4489r,-44l5760,4436xm5760,4541r-5,5l5760,4556r10,-10l5760,4541xm5760,4599r-5,10l5755,4652r5,9l5770,4652r,-43l5760,4599xe" fillcolor="black" stroked="f">
            <v:stroke joinstyle="round"/>
            <v:formulas/>
            <v:path arrowok="t" o:connecttype="segments"/>
            <w10:wrap anchorx="page"/>
          </v:shape>
        </w:pict>
      </w:r>
      <w:r>
        <w:pict>
          <v:shape id="_x0000_s7346" style="position:absolute;left:0;text-align:left;margin-left:287.5pt;margin-top:151.25pt;width:1pt;height:27.85pt;z-index:-720928;mso-position-horizontal-relative:page" coordorigin="5750,3025" coordsize="20,557" o:spt="100" adj="0,,0" path="m5760,3025r-10,9l5750,3077r10,10l5770,3077r,-43l5760,3025xm5760,3130r-10,10l5760,3145r10,-5l5760,3130xm5760,3193r-10,4l5755,3245r5,5l5770,3245r,-48l5760,3193xm5760,3298r-5,5l5760,3313r10,-10l5760,3298xm5760,3356r-5,9l5755,3409r5,9l5770,3409r,-44l5760,3356xm5760,3461r-5,5l5760,3476r10,-10l5760,3461xm5760,3519r-5,10l5755,3572r5,9l5770,3572r,-43l5760,3519xe" fillcolor="black" stroked="f">
            <v:stroke joinstyle="round"/>
            <v:formulas/>
            <v:path arrowok="t" o:connecttype="segments"/>
            <w10:wrap anchorx="page"/>
          </v:shape>
        </w:pict>
      </w:r>
      <w:r>
        <w:pict>
          <v:shape id="_x0000_s7345" style="position:absolute;left:0;text-align:left;margin-left:287.5pt;margin-top:97.25pt;width:1pt;height:27.6pt;z-index:-720904;mso-position-horizontal-relative:page" coordorigin="5750,1945" coordsize="20,552" o:spt="100" adj="0,,0" path="m5760,1945r-10,4l5750,1997r10,5l5770,1997r,-48l5760,1945xm5760,2050r-10,5l5750,2103r10,5l5770,2103r,-48l5760,2050xm5760,2156r-5,5l5755,2209r5,4l5770,2209r,-48l5760,2156xm5760,2257r-5,9l5755,2309r5,10l5770,2309r,-43l5760,2257xm5760,2362r-5,10l5755,2415r5,10l5770,2415r,-43l5760,2362xm5760,2468r-5,9l5755,2492r5,5l5770,2492r,-15l5760,2468xe" fillcolor="black" stroked="f">
            <v:stroke joinstyle="round"/>
            <v:formulas/>
            <v:path arrowok="t" o:connecttype="segments"/>
            <w10:wrap anchorx="page"/>
          </v:shape>
        </w:pict>
      </w:r>
      <w:r>
        <w:pict>
          <v:shape id="_x0000_s7344" style="position:absolute;left:0;text-align:left;margin-left:194.9pt;margin-top:70.35pt;width:6pt;height:27.15pt;z-index:2944;mso-position-horizontal-relative:page" coordorigin="3898,1407" coordsize="120,543" o:spt="100" adj="0,,0" path="m3950,1829r-52,l3960,1949r44,-91l3960,1858r-10,-5l3950,1829xm3960,1407r-10,5l3950,1853r10,5l3970,1853r,-441l3960,1407xm4018,1829r-48,l3970,1853r-10,5l4004,1858r14,-29xe" fillcolor="black" stroked="f">
            <v:stroke joinstyle="round"/>
            <v:formulas/>
            <v:path arrowok="t" o:connecttype="segments"/>
            <w10:wrap anchorx="page"/>
          </v:shape>
        </w:pict>
      </w:r>
      <w:r>
        <w:pict>
          <v:shape id="_x0000_s7343" style="position:absolute;left:0;text-align:left;margin-left:194.9pt;margin-top:124.35pt;width:6pt;height:27.4pt;z-index:2968;mso-position-horizontal-relative:page" coordorigin="3898,2487" coordsize="120,548" o:spt="100" adj="0,,0" path="m3950,2914r-52,l3960,3034r44,-91l3960,2943r-10,-10l3950,2914xm3960,2487r-10,5l3950,2933r10,10l3970,2933r,-441l3960,2487xm4018,2914r-48,l3970,2933r-10,10l4004,2943r14,-29xe" fillcolor="black" stroked="f">
            <v:stroke joinstyle="round"/>
            <v:formulas/>
            <v:path arrowok="t" o:connecttype="segments"/>
            <w10:wrap anchorx="page"/>
          </v:shape>
        </w:pict>
      </w:r>
      <w:r>
        <w:pict>
          <v:shape id="_x0000_s7342" style="position:absolute;left:0;text-align:left;margin-left:194.9pt;margin-top:178.35pt;width:6pt;height:27.4pt;z-index:2992;mso-position-horizontal-relative:page" coordorigin="3898,3567" coordsize="120,548" o:spt="100" adj="0,,0" path="m3950,3994r-52,l3960,4114r44,-91l3960,4023r-10,-10l3950,3994xm3960,3567r-10,5l3950,4013r10,10l3970,4013r,-441l3960,3567xm4018,3994r-48,l3970,4013r-10,10l4004,4023r14,-29xe" fillcolor="black" stroked="f">
            <v:stroke joinstyle="round"/>
            <v:formulas/>
            <v:path arrowok="t" o:connecttype="segments"/>
            <w10:wrap anchorx="page"/>
          </v:shape>
        </w:pict>
      </w:r>
      <w:r>
        <w:pict>
          <v:shape id="_x0000_s7341" style="position:absolute;left:0;text-align:left;margin-left:194.9pt;margin-top:232.35pt;width:6pt;height:27.4pt;z-index:3016;mso-position-horizontal-relative:page" coordorigin="3898,4647" coordsize="120,548" o:spt="100" adj="0,,0" path="m3950,5074r-52,l3960,5194r46,-96l3960,5098r-10,-5l3950,5074xm3960,4647r-10,5l3950,5093r10,5l3970,5093r,-441l3960,4647xm4018,5074r-48,l3970,5093r-10,5l4006,5098r12,-24xe" fillcolor="black" stroked="f">
            <v:stroke joinstyle="round"/>
            <v:formulas/>
            <v:path arrowok="t" o:connecttype="segments"/>
            <w10:wrap anchorx="page"/>
          </v:shape>
        </w:pict>
      </w:r>
      <w:r w:rsidR="00523185">
        <w:rPr>
          <w:noProof/>
        </w:rPr>
        <w:drawing>
          <wp:anchor distT="0" distB="0" distL="0" distR="0" simplePos="0" relativeHeight="3040" behindDoc="0" locked="0" layoutInCell="1" allowOverlap="1">
            <wp:simplePos x="0" y="0"/>
            <wp:positionH relativeFrom="page">
              <wp:posOffset>2474976</wp:posOffset>
            </wp:positionH>
            <wp:positionV relativeFrom="paragraph">
              <wp:posOffset>3636603</wp:posOffset>
            </wp:positionV>
            <wp:extent cx="76763" cy="233362"/>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4" cstate="print"/>
                    <a:stretch>
                      <a:fillRect/>
                    </a:stretch>
                  </pic:blipFill>
                  <pic:spPr>
                    <a:xfrm>
                      <a:off x="0" y="0"/>
                      <a:ext cx="76763" cy="233362"/>
                    </a:xfrm>
                    <a:prstGeom prst="rect">
                      <a:avLst/>
                    </a:prstGeom>
                  </pic:spPr>
                </pic:pic>
              </a:graphicData>
            </a:graphic>
          </wp:anchor>
        </w:drawing>
      </w:r>
      <w:r>
        <w:pict>
          <v:shape id="_x0000_s7340" style="position:absolute;left:0;text-align:left;margin-left:194.9pt;margin-top:340.35pt;width:6pt;height:27.4pt;z-index:3064;mso-position-horizontal-relative:page;mso-position-vertical-relative:text" coordorigin="3898,6807" coordsize="120,548" o:spt="100" adj="0,,0" path="m3950,7234r-52,l3960,7354r46,-96l3960,7258r-10,-5l3950,7234xm3960,6807r-10,5l3950,7253r10,5l3970,7253r,-441l3960,6807xm4018,7234r-48,l3970,7253r-10,5l4006,7258r12,-24xe" fillcolor="black" stroked="f">
            <v:stroke joinstyle="round"/>
            <v:formulas/>
            <v:path arrowok="t" o:connecttype="segments"/>
            <w10:wrap anchorx="page"/>
          </v:shape>
        </w:pict>
      </w:r>
      <w:r w:rsidR="00523185">
        <w:rPr>
          <w:noProof/>
        </w:rPr>
        <w:drawing>
          <wp:anchor distT="0" distB="0" distL="0" distR="0" simplePos="0" relativeHeight="3088" behindDoc="0" locked="0" layoutInCell="1" allowOverlap="1">
            <wp:simplePos x="0" y="0"/>
            <wp:positionH relativeFrom="page">
              <wp:posOffset>2474976</wp:posOffset>
            </wp:positionH>
            <wp:positionV relativeFrom="paragraph">
              <wp:posOffset>5120979</wp:posOffset>
            </wp:positionV>
            <wp:extent cx="75767" cy="23336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5" cstate="print"/>
                    <a:stretch>
                      <a:fillRect/>
                    </a:stretch>
                  </pic:blipFill>
                  <pic:spPr>
                    <a:xfrm>
                      <a:off x="0" y="0"/>
                      <a:ext cx="75767" cy="233362"/>
                    </a:xfrm>
                    <a:prstGeom prst="rect">
                      <a:avLst/>
                    </a:prstGeom>
                  </pic:spPr>
                </pic:pic>
              </a:graphicData>
            </a:graphic>
          </wp:anchor>
        </w:drawing>
      </w:r>
      <w:bookmarkStart w:id="13" w:name="_TOC_250089"/>
      <w:r w:rsidR="00523185">
        <w:t>Stages in Project Planning and</w:t>
      </w:r>
      <w:r w:rsidR="00523185">
        <w:rPr>
          <w:spacing w:val="-2"/>
        </w:rPr>
        <w:t xml:space="preserve"> </w:t>
      </w:r>
      <w:bookmarkEnd w:id="13"/>
      <w:r w:rsidR="00523185">
        <w:t>Implementation</w:t>
      </w:r>
    </w:p>
    <w:p w:rsidR="00BB46EF" w:rsidRDefault="00945AE4">
      <w:pPr>
        <w:pStyle w:val="BodyText"/>
        <w:spacing w:before="3"/>
        <w:rPr>
          <w:b/>
        </w:rPr>
      </w:pPr>
      <w:r w:rsidRPr="00945AE4">
        <w:pict>
          <v:shape id="_x0000_s7339" type="#_x0000_t202" style="position:absolute;margin-left:2in;margin-top:15.2pt;width:2in;height:36pt;z-index:2656;mso-wrap-distance-left:0;mso-wrap-distance-right:0;mso-position-horizontal-relative:page" filled="f" strokeweight=".25397mm">
            <v:textbox style="mso-next-textbox:#_x0000_s7339" inset="0,0,0,0">
              <w:txbxContent>
                <w:p w:rsidR="00CA6CF3" w:rsidRDefault="00CA6CF3">
                  <w:pPr>
                    <w:spacing w:before="68" w:line="237" w:lineRule="auto"/>
                    <w:ind w:left="146" w:right="880"/>
                    <w:rPr>
                      <w:sz w:val="24"/>
                    </w:rPr>
                  </w:pPr>
                  <w:r>
                    <w:rPr>
                      <w:sz w:val="24"/>
                    </w:rPr>
                    <w:t>Strategic Planning: Project Initiative</w:t>
                  </w:r>
                </w:p>
              </w:txbxContent>
            </v:textbox>
            <w10:wrap type="topAndBottom" anchorx="page"/>
          </v:shape>
        </w:pict>
      </w:r>
    </w:p>
    <w:p w:rsidR="00BB46EF" w:rsidRDefault="00BB46EF">
      <w:pPr>
        <w:pStyle w:val="BodyText"/>
        <w:rPr>
          <w:b/>
          <w:sz w:val="20"/>
        </w:rPr>
      </w:pPr>
    </w:p>
    <w:p w:rsidR="00BB46EF" w:rsidRDefault="00945AE4">
      <w:pPr>
        <w:pStyle w:val="BodyText"/>
        <w:spacing w:before="5"/>
        <w:rPr>
          <w:b/>
          <w:sz w:val="19"/>
        </w:rPr>
      </w:pPr>
      <w:r w:rsidRPr="00945AE4">
        <w:pict>
          <v:shape id="_x0000_s7338" type="#_x0000_t202" style="position:absolute;margin-left:2in;margin-top:13.55pt;width:324pt;height:27.15pt;z-index:2680;mso-wrap-distance-left:0;mso-wrap-distance-right:0;mso-position-horizontal-relative:page" filled="f" strokeweight=".25397mm">
            <v:textbox style="mso-next-textbox:#_x0000_s7338" inset="0,0,0,0">
              <w:txbxContent>
                <w:p w:rsidR="00CA6CF3" w:rsidRDefault="00CA6CF3">
                  <w:pPr>
                    <w:tabs>
                      <w:tab w:val="left" w:pos="2957"/>
                    </w:tabs>
                    <w:spacing w:before="71"/>
                    <w:ind w:left="146"/>
                    <w:rPr>
                      <w:sz w:val="24"/>
                    </w:rPr>
                  </w:pPr>
                  <w:r>
                    <w:rPr>
                      <w:sz w:val="24"/>
                    </w:rPr>
                    <w:t>Field</w:t>
                  </w:r>
                  <w:r>
                    <w:rPr>
                      <w:spacing w:val="-3"/>
                      <w:sz w:val="24"/>
                    </w:rPr>
                    <w:t xml:space="preserve"> </w:t>
                  </w:r>
                  <w:r>
                    <w:rPr>
                      <w:sz w:val="24"/>
                    </w:rPr>
                    <w:t>Reconnaissance</w:t>
                  </w:r>
                  <w:r>
                    <w:rPr>
                      <w:sz w:val="24"/>
                    </w:rPr>
                    <w:tab/>
                    <w:t>Mapping, Surveys, Data</w:t>
                  </w:r>
                  <w:r>
                    <w:rPr>
                      <w:spacing w:val="-6"/>
                      <w:sz w:val="24"/>
                    </w:rPr>
                    <w:t xml:space="preserve"> </w:t>
                  </w:r>
                  <w:r>
                    <w:rPr>
                      <w:sz w:val="24"/>
                    </w:rPr>
                    <w:t>collection</w:t>
                  </w:r>
                </w:p>
              </w:txbxContent>
            </v:textbox>
            <w10:wrap type="topAndBottom" anchorx="page"/>
          </v:shape>
        </w:pict>
      </w:r>
    </w:p>
    <w:p w:rsidR="00BB46EF" w:rsidRDefault="00BB46EF">
      <w:pPr>
        <w:pStyle w:val="BodyText"/>
        <w:rPr>
          <w:b/>
          <w:sz w:val="20"/>
        </w:rPr>
      </w:pPr>
    </w:p>
    <w:p w:rsidR="00BB46EF" w:rsidRDefault="00945AE4">
      <w:pPr>
        <w:pStyle w:val="BodyText"/>
        <w:spacing w:before="9"/>
        <w:rPr>
          <w:b/>
          <w:sz w:val="19"/>
        </w:rPr>
      </w:pPr>
      <w:r w:rsidRPr="00945AE4">
        <w:pict>
          <v:shape id="_x0000_s7337" type="#_x0000_t202" style="position:absolute;margin-left:2in;margin-top:13.75pt;width:324pt;height:26.9pt;z-index:2704;mso-wrap-distance-left:0;mso-wrap-distance-right:0;mso-position-horizontal-relative:page" filled="f" strokeweight=".25397mm">
            <v:textbox style="mso-next-textbox:#_x0000_s7337" inset="0,0,0,0">
              <w:txbxContent>
                <w:p w:rsidR="00CA6CF3" w:rsidRDefault="00CA6CF3">
                  <w:pPr>
                    <w:spacing w:before="76"/>
                    <w:ind w:left="146"/>
                    <w:rPr>
                      <w:sz w:val="24"/>
                    </w:rPr>
                  </w:pPr>
                  <w:r>
                    <w:rPr>
                      <w:sz w:val="24"/>
                    </w:rPr>
                    <w:t>Feasibility study and report Technical resources, options, etc.</w:t>
                  </w:r>
                </w:p>
              </w:txbxContent>
            </v:textbox>
            <w10:wrap type="topAndBottom" anchorx="page"/>
          </v:shape>
        </w:pict>
      </w:r>
    </w:p>
    <w:p w:rsidR="00BB46EF" w:rsidRDefault="00BB46EF">
      <w:pPr>
        <w:pStyle w:val="BodyText"/>
        <w:rPr>
          <w:b/>
          <w:sz w:val="20"/>
        </w:rPr>
      </w:pPr>
    </w:p>
    <w:p w:rsidR="00BB46EF" w:rsidRDefault="00945AE4">
      <w:pPr>
        <w:pStyle w:val="BodyText"/>
        <w:spacing w:before="9"/>
        <w:rPr>
          <w:b/>
          <w:sz w:val="19"/>
        </w:rPr>
      </w:pPr>
      <w:r w:rsidRPr="00945AE4">
        <w:pict>
          <v:shape id="_x0000_s7336" type="#_x0000_t202" style="position:absolute;margin-left:2in;margin-top:13.75pt;width:324pt;height:26.9pt;z-index:2728;mso-wrap-distance-left:0;mso-wrap-distance-right:0;mso-position-horizontal-relative:page" filled="f" strokeweight=".25397mm">
            <v:textbox style="mso-next-textbox:#_x0000_s7336" inset="0,0,0,0">
              <w:txbxContent>
                <w:p w:rsidR="00CA6CF3" w:rsidRDefault="00CA6CF3">
                  <w:pPr>
                    <w:spacing w:before="66"/>
                    <w:ind w:left="146"/>
                    <w:rPr>
                      <w:sz w:val="24"/>
                    </w:rPr>
                  </w:pPr>
                  <w:r>
                    <w:rPr>
                      <w:sz w:val="24"/>
                    </w:rPr>
                    <w:t>Phase 1 dam site evaluation: reservoir site evaluation</w:t>
                  </w:r>
                </w:p>
              </w:txbxContent>
            </v:textbox>
            <w10:wrap type="topAndBottom" anchorx="page"/>
          </v:shape>
        </w:pict>
      </w:r>
    </w:p>
    <w:p w:rsidR="00BB46EF" w:rsidRDefault="00BB46EF">
      <w:pPr>
        <w:pStyle w:val="BodyText"/>
        <w:rPr>
          <w:b/>
          <w:sz w:val="20"/>
        </w:rPr>
      </w:pPr>
    </w:p>
    <w:p w:rsidR="00BB46EF" w:rsidRDefault="00945AE4">
      <w:pPr>
        <w:pStyle w:val="BodyText"/>
        <w:spacing w:before="9"/>
        <w:rPr>
          <w:b/>
          <w:sz w:val="19"/>
        </w:rPr>
      </w:pPr>
      <w:r w:rsidRPr="00945AE4">
        <w:pict>
          <v:shape id="_x0000_s7335" type="#_x0000_t202" style="position:absolute;margin-left:2in;margin-top:13.75pt;width:2in;height:26.9pt;z-index:2752;mso-wrap-distance-left:0;mso-wrap-distance-right:0;mso-position-horizontal-relative:page" filled="f" strokeweight=".25397mm">
            <v:textbox style="mso-next-textbox:#_x0000_s7335" inset="0,0,0,0">
              <w:txbxContent>
                <w:p w:rsidR="00CA6CF3" w:rsidRDefault="00CA6CF3">
                  <w:pPr>
                    <w:spacing w:before="71"/>
                    <w:ind w:left="146"/>
                    <w:rPr>
                      <w:sz w:val="24"/>
                    </w:rPr>
                  </w:pPr>
                  <w:r>
                    <w:rPr>
                      <w:sz w:val="24"/>
                    </w:rPr>
                    <w:t>Confirmation of dam type</w:t>
                  </w:r>
                </w:p>
              </w:txbxContent>
            </v:textbox>
            <w10:wrap type="topAndBottom" anchorx="page"/>
          </v:shape>
        </w:pict>
      </w:r>
      <w:r w:rsidRPr="00945AE4">
        <w:pict>
          <v:shape id="_x0000_s7334" type="#_x0000_t202" style="position:absolute;margin-left:2in;margin-top:58.65pt;width:2in;height:36pt;z-index:2776;mso-wrap-distance-left:0;mso-wrap-distance-right:0;mso-position-horizontal-relative:page" filled="f" strokeweight=".25397mm">
            <v:textbox style="mso-next-textbox:#_x0000_s7334" inset="0,0,0,0">
              <w:txbxContent>
                <w:p w:rsidR="00CA6CF3" w:rsidRDefault="00CA6CF3">
                  <w:pPr>
                    <w:spacing w:before="66" w:line="242" w:lineRule="auto"/>
                    <w:ind w:left="146" w:right="1107"/>
                    <w:rPr>
                      <w:sz w:val="24"/>
                    </w:rPr>
                  </w:pPr>
                  <w:r>
                    <w:rPr>
                      <w:sz w:val="24"/>
                    </w:rPr>
                    <w:t>Phase 2 dam site investigations</w:t>
                  </w:r>
                </w:p>
              </w:txbxContent>
            </v:textbox>
            <w10:wrap type="topAndBottom" anchorx="page"/>
          </v:shape>
        </w:pict>
      </w:r>
    </w:p>
    <w:p w:rsidR="00BB46EF" w:rsidRDefault="00BB46EF">
      <w:pPr>
        <w:pStyle w:val="BodyText"/>
        <w:rPr>
          <w:b/>
          <w:sz w:val="24"/>
        </w:rPr>
      </w:pPr>
    </w:p>
    <w:p w:rsidR="00BB46EF" w:rsidRDefault="00BB46EF">
      <w:pPr>
        <w:pStyle w:val="BodyText"/>
        <w:rPr>
          <w:b/>
          <w:sz w:val="20"/>
        </w:rPr>
      </w:pPr>
    </w:p>
    <w:p w:rsidR="00BB46EF" w:rsidRDefault="00945AE4">
      <w:pPr>
        <w:pStyle w:val="BodyText"/>
        <w:spacing w:before="9"/>
        <w:rPr>
          <w:b/>
          <w:sz w:val="19"/>
        </w:rPr>
      </w:pPr>
      <w:r w:rsidRPr="00945AE4">
        <w:pict>
          <v:shape id="_x0000_s7333" type="#_x0000_t202" style="position:absolute;margin-left:2in;margin-top:13.75pt;width:2in;height:36pt;z-index:2800;mso-wrap-distance-left:0;mso-wrap-distance-right:0;mso-position-horizontal-relative:page" filled="f" strokeweight=".25397mm">
            <v:textbox style="mso-next-textbox:#_x0000_s7333" inset="0,0,0,0">
              <w:txbxContent>
                <w:p w:rsidR="00CA6CF3" w:rsidRDefault="00CA6CF3">
                  <w:pPr>
                    <w:spacing w:before="66"/>
                    <w:ind w:left="146"/>
                    <w:rPr>
                      <w:sz w:val="24"/>
                    </w:rPr>
                  </w:pPr>
                  <w:r>
                    <w:rPr>
                      <w:sz w:val="24"/>
                    </w:rPr>
                    <w:t>Dam design</w:t>
                  </w:r>
                </w:p>
              </w:txbxContent>
            </v:textbox>
            <w10:wrap type="topAndBottom" anchorx="page"/>
          </v:shape>
        </w:pict>
      </w:r>
      <w:r w:rsidRPr="00945AE4">
        <w:pict>
          <v:shape id="_x0000_s7332" type="#_x0000_t202" style="position:absolute;margin-left:2in;margin-top:67.75pt;width:324pt;height:36pt;z-index:2824;mso-wrap-distance-left:0;mso-wrap-distance-right:0;mso-position-horizontal-relative:page" filled="f" strokeweight=".25397mm">
            <v:textbox style="mso-next-textbox:#_x0000_s7332" inset="0,0,0,0">
              <w:txbxContent>
                <w:p w:rsidR="00CA6CF3" w:rsidRDefault="00CA6CF3">
                  <w:pPr>
                    <w:tabs>
                      <w:tab w:val="left" w:pos="3026"/>
                    </w:tabs>
                    <w:spacing w:before="66"/>
                    <w:ind w:left="146"/>
                    <w:rPr>
                      <w:sz w:val="24"/>
                    </w:rPr>
                  </w:pPr>
                  <w:r>
                    <w:rPr>
                      <w:sz w:val="24"/>
                    </w:rPr>
                    <w:t>Construction</w:t>
                  </w:r>
                  <w:r>
                    <w:rPr>
                      <w:sz w:val="24"/>
                    </w:rPr>
                    <w:tab/>
                    <w:t>foundation feedback</w:t>
                  </w:r>
                </w:p>
              </w:txbxContent>
            </v:textbox>
            <w10:wrap type="topAndBottom" anchorx="page"/>
          </v:shape>
        </w:pict>
      </w:r>
    </w:p>
    <w:p w:rsidR="00BB46EF" w:rsidRDefault="00BB46EF">
      <w:pPr>
        <w:pStyle w:val="BodyText"/>
        <w:rPr>
          <w:b/>
          <w:sz w:val="24"/>
        </w:rPr>
      </w:pPr>
    </w:p>
    <w:p w:rsidR="00BB46EF" w:rsidRDefault="00523185">
      <w:pPr>
        <w:pStyle w:val="BodyText"/>
        <w:spacing w:before="84"/>
        <w:ind w:left="1800"/>
      </w:pPr>
      <w:r>
        <w:t>Figure 1-10 Stages in dam site appraisal and project development (P. Novak, 2001)</w:t>
      </w:r>
    </w:p>
    <w:p w:rsidR="00BB46EF" w:rsidRDefault="00BB46EF">
      <w:pPr>
        <w:sectPr w:rsidR="00BB46EF">
          <w:pgSz w:w="12240" w:h="15840"/>
          <w:pgMar w:top="900" w:right="0" w:bottom="840" w:left="0" w:header="705" w:footer="649" w:gutter="0"/>
          <w:cols w:space="720"/>
        </w:sectPr>
      </w:pPr>
    </w:p>
    <w:p w:rsidR="00BB46EF" w:rsidRDefault="00945AE4">
      <w:pPr>
        <w:pStyle w:val="BodyText"/>
        <w:spacing w:line="20" w:lineRule="exact"/>
        <w:ind w:left="1792"/>
        <w:rPr>
          <w:sz w:val="2"/>
        </w:rPr>
      </w:pPr>
      <w:r>
        <w:rPr>
          <w:sz w:val="2"/>
        </w:rPr>
      </w:r>
      <w:r>
        <w:rPr>
          <w:sz w:val="2"/>
        </w:rPr>
        <w:pict>
          <v:group id="_x0000_s7330" style="width:432.25pt;height:.75pt;mso-position-horizontal-relative:char;mso-position-vertical-relative:line" coordsize="8645,15">
            <v:line id="_x0000_s7331" style="position:absolute" from="0,7" to="8645,7" strokeweight=".25397mm"/>
            <w10:wrap type="none"/>
            <w10:anchorlock/>
          </v:group>
        </w:pict>
      </w:r>
    </w:p>
    <w:p w:rsidR="00BB46EF" w:rsidRDefault="00523185">
      <w:pPr>
        <w:pStyle w:val="Heading1"/>
        <w:numPr>
          <w:ilvl w:val="0"/>
          <w:numId w:val="95"/>
        </w:numPr>
        <w:tabs>
          <w:tab w:val="left" w:pos="2519"/>
          <w:tab w:val="left" w:pos="2520"/>
        </w:tabs>
        <w:spacing w:before="149"/>
        <w:ind w:left="2520"/>
        <w:jc w:val="left"/>
      </w:pPr>
      <w:bookmarkStart w:id="14" w:name="_TOC_250088"/>
      <w:r>
        <w:t>Foundations of Dams and their</w:t>
      </w:r>
      <w:r>
        <w:rPr>
          <w:spacing w:val="-5"/>
        </w:rPr>
        <w:t xml:space="preserve"> </w:t>
      </w:r>
      <w:bookmarkEnd w:id="14"/>
      <w:r>
        <w:rPr>
          <w:spacing w:val="-4"/>
        </w:rPr>
        <w:t>Treatment</w:t>
      </w:r>
    </w:p>
    <w:p w:rsidR="00BB46EF" w:rsidRDefault="00523185">
      <w:pPr>
        <w:pStyle w:val="Heading2"/>
        <w:numPr>
          <w:ilvl w:val="1"/>
          <w:numId w:val="95"/>
        </w:numPr>
        <w:tabs>
          <w:tab w:val="left" w:pos="2481"/>
          <w:tab w:val="left" w:pos="2482"/>
        </w:tabs>
        <w:spacing w:before="127"/>
        <w:ind w:left="2481" w:hanging="681"/>
        <w:jc w:val="left"/>
      </w:pPr>
      <w:bookmarkStart w:id="15" w:name="_TOC_250087"/>
      <w:bookmarkEnd w:id="15"/>
      <w:r>
        <w:t>General</w:t>
      </w:r>
    </w:p>
    <w:p w:rsidR="00BB46EF" w:rsidRDefault="00523185">
      <w:pPr>
        <w:pStyle w:val="BodyText"/>
        <w:spacing w:before="117" w:line="314" w:lineRule="auto"/>
        <w:ind w:left="1800" w:right="2689"/>
      </w:pPr>
      <w:r>
        <w:t>Foundation is part of the area under and adjacent to a dam, i.e., bottom and abutments. A sound foundation</w:t>
      </w:r>
    </w:p>
    <w:p w:rsidR="00BB46EF" w:rsidRDefault="00523185">
      <w:pPr>
        <w:pStyle w:val="BodyText"/>
        <w:spacing w:before="9"/>
        <w:ind w:left="2160"/>
      </w:pPr>
      <w:r>
        <w:t>Must have sufficient strength to withstand crushing and to prevent sliding,</w:t>
      </w:r>
    </w:p>
    <w:p w:rsidR="00BB46EF" w:rsidRDefault="00523185">
      <w:pPr>
        <w:pStyle w:val="BodyText"/>
        <w:spacing w:before="40" w:line="278" w:lineRule="auto"/>
        <w:ind w:left="2160" w:right="1787"/>
      </w:pPr>
      <w:r>
        <w:t>Must be tight enough to prevent excessive leakage and to reduce uplift as much as possible. Must not be damaged by overflow discharge and discharge from outlet works.</w:t>
      </w:r>
    </w:p>
    <w:p w:rsidR="00BB46EF" w:rsidRDefault="00523185">
      <w:pPr>
        <w:pStyle w:val="BodyText"/>
        <w:spacing w:before="32" w:line="324" w:lineRule="auto"/>
        <w:ind w:left="2160" w:right="7450" w:hanging="360"/>
      </w:pPr>
      <w:r>
        <w:t>Foundations may be classified as: Rock foundations</w:t>
      </w:r>
    </w:p>
    <w:p w:rsidR="00BB46EF" w:rsidRDefault="00523185">
      <w:pPr>
        <w:pStyle w:val="BodyText"/>
        <w:spacing w:line="204" w:lineRule="exact"/>
        <w:ind w:left="2160"/>
      </w:pPr>
      <w:r>
        <w:t>Earth foundations</w:t>
      </w:r>
    </w:p>
    <w:p w:rsidR="00BB46EF" w:rsidRDefault="00523185">
      <w:pPr>
        <w:pStyle w:val="BodyText"/>
        <w:spacing w:before="40" w:line="278" w:lineRule="auto"/>
        <w:ind w:left="2880" w:right="3983"/>
      </w:pPr>
      <w:r>
        <w:t>Foundations of coarse grained material (sand and gravel) Foundations of fine grained materials (silt and clay)</w:t>
      </w:r>
    </w:p>
    <w:p w:rsidR="00BB46EF" w:rsidRDefault="00523185">
      <w:pPr>
        <w:pStyle w:val="Heading2"/>
        <w:numPr>
          <w:ilvl w:val="1"/>
          <w:numId w:val="95"/>
        </w:numPr>
        <w:tabs>
          <w:tab w:val="left" w:pos="2481"/>
          <w:tab w:val="left" w:pos="2482"/>
        </w:tabs>
        <w:spacing w:before="77"/>
        <w:ind w:left="2481" w:hanging="681"/>
        <w:jc w:val="left"/>
      </w:pPr>
      <w:bookmarkStart w:id="16" w:name="_TOC_250086"/>
      <w:r>
        <w:t xml:space="preserve">Rock </w:t>
      </w:r>
      <w:bookmarkEnd w:id="16"/>
      <w:r>
        <w:t>foundation</w:t>
      </w:r>
    </w:p>
    <w:p w:rsidR="00BB46EF" w:rsidRDefault="00523185">
      <w:pPr>
        <w:pStyle w:val="Heading3"/>
        <w:numPr>
          <w:ilvl w:val="2"/>
          <w:numId w:val="85"/>
        </w:numPr>
        <w:tabs>
          <w:tab w:val="left" w:pos="2424"/>
        </w:tabs>
        <w:spacing w:before="118"/>
      </w:pPr>
      <w:bookmarkStart w:id="17" w:name="_TOC_250085"/>
      <w:bookmarkEnd w:id="17"/>
      <w:r>
        <w:t>General</w:t>
      </w:r>
    </w:p>
    <w:p w:rsidR="00BB46EF" w:rsidRDefault="00523185">
      <w:pPr>
        <w:pStyle w:val="BodyText"/>
        <w:spacing w:before="79"/>
        <w:ind w:left="1800" w:right="1803"/>
        <w:jc w:val="both"/>
      </w:pPr>
      <w:r>
        <w:t>In the strength and stability calculations rock foundations are considered to be homogeneous, continuous and isotropic but actually the rock as well as earth foundations are heterogeneous, anisotropic, consisting of rocks of different properties and are divided by various cracks, i.e. foundations are never continuous.</w:t>
      </w:r>
    </w:p>
    <w:p w:rsidR="00BB46EF" w:rsidRDefault="00523185">
      <w:pPr>
        <w:pStyle w:val="BodyText"/>
        <w:spacing w:before="77"/>
        <w:ind w:left="1800" w:right="1787"/>
      </w:pPr>
      <w:r>
        <w:t>In general, rock foundations present no problem of bearing capacity and settlement even though the foundation mass has smaller strength and large deformability than its composing rock.</w:t>
      </w:r>
    </w:p>
    <w:p w:rsidR="00BB46EF" w:rsidRDefault="00523185">
      <w:pPr>
        <w:pStyle w:val="BodyText"/>
        <w:spacing w:before="80"/>
        <w:ind w:left="1800"/>
      </w:pPr>
      <w:r>
        <w:t>Defects of rock foundations:</w:t>
      </w:r>
    </w:p>
    <w:p w:rsidR="00BB46EF" w:rsidRDefault="00523185" w:rsidP="003058D1">
      <w:pPr>
        <w:pStyle w:val="BodyText"/>
        <w:numPr>
          <w:ilvl w:val="0"/>
          <w:numId w:val="107"/>
        </w:numPr>
        <w:spacing w:before="83"/>
        <w:ind w:right="1787"/>
      </w:pPr>
      <w:r>
        <w:t>Presence of seams, fissures, cracks or faults that have usually resulted in erosive leakage, excessive loss of water and sliding.</w:t>
      </w:r>
    </w:p>
    <w:p w:rsidR="00BB46EF" w:rsidRDefault="00523185" w:rsidP="003058D1">
      <w:pPr>
        <w:pStyle w:val="BodyText"/>
        <w:numPr>
          <w:ilvl w:val="0"/>
          <w:numId w:val="107"/>
        </w:numPr>
        <w:spacing w:before="36" w:line="244" w:lineRule="auto"/>
        <w:ind w:right="1787"/>
      </w:pPr>
      <w:r>
        <w:t>Presence of weathered zone (surface rock) or crushed zone that have usually resulted in separate foundation.</w:t>
      </w:r>
    </w:p>
    <w:p w:rsidR="00BB46EF" w:rsidRDefault="00523185">
      <w:pPr>
        <w:pStyle w:val="Heading3"/>
        <w:numPr>
          <w:ilvl w:val="2"/>
          <w:numId w:val="85"/>
        </w:numPr>
        <w:tabs>
          <w:tab w:val="left" w:pos="2424"/>
        </w:tabs>
        <w:spacing w:before="56"/>
      </w:pPr>
      <w:bookmarkStart w:id="18" w:name="_TOC_250084"/>
      <w:r>
        <w:t>Foundation</w:t>
      </w:r>
      <w:r>
        <w:rPr>
          <w:spacing w:val="-3"/>
        </w:rPr>
        <w:t xml:space="preserve"> </w:t>
      </w:r>
      <w:bookmarkEnd w:id="18"/>
      <w:r>
        <w:t>treatment</w:t>
      </w:r>
    </w:p>
    <w:p w:rsidR="00BB46EF" w:rsidRDefault="00523185">
      <w:pPr>
        <w:pStyle w:val="BodyText"/>
        <w:spacing w:before="74"/>
        <w:ind w:left="1800" w:right="1799"/>
        <w:jc w:val="both"/>
      </w:pPr>
      <w:r>
        <w:t>Treatment of foundation, if it is necessary, consists of grouting cracks and tectonic zones and infilling of weak portions with concrete, in strengthening broken-up parts using different connecting arrangements and structures.</w:t>
      </w:r>
    </w:p>
    <w:p w:rsidR="00BB46EF" w:rsidRDefault="00523185">
      <w:pPr>
        <w:pStyle w:val="BodyText"/>
        <w:spacing w:before="81"/>
        <w:ind w:left="1800" w:right="1787"/>
      </w:pPr>
      <w:r>
        <w:t>Weathered portion (surface rock) has to be excavated and removed. Excavation has to be deep enough to give a firm ‘toe hold’ to the dam.</w:t>
      </w:r>
    </w:p>
    <w:p w:rsidR="00BB46EF" w:rsidRDefault="00523185">
      <w:pPr>
        <w:spacing w:before="80"/>
        <w:ind w:left="1800"/>
        <w:rPr>
          <w:i/>
        </w:rPr>
      </w:pPr>
      <w:r>
        <w:rPr>
          <w:i/>
        </w:rPr>
        <w:t>Consolidation of foundation:</w:t>
      </w:r>
    </w:p>
    <w:p w:rsidR="00BB46EF" w:rsidRDefault="00523185">
      <w:pPr>
        <w:pStyle w:val="BodyText"/>
        <w:spacing w:before="83"/>
        <w:ind w:left="1800" w:right="1799"/>
        <w:jc w:val="both"/>
      </w:pPr>
      <w:r>
        <w:t xml:space="preserve">Grouting is carried out to consolidate fissured </w:t>
      </w:r>
      <w:r>
        <w:rPr>
          <w:spacing w:val="-3"/>
        </w:rPr>
        <w:t xml:space="preserve">or </w:t>
      </w:r>
      <w:r>
        <w:t xml:space="preserve">cracked foundations (consolidation grouting) by a grout that is prepared properly as a mixture </w:t>
      </w:r>
      <w:r>
        <w:rPr>
          <w:spacing w:val="-3"/>
        </w:rPr>
        <w:t xml:space="preserve">of </w:t>
      </w:r>
      <w:r>
        <w:t xml:space="preserve">water and cement with admixtures </w:t>
      </w:r>
      <w:r>
        <w:rPr>
          <w:spacing w:val="-3"/>
        </w:rPr>
        <w:t xml:space="preserve">of </w:t>
      </w:r>
      <w:r>
        <w:t xml:space="preserve">rock flour, bentonite, </w:t>
      </w:r>
      <w:r>
        <w:rPr>
          <w:spacing w:val="-3"/>
        </w:rPr>
        <w:t xml:space="preserve">etc. </w:t>
      </w:r>
      <w:r>
        <w:t xml:space="preserve">Grouting is usually started with a mixture </w:t>
      </w:r>
      <w:r>
        <w:rPr>
          <w:spacing w:val="-3"/>
        </w:rPr>
        <w:t xml:space="preserve">of </w:t>
      </w:r>
      <w:r>
        <w:t>cement and water in the proportion 1:5 and gradually thickened to</w:t>
      </w:r>
      <w:r>
        <w:rPr>
          <w:spacing w:val="-3"/>
        </w:rPr>
        <w:t xml:space="preserve"> </w:t>
      </w:r>
      <w:r>
        <w:t>1:1.</w:t>
      </w:r>
    </w:p>
    <w:p w:rsidR="00BB46EF" w:rsidRDefault="00523185">
      <w:pPr>
        <w:pStyle w:val="BodyText"/>
        <w:tabs>
          <w:tab w:val="left" w:pos="4679"/>
        </w:tabs>
        <w:spacing w:before="77"/>
        <w:ind w:left="1800"/>
      </w:pPr>
      <w:r>
        <w:t>Grouting</w:t>
      </w:r>
      <w:r>
        <w:rPr>
          <w:spacing w:val="-2"/>
        </w:rPr>
        <w:t xml:space="preserve"> </w:t>
      </w:r>
      <w:r>
        <w:t>hole:</w:t>
      </w:r>
      <w:r>
        <w:tab/>
        <w:t>Depth =15</w:t>
      </w:r>
      <w:r>
        <w:rPr>
          <w:spacing w:val="-37"/>
        </w:rPr>
        <w:t xml:space="preserve"> </w:t>
      </w:r>
      <w:r>
        <w:t>m</w:t>
      </w:r>
    </w:p>
    <w:p w:rsidR="00BB46EF" w:rsidRDefault="00523185">
      <w:pPr>
        <w:pStyle w:val="BodyText"/>
        <w:spacing w:before="83" w:line="314" w:lineRule="auto"/>
        <w:ind w:left="3960" w:right="4583" w:firstLine="720"/>
      </w:pPr>
      <w:r>
        <w:t>Spacing= 3 to 6 m on centers Grout pressure = 3.5 kg/cm</w:t>
      </w:r>
      <w:r>
        <w:rPr>
          <w:vertAlign w:val="superscript"/>
        </w:rPr>
        <w:t>2</w:t>
      </w:r>
      <w:r>
        <w:t xml:space="preserve"> (=350 KPa)</w:t>
      </w:r>
    </w:p>
    <w:p w:rsidR="00BB46EF" w:rsidRDefault="00BB46EF">
      <w:pPr>
        <w:spacing w:line="314" w:lineRule="auto"/>
        <w:sectPr w:rsidR="00BB46EF">
          <w:headerReference w:type="default" r:id="rId36"/>
          <w:pgSz w:w="12240" w:h="15840"/>
          <w:pgMar w:top="880" w:right="0" w:bottom="840" w:left="0" w:header="698" w:footer="649" w:gutter="0"/>
          <w:cols w:space="720"/>
        </w:sectPr>
      </w:pPr>
    </w:p>
    <w:p w:rsidR="00BB46EF" w:rsidRDefault="00523185">
      <w:pPr>
        <w:pStyle w:val="BodyText"/>
        <w:spacing w:before="166"/>
        <w:ind w:left="1800" w:right="1787"/>
      </w:pPr>
      <w:r>
        <w:lastRenderedPageBreak/>
        <w:t>Execution starts with holes drilled and grouted from 12 to 25 m apart; then, intermediate holes are drilled and grouted.</w:t>
      </w:r>
    </w:p>
    <w:p w:rsidR="00BB46EF" w:rsidRDefault="00523185">
      <w:pPr>
        <w:pStyle w:val="BodyText"/>
        <w:tabs>
          <w:tab w:val="left" w:pos="4679"/>
          <w:tab w:val="left" w:pos="6119"/>
        </w:tabs>
        <w:spacing w:before="80" w:line="314" w:lineRule="auto"/>
        <w:ind w:left="4680" w:right="4743" w:hanging="2880"/>
      </w:pPr>
      <w:r>
        <w:t>Allowable</w:t>
      </w:r>
      <w:r>
        <w:rPr>
          <w:spacing w:val="-7"/>
        </w:rPr>
        <w:t xml:space="preserve"> </w:t>
      </w:r>
      <w:r>
        <w:t>stress:</w:t>
      </w:r>
      <w:r>
        <w:tab/>
        <w:t>Granite</w:t>
      </w:r>
      <w:r>
        <w:tab/>
        <w:t>: 4.0 – 7.0 KPa Limestone</w:t>
      </w:r>
      <w:r>
        <w:tab/>
        <w:t>: 2.5 – 5.5</w:t>
      </w:r>
      <w:r>
        <w:rPr>
          <w:spacing w:val="50"/>
        </w:rPr>
        <w:t xml:space="preserve"> </w:t>
      </w:r>
      <w:r>
        <w:t>KPa</w:t>
      </w:r>
    </w:p>
    <w:p w:rsidR="00BB46EF" w:rsidRDefault="00523185">
      <w:pPr>
        <w:pStyle w:val="BodyText"/>
        <w:tabs>
          <w:tab w:val="left" w:pos="6119"/>
        </w:tabs>
        <w:spacing w:before="4"/>
        <w:ind w:left="4680"/>
      </w:pPr>
      <w:r>
        <w:t>Sandstone</w:t>
      </w:r>
      <w:r>
        <w:tab/>
        <w:t>: 2.5 – 4.0</w:t>
      </w:r>
      <w:r>
        <w:rPr>
          <w:spacing w:val="51"/>
        </w:rPr>
        <w:t xml:space="preserve"> </w:t>
      </w:r>
      <w:r>
        <w:t>KPa</w:t>
      </w:r>
    </w:p>
    <w:p w:rsidR="00BB46EF" w:rsidRDefault="00523185">
      <w:pPr>
        <w:pStyle w:val="Heading3"/>
        <w:numPr>
          <w:ilvl w:val="2"/>
          <w:numId w:val="85"/>
        </w:numPr>
        <w:tabs>
          <w:tab w:val="left" w:pos="2424"/>
        </w:tabs>
        <w:spacing w:before="79"/>
      </w:pPr>
      <w:bookmarkStart w:id="19" w:name="_TOC_250083"/>
      <w:r>
        <w:t>Measures against</w:t>
      </w:r>
      <w:r>
        <w:rPr>
          <w:spacing w:val="1"/>
        </w:rPr>
        <w:t xml:space="preserve"> </w:t>
      </w:r>
      <w:bookmarkEnd w:id="19"/>
      <w:r>
        <w:t>leakage</w:t>
      </w:r>
    </w:p>
    <w:p w:rsidR="00BB46EF" w:rsidRDefault="00523185">
      <w:pPr>
        <w:pStyle w:val="BodyText"/>
        <w:spacing w:before="79"/>
        <w:ind w:left="1800" w:right="1787"/>
      </w:pPr>
      <w:r>
        <w:t>Leakage through rock foundations can be prevented by making grout curtain or trench filled with concrete.</w:t>
      </w:r>
    </w:p>
    <w:p w:rsidR="00BB46EF" w:rsidRDefault="00523185">
      <w:pPr>
        <w:pStyle w:val="BodyText"/>
        <w:spacing w:before="79" w:line="244" w:lineRule="auto"/>
        <w:ind w:left="1800" w:right="1787"/>
      </w:pPr>
      <w:r>
        <w:rPr>
          <w:b/>
        </w:rPr>
        <w:t>Grout curtain</w:t>
      </w:r>
      <w:r>
        <w:t>: High pressure holes drilled relatively deep and near the u/s foundation of dam at close intervals and grouted under pressure (depth to be determined by water pressure test).</w:t>
      </w:r>
    </w:p>
    <w:p w:rsidR="00BB46EF" w:rsidRDefault="00523185">
      <w:pPr>
        <w:pStyle w:val="BodyText"/>
        <w:tabs>
          <w:tab w:val="left" w:pos="3239"/>
          <w:tab w:val="left" w:pos="4847"/>
        </w:tabs>
        <w:spacing w:before="36"/>
        <w:ind w:left="1800"/>
      </w:pPr>
      <w:r>
        <w:t>Depth:</w:t>
      </w:r>
      <w:r>
        <w:tab/>
        <w:t>In hard</w:t>
      </w:r>
      <w:r>
        <w:rPr>
          <w:spacing w:val="-3"/>
        </w:rPr>
        <w:t xml:space="preserve"> </w:t>
      </w:r>
      <w:r>
        <w:t>rock</w:t>
      </w:r>
      <w:r>
        <w:tab/>
        <w:t xml:space="preserve">= </w:t>
      </w:r>
      <w:r>
        <w:rPr>
          <w:spacing w:val="-3"/>
        </w:rPr>
        <w:t xml:space="preserve">30 </w:t>
      </w:r>
      <w:r>
        <w:t xml:space="preserve">– 40 % </w:t>
      </w:r>
      <w:r>
        <w:rPr>
          <w:spacing w:val="-3"/>
        </w:rPr>
        <w:t xml:space="preserve">of </w:t>
      </w:r>
      <w:r>
        <w:t>dam height</w:t>
      </w:r>
    </w:p>
    <w:p w:rsidR="00BB46EF" w:rsidRDefault="00523185">
      <w:pPr>
        <w:pStyle w:val="BodyText"/>
        <w:tabs>
          <w:tab w:val="left" w:pos="4847"/>
        </w:tabs>
        <w:spacing w:before="40" w:line="278" w:lineRule="auto"/>
        <w:ind w:left="3240" w:right="4406"/>
      </w:pPr>
      <w:r>
        <w:t>In</w:t>
      </w:r>
      <w:r>
        <w:rPr>
          <w:spacing w:val="-4"/>
        </w:rPr>
        <w:t xml:space="preserve"> </w:t>
      </w:r>
      <w:r>
        <w:t>poor</w:t>
      </w:r>
      <w:r>
        <w:rPr>
          <w:spacing w:val="2"/>
        </w:rPr>
        <w:t xml:space="preserve"> </w:t>
      </w:r>
      <w:r>
        <w:t>rock</w:t>
      </w:r>
      <w:r>
        <w:tab/>
        <w:t xml:space="preserve">= as much as 70 % </w:t>
      </w:r>
      <w:r>
        <w:rPr>
          <w:spacing w:val="-3"/>
        </w:rPr>
        <w:t xml:space="preserve">of </w:t>
      </w:r>
      <w:r>
        <w:t xml:space="preserve">dam height. Tentative spacing = 1.5m </w:t>
      </w:r>
      <w:r>
        <w:rPr>
          <w:spacing w:val="-3"/>
        </w:rPr>
        <w:t>on</w:t>
      </w:r>
      <w:r>
        <w:rPr>
          <w:spacing w:val="-9"/>
        </w:rPr>
        <w:t xml:space="preserve"> </w:t>
      </w:r>
      <w:r>
        <w:t>centers</w:t>
      </w:r>
    </w:p>
    <w:p w:rsidR="00BB46EF" w:rsidRDefault="00523185">
      <w:pPr>
        <w:pStyle w:val="BodyText"/>
        <w:tabs>
          <w:tab w:val="left" w:pos="4833"/>
        </w:tabs>
        <w:spacing w:line="252" w:lineRule="exact"/>
        <w:ind w:left="3240"/>
      </w:pPr>
      <w:r>
        <w:t>Grout Pressure</w:t>
      </w:r>
      <w:r>
        <w:tab/>
        <w:t xml:space="preserve">= 0.25 </w:t>
      </w:r>
      <w:r>
        <w:rPr>
          <w:spacing w:val="-3"/>
        </w:rPr>
        <w:t>Kg/cm</w:t>
      </w:r>
      <w:r>
        <w:rPr>
          <w:spacing w:val="-3"/>
          <w:vertAlign w:val="superscript"/>
        </w:rPr>
        <w:t>2</w:t>
      </w:r>
      <w:r>
        <w:rPr>
          <w:spacing w:val="-3"/>
        </w:rPr>
        <w:t xml:space="preserve"> </w:t>
      </w:r>
      <w:r>
        <w:t xml:space="preserve">per </w:t>
      </w:r>
      <w:r>
        <w:rPr>
          <w:spacing w:val="-3"/>
        </w:rPr>
        <w:t xml:space="preserve">meter </w:t>
      </w:r>
      <w:r>
        <w:t>depth below the</w:t>
      </w:r>
      <w:r>
        <w:rPr>
          <w:spacing w:val="11"/>
        </w:rPr>
        <w:t xml:space="preserve"> </w:t>
      </w:r>
      <w:r>
        <w:t>surface</w:t>
      </w:r>
    </w:p>
    <w:p w:rsidR="00BB46EF" w:rsidRDefault="00523185">
      <w:pPr>
        <w:pStyle w:val="BodyText"/>
        <w:spacing w:before="35" w:line="244" w:lineRule="auto"/>
        <w:ind w:left="1800" w:right="1850"/>
      </w:pPr>
      <w:r>
        <w:t xml:space="preserve">For small dams, one row </w:t>
      </w:r>
      <w:r>
        <w:rPr>
          <w:spacing w:val="-3"/>
        </w:rPr>
        <w:t xml:space="preserve">of </w:t>
      </w:r>
      <w:r>
        <w:t xml:space="preserve">grouting </w:t>
      </w:r>
      <w:r>
        <w:rPr>
          <w:spacing w:val="-3"/>
        </w:rPr>
        <w:t xml:space="preserve">holes </w:t>
      </w:r>
      <w:r>
        <w:t xml:space="preserve">may be sufficient. No grouting is required for detention dams. Hot asphalt is used for sealing openings </w:t>
      </w:r>
      <w:r>
        <w:rPr>
          <w:spacing w:val="-3"/>
        </w:rPr>
        <w:t xml:space="preserve">of </w:t>
      </w:r>
      <w:r>
        <w:t>large size containing running</w:t>
      </w:r>
      <w:r>
        <w:rPr>
          <w:spacing w:val="-22"/>
        </w:rPr>
        <w:t xml:space="preserve"> </w:t>
      </w:r>
      <w:r>
        <w:t>water.</w:t>
      </w:r>
    </w:p>
    <w:p w:rsidR="00BB46EF" w:rsidRDefault="00BB46EF">
      <w:pPr>
        <w:pStyle w:val="BodyText"/>
        <w:spacing w:before="7"/>
        <w:rPr>
          <w:sz w:val="28"/>
        </w:rPr>
      </w:pPr>
    </w:p>
    <w:p w:rsidR="00BB46EF" w:rsidRDefault="00523185">
      <w:pPr>
        <w:spacing w:line="278" w:lineRule="auto"/>
        <w:ind w:left="1800" w:right="3983"/>
      </w:pPr>
      <w:r>
        <w:rPr>
          <w:b/>
        </w:rPr>
        <w:t>Trench filled with concrete</w:t>
      </w:r>
      <w:r>
        <w:t>: Preferable if it can be done economically. Treatment of faults, shear joints, etc.:</w:t>
      </w:r>
    </w:p>
    <w:p w:rsidR="00BB46EF" w:rsidRDefault="00523185">
      <w:pPr>
        <w:pStyle w:val="BodyText"/>
        <w:spacing w:line="278" w:lineRule="auto"/>
        <w:ind w:left="2121" w:right="4583"/>
      </w:pPr>
      <w:r>
        <w:t>Optimum depth of back filling = 20% of dam height Estimation of optimum depth as per USBR recommendation,</w:t>
      </w:r>
    </w:p>
    <w:p w:rsidR="00BB46EF" w:rsidRDefault="00523185">
      <w:pPr>
        <w:pStyle w:val="BodyText"/>
        <w:tabs>
          <w:tab w:val="left" w:pos="4679"/>
        </w:tabs>
        <w:spacing w:line="252" w:lineRule="exact"/>
        <w:ind w:left="2577"/>
      </w:pPr>
      <w:r>
        <w:t>d = 0.0066 bh –</w:t>
      </w:r>
      <w:r>
        <w:rPr>
          <w:spacing w:val="-2"/>
        </w:rPr>
        <w:t xml:space="preserve"> </w:t>
      </w:r>
      <w:r>
        <w:t>1.5</w:t>
      </w:r>
      <w:r>
        <w:tab/>
      </w:r>
      <w:r>
        <w:rPr>
          <w:spacing w:val="-3"/>
        </w:rPr>
        <w:t xml:space="preserve">for </w:t>
      </w:r>
      <w:r>
        <w:t>h ≤ 46</w:t>
      </w:r>
      <w:r>
        <w:rPr>
          <w:spacing w:val="10"/>
        </w:rPr>
        <w:t xml:space="preserve"> </w:t>
      </w:r>
      <w:r>
        <w:t>m</w:t>
      </w:r>
    </w:p>
    <w:p w:rsidR="00BB46EF" w:rsidRDefault="00523185">
      <w:pPr>
        <w:pStyle w:val="BodyText"/>
        <w:tabs>
          <w:tab w:val="left" w:pos="4679"/>
        </w:tabs>
        <w:spacing w:before="38"/>
        <w:ind w:left="2577"/>
      </w:pPr>
      <w:r>
        <w:t>d = 0.3 bh +</w:t>
      </w:r>
      <w:r>
        <w:rPr>
          <w:spacing w:val="-2"/>
        </w:rPr>
        <w:t xml:space="preserve"> </w:t>
      </w:r>
      <w:r>
        <w:t>1.5</w:t>
      </w:r>
      <w:r>
        <w:tab/>
      </w:r>
      <w:r>
        <w:rPr>
          <w:spacing w:val="-3"/>
        </w:rPr>
        <w:t xml:space="preserve">for </w:t>
      </w:r>
      <w:r>
        <w:t>h ≥ 46</w:t>
      </w:r>
      <w:r>
        <w:rPr>
          <w:spacing w:val="10"/>
        </w:rPr>
        <w:t xml:space="preserve"> </w:t>
      </w:r>
      <w:r>
        <w:t>m</w:t>
      </w:r>
    </w:p>
    <w:p w:rsidR="00BB46EF" w:rsidRDefault="00523185">
      <w:pPr>
        <w:pStyle w:val="BodyText"/>
        <w:spacing w:before="40" w:line="276" w:lineRule="auto"/>
        <w:ind w:left="2520" w:right="1787" w:hanging="720"/>
      </w:pPr>
      <w:r>
        <w:t xml:space="preserve">Where: d = depth of excavation of weak zone below ground surface at adjoining sound rock in m. h </w:t>
      </w:r>
      <w:r>
        <w:rPr>
          <w:sz w:val="30"/>
        </w:rPr>
        <w:t xml:space="preserve">= </w:t>
      </w:r>
      <w:r>
        <w:t>height of dam above average foundation level general</w:t>
      </w:r>
    </w:p>
    <w:p w:rsidR="00BB46EF" w:rsidRDefault="00523185">
      <w:pPr>
        <w:pStyle w:val="BodyText"/>
        <w:spacing w:line="247" w:lineRule="exact"/>
        <w:ind w:left="2520"/>
      </w:pPr>
      <w:r>
        <w:t>b = width of wet zone</w:t>
      </w:r>
    </w:p>
    <w:p w:rsidR="00BB46EF" w:rsidRDefault="00523185">
      <w:pPr>
        <w:spacing w:before="117"/>
        <w:ind w:left="1800"/>
        <w:rPr>
          <w:i/>
        </w:rPr>
      </w:pPr>
      <w:r>
        <w:rPr>
          <w:i/>
        </w:rPr>
        <w:t>Preparation of rock and dam interface</w:t>
      </w:r>
    </w:p>
    <w:p w:rsidR="00BB46EF" w:rsidRDefault="00523185">
      <w:pPr>
        <w:pStyle w:val="BodyText"/>
        <w:spacing w:before="117"/>
        <w:ind w:left="1800" w:right="1787"/>
      </w:pPr>
      <w:r>
        <w:t>The rock and dam interface must be prepared to obtain reliable interlocking and long contact length in the flow direction.</w:t>
      </w:r>
    </w:p>
    <w:p w:rsidR="00BB46EF" w:rsidRDefault="00523185">
      <w:pPr>
        <w:pStyle w:val="BodyText"/>
        <w:spacing w:before="1"/>
        <w:rPr>
          <w:sz w:val="15"/>
        </w:rPr>
      </w:pPr>
      <w:r>
        <w:rPr>
          <w:noProof/>
        </w:rPr>
        <w:drawing>
          <wp:anchor distT="0" distB="0" distL="0" distR="0" simplePos="0" relativeHeight="3136" behindDoc="0" locked="0" layoutInCell="1" allowOverlap="1">
            <wp:simplePos x="0" y="0"/>
            <wp:positionH relativeFrom="page">
              <wp:posOffset>2057400</wp:posOffset>
            </wp:positionH>
            <wp:positionV relativeFrom="paragraph">
              <wp:posOffset>135169</wp:posOffset>
            </wp:positionV>
            <wp:extent cx="3197397" cy="1623060"/>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7" cstate="print"/>
                    <a:stretch>
                      <a:fillRect/>
                    </a:stretch>
                  </pic:blipFill>
                  <pic:spPr>
                    <a:xfrm>
                      <a:off x="0" y="0"/>
                      <a:ext cx="3197397" cy="1623060"/>
                    </a:xfrm>
                    <a:prstGeom prst="rect">
                      <a:avLst/>
                    </a:prstGeom>
                  </pic:spPr>
                </pic:pic>
              </a:graphicData>
            </a:graphic>
          </wp:anchor>
        </w:drawing>
      </w:r>
    </w:p>
    <w:p w:rsidR="00BB46EF" w:rsidRDefault="00523185">
      <w:pPr>
        <w:pStyle w:val="BodyText"/>
        <w:spacing w:before="13"/>
        <w:ind w:left="1800"/>
      </w:pPr>
      <w:r>
        <w:t>Figure 2-1 Profile of a typical interface</w:t>
      </w:r>
    </w:p>
    <w:p w:rsidR="00BB46EF" w:rsidRDefault="00523185">
      <w:pPr>
        <w:pStyle w:val="Heading3"/>
        <w:numPr>
          <w:ilvl w:val="2"/>
          <w:numId w:val="85"/>
        </w:numPr>
        <w:tabs>
          <w:tab w:val="left" w:pos="2424"/>
        </w:tabs>
        <w:spacing w:before="117"/>
      </w:pPr>
      <w:bookmarkStart w:id="20" w:name="_TOC_250082"/>
      <w:bookmarkEnd w:id="20"/>
      <w:r>
        <w:t>Drainage</w:t>
      </w:r>
    </w:p>
    <w:p w:rsidR="00BB46EF" w:rsidRDefault="00523185">
      <w:pPr>
        <w:pStyle w:val="BodyText"/>
        <w:spacing w:before="78"/>
        <w:ind w:left="1800" w:right="1800"/>
        <w:jc w:val="both"/>
      </w:pPr>
      <w:r>
        <w:t>Drainage is provided to relieve uplift pressure at base of dam. It is provided by a line of drilled holes d/s from the grout curtain. The holes are connected to drainage gallery to carry the seepage to the tail water.</w:t>
      </w:r>
    </w:p>
    <w:p w:rsidR="00BB46EF" w:rsidRDefault="00BB46EF">
      <w:pPr>
        <w:jc w:val="both"/>
        <w:sectPr w:rsidR="00BB46EF">
          <w:headerReference w:type="default" r:id="rId38"/>
          <w:pgSz w:w="12240" w:h="15840"/>
          <w:pgMar w:top="900" w:right="0" w:bottom="840" w:left="0" w:header="705" w:footer="649" w:gutter="0"/>
          <w:cols w:space="720"/>
        </w:sectPr>
      </w:pPr>
    </w:p>
    <w:p w:rsidR="00BB46EF" w:rsidRDefault="00523185">
      <w:pPr>
        <w:pStyle w:val="BodyText"/>
        <w:spacing w:before="166"/>
        <w:ind w:left="1800"/>
      </w:pPr>
      <w:r>
        <w:lastRenderedPageBreak/>
        <w:t>The reduction in uplift pressure in a properly working drainage gallery can be estimated as,</w:t>
      </w:r>
    </w:p>
    <w:p w:rsidR="00BB46EF" w:rsidRDefault="00BB46EF">
      <w:pPr>
        <w:sectPr w:rsidR="00BB46EF">
          <w:pgSz w:w="12240" w:h="15840"/>
          <w:pgMar w:top="900" w:right="0" w:bottom="840" w:left="0" w:header="705" w:footer="649" w:gutter="0"/>
          <w:cols w:space="720"/>
        </w:sectPr>
      </w:pPr>
    </w:p>
    <w:p w:rsidR="00BB46EF" w:rsidRDefault="003058D1">
      <w:pPr>
        <w:rPr>
          <w:noProof/>
          <w:sz w:val="24"/>
        </w:rPr>
      </w:pPr>
      <w:r>
        <w:rPr>
          <w:sz w:val="24"/>
        </w:rPr>
        <w:lastRenderedPageBreak/>
        <w:t xml:space="preserve">                                         </w:t>
      </w:r>
    </w:p>
    <w:p w:rsidR="003058D1" w:rsidRDefault="003058D1">
      <w:pPr>
        <w:rPr>
          <w:noProof/>
          <w:sz w:val="24"/>
        </w:rPr>
      </w:pPr>
    </w:p>
    <w:p w:rsidR="003058D1" w:rsidRDefault="003058D1">
      <w:pPr>
        <w:rPr>
          <w:sz w:val="24"/>
        </w:rPr>
        <w:sectPr w:rsidR="003058D1">
          <w:type w:val="continuous"/>
          <w:pgSz w:w="12240" w:h="15840"/>
          <w:pgMar w:top="1500" w:right="0" w:bottom="280" w:left="0" w:header="720" w:footer="720" w:gutter="0"/>
          <w:cols w:num="3" w:space="720" w:equalWidth="0">
            <w:col w:w="4364" w:space="40"/>
            <w:col w:w="701" w:space="39"/>
            <w:col w:w="7096"/>
          </w:cols>
        </w:sectPr>
      </w:pPr>
    </w:p>
    <w:p w:rsidR="00BB46EF" w:rsidRDefault="00BB46EF">
      <w:pPr>
        <w:pStyle w:val="BodyText"/>
        <w:spacing w:before="1"/>
        <w:rPr>
          <w:sz w:val="9"/>
        </w:rPr>
      </w:pPr>
    </w:p>
    <w:p w:rsidR="003058D1" w:rsidRDefault="003058D1" w:rsidP="003058D1">
      <w:pPr>
        <w:pStyle w:val="BodyText"/>
        <w:spacing w:before="101"/>
        <w:ind w:left="1800" w:firstLine="720"/>
      </w:pPr>
      <w:r>
        <w:rPr>
          <w:noProof/>
        </w:rPr>
        <w:drawing>
          <wp:inline distT="0" distB="0" distL="0" distR="0">
            <wp:extent cx="1582420" cy="461010"/>
            <wp:effectExtent l="1905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9" cstate="print"/>
                    <a:srcRect/>
                    <a:stretch>
                      <a:fillRect/>
                    </a:stretch>
                  </pic:blipFill>
                  <pic:spPr bwMode="auto">
                    <a:xfrm>
                      <a:off x="0" y="0"/>
                      <a:ext cx="1582420" cy="461010"/>
                    </a:xfrm>
                    <a:prstGeom prst="rect">
                      <a:avLst/>
                    </a:prstGeom>
                    <a:noFill/>
                    <a:ln w="9525">
                      <a:noFill/>
                      <a:miter lim="800000"/>
                      <a:headEnd/>
                      <a:tailEnd/>
                    </a:ln>
                  </pic:spPr>
                </pic:pic>
              </a:graphicData>
            </a:graphic>
          </wp:inline>
        </w:drawing>
      </w:r>
    </w:p>
    <w:p w:rsidR="00BB46EF" w:rsidRDefault="00523185">
      <w:pPr>
        <w:pStyle w:val="BodyText"/>
        <w:spacing w:before="101"/>
        <w:ind w:left="1800"/>
      </w:pPr>
      <w:r>
        <w:t xml:space="preserve">Where </w:t>
      </w:r>
      <w:r>
        <w:rPr>
          <w:rFonts w:ascii="Symbol" w:hAnsi="Symbol"/>
        </w:rPr>
        <w:t></w:t>
      </w:r>
      <w:r>
        <w:rPr>
          <w:i/>
        </w:rPr>
        <w:t>P</w:t>
      </w:r>
      <w:r>
        <w:rPr>
          <w:i/>
          <w:vertAlign w:val="subscript"/>
        </w:rPr>
        <w:t>U</w:t>
      </w:r>
      <w:r>
        <w:rPr>
          <w:i/>
        </w:rPr>
        <w:t xml:space="preserve"> </w:t>
      </w:r>
      <w:r>
        <w:t>= reduction of pressure at the drainage</w:t>
      </w:r>
    </w:p>
    <w:p w:rsidR="00BB46EF" w:rsidRDefault="00523185">
      <w:pPr>
        <w:pStyle w:val="BodyText"/>
        <w:spacing w:before="37"/>
        <w:ind w:left="2577"/>
      </w:pPr>
      <w:r>
        <w:rPr>
          <w:rFonts w:ascii="Symbol" w:hAnsi="Symbol"/>
        </w:rPr>
        <w:t></w:t>
      </w:r>
      <w:r>
        <w:rPr>
          <w:vertAlign w:val="subscript"/>
        </w:rPr>
        <w:t>w</w:t>
      </w:r>
      <w:r>
        <w:t xml:space="preserve"> = unit weight of water</w:t>
      </w:r>
    </w:p>
    <w:p w:rsidR="00BB46EF" w:rsidRDefault="00523185">
      <w:pPr>
        <w:pStyle w:val="BodyText"/>
        <w:spacing w:before="44"/>
        <w:ind w:left="2577"/>
      </w:pPr>
      <w:r>
        <w:rPr>
          <w:i/>
        </w:rPr>
        <w:t xml:space="preserve">H </w:t>
      </w:r>
      <w:r>
        <w:t>= u/s water head</w:t>
      </w:r>
    </w:p>
    <w:p w:rsidR="00BB46EF" w:rsidRDefault="00523185">
      <w:pPr>
        <w:pStyle w:val="BodyText"/>
        <w:spacing w:before="40"/>
        <w:ind w:left="2520"/>
      </w:pPr>
      <w:r>
        <w:rPr>
          <w:i/>
        </w:rPr>
        <w:t xml:space="preserve">H’ </w:t>
      </w:r>
      <w:r>
        <w:t>= tail water head</w:t>
      </w:r>
    </w:p>
    <w:p w:rsidR="00BB46EF" w:rsidRDefault="00BB46EF">
      <w:pPr>
        <w:pStyle w:val="BodyText"/>
        <w:rPr>
          <w:sz w:val="20"/>
        </w:rPr>
      </w:pPr>
    </w:p>
    <w:p w:rsidR="00BB46EF" w:rsidRDefault="00523185">
      <w:pPr>
        <w:pStyle w:val="BodyText"/>
        <w:spacing w:before="5"/>
        <w:rPr>
          <w:sz w:val="28"/>
        </w:rPr>
      </w:pPr>
      <w:r>
        <w:rPr>
          <w:noProof/>
        </w:rPr>
        <w:drawing>
          <wp:anchor distT="0" distB="0" distL="0" distR="0" simplePos="0" relativeHeight="3160" behindDoc="0" locked="0" layoutInCell="1" allowOverlap="1">
            <wp:simplePos x="0" y="0"/>
            <wp:positionH relativeFrom="page">
              <wp:posOffset>1371600</wp:posOffset>
            </wp:positionH>
            <wp:positionV relativeFrom="paragraph">
              <wp:posOffset>232460</wp:posOffset>
            </wp:positionV>
            <wp:extent cx="4687824" cy="2350007"/>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40" cstate="print"/>
                    <a:stretch>
                      <a:fillRect/>
                    </a:stretch>
                  </pic:blipFill>
                  <pic:spPr>
                    <a:xfrm>
                      <a:off x="0" y="0"/>
                      <a:ext cx="4687824" cy="2350007"/>
                    </a:xfrm>
                    <a:prstGeom prst="rect">
                      <a:avLst/>
                    </a:prstGeom>
                  </pic:spPr>
                </pic:pic>
              </a:graphicData>
            </a:graphic>
          </wp:anchor>
        </w:drawing>
      </w:r>
    </w:p>
    <w:p w:rsidR="00BB46EF" w:rsidRDefault="00523185">
      <w:pPr>
        <w:tabs>
          <w:tab w:val="left" w:pos="6839"/>
        </w:tabs>
        <w:spacing w:line="239" w:lineRule="exact"/>
        <w:ind w:left="3240"/>
        <w:rPr>
          <w:sz w:val="24"/>
        </w:rPr>
      </w:pPr>
      <w:r>
        <w:rPr>
          <w:sz w:val="24"/>
        </w:rPr>
        <w:t xml:space="preserve">a. </w:t>
      </w:r>
      <w:r>
        <w:rPr>
          <w:spacing w:val="-3"/>
          <w:sz w:val="24"/>
        </w:rPr>
        <w:t>No</w:t>
      </w:r>
      <w:r>
        <w:rPr>
          <w:spacing w:val="2"/>
          <w:sz w:val="24"/>
        </w:rPr>
        <w:t xml:space="preserve"> </w:t>
      </w:r>
      <w:r>
        <w:rPr>
          <w:sz w:val="24"/>
        </w:rPr>
        <w:t>drainage</w:t>
      </w:r>
      <w:r>
        <w:rPr>
          <w:sz w:val="24"/>
        </w:rPr>
        <w:tab/>
      </w:r>
      <w:r>
        <w:rPr>
          <w:spacing w:val="-3"/>
          <w:sz w:val="24"/>
        </w:rPr>
        <w:t xml:space="preserve">b. </w:t>
      </w:r>
      <w:r>
        <w:rPr>
          <w:sz w:val="24"/>
        </w:rPr>
        <w:t xml:space="preserve">Drainage gallery </w:t>
      </w:r>
      <w:r>
        <w:rPr>
          <w:spacing w:val="-3"/>
          <w:sz w:val="24"/>
        </w:rPr>
        <w:t>is</w:t>
      </w:r>
      <w:r>
        <w:rPr>
          <w:spacing w:val="3"/>
          <w:sz w:val="24"/>
        </w:rPr>
        <w:t xml:space="preserve"> </w:t>
      </w:r>
      <w:r>
        <w:rPr>
          <w:sz w:val="24"/>
        </w:rPr>
        <w:t>provided</w:t>
      </w:r>
    </w:p>
    <w:p w:rsidR="00BB46EF" w:rsidRDefault="00523185">
      <w:pPr>
        <w:pStyle w:val="BodyText"/>
        <w:spacing w:before="117" w:line="355" w:lineRule="auto"/>
        <w:ind w:left="1800" w:right="3983"/>
      </w:pPr>
      <w:r>
        <w:t>Figure 2-2 Uplift pressure distribution with and without drainage gallery Net pressure available at the gallery becomes</w:t>
      </w:r>
    </w:p>
    <w:p w:rsidR="00BB46EF" w:rsidRDefault="00BB46EF">
      <w:pPr>
        <w:spacing w:line="355" w:lineRule="auto"/>
        <w:sectPr w:rsidR="00BB46EF">
          <w:type w:val="continuous"/>
          <w:pgSz w:w="12240" w:h="15840"/>
          <w:pgMar w:top="1500" w:right="0" w:bottom="280" w:left="0" w:header="720" w:footer="720" w:gutter="0"/>
          <w:cols w:space="720"/>
        </w:sectPr>
      </w:pPr>
    </w:p>
    <w:p w:rsidR="00BB46EF" w:rsidRDefault="003058D1">
      <w:pPr>
        <w:pStyle w:val="BodyText"/>
        <w:rPr>
          <w:sz w:val="20"/>
        </w:rPr>
      </w:pPr>
      <w:r>
        <w:rPr>
          <w:sz w:val="20"/>
        </w:rPr>
        <w:lastRenderedPageBreak/>
        <w:t xml:space="preserve">                                                   </w:t>
      </w:r>
      <w:r>
        <w:rPr>
          <w:noProof/>
          <w:sz w:val="20"/>
        </w:rPr>
        <w:drawing>
          <wp:inline distT="0" distB="0" distL="0" distR="0">
            <wp:extent cx="2038350" cy="790575"/>
            <wp:effectExtent l="1905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41" cstate="print"/>
                    <a:srcRect/>
                    <a:stretch>
                      <a:fillRect/>
                    </a:stretch>
                  </pic:blipFill>
                  <pic:spPr bwMode="auto">
                    <a:xfrm>
                      <a:off x="0" y="0"/>
                      <a:ext cx="2038350" cy="790575"/>
                    </a:xfrm>
                    <a:prstGeom prst="rect">
                      <a:avLst/>
                    </a:prstGeom>
                    <a:noFill/>
                    <a:ln w="9525">
                      <a:noFill/>
                      <a:miter lim="800000"/>
                      <a:headEnd/>
                      <a:tailEnd/>
                    </a:ln>
                  </pic:spPr>
                </pic:pic>
              </a:graphicData>
            </a:graphic>
          </wp:inline>
        </w:drawing>
      </w:r>
    </w:p>
    <w:p w:rsidR="00BB46EF" w:rsidRDefault="00BB46EF">
      <w:pPr>
        <w:pStyle w:val="BodyText"/>
        <w:spacing w:before="2"/>
        <w:rPr>
          <w:sz w:val="18"/>
        </w:rPr>
      </w:pPr>
    </w:p>
    <w:p w:rsidR="00BB46EF" w:rsidRDefault="00523185">
      <w:pPr>
        <w:pStyle w:val="Heading3"/>
        <w:numPr>
          <w:ilvl w:val="2"/>
          <w:numId w:val="85"/>
        </w:numPr>
        <w:tabs>
          <w:tab w:val="left" w:pos="2424"/>
        </w:tabs>
        <w:spacing w:before="90"/>
      </w:pPr>
      <w:bookmarkStart w:id="21" w:name="_TOC_250081"/>
      <w:r>
        <w:t>Stability of Dams and Strength of Rock</w:t>
      </w:r>
      <w:r>
        <w:rPr>
          <w:spacing w:val="5"/>
        </w:rPr>
        <w:t xml:space="preserve"> </w:t>
      </w:r>
      <w:bookmarkEnd w:id="21"/>
      <w:r>
        <w:t>Foundation</w:t>
      </w:r>
    </w:p>
    <w:p w:rsidR="00BB46EF" w:rsidRDefault="00523185">
      <w:pPr>
        <w:pStyle w:val="BodyText"/>
        <w:spacing w:before="79"/>
        <w:ind w:left="1800"/>
      </w:pPr>
      <w:r>
        <w:t>Loss of stability of dam and displacement thereof may occur due to:</w:t>
      </w:r>
    </w:p>
    <w:p w:rsidR="00BB46EF" w:rsidRDefault="00523185">
      <w:pPr>
        <w:pStyle w:val="ListParagraph"/>
        <w:numPr>
          <w:ilvl w:val="3"/>
          <w:numId w:val="85"/>
        </w:numPr>
        <w:tabs>
          <w:tab w:val="left" w:pos="2519"/>
          <w:tab w:val="left" w:pos="2520"/>
        </w:tabs>
        <w:spacing w:before="78" w:line="244" w:lineRule="auto"/>
        <w:ind w:right="1799" w:hanging="360"/>
      </w:pPr>
      <w:r>
        <w:t xml:space="preserve">sliding, when its contact with the foundation is disturbed </w:t>
      </w:r>
      <w:r>
        <w:rPr>
          <w:spacing w:val="-3"/>
        </w:rPr>
        <w:t xml:space="preserve">or </w:t>
      </w:r>
      <w:r>
        <w:t xml:space="preserve">due </w:t>
      </w:r>
      <w:r>
        <w:rPr>
          <w:spacing w:val="1"/>
        </w:rPr>
        <w:t xml:space="preserve">to </w:t>
      </w:r>
      <w:r>
        <w:t>cracks in the foundation when inadmissible tensile and tangential stresses</w:t>
      </w:r>
      <w:r>
        <w:rPr>
          <w:spacing w:val="-16"/>
        </w:rPr>
        <w:t xml:space="preserve"> </w:t>
      </w:r>
      <w:r>
        <w:t>appear;</w:t>
      </w:r>
    </w:p>
    <w:p w:rsidR="00BB46EF" w:rsidRDefault="00523185">
      <w:pPr>
        <w:pStyle w:val="ListParagraph"/>
        <w:numPr>
          <w:ilvl w:val="3"/>
          <w:numId w:val="85"/>
        </w:numPr>
        <w:tabs>
          <w:tab w:val="left" w:pos="2520"/>
        </w:tabs>
        <w:spacing w:before="36"/>
        <w:ind w:hanging="360"/>
      </w:pPr>
      <w:r>
        <w:t>overturning, when its contact with the foundation is</w:t>
      </w:r>
      <w:r>
        <w:rPr>
          <w:spacing w:val="-1"/>
        </w:rPr>
        <w:t xml:space="preserve"> </w:t>
      </w:r>
      <w:r>
        <w:t>disturbed;</w:t>
      </w:r>
    </w:p>
    <w:p w:rsidR="00BB46EF" w:rsidRDefault="003058D1">
      <w:pPr>
        <w:pStyle w:val="ListParagraph"/>
        <w:numPr>
          <w:ilvl w:val="3"/>
          <w:numId w:val="85"/>
        </w:numPr>
        <w:tabs>
          <w:tab w:val="left" w:pos="2520"/>
        </w:tabs>
        <w:spacing w:before="40"/>
        <w:ind w:hanging="360"/>
      </w:pPr>
      <w:r>
        <w:t>Destruction</w:t>
      </w:r>
      <w:r w:rsidR="00523185">
        <w:t xml:space="preserve"> </w:t>
      </w:r>
      <w:r w:rsidR="00523185">
        <w:rPr>
          <w:spacing w:val="-3"/>
        </w:rPr>
        <w:t xml:space="preserve">of </w:t>
      </w:r>
      <w:r w:rsidR="00523185">
        <w:t xml:space="preserve">rock mass </w:t>
      </w:r>
      <w:r w:rsidR="00523185">
        <w:rPr>
          <w:spacing w:val="-3"/>
        </w:rPr>
        <w:t xml:space="preserve">of </w:t>
      </w:r>
      <w:r w:rsidR="00523185">
        <w:t xml:space="preserve">foundation under the action </w:t>
      </w:r>
      <w:r w:rsidR="00523185">
        <w:rPr>
          <w:spacing w:val="-3"/>
        </w:rPr>
        <w:t xml:space="preserve">of </w:t>
      </w:r>
      <w:r w:rsidR="00523185">
        <w:t>stresses appearing in</w:t>
      </w:r>
      <w:r w:rsidR="00523185">
        <w:rPr>
          <w:spacing w:val="12"/>
        </w:rPr>
        <w:t xml:space="preserve"> </w:t>
      </w:r>
      <w:r w:rsidR="00523185">
        <w:t>it.</w:t>
      </w:r>
    </w:p>
    <w:p w:rsidR="00BB46EF" w:rsidRDefault="00523185">
      <w:pPr>
        <w:pStyle w:val="Heading2"/>
        <w:numPr>
          <w:ilvl w:val="1"/>
          <w:numId w:val="85"/>
        </w:numPr>
        <w:tabs>
          <w:tab w:val="left" w:pos="2481"/>
          <w:tab w:val="left" w:pos="2482"/>
        </w:tabs>
        <w:spacing w:before="117"/>
        <w:ind w:left="2481" w:hanging="681"/>
      </w:pPr>
      <w:bookmarkStart w:id="22" w:name="_TOC_250080"/>
      <w:r>
        <w:t xml:space="preserve">Earth </w:t>
      </w:r>
      <w:bookmarkEnd w:id="22"/>
      <w:r>
        <w:t>foundation</w:t>
      </w:r>
    </w:p>
    <w:p w:rsidR="00BB46EF" w:rsidRDefault="00523185">
      <w:pPr>
        <w:pStyle w:val="Heading3"/>
        <w:numPr>
          <w:ilvl w:val="2"/>
          <w:numId w:val="85"/>
        </w:numPr>
        <w:tabs>
          <w:tab w:val="left" w:pos="2424"/>
        </w:tabs>
        <w:spacing w:before="118"/>
      </w:pPr>
      <w:bookmarkStart w:id="23" w:name="_TOC_250079"/>
      <w:bookmarkEnd w:id="23"/>
      <w:r>
        <w:t>General</w:t>
      </w:r>
    </w:p>
    <w:p w:rsidR="00BB46EF" w:rsidRDefault="00523185">
      <w:pPr>
        <w:pStyle w:val="BodyText"/>
        <w:spacing w:before="79"/>
        <w:ind w:left="1800"/>
      </w:pPr>
      <w:r>
        <w:t>Earth foundation may be classified as:</w:t>
      </w:r>
    </w:p>
    <w:p w:rsidR="00BB46EF" w:rsidRDefault="00523185">
      <w:pPr>
        <w:pStyle w:val="BodyText"/>
        <w:spacing w:before="83" w:line="283" w:lineRule="auto"/>
        <w:ind w:left="2160" w:right="3983"/>
      </w:pPr>
      <w:r>
        <w:t>Foundations of coarse-grained material (gravel and sand)</w:t>
      </w:r>
      <w:r w:rsidR="003058D1">
        <w:t>.</w:t>
      </w:r>
      <w:r>
        <w:t xml:space="preserve"> Foundations of fine-grained material (silt and clay).</w:t>
      </w:r>
    </w:p>
    <w:p w:rsidR="00BB46EF" w:rsidRDefault="00BB46EF">
      <w:pPr>
        <w:spacing w:line="283" w:lineRule="auto"/>
        <w:sectPr w:rsidR="00BB46EF">
          <w:type w:val="continuous"/>
          <w:pgSz w:w="12240" w:h="15840"/>
          <w:pgMar w:top="1500" w:right="0" w:bottom="280" w:left="0" w:header="720" w:footer="720" w:gutter="0"/>
          <w:cols w:space="720"/>
        </w:sectPr>
      </w:pPr>
    </w:p>
    <w:p w:rsidR="00BB46EF" w:rsidRDefault="00523185">
      <w:pPr>
        <w:pStyle w:val="BodyText"/>
        <w:spacing w:before="173" w:line="237" w:lineRule="auto"/>
        <w:ind w:left="1800" w:right="1787"/>
      </w:pPr>
      <w:r>
        <w:lastRenderedPageBreak/>
        <w:t>In preparation of earth foundations, the objectives are to prevent: crushing, sliding, excessive seepage under the dam, piping, and scouring by water flowing over the dam.</w:t>
      </w:r>
    </w:p>
    <w:p w:rsidR="00BB46EF" w:rsidRDefault="00523185">
      <w:pPr>
        <w:pStyle w:val="BodyText"/>
        <w:spacing w:before="78"/>
        <w:ind w:left="1800" w:right="1787"/>
      </w:pPr>
      <w:r>
        <w:t>Because of the high cost of treatment of earth foundations, gravity dams on earth foundations are limited in height to 20m.</w:t>
      </w:r>
    </w:p>
    <w:p w:rsidR="00BB46EF" w:rsidRDefault="00523185">
      <w:pPr>
        <w:pStyle w:val="Heading3"/>
        <w:numPr>
          <w:ilvl w:val="2"/>
          <w:numId w:val="85"/>
        </w:numPr>
        <w:tabs>
          <w:tab w:val="left" w:pos="2424"/>
        </w:tabs>
        <w:spacing w:before="80"/>
      </w:pPr>
      <w:bookmarkStart w:id="24" w:name="_TOC_250078"/>
      <w:r>
        <w:t>Gravel and sand</w:t>
      </w:r>
      <w:r>
        <w:rPr>
          <w:spacing w:val="2"/>
        </w:rPr>
        <w:t xml:space="preserve"> </w:t>
      </w:r>
      <w:bookmarkEnd w:id="24"/>
      <w:r>
        <w:t>foundation</w:t>
      </w:r>
    </w:p>
    <w:p w:rsidR="00BB46EF" w:rsidRDefault="00523185">
      <w:pPr>
        <w:pStyle w:val="BodyText"/>
        <w:spacing w:before="79"/>
        <w:ind w:left="1800" w:right="1787"/>
      </w:pPr>
      <w:r>
        <w:t>Gravel and sand foundations are alluvial in origin. The following two basic seepage problems are encountered in using these foundations:</w:t>
      </w:r>
    </w:p>
    <w:p w:rsidR="00BB46EF" w:rsidRDefault="00523185">
      <w:pPr>
        <w:pStyle w:val="BodyText"/>
        <w:spacing w:before="84" w:line="278" w:lineRule="auto"/>
        <w:ind w:left="1800" w:right="8189"/>
      </w:pPr>
      <w:r>
        <w:t>excessive loss of water large seepage force</w:t>
      </w:r>
    </w:p>
    <w:p w:rsidR="00BB46EF" w:rsidRDefault="00523185">
      <w:pPr>
        <w:pStyle w:val="BodyText"/>
        <w:spacing w:before="33" w:line="324" w:lineRule="auto"/>
        <w:ind w:left="1800" w:right="2689"/>
      </w:pPr>
      <w:r>
        <w:t>Extent of treatment to reduce the effect of the aforementioned problems depends on: The purpose of the dam (seepage quantity is of little concern in a detention dam).</w:t>
      </w:r>
    </w:p>
    <w:p w:rsidR="00BB46EF" w:rsidRDefault="00523185">
      <w:pPr>
        <w:pStyle w:val="BodyText"/>
        <w:spacing w:line="204" w:lineRule="exact"/>
        <w:ind w:left="1800"/>
      </w:pPr>
      <w:r>
        <w:t>The necessity of the downstream release</w:t>
      </w:r>
    </w:p>
    <w:p w:rsidR="00BB46EF" w:rsidRDefault="00523185">
      <w:pPr>
        <w:pStyle w:val="BodyText"/>
        <w:spacing w:before="80" w:line="237" w:lineRule="auto"/>
        <w:ind w:left="1800" w:right="1850"/>
      </w:pPr>
      <w:r>
        <w:t>Regardless of the quantity of seepage, adequate measures have to be provided to reduce the danger of piping.</w:t>
      </w:r>
    </w:p>
    <w:p w:rsidR="00BB46EF" w:rsidRDefault="00523185">
      <w:pPr>
        <w:pStyle w:val="Heading3"/>
        <w:numPr>
          <w:ilvl w:val="2"/>
          <w:numId w:val="85"/>
        </w:numPr>
        <w:tabs>
          <w:tab w:val="left" w:pos="2424"/>
        </w:tabs>
        <w:spacing w:before="83"/>
      </w:pPr>
      <w:bookmarkStart w:id="25" w:name="_TOC_250077"/>
      <w:r>
        <w:t>Estimation of seepage</w:t>
      </w:r>
      <w:r>
        <w:rPr>
          <w:spacing w:val="1"/>
        </w:rPr>
        <w:t xml:space="preserve"> </w:t>
      </w:r>
      <w:bookmarkEnd w:id="25"/>
      <w:r>
        <w:t>amount</w:t>
      </w:r>
    </w:p>
    <w:p w:rsidR="00BB46EF" w:rsidRDefault="00523185">
      <w:pPr>
        <w:pStyle w:val="BodyText"/>
        <w:spacing w:before="64" w:line="278" w:lineRule="auto"/>
        <w:ind w:left="2808" w:right="2627" w:hanging="1008"/>
      </w:pPr>
      <w:r>
        <w:t>A rough estimation of the amount of seepage could be made using the Darcy’s equation Q = kiA</w:t>
      </w:r>
    </w:p>
    <w:p w:rsidR="00BB46EF" w:rsidRDefault="00523185">
      <w:pPr>
        <w:pStyle w:val="BodyText"/>
        <w:spacing w:line="252" w:lineRule="exact"/>
        <w:ind w:left="1800"/>
      </w:pPr>
      <w:r>
        <w:t>Where: Q = rate of seepage (m</w:t>
      </w:r>
      <w:r>
        <w:rPr>
          <w:vertAlign w:val="superscript"/>
        </w:rPr>
        <w:t>3</w:t>
      </w:r>
      <w:r>
        <w:t>/s)</w:t>
      </w:r>
    </w:p>
    <w:p w:rsidR="00BB46EF" w:rsidRDefault="00523185">
      <w:pPr>
        <w:pStyle w:val="BodyText"/>
        <w:spacing w:before="40" w:line="278" w:lineRule="auto"/>
        <w:ind w:left="2577" w:right="3018"/>
      </w:pPr>
      <w:r>
        <w:t>k = Permeability (Hydraulic conductivity) of the foundation material (m/s). i = hydraulic gradient</w:t>
      </w:r>
    </w:p>
    <w:p w:rsidR="00BB46EF" w:rsidRDefault="00523185">
      <w:pPr>
        <w:pStyle w:val="BodyText"/>
        <w:tabs>
          <w:tab w:val="left" w:pos="4679"/>
        </w:tabs>
        <w:spacing w:line="267" w:lineRule="exact"/>
        <w:ind w:left="2688"/>
      </w:pPr>
      <w:r>
        <w:t>=</w:t>
      </w:r>
      <w:r>
        <w:rPr>
          <w:spacing w:val="1"/>
        </w:rPr>
        <w:t xml:space="preserve"> </w:t>
      </w:r>
      <w:r>
        <w:rPr>
          <w:rFonts w:ascii="Symbol" w:hAnsi="Symbol"/>
        </w:rPr>
        <w:t></w:t>
      </w:r>
      <w:r>
        <w:t>H/</w:t>
      </w:r>
      <w:r>
        <w:rPr>
          <w:rFonts w:ascii="Symbol" w:hAnsi="Symbol"/>
        </w:rPr>
        <w:t></w:t>
      </w:r>
      <w:r>
        <w:t>L</w:t>
      </w:r>
      <w:r>
        <w:tab/>
      </w:r>
      <w:r>
        <w:rPr>
          <w:rFonts w:ascii="Symbol" w:hAnsi="Symbol"/>
        </w:rPr>
        <w:t></w:t>
      </w:r>
      <w:r>
        <w:t>H = upstream and downstream sections head difference</w:t>
      </w:r>
      <w:r>
        <w:rPr>
          <w:spacing w:val="-10"/>
        </w:rPr>
        <w:t xml:space="preserve"> </w:t>
      </w:r>
      <w:r>
        <w:rPr>
          <w:spacing w:val="-3"/>
        </w:rPr>
        <w:t>(m).</w:t>
      </w:r>
    </w:p>
    <w:p w:rsidR="00BB46EF" w:rsidRDefault="00523185">
      <w:pPr>
        <w:pStyle w:val="BodyText"/>
        <w:spacing w:before="38"/>
        <w:ind w:left="4680"/>
      </w:pPr>
      <w:r>
        <w:rPr>
          <w:rFonts w:ascii="Symbol" w:hAnsi="Symbol"/>
        </w:rPr>
        <w:t></w:t>
      </w:r>
      <w:r>
        <w:t>L = length of seepage path (m)</w:t>
      </w:r>
    </w:p>
    <w:p w:rsidR="00BB46EF" w:rsidRDefault="00523185">
      <w:pPr>
        <w:pStyle w:val="BodyText"/>
        <w:spacing w:before="44"/>
        <w:ind w:left="2520"/>
      </w:pPr>
      <w:r>
        <w:t>A = gross area of foundation through which flow takes place (m</w:t>
      </w:r>
      <w:r>
        <w:rPr>
          <w:vertAlign w:val="superscript"/>
        </w:rPr>
        <w:t>2</w:t>
      </w:r>
      <w:r>
        <w:t>).</w:t>
      </w:r>
    </w:p>
    <w:p w:rsidR="00BB46EF" w:rsidRDefault="00523185">
      <w:pPr>
        <w:pStyle w:val="BodyText"/>
        <w:spacing w:before="80" w:line="237" w:lineRule="auto"/>
        <w:ind w:left="1800" w:right="1787"/>
      </w:pPr>
      <w:r>
        <w:t>A better estimation of seepage quantity can be made by flow net analysis of the foundation. Using flow net technique,</w:t>
      </w:r>
    </w:p>
    <w:p w:rsidR="00BB46EF" w:rsidRDefault="00523185">
      <w:pPr>
        <w:pStyle w:val="BodyText"/>
        <w:spacing w:before="120"/>
        <w:ind w:left="3240"/>
      </w:pPr>
      <w:r>
        <w:t xml:space="preserve">q = k </w:t>
      </w:r>
      <w:r>
        <w:rPr>
          <w:rFonts w:ascii="Symbol" w:hAnsi="Symbol"/>
        </w:rPr>
        <w:t></w:t>
      </w:r>
      <w:r>
        <w:t>H N</w:t>
      </w:r>
      <w:r>
        <w:rPr>
          <w:vertAlign w:val="subscript"/>
        </w:rPr>
        <w:t>f</w:t>
      </w:r>
      <w:r>
        <w:t xml:space="preserve"> / N</w:t>
      </w:r>
      <w:r>
        <w:rPr>
          <w:vertAlign w:val="subscript"/>
        </w:rPr>
        <w:t>p</w:t>
      </w:r>
    </w:p>
    <w:p w:rsidR="00BB46EF" w:rsidRDefault="00523185">
      <w:pPr>
        <w:pStyle w:val="BodyText"/>
        <w:spacing w:before="125" w:line="278" w:lineRule="auto"/>
        <w:ind w:left="3355" w:right="4743" w:hanging="692"/>
      </w:pPr>
      <w:r>
        <w:t>Where: q = seepage quantity per unit length (m</w:t>
      </w:r>
      <w:r>
        <w:rPr>
          <w:vertAlign w:val="superscript"/>
        </w:rPr>
        <w:t>3</w:t>
      </w:r>
      <w:r>
        <w:t>/s/m) N</w:t>
      </w:r>
      <w:r>
        <w:rPr>
          <w:vertAlign w:val="subscript"/>
        </w:rPr>
        <w:t>f</w:t>
      </w:r>
      <w:r>
        <w:t xml:space="preserve"> = number of flow channels</w:t>
      </w:r>
    </w:p>
    <w:p w:rsidR="00BB46EF" w:rsidRDefault="00523185">
      <w:pPr>
        <w:pStyle w:val="BodyText"/>
        <w:spacing w:line="252" w:lineRule="exact"/>
        <w:ind w:left="3355"/>
      </w:pPr>
      <w:r>
        <w:t>N</w:t>
      </w:r>
      <w:r>
        <w:rPr>
          <w:vertAlign w:val="subscript"/>
        </w:rPr>
        <w:t>p</w:t>
      </w:r>
      <w:r>
        <w:t xml:space="preserve"> = number of potential drops</w:t>
      </w:r>
    </w:p>
    <w:p w:rsidR="00BB46EF" w:rsidRDefault="00523185">
      <w:pPr>
        <w:pStyle w:val="BodyText"/>
        <w:spacing w:before="74"/>
        <w:ind w:left="1800"/>
      </w:pPr>
      <w:r>
        <w:rPr>
          <w:noProof/>
        </w:rPr>
        <w:drawing>
          <wp:anchor distT="0" distB="0" distL="0" distR="0" simplePos="0" relativeHeight="3256" behindDoc="0" locked="0" layoutInCell="1" allowOverlap="1">
            <wp:simplePos x="0" y="0"/>
            <wp:positionH relativeFrom="page">
              <wp:posOffset>1944623</wp:posOffset>
            </wp:positionH>
            <wp:positionV relativeFrom="paragraph">
              <wp:posOffset>284093</wp:posOffset>
            </wp:positionV>
            <wp:extent cx="3876172" cy="1988248"/>
            <wp:effectExtent l="0" t="0" r="0" b="0"/>
            <wp:wrapTopAndBottom/>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2" cstate="print"/>
                    <a:stretch>
                      <a:fillRect/>
                    </a:stretch>
                  </pic:blipFill>
                  <pic:spPr>
                    <a:xfrm>
                      <a:off x="0" y="0"/>
                      <a:ext cx="3876172" cy="1988248"/>
                    </a:xfrm>
                    <a:prstGeom prst="rect">
                      <a:avLst/>
                    </a:prstGeom>
                  </pic:spPr>
                </pic:pic>
              </a:graphicData>
            </a:graphic>
          </wp:anchor>
        </w:drawing>
      </w:r>
      <w:r>
        <w:rPr>
          <w:i/>
        </w:rPr>
        <w:t>Example</w:t>
      </w:r>
      <w:r>
        <w:t>: For the ogee spillway with sheetpiling cutoff shown below:</w:t>
      </w:r>
    </w:p>
    <w:p w:rsidR="00BB46EF" w:rsidRDefault="00523185">
      <w:pPr>
        <w:pStyle w:val="ListParagraph"/>
        <w:numPr>
          <w:ilvl w:val="0"/>
          <w:numId w:val="84"/>
        </w:numPr>
        <w:tabs>
          <w:tab w:val="left" w:pos="3239"/>
          <w:tab w:val="left" w:pos="3240"/>
        </w:tabs>
      </w:pPr>
      <w:r>
        <w:t>Compute the seepage in m</w:t>
      </w:r>
      <w:r>
        <w:rPr>
          <w:vertAlign w:val="superscript"/>
        </w:rPr>
        <w:t>3</w:t>
      </w:r>
      <w:r>
        <w:t>/min.;</w:t>
      </w:r>
      <w:r>
        <w:rPr>
          <w:spacing w:val="-10"/>
        </w:rPr>
        <w:t xml:space="preserve"> </w:t>
      </w:r>
      <w:r>
        <w:t>and</w:t>
      </w:r>
    </w:p>
    <w:p w:rsidR="00BB46EF" w:rsidRDefault="00523185">
      <w:pPr>
        <w:pStyle w:val="ListParagraph"/>
        <w:numPr>
          <w:ilvl w:val="0"/>
          <w:numId w:val="84"/>
        </w:numPr>
        <w:tabs>
          <w:tab w:val="left" w:pos="3240"/>
        </w:tabs>
        <w:spacing w:before="83"/>
        <w:rPr>
          <w:sz w:val="24"/>
        </w:rPr>
      </w:pPr>
      <w:r>
        <w:t xml:space="preserve">Calculate the uplift force acting </w:t>
      </w:r>
      <w:r>
        <w:rPr>
          <w:spacing w:val="-3"/>
        </w:rPr>
        <w:t xml:space="preserve">on </w:t>
      </w:r>
      <w:r>
        <w:t xml:space="preserve">the base </w:t>
      </w:r>
      <w:r>
        <w:rPr>
          <w:spacing w:val="-3"/>
        </w:rPr>
        <w:t xml:space="preserve">of </w:t>
      </w:r>
      <w:r>
        <w:t>the</w:t>
      </w:r>
      <w:r>
        <w:rPr>
          <w:spacing w:val="-20"/>
        </w:rPr>
        <w:t xml:space="preserve"> </w:t>
      </w:r>
      <w:r>
        <w:t>dam</w:t>
      </w:r>
      <w:r>
        <w:rPr>
          <w:sz w:val="24"/>
        </w:rPr>
        <w:t>.</w:t>
      </w:r>
    </w:p>
    <w:p w:rsidR="00BB46EF" w:rsidRDefault="00BB46EF">
      <w:pPr>
        <w:rPr>
          <w:sz w:val="24"/>
        </w:rPr>
        <w:sectPr w:rsidR="00BB46EF">
          <w:pgSz w:w="12240" w:h="15840"/>
          <w:pgMar w:top="900" w:right="0" w:bottom="840" w:left="0" w:header="705" w:footer="649" w:gutter="0"/>
          <w:cols w:space="720"/>
        </w:sectPr>
      </w:pPr>
    </w:p>
    <w:p w:rsidR="00BB46EF" w:rsidRDefault="00523185">
      <w:pPr>
        <w:pStyle w:val="BodyText"/>
        <w:spacing w:before="166"/>
        <w:ind w:left="1857"/>
      </w:pPr>
      <w:r>
        <w:lastRenderedPageBreak/>
        <w:t>To compute the seepage</w:t>
      </w:r>
    </w:p>
    <w:p w:rsidR="00BB46EF" w:rsidRDefault="00523185">
      <w:pPr>
        <w:spacing w:before="2"/>
        <w:ind w:left="1800"/>
        <w:rPr>
          <w:i/>
        </w:rPr>
      </w:pPr>
      <w:r>
        <w:rPr>
          <w:i/>
        </w:rPr>
        <w:t>Alternative I.</w:t>
      </w:r>
    </w:p>
    <w:p w:rsidR="00BB46EF" w:rsidRDefault="00523185">
      <w:pPr>
        <w:pStyle w:val="BodyText"/>
        <w:ind w:left="2520"/>
      </w:pPr>
      <w:r>
        <w:rPr>
          <w:rFonts w:ascii="Symbol" w:hAnsi="Symbol"/>
        </w:rPr>
        <w:t></w:t>
      </w:r>
      <w:r>
        <w:t>h = 2m, H = 20m</w:t>
      </w:r>
    </w:p>
    <w:p w:rsidR="00BB46EF" w:rsidRDefault="00523185">
      <w:pPr>
        <w:pStyle w:val="BodyText"/>
        <w:tabs>
          <w:tab w:val="left" w:pos="6119"/>
        </w:tabs>
        <w:spacing w:line="251" w:lineRule="exact"/>
        <w:ind w:left="2520"/>
      </w:pPr>
      <w:r>
        <w:t>k</w:t>
      </w:r>
      <w:r>
        <w:rPr>
          <w:spacing w:val="-4"/>
        </w:rPr>
        <w:t xml:space="preserve"> </w:t>
      </w:r>
      <w:r>
        <w:t>= 0.00001m/min</w:t>
      </w:r>
      <w:r>
        <w:tab/>
        <w:t>[Hydraulic conductivity of pervious</w:t>
      </w:r>
      <w:r>
        <w:rPr>
          <w:spacing w:val="-1"/>
        </w:rPr>
        <w:t xml:space="preserve"> </w:t>
      </w:r>
      <w:r>
        <w:t>foundation]</w:t>
      </w:r>
    </w:p>
    <w:p w:rsidR="00BB46EF" w:rsidRDefault="00523185">
      <w:pPr>
        <w:pStyle w:val="BodyText"/>
        <w:tabs>
          <w:tab w:val="left" w:pos="6119"/>
        </w:tabs>
        <w:spacing w:line="251" w:lineRule="exact"/>
        <w:ind w:left="2520"/>
      </w:pPr>
      <w:r>
        <w:t>L</w:t>
      </w:r>
      <w:r>
        <w:rPr>
          <w:spacing w:val="1"/>
        </w:rPr>
        <w:t xml:space="preserve"> </w:t>
      </w:r>
      <w:r>
        <w:t>=</w:t>
      </w:r>
      <w:r>
        <w:rPr>
          <w:spacing w:val="1"/>
        </w:rPr>
        <w:t xml:space="preserve"> </w:t>
      </w:r>
      <w:r>
        <w:t>48m</w:t>
      </w:r>
      <w:r>
        <w:tab/>
        <w:t>[bottom length of the</w:t>
      </w:r>
      <w:r>
        <w:rPr>
          <w:spacing w:val="-8"/>
        </w:rPr>
        <w:t xml:space="preserve"> </w:t>
      </w:r>
      <w:r>
        <w:t>spillway]</w:t>
      </w:r>
    </w:p>
    <w:p w:rsidR="00BB46EF" w:rsidRDefault="00523185">
      <w:pPr>
        <w:pStyle w:val="BodyText"/>
        <w:spacing w:before="5" w:line="267" w:lineRule="exact"/>
        <w:ind w:left="2520"/>
      </w:pPr>
      <w:r>
        <w:t xml:space="preserve">I = </w:t>
      </w:r>
      <w:r>
        <w:rPr>
          <w:rFonts w:ascii="Symbol" w:hAnsi="Symbol"/>
        </w:rPr>
        <w:t></w:t>
      </w:r>
      <w:r>
        <w:t>h/</w:t>
      </w:r>
      <w:r>
        <w:rPr>
          <w:rFonts w:ascii="Symbol" w:hAnsi="Symbol"/>
        </w:rPr>
        <w:t></w:t>
      </w:r>
      <w:r>
        <w:t>l = 2/6 = 0.33</w:t>
      </w:r>
    </w:p>
    <w:p w:rsidR="00BB46EF" w:rsidRDefault="00523185">
      <w:pPr>
        <w:pStyle w:val="BodyText"/>
        <w:tabs>
          <w:tab w:val="left" w:pos="6119"/>
        </w:tabs>
        <w:spacing w:line="251" w:lineRule="exact"/>
        <w:ind w:left="2520"/>
      </w:pPr>
      <w:r>
        <w:t>q</w:t>
      </w:r>
      <w:r>
        <w:rPr>
          <w:spacing w:val="-3"/>
        </w:rPr>
        <w:t xml:space="preserve"> </w:t>
      </w:r>
      <w:r>
        <w:t>= KIA</w:t>
      </w:r>
      <w:r>
        <w:tab/>
        <w:t>[Darcy’s</w:t>
      </w:r>
      <w:r>
        <w:rPr>
          <w:spacing w:val="1"/>
        </w:rPr>
        <w:t xml:space="preserve"> </w:t>
      </w:r>
      <w:r>
        <w:t>Equation]</w:t>
      </w:r>
    </w:p>
    <w:p w:rsidR="00BB46EF" w:rsidRDefault="00523185">
      <w:pPr>
        <w:pStyle w:val="BodyText"/>
        <w:spacing w:before="2"/>
        <w:ind w:left="2688"/>
      </w:pPr>
      <w:r>
        <w:t>= 0.00001 m/min * 0.33 * 24 m</w:t>
      </w:r>
      <w:r>
        <w:rPr>
          <w:vertAlign w:val="superscript"/>
        </w:rPr>
        <w:t>2</w:t>
      </w:r>
      <w:r>
        <w:t>/m</w:t>
      </w:r>
    </w:p>
    <w:p w:rsidR="00BB46EF" w:rsidRDefault="00523185">
      <w:pPr>
        <w:pStyle w:val="BodyText"/>
        <w:spacing w:before="1" w:line="251" w:lineRule="exact"/>
        <w:ind w:left="2688"/>
      </w:pPr>
      <w:r>
        <w:t>= 8.0 x 10</w:t>
      </w:r>
      <w:r>
        <w:rPr>
          <w:vertAlign w:val="superscript"/>
        </w:rPr>
        <w:t>-5</w:t>
      </w:r>
      <w:r>
        <w:t xml:space="preserve"> m</w:t>
      </w:r>
      <w:r>
        <w:rPr>
          <w:vertAlign w:val="superscript"/>
        </w:rPr>
        <w:t>3</w:t>
      </w:r>
      <w:r>
        <w:t>/min Per meter length of structure</w:t>
      </w:r>
    </w:p>
    <w:p w:rsidR="00BB46EF" w:rsidRDefault="00523185">
      <w:pPr>
        <w:spacing w:line="251" w:lineRule="exact"/>
        <w:ind w:left="1800"/>
        <w:rPr>
          <w:i/>
        </w:rPr>
      </w:pPr>
      <w:r>
        <w:rPr>
          <w:i/>
        </w:rPr>
        <w:t>Alternative II</w:t>
      </w:r>
    </w:p>
    <w:p w:rsidR="00BB46EF" w:rsidRDefault="00523185">
      <w:pPr>
        <w:pStyle w:val="BodyText"/>
        <w:tabs>
          <w:tab w:val="left" w:pos="6119"/>
        </w:tabs>
        <w:spacing w:before="2"/>
        <w:ind w:left="2520"/>
      </w:pPr>
      <w:r>
        <w:rPr>
          <w:i/>
        </w:rPr>
        <w:t xml:space="preserve">H </w:t>
      </w:r>
      <w:r>
        <w:t>=</w:t>
      </w:r>
      <w:r>
        <w:rPr>
          <w:spacing w:val="1"/>
        </w:rPr>
        <w:t xml:space="preserve"> </w:t>
      </w:r>
      <w:r>
        <w:t>20m</w:t>
      </w:r>
      <w:r>
        <w:tab/>
        <w:t xml:space="preserve">[head difference of head and tail </w:t>
      </w:r>
      <w:r>
        <w:rPr>
          <w:spacing w:val="-3"/>
        </w:rPr>
        <w:t xml:space="preserve">water </w:t>
      </w:r>
      <w:r>
        <w:t>level]</w:t>
      </w:r>
    </w:p>
    <w:p w:rsidR="00BB46EF" w:rsidRDefault="00523185">
      <w:pPr>
        <w:pStyle w:val="BodyText"/>
        <w:tabs>
          <w:tab w:val="left" w:pos="6119"/>
        </w:tabs>
        <w:spacing w:before="1" w:line="251" w:lineRule="exact"/>
        <w:ind w:left="2520"/>
      </w:pPr>
      <w:r>
        <w:rPr>
          <w:i/>
        </w:rPr>
        <w:t>N</w:t>
      </w:r>
      <w:r>
        <w:rPr>
          <w:i/>
          <w:vertAlign w:val="subscript"/>
        </w:rPr>
        <w:t>f</w:t>
      </w:r>
      <w:r>
        <w:rPr>
          <w:i/>
          <w:spacing w:val="1"/>
        </w:rPr>
        <w:t xml:space="preserve"> </w:t>
      </w:r>
      <w:r>
        <w:t>=</w:t>
      </w:r>
      <w:r>
        <w:rPr>
          <w:spacing w:val="-2"/>
        </w:rPr>
        <w:t xml:space="preserve"> </w:t>
      </w:r>
      <w:r>
        <w:t>4</w:t>
      </w:r>
      <w:r>
        <w:tab/>
        <w:t xml:space="preserve">[number </w:t>
      </w:r>
      <w:r>
        <w:rPr>
          <w:spacing w:val="-3"/>
        </w:rPr>
        <w:t xml:space="preserve">of </w:t>
      </w:r>
      <w:r>
        <w:t>Flow</w:t>
      </w:r>
      <w:r>
        <w:rPr>
          <w:spacing w:val="5"/>
        </w:rPr>
        <w:t xml:space="preserve"> </w:t>
      </w:r>
      <w:r>
        <w:t>channels]</w:t>
      </w:r>
    </w:p>
    <w:p w:rsidR="00BB46EF" w:rsidRDefault="00523185">
      <w:pPr>
        <w:pStyle w:val="BodyText"/>
        <w:tabs>
          <w:tab w:val="left" w:pos="6119"/>
        </w:tabs>
        <w:spacing w:line="251" w:lineRule="exact"/>
        <w:ind w:left="2520"/>
      </w:pPr>
      <w:r>
        <w:rPr>
          <w:i/>
        </w:rPr>
        <w:t>N</w:t>
      </w:r>
      <w:r>
        <w:rPr>
          <w:i/>
          <w:vertAlign w:val="subscript"/>
        </w:rPr>
        <w:t>d</w:t>
      </w:r>
      <w:r>
        <w:rPr>
          <w:i/>
        </w:rPr>
        <w:t xml:space="preserve"> </w:t>
      </w:r>
      <w:r>
        <w:t>=</w:t>
      </w:r>
      <w:r>
        <w:rPr>
          <w:spacing w:val="2"/>
        </w:rPr>
        <w:t xml:space="preserve"> </w:t>
      </w:r>
      <w:r>
        <w:t>10</w:t>
      </w:r>
      <w:r>
        <w:tab/>
        <w:t xml:space="preserve">[number </w:t>
      </w:r>
      <w:r>
        <w:rPr>
          <w:spacing w:val="-3"/>
        </w:rPr>
        <w:t xml:space="preserve">of </w:t>
      </w:r>
      <w:r>
        <w:t>Equipotential</w:t>
      </w:r>
      <w:r>
        <w:rPr>
          <w:spacing w:val="6"/>
        </w:rPr>
        <w:t xml:space="preserve"> </w:t>
      </w:r>
      <w:r>
        <w:t>lines]</w:t>
      </w:r>
    </w:p>
    <w:p w:rsidR="00BB46EF" w:rsidRDefault="00945AE4">
      <w:pPr>
        <w:spacing w:before="18" w:line="422" w:lineRule="exact"/>
        <w:ind w:left="3278"/>
        <w:rPr>
          <w:i/>
          <w:sz w:val="14"/>
        </w:rPr>
      </w:pPr>
      <w:r w:rsidRPr="00945AE4">
        <w:pict>
          <v:line id="_x0000_s7326" style="position:absolute;left:0;text-align:left;z-index:-720472;mso-position-horizontal-relative:page" from="200.25pt,18.5pt" to="217.9pt,18.5pt" strokeweight=".1765mm">
            <w10:wrap anchorx="page"/>
          </v:line>
        </w:pict>
      </w:r>
      <w:r w:rsidR="00523185">
        <w:rPr>
          <w:i/>
          <w:sz w:val="24"/>
        </w:rPr>
        <w:t xml:space="preserve">q </w:t>
      </w:r>
      <w:r w:rsidR="00523185">
        <w:rPr>
          <w:rFonts w:ascii="Symbol" w:hAnsi="Symbol"/>
          <w:sz w:val="24"/>
        </w:rPr>
        <w:t></w:t>
      </w:r>
      <w:r w:rsidR="00523185">
        <w:rPr>
          <w:sz w:val="24"/>
        </w:rPr>
        <w:t xml:space="preserve"> </w:t>
      </w:r>
      <w:r w:rsidR="00523185">
        <w:rPr>
          <w:i/>
          <w:sz w:val="24"/>
        </w:rPr>
        <w:t xml:space="preserve">kH  </w:t>
      </w:r>
      <w:r w:rsidR="00523185">
        <w:rPr>
          <w:i/>
          <w:position w:val="19"/>
          <w:sz w:val="24"/>
        </w:rPr>
        <w:t xml:space="preserve">N </w:t>
      </w:r>
      <w:r w:rsidR="00523185">
        <w:rPr>
          <w:i/>
          <w:position w:val="13"/>
          <w:sz w:val="14"/>
        </w:rPr>
        <w:t>f</w:t>
      </w:r>
    </w:p>
    <w:p w:rsidR="00BB46EF" w:rsidRDefault="00523185">
      <w:pPr>
        <w:spacing w:line="270" w:lineRule="exact"/>
        <w:ind w:left="293" w:right="4200"/>
        <w:jc w:val="center"/>
        <w:rPr>
          <w:i/>
          <w:sz w:val="14"/>
        </w:rPr>
      </w:pPr>
      <w:r>
        <w:rPr>
          <w:i/>
          <w:sz w:val="24"/>
        </w:rPr>
        <w:t xml:space="preserve">N </w:t>
      </w:r>
      <w:r>
        <w:rPr>
          <w:i/>
          <w:position w:val="-5"/>
          <w:sz w:val="14"/>
        </w:rPr>
        <w:t>d</w:t>
      </w:r>
    </w:p>
    <w:p w:rsidR="00BB46EF" w:rsidRDefault="00BB46EF">
      <w:pPr>
        <w:spacing w:line="270" w:lineRule="exact"/>
        <w:jc w:val="center"/>
        <w:rPr>
          <w:sz w:val="14"/>
        </w:rPr>
        <w:sectPr w:rsidR="00BB46EF">
          <w:pgSz w:w="12240" w:h="15840"/>
          <w:pgMar w:top="900" w:right="0" w:bottom="840" w:left="0" w:header="705" w:footer="649" w:gutter="0"/>
          <w:cols w:space="720"/>
        </w:sectPr>
      </w:pPr>
    </w:p>
    <w:p w:rsidR="00BB46EF" w:rsidRDefault="00945AE4">
      <w:pPr>
        <w:spacing w:before="34" w:line="422" w:lineRule="exact"/>
        <w:ind w:right="9"/>
        <w:jc w:val="right"/>
        <w:rPr>
          <w:i/>
          <w:sz w:val="14"/>
        </w:rPr>
      </w:pPr>
      <w:r w:rsidRPr="00945AE4">
        <w:lastRenderedPageBreak/>
        <w:pict>
          <v:line id="_x0000_s7325" style="position:absolute;left:0;text-align:left;z-index:-720448;mso-position-horizontal-relative:page" from="200.2pt,19.4pt" to="217.85pt,19.4pt" strokeweight=".17625mm">
            <w10:wrap anchorx="page"/>
          </v:line>
        </w:pict>
      </w:r>
      <w:r w:rsidR="00523185">
        <w:rPr>
          <w:i/>
          <w:sz w:val="24"/>
        </w:rPr>
        <w:t xml:space="preserve">q </w:t>
      </w:r>
      <w:r w:rsidR="00523185">
        <w:rPr>
          <w:rFonts w:ascii="Symbol" w:hAnsi="Symbol"/>
          <w:sz w:val="24"/>
        </w:rPr>
        <w:t></w:t>
      </w:r>
      <w:r w:rsidR="00523185">
        <w:rPr>
          <w:sz w:val="24"/>
        </w:rPr>
        <w:t xml:space="preserve"> </w:t>
      </w:r>
      <w:r w:rsidR="00523185">
        <w:rPr>
          <w:i/>
          <w:sz w:val="24"/>
        </w:rPr>
        <w:t xml:space="preserve">kH  </w:t>
      </w:r>
      <w:r w:rsidR="00523185">
        <w:rPr>
          <w:i/>
          <w:position w:val="19"/>
          <w:sz w:val="24"/>
        </w:rPr>
        <w:t xml:space="preserve">N </w:t>
      </w:r>
      <w:r w:rsidR="00523185">
        <w:rPr>
          <w:i/>
          <w:position w:val="13"/>
          <w:sz w:val="14"/>
        </w:rPr>
        <w:t>f</w:t>
      </w:r>
    </w:p>
    <w:p w:rsidR="00BB46EF" w:rsidRDefault="00523185">
      <w:pPr>
        <w:spacing w:line="270" w:lineRule="exact"/>
        <w:jc w:val="right"/>
        <w:rPr>
          <w:i/>
          <w:sz w:val="14"/>
        </w:rPr>
      </w:pPr>
      <w:r>
        <w:rPr>
          <w:i/>
          <w:sz w:val="24"/>
        </w:rPr>
        <w:t xml:space="preserve">N </w:t>
      </w:r>
      <w:r>
        <w:rPr>
          <w:i/>
          <w:position w:val="-5"/>
          <w:sz w:val="14"/>
        </w:rPr>
        <w:t>d</w:t>
      </w:r>
    </w:p>
    <w:p w:rsidR="00BB46EF" w:rsidRDefault="00523185">
      <w:pPr>
        <w:spacing w:before="74" w:line="382" w:lineRule="exact"/>
        <w:ind w:left="91"/>
        <w:rPr>
          <w:sz w:val="24"/>
        </w:rPr>
      </w:pPr>
      <w:r>
        <w:br w:type="column"/>
      </w:r>
      <w:r>
        <w:rPr>
          <w:rFonts w:ascii="Symbol" w:hAnsi="Symbol"/>
          <w:sz w:val="24"/>
        </w:rPr>
        <w:lastRenderedPageBreak/>
        <w:t></w:t>
      </w:r>
      <w:r>
        <w:rPr>
          <w:sz w:val="24"/>
        </w:rPr>
        <w:t xml:space="preserve"> 0.00001</w:t>
      </w:r>
      <w:r>
        <w:rPr>
          <w:i/>
          <w:sz w:val="24"/>
        </w:rPr>
        <w:t xml:space="preserve">m </w:t>
      </w:r>
      <w:r>
        <w:rPr>
          <w:sz w:val="24"/>
        </w:rPr>
        <w:t xml:space="preserve">/ min* 20 * </w:t>
      </w:r>
      <w:r>
        <w:rPr>
          <w:position w:val="15"/>
          <w:sz w:val="24"/>
        </w:rPr>
        <w:t>4</w:t>
      </w:r>
    </w:p>
    <w:p w:rsidR="00BB46EF" w:rsidRDefault="00945AE4">
      <w:pPr>
        <w:spacing w:line="231" w:lineRule="exact"/>
        <w:ind w:left="2309"/>
        <w:rPr>
          <w:sz w:val="24"/>
        </w:rPr>
      </w:pPr>
      <w:r w:rsidRPr="00945AE4">
        <w:pict>
          <v:line id="_x0000_s7324" style="position:absolute;left:0;text-align:left;z-index:-720424;mso-position-horizontal-relative:page" from="332.75pt,-3.4pt" to="344.7pt,-3.4pt" strokeweight=".17625mm">
            <w10:wrap anchorx="page"/>
          </v:line>
        </w:pict>
      </w:r>
      <w:r w:rsidR="00523185">
        <w:rPr>
          <w:sz w:val="24"/>
        </w:rPr>
        <w:t>10</w:t>
      </w:r>
    </w:p>
    <w:p w:rsidR="00BB46EF" w:rsidRDefault="00BB46EF">
      <w:pPr>
        <w:spacing w:line="231" w:lineRule="exact"/>
        <w:rPr>
          <w:sz w:val="24"/>
        </w:rPr>
        <w:sectPr w:rsidR="00BB46EF">
          <w:type w:val="continuous"/>
          <w:pgSz w:w="12240" w:h="15840"/>
          <w:pgMar w:top="1500" w:right="0" w:bottom="280" w:left="0" w:header="720" w:footer="720" w:gutter="0"/>
          <w:cols w:num="2" w:space="720" w:equalWidth="0">
            <w:col w:w="4294" w:space="40"/>
            <w:col w:w="7906"/>
          </w:cols>
        </w:sectPr>
      </w:pPr>
    </w:p>
    <w:p w:rsidR="00BB46EF" w:rsidRDefault="00523185">
      <w:pPr>
        <w:spacing w:before="57"/>
        <w:ind w:left="3465"/>
        <w:rPr>
          <w:sz w:val="24"/>
        </w:rPr>
      </w:pPr>
      <w:r>
        <w:rPr>
          <w:rFonts w:ascii="Symbol" w:hAnsi="Symbol"/>
          <w:sz w:val="24"/>
        </w:rPr>
        <w:lastRenderedPageBreak/>
        <w:t></w:t>
      </w:r>
      <w:r>
        <w:rPr>
          <w:sz w:val="24"/>
        </w:rPr>
        <w:t xml:space="preserve"> 8.0 *10</w:t>
      </w:r>
      <w:r>
        <w:rPr>
          <w:rFonts w:ascii="Symbol" w:hAnsi="Symbol"/>
          <w:position w:val="11"/>
          <w:sz w:val="14"/>
        </w:rPr>
        <w:t></w:t>
      </w:r>
      <w:r>
        <w:rPr>
          <w:position w:val="11"/>
          <w:sz w:val="14"/>
        </w:rPr>
        <w:t xml:space="preserve">5 </w:t>
      </w:r>
      <w:r>
        <w:rPr>
          <w:i/>
          <w:sz w:val="24"/>
        </w:rPr>
        <w:t>m</w:t>
      </w:r>
      <w:r>
        <w:rPr>
          <w:position w:val="11"/>
          <w:sz w:val="14"/>
        </w:rPr>
        <w:t xml:space="preserve">3 </w:t>
      </w:r>
      <w:r>
        <w:rPr>
          <w:sz w:val="24"/>
        </w:rPr>
        <w:t xml:space="preserve">/ min/ </w:t>
      </w:r>
      <w:r>
        <w:rPr>
          <w:i/>
          <w:sz w:val="24"/>
        </w:rPr>
        <w:t xml:space="preserve">m </w:t>
      </w:r>
      <w:r>
        <w:rPr>
          <w:sz w:val="24"/>
        </w:rPr>
        <w:t>length</w:t>
      </w:r>
    </w:p>
    <w:p w:rsidR="00BB46EF" w:rsidRDefault="00BB46EF">
      <w:pPr>
        <w:pStyle w:val="BodyText"/>
        <w:rPr>
          <w:sz w:val="18"/>
        </w:rPr>
      </w:pPr>
    </w:p>
    <w:p w:rsidR="00BB46EF" w:rsidRDefault="00945AE4">
      <w:pPr>
        <w:pStyle w:val="BodyText"/>
        <w:spacing w:before="92"/>
        <w:ind w:left="1800"/>
      </w:pPr>
      <w:r>
        <w:pict>
          <v:group id="_x0000_s7321" style="position:absolute;left:0;text-align:left;margin-left:393.35pt;margin-top:10.35pt;width:14.95pt;height:6.05pt;z-index:3424;mso-position-horizontal-relative:page" coordorigin="7867,207" coordsize="299,121">
            <v:shape id="_x0000_s7323" type="#_x0000_t75" style="position:absolute;left:7866;top:207;width:138;height:121">
              <v:imagedata r:id="rId43" o:title=""/>
            </v:shape>
            <v:shape id="_x0000_s7322" style="position:absolute;left:8051;top:245;width:114;height:81" coordorigin="8051,245" coordsize="114,81" path="m8165,323r-6,-1l8156,319r-1,-11l8155,269r-2,-10l8153,257r-6,-9l8138,245r-2,l8127,248r-5,4l8114,262r,-3l8108,250r-1,-2l8098,245r-8,2l8083,252r,1l8075,262r,-17l8072,245r-21,10l8052,258r5,-1l8060,258r2,4l8062,265r1,13l8063,308r-1,10l8059,322r-7,1l8052,326r33,l8085,323r-7,-1l8075,318r,-10l8075,266r1,-1l8084,258r8,-3l8093,255r7,6l8102,263r1,12l8103,308r-1,9l8100,322r-8,1l8092,326r34,l8126,323r-7,-1l8116,318r-1,-10l8115,271r,-4l8115,266r2,-2l8124,258r8,-3l8133,256r8,5l8142,263r1,12l8143,308r,9l8141,321r-7,2l8132,323r,3l8165,326r,-3e" fillcolor="black" stroked="f">
              <v:path arrowok="t"/>
            </v:shape>
            <w10:wrap anchorx="page"/>
          </v:group>
        </w:pict>
      </w:r>
      <w:r w:rsidR="00523185">
        <w:t>Uplift force on the dam</w:t>
      </w:r>
    </w:p>
    <w:p w:rsidR="00BB46EF" w:rsidRDefault="00945AE4">
      <w:pPr>
        <w:pStyle w:val="BodyText"/>
        <w:tabs>
          <w:tab w:val="left" w:pos="3959"/>
        </w:tabs>
        <w:spacing w:before="4" w:line="267" w:lineRule="exact"/>
        <w:ind w:left="2520"/>
      </w:pPr>
      <w:r>
        <w:pict>
          <v:group id="_x0000_s7295" style="position:absolute;left:0;text-align:left;margin-left:341.45pt;margin-top:2.7pt;width:163.75pt;height:67.45pt;z-index:3472;mso-position-horizontal-relative:page" coordorigin="6829,54" coordsize="3275,1349">
            <v:line id="_x0000_s7320" style="position:absolute" from="6901,1400" to="9738,663" strokeweight=".24pt"/>
            <v:shape id="_x0000_s7319" style="position:absolute;left:6828;top:56;width:152;height:289" coordorigin="6829,56" coordsize="152,289" path="m6904,56r-75,289l6980,345,6904,56xe" fillcolor="black" stroked="f">
              <v:path arrowok="t"/>
            </v:shape>
            <v:line id="_x0000_s7318" style="position:absolute" from="6904,345" to="6904,1399" strokeweight=".24pt"/>
            <v:shape id="_x0000_s7317" style="position:absolute;left:7163;top:56;width:152;height:289" coordorigin="7163,56" coordsize="152,289" path="m7239,56r-76,289l7315,345,7239,56xe" fillcolor="black" stroked="f">
              <v:path arrowok="t"/>
            </v:shape>
            <v:line id="_x0000_s7316" style="position:absolute" from="7239,345" to="7239,1312" strokeweight=".24pt"/>
            <v:shape id="_x0000_s7315" style="position:absolute;left:7489;top:56;width:152;height:289" coordorigin="7489,56" coordsize="152,289" path="m7565,56r-76,289l7640,345,7565,56xe" fillcolor="black" stroked="f">
              <v:path arrowok="t"/>
            </v:shape>
            <v:line id="_x0000_s7314" style="position:absolute" from="7565,345" to="7565,1228" strokeweight=".24pt"/>
            <v:shape id="_x0000_s7313" style="position:absolute;left:7806;top:56;width:152;height:289" coordorigin="7806,56" coordsize="152,289" path="m7882,56r-76,289l7957,345,7882,56xe" fillcolor="black" stroked="f">
              <v:path arrowok="t"/>
            </v:shape>
            <v:line id="_x0000_s7312" style="position:absolute" from="7882,345" to="7882,1146" strokeweight=".24pt"/>
            <v:shape id="_x0000_s7311" style="position:absolute;left:8068;top:56;width:152;height:289" coordorigin="8068,56" coordsize="152,289" path="m8144,56r-76,289l8219,345,8144,56xe" fillcolor="black" stroked="f">
              <v:path arrowok="t"/>
            </v:shape>
            <v:line id="_x0000_s7310" style="position:absolute" from="8144,345" to="8144,1077" strokeweight=".24pt"/>
            <v:shape id="_x0000_s7309" style="position:absolute;left:8348;top:56;width:152;height:289" coordorigin="8349,56" coordsize="152,289" path="m8424,56r-75,289l8500,345,8424,56xe" fillcolor="black" stroked="f">
              <v:path arrowok="t"/>
            </v:shape>
            <v:line id="_x0000_s7308" style="position:absolute" from="8424,345" to="8424,1004" strokeweight=".24pt"/>
            <v:shape id="_x0000_s7307" style="position:absolute;left:8620;top:56;width:151;height:289" coordorigin="8620,56" coordsize="151,289" path="m8696,56r-76,289l8771,345,8696,56xe" fillcolor="black" stroked="f">
              <v:path arrowok="t"/>
            </v:shape>
            <v:line id="_x0000_s7306" style="position:absolute" from="8696,345" to="8696,934" strokeweight=".24pt"/>
            <v:shape id="_x0000_s7305" style="position:absolute;left:8892;top:56;width:151;height:289" coordorigin="8892,56" coordsize="151,289" path="m8967,56r-75,289l9043,345,8967,56xe" fillcolor="black" stroked="f">
              <v:path arrowok="t"/>
            </v:shape>
            <v:line id="_x0000_s7304" style="position:absolute" from="8967,345" to="8967,863" strokeweight=".24pt"/>
            <v:shape id="_x0000_s7303" style="position:absolute;left:9172;top:56;width:151;height:289" coordorigin="9172,56" coordsize="151,289" path="m9248,56r-76,289l9323,345,9248,56xe" fillcolor="black" stroked="f">
              <v:path arrowok="t"/>
            </v:shape>
            <v:line id="_x0000_s7302" style="position:absolute" from="9248,345" to="9248,790" strokeweight=".24pt"/>
            <v:shape id="_x0000_s7301" style="position:absolute;left:9444;top:56;width:151;height:289" coordorigin="9444,56" coordsize="151,289" path="m9520,56r-76,289l9595,345,9520,56xe" fillcolor="black" stroked="f">
              <v:path arrowok="t"/>
            </v:shape>
            <v:line id="_x0000_s7300" style="position:absolute" from="9520,345" to="9520,720" strokeweight=".24pt"/>
            <v:shape id="_x0000_s7299" style="position:absolute;left:9652;top:56;width:151;height:289" coordorigin="9652,56" coordsize="151,289" path="m9727,56r-75,289l9803,345,9727,56xe" fillcolor="black" stroked="f">
              <v:path arrowok="t"/>
            </v:shape>
            <v:line id="_x0000_s7298" style="position:absolute" from="9728,345" to="9728,666" strokeweight=".24pt"/>
            <v:shape id="_x0000_s7297" type="#_x0000_t75" style="position:absolute;left:9848;top:406;width:255;height:160">
              <v:imagedata r:id="rId44" o:title=""/>
            </v:shape>
            <v:line id="_x0000_s7296" style="position:absolute" from="9727,56" to="6901,56" strokeweight=".24pt"/>
            <w10:wrap anchorx="page"/>
          </v:group>
        </w:pict>
      </w:r>
      <w:r w:rsidR="00523185">
        <w:rPr>
          <w:spacing w:val="-3"/>
        </w:rPr>
        <w:t>At</w:t>
      </w:r>
      <w:r w:rsidR="00523185">
        <w:rPr>
          <w:spacing w:val="1"/>
        </w:rPr>
        <w:t xml:space="preserve"> </w:t>
      </w:r>
      <w:r w:rsidR="00523185">
        <w:t>point</w:t>
      </w:r>
      <w:r w:rsidR="00523185">
        <w:rPr>
          <w:spacing w:val="1"/>
        </w:rPr>
        <w:t xml:space="preserve"> </w:t>
      </w:r>
      <w:r w:rsidR="00523185">
        <w:t>A</w:t>
      </w:r>
      <w:r w:rsidR="00523185">
        <w:tab/>
      </w:r>
      <w:r w:rsidR="00523185">
        <w:rPr>
          <w:spacing w:val="-3"/>
        </w:rPr>
        <w:t xml:space="preserve">h1 </w:t>
      </w:r>
      <w:r w:rsidR="00523185">
        <w:rPr>
          <w:rFonts w:ascii="Symbol" w:hAnsi="Symbol"/>
        </w:rPr>
        <w:t></w:t>
      </w:r>
      <w:r w:rsidR="00523185">
        <w:rPr>
          <w:spacing w:val="5"/>
        </w:rPr>
        <w:t xml:space="preserve"> </w:t>
      </w:r>
      <w:r w:rsidR="00523185">
        <w:t>7.5m</w:t>
      </w:r>
    </w:p>
    <w:p w:rsidR="00C23064" w:rsidRDefault="00523185">
      <w:pPr>
        <w:pStyle w:val="BodyText"/>
        <w:tabs>
          <w:tab w:val="left" w:pos="3959"/>
        </w:tabs>
        <w:spacing w:line="242" w:lineRule="auto"/>
        <w:ind w:left="1800" w:right="7540" w:firstLine="720"/>
      </w:pPr>
      <w:r>
        <w:rPr>
          <w:noProof/>
        </w:rPr>
        <w:drawing>
          <wp:anchor distT="0" distB="0" distL="0" distR="0" simplePos="0" relativeHeight="3448" behindDoc="0" locked="0" layoutInCell="1" allowOverlap="1">
            <wp:simplePos x="0" y="0"/>
            <wp:positionH relativeFrom="page">
              <wp:posOffset>4114228</wp:posOffset>
            </wp:positionH>
            <wp:positionV relativeFrom="paragraph">
              <wp:posOffset>220148</wp:posOffset>
            </wp:positionV>
            <wp:extent cx="150113" cy="101726"/>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45" cstate="print"/>
                    <a:stretch>
                      <a:fillRect/>
                    </a:stretch>
                  </pic:blipFill>
                  <pic:spPr>
                    <a:xfrm>
                      <a:off x="0" y="0"/>
                      <a:ext cx="150113" cy="101726"/>
                    </a:xfrm>
                    <a:prstGeom prst="rect">
                      <a:avLst/>
                    </a:prstGeom>
                  </pic:spPr>
                </pic:pic>
              </a:graphicData>
            </a:graphic>
          </wp:anchor>
        </w:drawing>
      </w:r>
      <w:r>
        <w:rPr>
          <w:spacing w:val="-3"/>
        </w:rPr>
        <w:t>At</w:t>
      </w:r>
      <w:r>
        <w:rPr>
          <w:spacing w:val="1"/>
        </w:rPr>
        <w:t xml:space="preserve"> </w:t>
      </w:r>
      <w:r>
        <w:t>point</w:t>
      </w:r>
      <w:r>
        <w:rPr>
          <w:spacing w:val="1"/>
        </w:rPr>
        <w:t xml:space="preserve"> </w:t>
      </w:r>
      <w:r>
        <w:t>B</w:t>
      </w:r>
      <w:r>
        <w:tab/>
      </w:r>
      <w:r>
        <w:rPr>
          <w:spacing w:val="-3"/>
        </w:rPr>
        <w:t xml:space="preserve">h2 </w:t>
      </w:r>
      <w:r>
        <w:t xml:space="preserve">= 2m </w:t>
      </w:r>
    </w:p>
    <w:p w:rsidR="00C23064" w:rsidRDefault="00C23064">
      <w:pPr>
        <w:pStyle w:val="BodyText"/>
        <w:tabs>
          <w:tab w:val="left" w:pos="3959"/>
        </w:tabs>
        <w:spacing w:line="242" w:lineRule="auto"/>
        <w:ind w:left="1800" w:right="7540" w:firstLine="720"/>
      </w:pPr>
    </w:p>
    <w:p w:rsidR="00C23064" w:rsidRDefault="00C23064">
      <w:pPr>
        <w:pStyle w:val="BodyText"/>
        <w:tabs>
          <w:tab w:val="left" w:pos="3959"/>
        </w:tabs>
        <w:spacing w:line="242" w:lineRule="auto"/>
        <w:ind w:left="1800" w:right="7540" w:firstLine="720"/>
      </w:pPr>
    </w:p>
    <w:p w:rsidR="00C23064" w:rsidRDefault="00C23064">
      <w:pPr>
        <w:pStyle w:val="BodyText"/>
        <w:tabs>
          <w:tab w:val="left" w:pos="3959"/>
        </w:tabs>
        <w:spacing w:line="242" w:lineRule="auto"/>
        <w:ind w:left="1800" w:right="7540" w:firstLine="720"/>
      </w:pPr>
    </w:p>
    <w:p w:rsidR="00C23064" w:rsidRDefault="00C23064">
      <w:pPr>
        <w:pStyle w:val="BodyText"/>
        <w:tabs>
          <w:tab w:val="left" w:pos="3959"/>
        </w:tabs>
        <w:spacing w:line="242" w:lineRule="auto"/>
        <w:ind w:left="1800" w:right="7540" w:firstLine="720"/>
      </w:pPr>
    </w:p>
    <w:p w:rsidR="00C23064" w:rsidRDefault="00C23064">
      <w:pPr>
        <w:pStyle w:val="BodyText"/>
        <w:tabs>
          <w:tab w:val="left" w:pos="3959"/>
        </w:tabs>
        <w:spacing w:line="242" w:lineRule="auto"/>
        <w:ind w:left="1800" w:right="7540" w:firstLine="720"/>
      </w:pPr>
    </w:p>
    <w:p w:rsidR="00BB46EF" w:rsidRDefault="00523185">
      <w:pPr>
        <w:pStyle w:val="BodyText"/>
        <w:tabs>
          <w:tab w:val="left" w:pos="3959"/>
        </w:tabs>
        <w:spacing w:line="242" w:lineRule="auto"/>
        <w:ind w:left="1800" w:right="7540" w:firstLine="720"/>
      </w:pPr>
      <w:r>
        <w:t>Uplift</w:t>
      </w:r>
      <w:r>
        <w:rPr>
          <w:spacing w:val="1"/>
        </w:rPr>
        <w:t xml:space="preserve"> </w:t>
      </w:r>
      <w:r>
        <w:t>Pressure</w:t>
      </w:r>
    </w:p>
    <w:p w:rsidR="00BB46EF" w:rsidRDefault="00BB46EF">
      <w:pPr>
        <w:spacing w:line="242" w:lineRule="auto"/>
      </w:pPr>
    </w:p>
    <w:p w:rsidR="00C23064" w:rsidRDefault="00C23064">
      <w:pPr>
        <w:spacing w:line="242" w:lineRule="auto"/>
        <w:sectPr w:rsidR="00C23064">
          <w:type w:val="continuous"/>
          <w:pgSz w:w="12240" w:h="15840"/>
          <w:pgMar w:top="1500" w:right="0" w:bottom="280" w:left="0" w:header="720" w:footer="720" w:gutter="0"/>
          <w:cols w:space="720"/>
        </w:sectPr>
      </w:pPr>
      <w:r>
        <w:t xml:space="preserve">                                </w:t>
      </w:r>
      <w:r>
        <w:rPr>
          <w:noProof/>
        </w:rPr>
        <w:drawing>
          <wp:inline distT="0" distB="0" distL="0" distR="0">
            <wp:extent cx="3029585" cy="485140"/>
            <wp:effectExtent l="1905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46" cstate="print"/>
                    <a:srcRect/>
                    <a:stretch>
                      <a:fillRect/>
                    </a:stretch>
                  </pic:blipFill>
                  <pic:spPr bwMode="auto">
                    <a:xfrm>
                      <a:off x="0" y="0"/>
                      <a:ext cx="3029585" cy="485140"/>
                    </a:xfrm>
                    <a:prstGeom prst="rect">
                      <a:avLst/>
                    </a:prstGeom>
                    <a:noFill/>
                    <a:ln w="9525">
                      <a:noFill/>
                      <a:miter lim="800000"/>
                      <a:headEnd/>
                      <a:tailEnd/>
                    </a:ln>
                  </pic:spPr>
                </pic:pic>
              </a:graphicData>
            </a:graphic>
          </wp:inline>
        </w:drawing>
      </w:r>
    </w:p>
    <w:p w:rsidR="00BB46EF" w:rsidRDefault="003058D1">
      <w:pPr>
        <w:rPr>
          <w:i/>
          <w:sz w:val="24"/>
        </w:rPr>
      </w:pPr>
      <w:r>
        <w:rPr>
          <w:i/>
          <w:sz w:val="24"/>
        </w:rPr>
        <w:lastRenderedPageBreak/>
        <w:t xml:space="preserve">                                 </w:t>
      </w:r>
    </w:p>
    <w:p w:rsidR="003058D1" w:rsidRDefault="003058D1">
      <w:pPr>
        <w:rPr>
          <w:rFonts w:ascii="Symbol" w:hAnsi="Symbol"/>
          <w:sz w:val="24"/>
        </w:rPr>
        <w:sectPr w:rsidR="003058D1">
          <w:type w:val="continuous"/>
          <w:pgSz w:w="12240" w:h="15840"/>
          <w:pgMar w:top="1500" w:right="0" w:bottom="280" w:left="0" w:header="720" w:footer="720" w:gutter="0"/>
          <w:cols w:num="2" w:space="720" w:equalWidth="0">
            <w:col w:w="3505" w:space="40"/>
            <w:col w:w="8695"/>
          </w:cols>
        </w:sectPr>
      </w:pPr>
    </w:p>
    <w:p w:rsidR="00BB46EF" w:rsidRDefault="00C23064" w:rsidP="00C23064">
      <w:pPr>
        <w:pStyle w:val="BodyText"/>
        <w:spacing w:line="253" w:lineRule="exact"/>
      </w:pPr>
      <w:r>
        <w:lastRenderedPageBreak/>
        <w:t xml:space="preserve">                           </w:t>
      </w:r>
      <w:r w:rsidR="00523185">
        <w:t>Uplift force F</w:t>
      </w:r>
      <w:r w:rsidR="00523185">
        <w:rPr>
          <w:vertAlign w:val="subscript"/>
        </w:rPr>
        <w:t>u</w:t>
      </w:r>
      <w:r w:rsidR="00523185">
        <w:t xml:space="preserve"> = P</w:t>
      </w:r>
      <w:r w:rsidR="00523185">
        <w:rPr>
          <w:vertAlign w:val="subscript"/>
        </w:rPr>
        <w:t>u</w:t>
      </w:r>
      <w:r w:rsidR="00523185">
        <w:t xml:space="preserve"> x A = 47.5 * 48 = 2280.0 kN per meter length of the structure.</w:t>
      </w:r>
    </w:p>
    <w:p w:rsidR="00BB46EF" w:rsidRDefault="00523185">
      <w:pPr>
        <w:pStyle w:val="Heading3"/>
        <w:numPr>
          <w:ilvl w:val="2"/>
          <w:numId w:val="85"/>
        </w:numPr>
        <w:tabs>
          <w:tab w:val="left" w:pos="2424"/>
        </w:tabs>
        <w:spacing w:before="64"/>
      </w:pPr>
      <w:bookmarkStart w:id="26" w:name="_TOC_250076"/>
      <w:bookmarkEnd w:id="26"/>
      <w:r>
        <w:t>Piping</w:t>
      </w:r>
    </w:p>
    <w:p w:rsidR="00BB46EF" w:rsidRDefault="00523185">
      <w:pPr>
        <w:spacing w:before="60"/>
        <w:ind w:left="1800"/>
        <w:rPr>
          <w:b/>
          <w:i/>
          <w:sz w:val="24"/>
        </w:rPr>
      </w:pPr>
      <w:r>
        <w:rPr>
          <w:b/>
          <w:i/>
          <w:sz w:val="24"/>
        </w:rPr>
        <w:t>Seepage forces</w:t>
      </w:r>
    </w:p>
    <w:p w:rsidR="00BB46EF" w:rsidRDefault="00523185">
      <w:pPr>
        <w:pStyle w:val="BodyText"/>
        <w:spacing w:before="81" w:line="237" w:lineRule="auto"/>
        <w:ind w:left="1800" w:right="1850"/>
      </w:pPr>
      <w:r>
        <w:rPr>
          <w:noProof/>
        </w:rPr>
        <w:drawing>
          <wp:anchor distT="0" distB="0" distL="0" distR="0" simplePos="0" relativeHeight="3328" behindDoc="0" locked="0" layoutInCell="1" allowOverlap="1">
            <wp:simplePos x="0" y="0"/>
            <wp:positionH relativeFrom="page">
              <wp:posOffset>2057400</wp:posOffset>
            </wp:positionH>
            <wp:positionV relativeFrom="paragraph">
              <wp:posOffset>421345</wp:posOffset>
            </wp:positionV>
            <wp:extent cx="2965808" cy="1508760"/>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7" cstate="print"/>
                    <a:stretch>
                      <a:fillRect/>
                    </a:stretch>
                  </pic:blipFill>
                  <pic:spPr>
                    <a:xfrm>
                      <a:off x="0" y="0"/>
                      <a:ext cx="2965808" cy="1508760"/>
                    </a:xfrm>
                    <a:prstGeom prst="rect">
                      <a:avLst/>
                    </a:prstGeom>
                  </pic:spPr>
                </pic:pic>
              </a:graphicData>
            </a:graphic>
          </wp:anchor>
        </w:drawing>
      </w:r>
      <w:r>
        <w:t xml:space="preserve">Seepage forces are developed as a result of friction between the seeping </w:t>
      </w:r>
      <w:r>
        <w:rPr>
          <w:spacing w:val="-3"/>
        </w:rPr>
        <w:t xml:space="preserve">water </w:t>
      </w:r>
      <w:r w:rsidR="00C23064">
        <w:t xml:space="preserve">and the walls </w:t>
      </w:r>
      <w:r>
        <w:rPr>
          <w:spacing w:val="-3"/>
        </w:rPr>
        <w:t xml:space="preserve">of </w:t>
      </w:r>
      <w:r>
        <w:t>the</w:t>
      </w:r>
      <w:r>
        <w:rPr>
          <w:spacing w:val="-6"/>
        </w:rPr>
        <w:t xml:space="preserve"> </w:t>
      </w:r>
      <w:r>
        <w:t>particles.</w:t>
      </w:r>
    </w:p>
    <w:p w:rsidR="00BB46EF" w:rsidRDefault="00523185">
      <w:pPr>
        <w:pStyle w:val="BodyText"/>
        <w:spacing w:before="97"/>
        <w:ind w:left="4012"/>
      </w:pPr>
      <w:r>
        <w:t>Figure 2-3 Seepage below a dam in pervious foundation.</w:t>
      </w:r>
    </w:p>
    <w:p w:rsidR="00BB46EF" w:rsidRDefault="00523185">
      <w:pPr>
        <w:pStyle w:val="BodyText"/>
        <w:spacing w:before="116"/>
        <w:ind w:left="1800" w:right="1796"/>
        <w:jc w:val="both"/>
      </w:pPr>
      <w:r>
        <w:t xml:space="preserve">Considering Figure 2-3, at the upstream side F increases Ws and tends </w:t>
      </w:r>
      <w:r>
        <w:rPr>
          <w:spacing w:val="1"/>
        </w:rPr>
        <w:t xml:space="preserve">to </w:t>
      </w:r>
      <w:r>
        <w:t xml:space="preserve">hold the soil particles in position. </w:t>
      </w:r>
      <w:r>
        <w:rPr>
          <w:spacing w:val="-3"/>
        </w:rPr>
        <w:t xml:space="preserve">At </w:t>
      </w:r>
      <w:r>
        <w:t xml:space="preserve">the downstream side F decreases Ws and tends to lift the soil particles. If F &gt;Ws, the soil particles would be floated out and thus erosion progresses backwards along the flow lines until a “Pipe” is formed resulting in loss of large quantities </w:t>
      </w:r>
      <w:r>
        <w:rPr>
          <w:spacing w:val="-3"/>
        </w:rPr>
        <w:t xml:space="preserve">of </w:t>
      </w:r>
      <w:r>
        <w:t xml:space="preserve">water and soil particles and ultimate collapse </w:t>
      </w:r>
      <w:r>
        <w:rPr>
          <w:spacing w:val="-3"/>
        </w:rPr>
        <w:t xml:space="preserve">of </w:t>
      </w:r>
      <w:r>
        <w:t>the</w:t>
      </w:r>
      <w:r>
        <w:rPr>
          <w:spacing w:val="-7"/>
        </w:rPr>
        <w:t xml:space="preserve"> </w:t>
      </w:r>
      <w:r>
        <w:t>foundation.</w:t>
      </w:r>
    </w:p>
    <w:p w:rsidR="00BB46EF" w:rsidRDefault="00C23064">
      <w:pPr>
        <w:pStyle w:val="BodyText"/>
        <w:spacing w:before="166"/>
        <w:ind w:left="1800" w:right="1798"/>
        <w:jc w:val="both"/>
      </w:pPr>
      <w:r>
        <w:t xml:space="preserve">Piping </w:t>
      </w:r>
      <w:r w:rsidR="00523185">
        <w:t>is the movement of materials from the foundation caused by the velocity of the seeping water as it comes out from the soil below the dam. The danger of piping exists at any point when the pressure of seeping water is greater than the weight of the soil above that point.</w:t>
      </w:r>
    </w:p>
    <w:p w:rsidR="00BB46EF" w:rsidRDefault="00945AE4">
      <w:pPr>
        <w:pStyle w:val="BodyText"/>
        <w:rPr>
          <w:sz w:val="12"/>
        </w:rPr>
      </w:pPr>
      <w:r w:rsidRPr="00945AE4">
        <w:pict>
          <v:group id="_x0000_s7076" style="position:absolute;margin-left:166.45pt;margin-top:9.05pt;width:227.9pt;height:156pt;z-index:3592;mso-wrap-distance-left:0;mso-wrap-distance-right:0;mso-position-horizontal-relative:page" coordorigin="3329,181" coordsize="4558,3120">
            <v:line id="_x0000_s7289" style="position:absolute" from="7166,2405" to="7281,2405" strokeweight=".24pt"/>
            <v:line id="_x0000_s7288" style="position:absolute" from="7163,2523" to="7163,2693" strokeweight=".24pt"/>
            <v:shape id="_x0000_s7287" style="position:absolute;left:7143;top:2405;width:39;height:118" coordorigin="7144,2405" coordsize="39,118" path="m7163,2405r-19,118l7183,2523r-20,-118xe" fillcolor="black" stroked="f">
              <v:path arrowok="t"/>
            </v:shape>
            <v:shape id="_x0000_s7286" style="position:absolute;left:7143;top:2405;width:39;height:118" coordorigin="7144,2405" coordsize="39,118" path="m7144,2523r39,l7163,2405r-19,118xe" filled="f" strokeweight=".24pt">
              <v:path arrowok="t"/>
            </v:shape>
            <v:line id="_x0000_s7285" style="position:absolute" from="7125,2405" to="7125,2405" strokeweight=".24pt"/>
            <v:line id="_x0000_s7284" style="position:absolute" from="7166,2405" to="7281,2405" strokeweight=".24pt"/>
            <v:line id="_x0000_s7283" style="position:absolute" from="7163,2288" to="7163,2034" strokeweight=".24pt"/>
            <v:shape id="_x0000_s7282" style="position:absolute;left:7143;top:2287;width:39;height:118" coordorigin="7144,2288" coordsize="39,118" path="m7183,2288r-39,l7163,2405r20,-117xe" fillcolor="black" stroked="f">
              <v:path arrowok="t"/>
            </v:shape>
            <v:shape id="_x0000_s7281" style="position:absolute;left:7143;top:2287;width:39;height:118" coordorigin="7144,2288" coordsize="39,118" path="m7144,2288r39,l7163,2405r-19,-117xe" filled="f" strokeweight=".24pt">
              <v:path arrowok="t"/>
            </v:shape>
            <v:line id="_x0000_s7280" style="position:absolute" from="7125,2405" to="7125,2405" strokeweight=".24pt"/>
            <v:line id="_x0000_s7279" style="position:absolute" from="7163,2405" to="7164,2405" strokeweight=".24pt"/>
            <v:line id="_x0000_s7278" style="position:absolute" from="7141,2562" to="7257,2446" strokeweight=".24pt"/>
            <v:line id="_x0000_s7277" style="position:absolute" from="7148,2786" to="7257,2677" strokeweight=".24pt"/>
            <v:line id="_x0000_s7276" style="position:absolute" from="5757,2562" to="5776,2543" strokeweight=".24pt"/>
            <v:line id="_x0000_s7275" style="position:absolute" from="5764,2786" to="5873,2677" strokeweight=".24pt"/>
            <v:line id="_x0000_s7274" style="position:absolute" from="5733,2731" to="5829,2634" strokeweight=".24pt"/>
            <v:line id="_x0000_s7273" style="position:absolute" from="5994,2786" to="6103,2677" strokeweight=".24pt"/>
            <v:line id="_x0000_s7272" style="position:absolute" from="5945,2749" to="6060,2634" strokeweight=".24pt"/>
            <v:line id="_x0000_s7271" style="position:absolute" from="6225,2786" to="6334,2677" strokeweight=".24pt"/>
            <v:line id="_x0000_s7270" style="position:absolute" from="6176,2749" to="6291,2634" strokeweight=".24pt"/>
            <v:line id="_x0000_s7269" style="position:absolute" from="6456,2786" to="6565,2677" strokeweight=".24pt"/>
            <v:line id="_x0000_s7268" style="position:absolute" from="6406,2749" to="6521,2634" strokeweight=".24pt"/>
            <v:line id="_x0000_s7267" style="position:absolute" from="6680,2562" to="6696,2546" strokeweight=".24pt"/>
            <v:line id="_x0000_s7266" style="position:absolute" from="6686,2786" to="6796,2677" strokeweight=".24pt"/>
            <v:line id="_x0000_s7265" style="position:absolute" from="6637,2749" to="6752,2634" strokeweight=".24pt"/>
            <v:line id="_x0000_s7264" style="position:absolute" from="6911,2562" to="7026,2446" strokeweight=".24pt"/>
            <v:line id="_x0000_s7263" style="position:absolute" from="6868,2518" to="6930,2457" strokeweight=".24pt"/>
            <v:line id="_x0000_s7262" style="position:absolute" from="6917,2786" to="7026,2677" strokeweight=".24pt"/>
            <v:line id="_x0000_s7261" style="position:absolute" from="6868,2749" to="6983,2634" strokeweight=".24pt"/>
            <v:line id="_x0000_s7260" style="position:absolute" from="7098,2518" to="7214,2403" strokeweight=".24pt"/>
            <v:line id="_x0000_s7259" style="position:absolute" from="7098,2749" to="7214,2634" strokeweight=".24pt"/>
            <v:line id="_x0000_s7258" style="position:absolute" from="7373,2562" to="7488,2446" strokeweight=".24pt"/>
            <v:line id="_x0000_s7257" style="position:absolute" from="7329,2518" to="7439,2408" strokeweight=".24pt"/>
            <v:line id="_x0000_s7256" style="position:absolute" from="7379,2786" to="7488,2677" strokeweight=".24pt"/>
            <v:line id="_x0000_s7255" style="position:absolute" from="7329,2749" to="7444,2634" strokeweight=".24pt"/>
            <v:line id="_x0000_s7254" style="position:absolute" from="7603,2562" to="7702,2463" strokeweight=".24pt"/>
            <v:line id="_x0000_s7253" style="position:absolute" from="7560,2518" to="7633,2446" strokeweight=".24pt"/>
            <v:line id="_x0000_s7252" style="position:absolute" from="7610,2786" to="7718,2677" strokeweight=".24pt"/>
            <v:line id="_x0000_s7251" style="position:absolute" from="7560,2749" to="7675,2634" strokeweight=".24pt"/>
            <v:line id="_x0000_s7250" style="position:absolute" from="7834,2562" to="7883,2512" strokeweight=".24pt"/>
            <v:line id="_x0000_s7249" style="position:absolute" from="7790,2518" to="7816,2493" strokeweight=".24pt"/>
            <v:line id="_x0000_s7248" style="position:absolute" from="7840,2786" to="7884,2743" strokeweight=".24pt"/>
            <v:line id="_x0000_s7247" style="position:absolute" from="7790,2749" to="7884,2656" strokeweight=".24pt"/>
            <v:line id="_x0000_s7246" style="position:absolute" from="5733,2644" to="5786,2590" strokeweight=".24pt"/>
            <v:line id="_x0000_s7245" style="position:absolute" from="5902,2706" to="6017,2590" strokeweight=".24pt"/>
            <v:line id="_x0000_s7244" style="position:absolute" from="6132,2706" to="6219,2619" strokeweight=".24pt"/>
            <v:line id="_x0000_s7243" style="position:absolute" from="6363,2706" to="6454,2614" strokeweight=".24pt"/>
            <v:line id="_x0000_s7242" style="position:absolute" from="6594,2706" to="6709,2590" strokeweight=".24pt"/>
            <v:line id="_x0000_s7241" style="position:absolute" from="6824,2706" to="6940,2590" strokeweight=".24pt"/>
            <v:line id="_x0000_s7240" style="position:absolute" from="7055,2475" to="7125,2405" strokeweight=".24pt"/>
            <v:line id="_x0000_s7239" style="position:absolute" from="7055,2706" to="7170,2590" strokeweight=".24pt"/>
            <v:line id="_x0000_s7238" style="position:absolute" from="7286,2475" to="7361,2400" strokeweight=".24pt"/>
            <v:line id="_x0000_s7237" style="position:absolute" from="7286,2706" to="7401,2590" strokeweight=".24pt"/>
            <v:line id="_x0000_s7236" style="position:absolute" from="7516,2475" to="7562,2430" strokeweight=".24pt"/>
            <v:line id="_x0000_s7235" style="position:absolute" from="7516,2706" to="7632,2590" strokeweight=".24pt"/>
            <v:line id="_x0000_s7234" style="position:absolute" from="7747,2475" to="7748,2475" strokeweight=".24pt"/>
            <v:line id="_x0000_s7233" style="position:absolute" from="7747,2706" to="7863,2590" strokeweight=".24pt"/>
            <v:line id="_x0000_s7232" style="position:absolute" from="5902,2677" to="5786,2562" strokeweight=".24pt"/>
            <v:line id="_x0000_s7231" style="position:absolute" from="6132,2677" to="6051,2596" strokeweight=".24pt"/>
            <v:line id="_x0000_s7230" style="position:absolute" from="6363,2677" to="6310,2624" strokeweight=".24pt"/>
            <v:line id="_x0000_s7229" style="position:absolute" from="6594,2677" to="6519,2602" strokeweight=".24pt"/>
            <v:line id="_x0000_s7228" style="position:absolute" from="6824,2677" to="6709,2562" strokeweight=".24pt"/>
            <v:line id="_x0000_s7227" style="position:absolute" from="7055,2677" to="6940,2562" strokeweight=".24pt"/>
            <v:line id="_x0000_s7226" style="position:absolute" from="7286,2677" to="7170,2562" strokeweight=".24pt"/>
            <v:line id="_x0000_s7225" style="position:absolute" from="7055,2446" to="7033,2424" strokeweight=".24pt"/>
            <v:line id="_x0000_s7224" style="position:absolute" from="7517,2677" to="7401,2562" strokeweight=".24pt"/>
            <v:line id="_x0000_s7223" style="position:absolute" from="7286,2446" to="7235,2396" strokeweight=".24pt"/>
            <v:line id="_x0000_s7222" style="position:absolute" from="7747,2677" to="7632,2562" strokeweight=".24pt"/>
            <v:line id="_x0000_s7221" style="position:absolute" from="7516,2446" to="7486,2416" strokeweight=".24pt"/>
            <v:line id="_x0000_s7220" style="position:absolute" from="7884,2583" to="7863,2562" strokeweight=".24pt"/>
            <v:line id="_x0000_s7219" style="position:absolute" from="5867,2786" to="5829,2749" strokeweight=".24pt"/>
            <v:line id="_x0000_s7218" style="position:absolute" from="6097,2786" to="6060,2749" strokeweight=".24pt"/>
            <v:line id="_x0000_s7217" style="position:absolute" from="5945,2634" to="5873,2562" strokeweight=".24pt"/>
            <v:line id="_x0000_s7216" style="position:absolute" from="6328,2786" to="6291,2749" strokeweight=".24pt"/>
            <v:line id="_x0000_s7215" style="position:absolute" from="6176,2634" to="6154,2612" strokeweight=".24pt"/>
            <v:line id="_x0000_s7214" style="position:absolute" from="6559,2786" to="6521,2749" strokeweight=".24pt"/>
            <v:line id="_x0000_s7213" style="position:absolute" from="6406,2634" to="6394,2621" strokeweight=".24pt"/>
            <v:line id="_x0000_s7212" style="position:absolute" from="6789,2786" to="6752,2749" strokeweight=".24pt"/>
            <v:line id="_x0000_s7211" style="position:absolute" from="6637,2634" to="6587,2584" strokeweight=".24pt"/>
            <v:line id="_x0000_s7210" style="position:absolute" from="7020,2786" to="6983,2749" strokeweight=".24pt"/>
            <v:line id="_x0000_s7209" style="position:absolute" from="6868,2634" to="6757,2523" strokeweight=".24pt"/>
            <v:line id="_x0000_s7208" style="position:absolute" from="7251,2786" to="7214,2749" strokeweight=".24pt"/>
            <v:line id="_x0000_s7207" style="position:absolute" from="7098,2634" to="6983,2518" strokeweight=".24pt"/>
            <v:line id="_x0000_s7206" style="position:absolute" from="7481,2786" to="7445,2749" strokeweight=".24pt"/>
            <v:line id="_x0000_s7205" style="position:absolute" from="7329,2634" to="7214,2518" strokeweight=".24pt"/>
            <v:line id="_x0000_s7204" style="position:absolute" from="7712,2786" to="7675,2749" strokeweight=".24pt"/>
            <v:line id="_x0000_s7203" style="position:absolute" from="7560,2634" to="7445,2518" strokeweight=".24pt"/>
            <v:line id="_x0000_s7202" style="position:absolute" from="7329,2403" to="7323,2397" strokeweight=".24pt"/>
            <v:line id="_x0000_s7201" style="position:absolute" from="7790,2634" to="7675,2518" strokeweight=".24pt"/>
            <v:line id="_x0000_s7200" style="position:absolute" from="5953,2786" to="5873,2706" strokeweight=".24pt"/>
            <v:line id="_x0000_s7199" style="position:absolute" from="5757,2590" to="5733,2566" strokeweight=".24pt"/>
            <v:line id="_x0000_s7198" style="position:absolute" from="6184,2786" to="6104,2706" strokeweight=".24pt"/>
            <v:line id="_x0000_s7197" style="position:absolute" from="5988,2590" to="5981,2583" strokeweight=".24pt"/>
            <v:line id="_x0000_s7196" style="position:absolute" from="6414,2786" to="6334,2706" strokeweight=".24pt"/>
            <v:line id="_x0000_s7195" style="position:absolute" from="6645,2786" to="6565,2706" strokeweight=".24pt"/>
            <v:line id="_x0000_s7194" style="position:absolute" from="6876,2786" to="6796,2706" strokeweight=".24pt"/>
            <v:line id="_x0000_s7193" style="position:absolute" from="6680,2590" to="6652,2562" strokeweight=".24pt"/>
            <v:line id="_x0000_s7192" style="position:absolute" from="7106,2786" to="7026,2706" strokeweight=".24pt"/>
            <v:line id="_x0000_s7191" style="position:absolute" from="6911,2590" to="6819,2498" strokeweight=".24pt"/>
            <v:line id="_x0000_s7190" style="position:absolute" from="7337,2786" to="7257,2706" strokeweight=".24pt"/>
            <v:line id="_x0000_s7189" style="position:absolute" from="7142,2590" to="7026,2475" strokeweight=".24pt"/>
            <v:line id="_x0000_s7188" style="position:absolute" from="7568,2786" to="7488,2706" strokeweight=".24pt"/>
            <v:line id="_x0000_s7187" style="position:absolute" from="7373,2590" to="7257,2475" strokeweight=".24pt"/>
            <v:line id="_x0000_s7186" style="position:absolute" from="7799,2786" to="7718,2706" strokeweight=".24pt"/>
            <v:line id="_x0000_s7185" style="position:absolute" from="7603,2590" to="7488,2475" strokeweight=".24pt"/>
            <v:line id="_x0000_s7184" style="position:absolute" from="7834,2590" to="7718,2475" strokeweight=".24pt"/>
            <v:line id="_x0000_s7183" style="position:absolute" from="5522,773" to="7281,773" strokeweight=".24pt"/>
            <v:line id="_x0000_s7182" style="position:absolute" from="7163,891" to="7163,979" strokeweight=".24pt"/>
            <v:shape id="_x0000_s7181" style="position:absolute;left:7143;top:773;width:39;height:118" coordorigin="7144,773" coordsize="39,118" path="m7163,773r-19,118l7183,891,7163,773xe" fillcolor="black" stroked="f">
              <v:path arrowok="t"/>
            </v:shape>
            <v:shape id="_x0000_s7180" style="position:absolute;left:7143;top:773;width:39;height:118" coordorigin="7144,773" coordsize="39,118" path="m7144,891r39,l7163,773r-19,118xe" filled="f" strokeweight=".24pt">
              <v:path arrowok="t"/>
            </v:shape>
            <v:line id="_x0000_s7179" style="position:absolute" from="5482,773" to="5482,773" strokeweight=".24pt"/>
            <v:line id="_x0000_s7178" style="position:absolute" from="5366,1048" to="5542,1045" strokeweight=".24pt"/>
            <v:line id="_x0000_s7177" style="position:absolute" from="5590,971" to="5308,966" strokeweight=".24pt"/>
            <v:line id="_x0000_s7176" style="position:absolute" from="5236,855" to="5653,845" strokeweight=".24pt"/>
            <v:shape id="_x0000_s7175" style="position:absolute;left:5160;top:568;width:566;height:215" coordorigin="5160,568" coordsize="566,215" path="m5160,568r47,90l5281,728r91,43l5472,783r99,-20l5659,712r67,-75e" filled="f" strokeweight=".24pt">
              <v:path arrowok="t"/>
            </v:shape>
            <v:line id="_x0000_s7174" style="position:absolute" from="3331,2681" to="3335,2677" strokeweight=".24pt"/>
            <v:line id="_x0000_s7173" style="position:absolute" from="3450,2562" to="3485,2527" strokeweight=".24pt"/>
            <v:line id="_x0000_s7172" style="position:absolute" from="3457,2786" to="3566,2677" strokeweight=".24pt"/>
            <v:line id="_x0000_s7171" style="position:absolute" from="3407,2749" to="3522,2634" strokeweight=".24pt"/>
            <v:line id="_x0000_s7170" style="position:absolute" from="3681,2562" to="3708,2534" strokeweight=".24pt"/>
            <v:line id="_x0000_s7169" style="position:absolute" from="3687,2786" to="3796,2677" strokeweight=".24pt"/>
            <v:line id="_x0000_s7168" style="position:absolute" from="3638,2749" to="3753,2634" strokeweight=".24pt"/>
            <v:line id="_x0000_s7167" style="position:absolute" from="3918,2786" to="4027,2677" strokeweight=".24pt"/>
            <v:line id="_x0000_s7166" style="position:absolute" from="3869,2749" to="3984,2634" strokeweight=".24pt"/>
            <v:line id="_x0000_s7165" style="position:absolute" from="4149,2786" to="4258,2677" strokeweight=".24pt"/>
            <v:line id="_x0000_s7164" style="position:absolute" from="4099,2749" to="4214,2634" strokeweight=".24pt"/>
            <v:line id="_x0000_s7163" style="position:absolute" from="4379,2786" to="4488,2677" strokeweight=".24pt"/>
            <v:line id="_x0000_s7162" style="position:absolute" from="4330,2749" to="4422,2657" strokeweight=".24pt"/>
            <v:line id="_x0000_s7161" style="position:absolute" from="4610,2786" to="4719,2677" strokeweight=".24pt"/>
            <v:line id="_x0000_s7160" style="position:absolute" from="4561,2749" to="4647,2663" strokeweight=".24pt"/>
            <v:line id="_x0000_s7159" style="position:absolute" from="4841,2786" to="4950,2677" strokeweight=".24pt"/>
            <v:line id="_x0000_s7158" style="position:absolute" from="4791,2749" to="4907,2634" strokeweight=".24pt"/>
            <v:line id="_x0000_s7157" style="position:absolute" from="5072,2786" to="5166,2692" strokeweight=".24pt"/>
            <v:line id="_x0000_s7156" style="position:absolute" from="5022,2749" to="5137,2634" strokeweight=".24pt"/>
            <v:line id="_x0000_s7155" style="position:absolute" from="3364,2706" to="3479,2590" strokeweight=".24pt"/>
            <v:line id="_x0000_s7154" style="position:absolute" from="3594,2706" to="3710,2590" strokeweight=".24pt"/>
            <v:line id="_x0000_s7153" style="position:absolute" from="3825,2706" to="3941,2590" strokeweight=".24pt"/>
            <v:line id="_x0000_s7152" style="position:absolute" from="4056,2706" to="4150,2612" strokeweight=".24pt"/>
            <v:line id="_x0000_s7151" style="position:absolute" from="4286,2706" to="4345,2648" strokeweight=".24pt"/>
            <v:line id="_x0000_s7150" style="position:absolute" from="4517,2706" to="4558,2666" strokeweight=".24pt"/>
            <v:line id="_x0000_s7149" style="position:absolute" from="4748,2706" to="4815,2639" strokeweight=".24pt"/>
            <v:line id="_x0000_s7148" style="position:absolute" from="4979,2706" to="5094,2590" strokeweight=".24pt"/>
            <v:line id="_x0000_s7147" style="position:absolute" from="3364,2677" to="3331,2644" strokeweight=".24pt"/>
            <v:line id="_x0000_s7146" style="position:absolute" from="3594,2677" to="3479,2562" strokeweight=".24pt"/>
            <v:line id="_x0000_s7145" style="position:absolute" from="3825,2677" to="3710,2562" strokeweight=".24pt"/>
            <v:line id="_x0000_s7144" style="position:absolute" from="4056,2677" to="3950,2571" strokeweight=".24pt"/>
            <v:line id="_x0000_s7143" style="position:absolute" from="4286,2677" to="4239,2630" strokeweight=".24pt"/>
            <v:line id="_x0000_s7142" style="position:absolute" from="4517,2677" to="4504,2664" strokeweight=".24pt"/>
            <v:line id="_x0000_s7141" style="position:absolute" from="4748,2677" to="4726,2655" strokeweight=".24pt"/>
            <v:line id="_x0000_s7140" style="position:absolute" from="4979,2677" to="4918,2616" strokeweight=".24pt"/>
            <v:line id="_x0000_s7139" style="position:absolute" from="5166,2633" to="5102,2569" strokeweight=".24pt"/>
            <v:line id="_x0000_s7138" style="position:absolute" from="3559,2786" to="3522,2749" strokeweight=".24pt"/>
            <v:line id="_x0000_s7137" style="position:absolute" from="3407,2634" to="3331,2558" strokeweight=".24pt"/>
            <v:line id="_x0000_s7136" style="position:absolute" from="3790,2786" to="3753,2749" strokeweight=".24pt"/>
            <v:line id="_x0000_s7135" style="position:absolute" from="3638,2634" to="3530,2527" strokeweight=".24pt"/>
            <v:line id="_x0000_s7134" style="position:absolute" from="4021,2786" to="3984,2749" strokeweight=".24pt"/>
            <v:line id="_x0000_s7133" style="position:absolute" from="3869,2634" to="3777,2542" strokeweight=".24pt"/>
            <v:line id="_x0000_s7132" style="position:absolute" from="4251,2786" to="4214,2749" strokeweight=".24pt"/>
            <v:line id="_x0000_s7131" style="position:absolute" from="4099,2634" to="4059,2593" strokeweight=".24pt"/>
            <v:line id="_x0000_s7130" style="position:absolute" from="4482,2786" to="4445,2749" strokeweight=".24pt"/>
            <v:line id="_x0000_s7129" style="position:absolute" from="4713,2786" to="4676,2749" strokeweight=".24pt"/>
            <v:line id="_x0000_s7128" style="position:absolute" from="4943,2786" to="4907,2749" strokeweight=".24pt"/>
            <v:line id="_x0000_s7127" style="position:absolute" from="5166,2778" to="5137,2749" strokeweight=".24pt"/>
            <v:line id="_x0000_s7126" style="position:absolute" from="5022,2634" to="4987,2599" strokeweight=".24pt"/>
            <v:line id="_x0000_s7125" style="position:absolute" from="3415,2786" to="3335,2706" strokeweight=".24pt"/>
            <v:line id="_x0000_s7124" style="position:absolute" from="3646,2786" to="3566,2706" strokeweight=".24pt"/>
            <v:line id="_x0000_s7123" style="position:absolute" from="3450,2590" to="3390,2530" strokeweight=".24pt"/>
            <v:line id="_x0000_s7122" style="position:absolute" from="3877,2786" to="3796,2706" strokeweight=".24pt"/>
            <v:line id="_x0000_s7121" style="position:absolute" from="3681,2590" to="3619,2528" strokeweight=".24pt"/>
            <v:line id="_x0000_s7120" style="position:absolute" from="4107,2786" to="4027,2706" strokeweight=".24pt"/>
            <v:line id="_x0000_s7119" style="position:absolute" from="3912,2590" to="3879,2558" strokeweight=".24pt"/>
            <v:line id="_x0000_s7118" style="position:absolute" from="4338,2786" to="4258,2706" strokeweight=".24pt"/>
            <v:line id="_x0000_s7117" style="position:absolute" from="4569,2786" to="4488,2706" strokeweight=".24pt"/>
            <v:line id="_x0000_s7116" style="position:absolute" from="4799,2786" to="4719,2706" strokeweight=".24pt"/>
            <v:line id="_x0000_s7115" style="position:absolute" from="5030,2786" to="4950,2706" strokeweight=".24pt"/>
            <v:line id="_x0000_s7114" style="position:absolute" from="5065,2590" to="5055,2581" strokeweight=".24pt"/>
            <v:line id="_x0000_s7113" style="position:absolute" from="5166,3222" to="5166,183" strokeweight=".24pt"/>
            <v:shape id="_x0000_s7112" style="position:absolute;left:5732;top:2397;width:2151;height:226" coordorigin="5733,2398" coordsize="2151,226" path="m5733,2536r275,52l6145,2611r136,12l6415,2620r132,-25l6807,2503r130,-49l7068,2416r133,-18l7335,2398r136,15l7608,2440r276,72e" filled="f" strokeweight=".24pt">
              <v:path arrowok="t"/>
            </v:shape>
            <v:line id="_x0000_s7111" style="position:absolute" from="6236,1768" to="6214,1768" strokeweight=".24pt"/>
            <v:line id="_x0000_s7110" style="position:absolute" from="6094,1483" to="6436,1483" strokeweight=".24pt"/>
            <v:line id="_x0000_s7109" style="position:absolute" from="6341,1605" to="6131,1605" strokeweight=".24pt"/>
            <v:line id="_x0000_s7108" style="position:absolute" from="6191,1710" to="6274,1710" strokeweight=".24pt"/>
            <v:shape id="_x0000_s7107" style="position:absolute;left:6125;top:1217;width:336;height:205" coordorigin="6125,1218" coordsize="336,205" path="m6255,1422l6125,1218r336,l6254,1422e" filled="f" strokeweight=".24pt">
              <v:path arrowok="t"/>
            </v:shape>
            <v:line id="_x0000_s7106" style="position:absolute" from="7310,1422" to="7046,1422" strokeweight=".24pt"/>
            <v:line id="_x0000_s7105" style="position:absolute" from="7163,1540" to="7163,1793" strokeweight=".24pt"/>
            <v:shape id="_x0000_s7104" style="position:absolute;left:7143;top:1421;width:39;height:118" coordorigin="7144,1422" coordsize="39,118" path="m7163,1422r-19,118l7183,1540r-20,-118xe" fillcolor="black" stroked="f">
              <v:path arrowok="t"/>
            </v:shape>
            <v:shape id="_x0000_s7103" style="position:absolute;left:7143;top:1421;width:39;height:118" coordorigin="7144,1422" coordsize="39,118" path="m7144,1540r39,l7163,1422r-19,118xe" filled="f" strokeweight=".24pt">
              <v:path arrowok="t"/>
            </v:shape>
            <v:line id="_x0000_s7102" style="position:absolute" from="7351,1422" to="7351,1422" strokeweight=".24pt"/>
            <v:line id="_x0000_s7101" style="position:absolute" from="7310,1422" to="7046,1422" strokeweight=".24pt"/>
            <v:line id="_x0000_s7100" style="position:absolute" from="7163,1305" to="7163,1216" strokeweight=".24pt"/>
            <v:shape id="_x0000_s7099" style="position:absolute;left:7143;top:1304;width:39;height:118" coordorigin="7144,1305" coordsize="39,118" path="m7183,1305r-39,l7163,1422r20,-117xe" fillcolor="black" stroked="f">
              <v:path arrowok="t"/>
            </v:shape>
            <v:shape id="_x0000_s7098" style="position:absolute;left:7143;top:1304;width:39;height:118" coordorigin="7144,1305" coordsize="39,118" path="m7144,1305r39,l7163,1422r-19,-117xe" filled="f" strokeweight=".24pt">
              <v:path arrowok="t"/>
            </v:shape>
            <v:line id="_x0000_s7097" style="position:absolute" from="7351,1422" to="7351,1422" strokeweight=".24pt"/>
            <v:line id="_x0000_s7096" style="position:absolute" from="7163,1422" to="7164,1422" strokeweight=".24pt"/>
            <v:line id="_x0000_s7095" style="position:absolute" from="7351,1422" to="5771,1422" strokeweight=".24pt"/>
            <v:line id="_x0000_s7094" style="position:absolute" from="4049,1741" to="4028,1741" strokeweight=".24pt"/>
            <v:line id="_x0000_s7093" style="position:absolute" from="3908,1456" to="4250,1456" strokeweight=".24pt"/>
            <v:line id="_x0000_s7092" style="position:absolute" from="4155,1578" to="3945,1578" strokeweight=".24pt"/>
            <v:line id="_x0000_s7091" style="position:absolute" from="4004,1684" to="4088,1684" strokeweight=".24pt"/>
            <v:shape id="_x0000_s7090" style="position:absolute;left:3939;top:1190;width:336;height:204" coordorigin="3939,1191" coordsize="336,204" path="m4069,1395l3939,1191r336,l4068,1395e" filled="f" strokeweight=".24pt">
              <v:path arrowok="t"/>
            </v:shape>
            <v:line id="_x0000_s7089" style="position:absolute" from="5165,1395" to="3584,1395" strokeweight=".24pt"/>
            <v:shape id="_x0000_s7088" style="position:absolute;left:3331;top:2527;width:1835;height:138" coordorigin="3331,2528" coordsize="1835,138" path="m3331,2535r122,-7l3700,2533r247,38l4193,2621r245,38l4559,2666r122,-6l4802,2642r121,-28l5166,2554e" filled="f" strokeweight=".24pt">
              <v:path arrowok="t"/>
            </v:shape>
            <v:line id="_x0000_s7087" style="position:absolute" from="5774,3222" to="7281,3222" strokeweight=".24pt"/>
            <v:line id="_x0000_s7086" style="position:absolute" from="7163,3104" to="7163,2934" strokeweight=".24pt"/>
            <v:shape id="_x0000_s7085" style="position:absolute;left:7143;top:3104;width:39;height:118" coordorigin="7144,3104" coordsize="39,118" path="m7183,3104r-39,l7163,3222r20,-118xe" fillcolor="black" stroked="f">
              <v:path arrowok="t"/>
            </v:shape>
            <v:shape id="_x0000_s7084" style="position:absolute;left:7143;top:3104;width:39;height:118" coordorigin="7144,3104" coordsize="39,118" path="m7144,3104r39,l7163,3222r-19,-118xe" filled="f" strokeweight=".24pt">
              <v:path arrowok="t"/>
            </v:shape>
            <v:line id="_x0000_s7083" style="position:absolute" from="5733,3222" to="5733,3222" strokeweight=".24pt"/>
            <v:line id="_x0000_s7082" style="position:absolute" from="7163,3222" to="7164,3222" strokeweight=".24pt"/>
            <v:line id="_x0000_s7081" style="position:absolute" from="5733,181" to="5733,3222" strokeweight=".24pt"/>
            <v:shape id="_x0000_s7080" type="#_x0000_t202" style="position:absolute;left:7080;top:1001;width:165;height:193" filled="f" stroked="f">
              <v:textbox style="mso-next-textbox:#_x0000_s7080" inset="0,0,0,0">
                <w:txbxContent>
                  <w:p w:rsidR="00CA6CF3" w:rsidRDefault="00CA6CF3">
                    <w:pPr>
                      <w:spacing w:line="191" w:lineRule="exact"/>
                      <w:rPr>
                        <w:sz w:val="17"/>
                      </w:rPr>
                    </w:pPr>
                    <w:r>
                      <w:rPr>
                        <w:sz w:val="17"/>
                      </w:rPr>
                      <w:t>hf</w:t>
                    </w:r>
                  </w:p>
                </w:txbxContent>
              </v:textbox>
            </v:shape>
            <v:shape id="_x0000_s7079" type="#_x0000_t202" style="position:absolute;left:7056;top:1817;width:232;height:193" filled="f" stroked="f">
              <v:textbox style="mso-next-textbox:#_x0000_s7079" inset="0,0,0,0">
                <w:txbxContent>
                  <w:p w:rsidR="00CA6CF3" w:rsidRDefault="00CA6CF3">
                    <w:pPr>
                      <w:spacing w:line="191" w:lineRule="exact"/>
                      <w:rPr>
                        <w:sz w:val="17"/>
                      </w:rPr>
                    </w:pPr>
                    <w:r>
                      <w:rPr>
                        <w:sz w:val="17"/>
                      </w:rPr>
                      <w:t>dw</w:t>
                    </w:r>
                  </w:p>
                </w:txbxContent>
              </v:textbox>
            </v:shape>
            <v:shape id="_x0000_s7078" type="#_x0000_t202" style="position:absolute;left:7080;top:2714;width:184;height:193" filled="f" stroked="f">
              <v:textbox style="mso-next-textbox:#_x0000_s7078" inset="0,0,0,0">
                <w:txbxContent>
                  <w:p w:rsidR="00CA6CF3" w:rsidRDefault="00CA6CF3">
                    <w:pPr>
                      <w:spacing w:line="191" w:lineRule="exact"/>
                      <w:rPr>
                        <w:sz w:val="17"/>
                      </w:rPr>
                    </w:pPr>
                    <w:r>
                      <w:rPr>
                        <w:sz w:val="17"/>
                      </w:rPr>
                      <w:t>de</w:t>
                    </w:r>
                  </w:p>
                </w:txbxContent>
              </v:textbox>
            </v:shape>
            <v:shape id="_x0000_s7077" type="#_x0000_t202" style="position:absolute;left:5347;top:3086;width:159;height:214" filled="f" stroked="f">
              <v:textbox style="mso-next-textbox:#_x0000_s7077" inset="0,0,0,0">
                <w:txbxContent>
                  <w:p w:rsidR="00CA6CF3" w:rsidRDefault="00CA6CF3">
                    <w:pPr>
                      <w:spacing w:line="213" w:lineRule="exact"/>
                      <w:rPr>
                        <w:sz w:val="19"/>
                      </w:rPr>
                    </w:pPr>
                    <w:r>
                      <w:rPr>
                        <w:w w:val="101"/>
                        <w:sz w:val="19"/>
                      </w:rPr>
                      <w:t>A</w:t>
                    </w:r>
                  </w:p>
                </w:txbxContent>
              </v:textbox>
            </v:shape>
            <w10:wrap type="topAndBottom" anchorx="page"/>
          </v:group>
        </w:pict>
      </w:r>
    </w:p>
    <w:p w:rsidR="00BB46EF" w:rsidRDefault="00BB46EF">
      <w:pPr>
        <w:pStyle w:val="BodyText"/>
        <w:spacing w:before="2"/>
        <w:rPr>
          <w:sz w:val="20"/>
        </w:rPr>
      </w:pPr>
    </w:p>
    <w:p w:rsidR="00BB46EF" w:rsidRDefault="00523185">
      <w:pPr>
        <w:pStyle w:val="BodyText"/>
        <w:spacing w:before="92"/>
        <w:ind w:left="4627"/>
      </w:pPr>
      <w:r>
        <w:t>Figure 2-4 Illustration of seepage.</w:t>
      </w:r>
    </w:p>
    <w:p w:rsidR="00BB46EF" w:rsidRDefault="00523185">
      <w:pPr>
        <w:pStyle w:val="BodyText"/>
        <w:spacing w:before="126" w:line="278" w:lineRule="auto"/>
        <w:ind w:left="1800" w:right="3983"/>
      </w:pPr>
      <w:r>
        <w:t>Consider the illustrative diagram of seepage shown in Figure 2-4. Upward pressure force at A</w:t>
      </w:r>
    </w:p>
    <w:p w:rsidR="00BB46EF" w:rsidRDefault="00BB46EF">
      <w:pPr>
        <w:spacing w:line="278" w:lineRule="auto"/>
        <w:sectPr w:rsidR="00BB46EF">
          <w:pgSz w:w="12240" w:h="15840"/>
          <w:pgMar w:top="900" w:right="0" w:bottom="840" w:left="0" w:header="705" w:footer="649" w:gutter="0"/>
          <w:cols w:space="720"/>
        </w:sectPr>
      </w:pPr>
    </w:p>
    <w:p w:rsidR="00BB46EF" w:rsidRDefault="00C23064">
      <w:pPr>
        <w:pStyle w:val="BodyText"/>
        <w:spacing w:before="88" w:line="276" w:lineRule="auto"/>
        <w:ind w:left="2664" w:right="6572"/>
      </w:pPr>
      <w:r>
        <w:rPr>
          <w:noProof/>
        </w:rPr>
        <w:lastRenderedPageBreak/>
        <w:drawing>
          <wp:inline distT="0" distB="0" distL="0" distR="0">
            <wp:extent cx="4492950" cy="1677725"/>
            <wp:effectExtent l="19050" t="0" r="285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48" cstate="print"/>
                    <a:srcRect/>
                    <a:stretch>
                      <a:fillRect/>
                    </a:stretch>
                  </pic:blipFill>
                  <pic:spPr bwMode="auto">
                    <a:xfrm>
                      <a:off x="0" y="0"/>
                      <a:ext cx="4492625" cy="1677604"/>
                    </a:xfrm>
                    <a:prstGeom prst="rect">
                      <a:avLst/>
                    </a:prstGeom>
                    <a:noFill/>
                    <a:ln w="9525">
                      <a:noFill/>
                      <a:miter lim="800000"/>
                      <a:headEnd/>
                      <a:tailEnd/>
                    </a:ln>
                  </pic:spPr>
                </pic:pic>
              </a:graphicData>
            </a:graphic>
          </wp:inline>
        </w:drawing>
      </w:r>
      <w:r w:rsidR="00523185">
        <w:t>h</w:t>
      </w:r>
      <w:r w:rsidR="00523185">
        <w:rPr>
          <w:vertAlign w:val="subscript"/>
        </w:rPr>
        <w:t>f</w:t>
      </w:r>
      <w:r w:rsidR="00523185">
        <w:t>/d</w:t>
      </w:r>
      <w:r w:rsidR="00523185">
        <w:rPr>
          <w:vertAlign w:val="subscript"/>
        </w:rPr>
        <w:t>e</w:t>
      </w:r>
      <w:r w:rsidR="00523185">
        <w:t xml:space="preserve"> = i</w:t>
      </w:r>
      <w:r w:rsidR="00523185">
        <w:rPr>
          <w:vertAlign w:val="subscript"/>
        </w:rPr>
        <w:t>a</w:t>
      </w:r>
      <w:r w:rsidR="00523185">
        <w:t xml:space="preserve"> (actual friction gradient) (</w:t>
      </w:r>
      <w:r w:rsidR="00523185">
        <w:rPr>
          <w:rFonts w:ascii="Symbol" w:hAnsi="Symbol"/>
        </w:rPr>
        <w:t></w:t>
      </w:r>
      <w:r w:rsidR="00523185">
        <w:t>-</w:t>
      </w:r>
      <w:r w:rsidR="00523185">
        <w:rPr>
          <w:rFonts w:ascii="Symbol" w:hAnsi="Symbol"/>
        </w:rPr>
        <w:t></w:t>
      </w:r>
      <w:r w:rsidR="00523185">
        <w:rPr>
          <w:vertAlign w:val="subscript"/>
        </w:rPr>
        <w:t>w</w:t>
      </w:r>
      <w:r w:rsidR="00523185">
        <w:t xml:space="preserve">)/ </w:t>
      </w:r>
      <w:r w:rsidR="00523185">
        <w:rPr>
          <w:rFonts w:ascii="Symbol" w:hAnsi="Symbol"/>
        </w:rPr>
        <w:t></w:t>
      </w:r>
      <w:r w:rsidR="00523185">
        <w:rPr>
          <w:vertAlign w:val="subscript"/>
        </w:rPr>
        <w:t>w</w:t>
      </w:r>
      <w:r w:rsidR="00523185">
        <w:t xml:space="preserve"> = i</w:t>
      </w:r>
      <w:r w:rsidR="00523185">
        <w:rPr>
          <w:vertAlign w:val="subscript"/>
        </w:rPr>
        <w:t>c</w:t>
      </w:r>
      <w:r w:rsidR="00523185">
        <w:t xml:space="preserve"> (critical gradient)</w:t>
      </w:r>
    </w:p>
    <w:p w:rsidR="00BB46EF" w:rsidRDefault="00523185">
      <w:pPr>
        <w:pStyle w:val="BodyText"/>
        <w:spacing w:line="252" w:lineRule="exact"/>
        <w:ind w:left="1800"/>
        <w:jc w:val="both"/>
      </w:pPr>
      <w:r>
        <w:t>The factor of safety against piping is computed as</w:t>
      </w:r>
    </w:p>
    <w:p w:rsidR="00BB46EF" w:rsidRDefault="00523185">
      <w:pPr>
        <w:pStyle w:val="BodyText"/>
        <w:spacing w:before="40"/>
        <w:ind w:left="3240"/>
      </w:pPr>
      <w:r>
        <w:t>S</w:t>
      </w:r>
      <w:r>
        <w:rPr>
          <w:vertAlign w:val="subscript"/>
        </w:rPr>
        <w:t>f</w:t>
      </w:r>
      <w:r>
        <w:t xml:space="preserve"> = i</w:t>
      </w:r>
      <w:r>
        <w:rPr>
          <w:vertAlign w:val="subscript"/>
        </w:rPr>
        <w:t>c</w:t>
      </w:r>
      <w:r>
        <w:t>/i</w:t>
      </w:r>
      <w:r>
        <w:rPr>
          <w:vertAlign w:val="subscript"/>
        </w:rPr>
        <w:t>a</w:t>
      </w:r>
    </w:p>
    <w:p w:rsidR="00BB46EF" w:rsidRDefault="00523185">
      <w:pPr>
        <w:pStyle w:val="BodyText"/>
        <w:spacing w:before="40"/>
        <w:ind w:left="1800"/>
        <w:jc w:val="both"/>
      </w:pPr>
      <w:r>
        <w:t>A value of S</w:t>
      </w:r>
      <w:r>
        <w:rPr>
          <w:vertAlign w:val="subscript"/>
        </w:rPr>
        <w:t>f</w:t>
      </w:r>
      <w:r>
        <w:t xml:space="preserve"> ≥ 4 is usually considered in design.</w:t>
      </w:r>
    </w:p>
    <w:p w:rsidR="00BB46EF" w:rsidRDefault="00BB46EF">
      <w:pPr>
        <w:pStyle w:val="BodyText"/>
        <w:spacing w:before="7"/>
        <w:rPr>
          <w:sz w:val="30"/>
        </w:rPr>
      </w:pPr>
    </w:p>
    <w:p w:rsidR="00BB46EF" w:rsidRDefault="00523185">
      <w:pPr>
        <w:pStyle w:val="Heading3"/>
        <w:numPr>
          <w:ilvl w:val="2"/>
          <w:numId w:val="85"/>
        </w:numPr>
        <w:tabs>
          <w:tab w:val="left" w:pos="2424"/>
        </w:tabs>
        <w:jc w:val="both"/>
      </w:pPr>
      <w:bookmarkStart w:id="27" w:name="_TOC_250075"/>
      <w:r>
        <w:t>Uplift pressure and control of</w:t>
      </w:r>
      <w:r>
        <w:rPr>
          <w:spacing w:val="2"/>
        </w:rPr>
        <w:t xml:space="preserve"> </w:t>
      </w:r>
      <w:bookmarkEnd w:id="27"/>
      <w:r>
        <w:t>seepage</w:t>
      </w:r>
    </w:p>
    <w:p w:rsidR="00BB46EF" w:rsidRDefault="00523185">
      <w:pPr>
        <w:pStyle w:val="BodyText"/>
        <w:spacing w:before="79"/>
        <w:ind w:left="1800"/>
        <w:jc w:val="both"/>
      </w:pPr>
      <w:r>
        <w:t>Seepage quantity can be reduced by the following methods:</w:t>
      </w:r>
    </w:p>
    <w:p w:rsidR="00BB46EF" w:rsidRDefault="00523185">
      <w:pPr>
        <w:pStyle w:val="ListParagraph"/>
        <w:numPr>
          <w:ilvl w:val="3"/>
          <w:numId w:val="85"/>
        </w:numPr>
        <w:tabs>
          <w:tab w:val="left" w:pos="2519"/>
          <w:tab w:val="left" w:pos="2520"/>
        </w:tabs>
        <w:spacing w:before="83"/>
        <w:ind w:hanging="360"/>
      </w:pPr>
      <w:r>
        <w:t xml:space="preserve">Using soil </w:t>
      </w:r>
      <w:r>
        <w:rPr>
          <w:spacing w:val="-3"/>
        </w:rPr>
        <w:t xml:space="preserve">of </w:t>
      </w:r>
      <w:r>
        <w:t xml:space="preserve">low permeability for the body </w:t>
      </w:r>
      <w:r>
        <w:rPr>
          <w:spacing w:val="-3"/>
        </w:rPr>
        <w:t xml:space="preserve">of </w:t>
      </w:r>
      <w:r>
        <w:t>the</w:t>
      </w:r>
      <w:r>
        <w:rPr>
          <w:spacing w:val="5"/>
        </w:rPr>
        <w:t xml:space="preserve"> </w:t>
      </w:r>
      <w:r>
        <w:t>dam</w:t>
      </w:r>
    </w:p>
    <w:p w:rsidR="00BB46EF" w:rsidRDefault="00523185">
      <w:pPr>
        <w:pStyle w:val="ListParagraph"/>
        <w:numPr>
          <w:ilvl w:val="3"/>
          <w:numId w:val="85"/>
        </w:numPr>
        <w:tabs>
          <w:tab w:val="left" w:pos="2520"/>
        </w:tabs>
        <w:spacing w:before="40"/>
        <w:ind w:hanging="360"/>
      </w:pPr>
      <w:r>
        <w:t>Placing core in earth structure and cut-off in the</w:t>
      </w:r>
      <w:r>
        <w:rPr>
          <w:spacing w:val="-23"/>
        </w:rPr>
        <w:t xml:space="preserve"> </w:t>
      </w:r>
      <w:r>
        <w:t>foundation</w:t>
      </w:r>
    </w:p>
    <w:p w:rsidR="00BB46EF" w:rsidRDefault="00523185">
      <w:pPr>
        <w:pStyle w:val="ListParagraph"/>
        <w:numPr>
          <w:ilvl w:val="3"/>
          <w:numId w:val="85"/>
        </w:numPr>
        <w:tabs>
          <w:tab w:val="left" w:pos="2520"/>
        </w:tabs>
        <w:spacing w:before="40"/>
        <w:ind w:hanging="360"/>
      </w:pPr>
      <w:r>
        <w:t>Increasing the seepage path by employing upstream</w:t>
      </w:r>
      <w:r>
        <w:rPr>
          <w:spacing w:val="-24"/>
        </w:rPr>
        <w:t xml:space="preserve"> </w:t>
      </w:r>
      <w:r>
        <w:t>blanket</w:t>
      </w:r>
    </w:p>
    <w:p w:rsidR="00BB46EF" w:rsidRDefault="00523185">
      <w:pPr>
        <w:pStyle w:val="BodyText"/>
        <w:spacing w:before="78"/>
        <w:ind w:left="1800" w:right="1800"/>
        <w:jc w:val="both"/>
      </w:pPr>
      <w:r>
        <w:t>Cut-off is a core of impermeable material placed in the foundation. It may be of impervious soil (clay) in a cut-off trench; masonry (usually concrete); sheet piling (limited to foundations of silt, sand and fine aggregate), and grout curtain.</w:t>
      </w:r>
    </w:p>
    <w:p w:rsidR="00BB46EF" w:rsidRDefault="00523185" w:rsidP="00C23064">
      <w:pPr>
        <w:pStyle w:val="BodyText"/>
        <w:spacing w:before="76"/>
        <w:ind w:left="1800" w:right="1787"/>
        <w:rPr>
          <w:sz w:val="20"/>
        </w:rPr>
      </w:pPr>
      <w:r>
        <w:t>Cut-off penetrating up</w:t>
      </w:r>
      <w:r w:rsidR="00C23064">
        <w:t xml:space="preserve"> </w:t>
      </w:r>
      <w:r>
        <w:t>to the impervious layer is called complete cut-off. When properly constructed, it reduces seepage to a negligible amoun</w:t>
      </w:r>
      <w:r w:rsidR="00C23064">
        <w:t>t.</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rPr>
          <w:sz w:val="20"/>
        </w:rPr>
        <w:sectPr w:rsidR="00BB46EF">
          <w:pgSz w:w="12240" w:h="15840"/>
          <w:pgMar w:top="900" w:right="0" w:bottom="840" w:left="0" w:header="705" w:footer="649" w:gutter="0"/>
          <w:cols w:space="720"/>
        </w:sectPr>
      </w:pPr>
    </w:p>
    <w:p w:rsidR="00BB46EF" w:rsidRDefault="00BB46EF">
      <w:pPr>
        <w:pStyle w:val="BodyText"/>
        <w:spacing w:before="8"/>
        <w:rPr>
          <w:sz w:val="20"/>
        </w:rPr>
      </w:pPr>
    </w:p>
    <w:p w:rsidR="00BB46EF" w:rsidRDefault="00523185">
      <w:pPr>
        <w:jc w:val="right"/>
        <w:rPr>
          <w:sz w:val="13"/>
        </w:rPr>
      </w:pPr>
      <w:r>
        <w:rPr>
          <w:noProof/>
        </w:rPr>
        <w:drawing>
          <wp:anchor distT="0" distB="0" distL="0" distR="0" simplePos="0" relativeHeight="267715295" behindDoc="1" locked="0" layoutInCell="1" allowOverlap="1">
            <wp:simplePos x="0" y="0"/>
            <wp:positionH relativeFrom="page">
              <wp:posOffset>1141475</wp:posOffset>
            </wp:positionH>
            <wp:positionV relativeFrom="paragraph">
              <wp:posOffset>-818472</wp:posOffset>
            </wp:positionV>
            <wp:extent cx="2075307" cy="1158621"/>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9" cstate="print"/>
                    <a:stretch>
                      <a:fillRect/>
                    </a:stretch>
                  </pic:blipFill>
                  <pic:spPr>
                    <a:xfrm>
                      <a:off x="0" y="0"/>
                      <a:ext cx="2075307" cy="1158621"/>
                    </a:xfrm>
                    <a:prstGeom prst="rect">
                      <a:avLst/>
                    </a:prstGeom>
                  </pic:spPr>
                </pic:pic>
              </a:graphicData>
            </a:graphic>
          </wp:anchor>
        </w:drawing>
      </w:r>
      <w:r>
        <w:rPr>
          <w:w w:val="105"/>
          <w:sz w:val="13"/>
        </w:rPr>
        <w:t>Complete Cutoff</w:t>
      </w:r>
    </w:p>
    <w:p w:rsidR="00BB46EF" w:rsidRDefault="00523185">
      <w:pPr>
        <w:pStyle w:val="BodyText"/>
        <w:rPr>
          <w:sz w:val="14"/>
        </w:rPr>
      </w:pPr>
      <w:r>
        <w:br w:type="column"/>
      </w:r>
    </w:p>
    <w:p w:rsidR="00BB46EF" w:rsidRDefault="00523185">
      <w:pPr>
        <w:spacing w:before="106"/>
        <w:ind w:left="2667" w:right="4543"/>
        <w:jc w:val="center"/>
        <w:rPr>
          <w:sz w:val="13"/>
        </w:rPr>
      </w:pPr>
      <w:r>
        <w:rPr>
          <w:noProof/>
        </w:rPr>
        <w:drawing>
          <wp:anchor distT="0" distB="0" distL="0" distR="0" simplePos="0" relativeHeight="267715271" behindDoc="1" locked="0" layoutInCell="1" allowOverlap="1">
            <wp:simplePos x="0" y="0"/>
            <wp:positionH relativeFrom="page">
              <wp:posOffset>3356038</wp:posOffset>
            </wp:positionH>
            <wp:positionV relativeFrom="paragraph">
              <wp:posOffset>-695917</wp:posOffset>
            </wp:positionV>
            <wp:extent cx="2149411" cy="1052893"/>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50" cstate="print"/>
                    <a:stretch>
                      <a:fillRect/>
                    </a:stretch>
                  </pic:blipFill>
                  <pic:spPr>
                    <a:xfrm>
                      <a:off x="0" y="0"/>
                      <a:ext cx="2149411" cy="1052893"/>
                    </a:xfrm>
                    <a:prstGeom prst="rect">
                      <a:avLst/>
                    </a:prstGeom>
                  </pic:spPr>
                </pic:pic>
              </a:graphicData>
            </a:graphic>
          </wp:anchor>
        </w:drawing>
      </w:r>
      <w:r>
        <w:rPr>
          <w:w w:val="105"/>
          <w:sz w:val="13"/>
        </w:rPr>
        <w:t>Partial Cutoff</w:t>
      </w:r>
    </w:p>
    <w:p w:rsidR="00BB46EF" w:rsidRDefault="00BB46EF">
      <w:pPr>
        <w:jc w:val="center"/>
        <w:rPr>
          <w:sz w:val="13"/>
        </w:rPr>
        <w:sectPr w:rsidR="00BB46EF">
          <w:type w:val="continuous"/>
          <w:pgSz w:w="12240" w:h="15840"/>
          <w:pgMar w:top="1500" w:right="0" w:bottom="280" w:left="0" w:header="720" w:footer="720" w:gutter="0"/>
          <w:cols w:num="2" w:space="720" w:equalWidth="0">
            <w:col w:w="4202" w:space="40"/>
            <w:col w:w="7998"/>
          </w:cols>
        </w:sectPr>
      </w:pPr>
    </w:p>
    <w:p w:rsidR="00BB46EF" w:rsidRDefault="00BB46EF">
      <w:pPr>
        <w:pStyle w:val="BodyText"/>
        <w:spacing w:before="1"/>
        <w:rPr>
          <w:sz w:val="28"/>
        </w:rPr>
      </w:pPr>
    </w:p>
    <w:p w:rsidR="00BB46EF" w:rsidRDefault="00523185">
      <w:pPr>
        <w:pStyle w:val="BodyText"/>
        <w:spacing w:before="92"/>
        <w:ind w:left="1800"/>
      </w:pPr>
      <w:r>
        <w:t>Figure 2-5 Complete and partial Cut-off</w:t>
      </w:r>
    </w:p>
    <w:p w:rsidR="00BB46EF" w:rsidRDefault="00523185">
      <w:pPr>
        <w:pStyle w:val="BodyText"/>
        <w:spacing w:before="116"/>
        <w:ind w:left="1800" w:right="1796"/>
        <w:jc w:val="both"/>
      </w:pPr>
      <w:r>
        <w:t>Cut-off penetrating only part of the pervious foundation is called partial cut-off. Its action is similar to an obstruction in a pipe. The flow across it is reduced because of the loss of head due to the obstruction. Cut-off extending through 50 % of the distance to the impervious stratum will reduce the seepage by only 25 %. An 80 % cut-off reduces the seepage to 50 %. Thus, partial cut- off is less effective in reducing seepage. However, it reduces danger of seepage along a line of contact of foundation and dam particularly when there is a differential settlement. It is effective in intercepting horizontal cracks and seams in rock foundation.</w:t>
      </w:r>
    </w:p>
    <w:p w:rsidR="00BB46EF" w:rsidRDefault="00523185">
      <w:pPr>
        <w:pStyle w:val="BodyText"/>
        <w:spacing w:before="87" w:line="278" w:lineRule="auto"/>
        <w:ind w:left="2520" w:right="4319" w:hanging="720"/>
      </w:pPr>
      <w:r>
        <w:t>An adequate width of cut-off for a small dam may be determined by W = h – d</w:t>
      </w:r>
    </w:p>
    <w:p w:rsidR="00BB46EF" w:rsidRDefault="00523185">
      <w:pPr>
        <w:pStyle w:val="BodyText"/>
        <w:spacing w:line="252" w:lineRule="exact"/>
        <w:ind w:left="1800"/>
        <w:jc w:val="both"/>
      </w:pPr>
      <w:r>
        <w:t>Where: W = bottom width of cut-off trench</w:t>
      </w:r>
    </w:p>
    <w:p w:rsidR="00BB46EF" w:rsidRDefault="00523185">
      <w:pPr>
        <w:pStyle w:val="BodyText"/>
        <w:spacing w:before="40"/>
        <w:ind w:left="2577"/>
      </w:pPr>
      <w:r>
        <w:t>h = reservoir head above ground surface, and</w:t>
      </w:r>
    </w:p>
    <w:p w:rsidR="00BB46EF" w:rsidRDefault="00523185">
      <w:pPr>
        <w:pStyle w:val="BodyText"/>
        <w:spacing w:before="40"/>
        <w:ind w:left="2577"/>
      </w:pPr>
      <w:r>
        <w:t>d = depth of cut-off trench excavation below ground surface.</w:t>
      </w:r>
    </w:p>
    <w:p w:rsidR="00BB46EF" w:rsidRDefault="00523185">
      <w:pPr>
        <w:spacing w:before="73"/>
        <w:ind w:left="1800"/>
        <w:jc w:val="both"/>
        <w:rPr>
          <w:i/>
        </w:rPr>
      </w:pPr>
      <w:r>
        <w:rPr>
          <w:i/>
        </w:rPr>
        <w:t>Upstream blanket</w:t>
      </w:r>
    </w:p>
    <w:p w:rsidR="00BB46EF" w:rsidRDefault="00523185">
      <w:pPr>
        <w:pStyle w:val="BodyText"/>
        <w:spacing w:before="83"/>
        <w:ind w:left="1800" w:right="1798"/>
        <w:jc w:val="both"/>
      </w:pPr>
      <w:r>
        <w:t xml:space="preserve">It is a layer </w:t>
      </w:r>
      <w:r>
        <w:rPr>
          <w:spacing w:val="-3"/>
        </w:rPr>
        <w:t xml:space="preserve">of </w:t>
      </w:r>
      <w:r>
        <w:t xml:space="preserve">impervious soil placed on the foundation upstream from the structure. For earth dams it extends to the impervious core. It increases the length </w:t>
      </w:r>
      <w:r>
        <w:rPr>
          <w:spacing w:val="-3"/>
        </w:rPr>
        <w:t xml:space="preserve">of </w:t>
      </w:r>
      <w:r>
        <w:t xml:space="preserve">the seepage path and thus reduces hydraulic gradient and quantity </w:t>
      </w:r>
      <w:r>
        <w:rPr>
          <w:spacing w:val="-3"/>
        </w:rPr>
        <w:t>of</w:t>
      </w:r>
      <w:r>
        <w:rPr>
          <w:spacing w:val="8"/>
        </w:rPr>
        <w:t xml:space="preserve"> </w:t>
      </w:r>
      <w:r>
        <w:t>seepage.</w:t>
      </w:r>
    </w:p>
    <w:p w:rsidR="00BB46EF" w:rsidRDefault="00BB46EF">
      <w:pPr>
        <w:pStyle w:val="BodyText"/>
        <w:rPr>
          <w:sz w:val="20"/>
        </w:rPr>
      </w:pPr>
    </w:p>
    <w:p w:rsidR="00BB46EF" w:rsidRDefault="00BB46EF">
      <w:pPr>
        <w:pStyle w:val="BodyText"/>
        <w:rPr>
          <w:sz w:val="20"/>
        </w:rPr>
      </w:pPr>
    </w:p>
    <w:p w:rsidR="00BB46EF" w:rsidRDefault="00BB46EF">
      <w:pPr>
        <w:pStyle w:val="BodyText"/>
        <w:spacing w:before="9"/>
        <w:rPr>
          <w:sz w:val="17"/>
        </w:rPr>
      </w:pPr>
    </w:p>
    <w:p w:rsidR="00BB46EF" w:rsidRDefault="00523185">
      <w:pPr>
        <w:spacing w:before="93"/>
        <w:ind w:left="2812"/>
        <w:rPr>
          <w:sz w:val="19"/>
        </w:rPr>
      </w:pPr>
      <w:r>
        <w:rPr>
          <w:noProof/>
        </w:rPr>
        <w:drawing>
          <wp:anchor distT="0" distB="0" distL="0" distR="0" simplePos="0" relativeHeight="267715319" behindDoc="1" locked="0" layoutInCell="1" allowOverlap="1">
            <wp:simplePos x="0" y="0"/>
            <wp:positionH relativeFrom="page">
              <wp:posOffset>1482280</wp:posOffset>
            </wp:positionH>
            <wp:positionV relativeFrom="paragraph">
              <wp:posOffset>-200924</wp:posOffset>
            </wp:positionV>
            <wp:extent cx="2655570" cy="1210627"/>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51" cstate="print"/>
                    <a:stretch>
                      <a:fillRect/>
                    </a:stretch>
                  </pic:blipFill>
                  <pic:spPr>
                    <a:xfrm>
                      <a:off x="0" y="0"/>
                      <a:ext cx="2655570" cy="1210627"/>
                    </a:xfrm>
                    <a:prstGeom prst="rect">
                      <a:avLst/>
                    </a:prstGeom>
                  </pic:spPr>
                </pic:pic>
              </a:graphicData>
            </a:graphic>
          </wp:anchor>
        </w:drawing>
      </w:r>
      <w:r>
        <w:rPr>
          <w:sz w:val="19"/>
        </w:rPr>
        <w:t>Upstream Blanket</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10"/>
        <w:rPr>
          <w:sz w:val="20"/>
        </w:rPr>
      </w:pPr>
    </w:p>
    <w:p w:rsidR="00BB46EF" w:rsidRDefault="00523185">
      <w:pPr>
        <w:pStyle w:val="BodyText"/>
        <w:spacing w:before="91"/>
        <w:ind w:left="1800"/>
      </w:pPr>
      <w:r>
        <w:t>Figure 2-6 Upstream Blanket.</w:t>
      </w:r>
    </w:p>
    <w:p w:rsidR="00BB46EF" w:rsidRDefault="00523185">
      <w:pPr>
        <w:pStyle w:val="BodyText"/>
        <w:spacing w:before="122" w:line="244" w:lineRule="auto"/>
        <w:ind w:left="1800" w:right="1850"/>
      </w:pPr>
      <w:r>
        <w:t>Length of blanket: the length of blanket L</w:t>
      </w:r>
      <w:r>
        <w:rPr>
          <w:vertAlign w:val="subscript"/>
        </w:rPr>
        <w:t>1</w:t>
      </w:r>
      <w:r>
        <w:t xml:space="preserve"> required to reduce seepage to a required quantity can be determined from flow net analysis.</w:t>
      </w:r>
    </w:p>
    <w:p w:rsidR="00BB46EF" w:rsidRDefault="00523185">
      <w:pPr>
        <w:pStyle w:val="BodyText"/>
        <w:spacing w:before="36"/>
        <w:ind w:left="2808"/>
      </w:pPr>
      <w:r>
        <w:t>L</w:t>
      </w:r>
      <w:r>
        <w:rPr>
          <w:vertAlign w:val="subscript"/>
        </w:rPr>
        <w:t>1</w:t>
      </w:r>
      <w:r>
        <w:t xml:space="preserve"> = (khd – PQ)b / (PQ)</w:t>
      </w:r>
    </w:p>
    <w:p w:rsidR="00BB46EF" w:rsidRDefault="00523185">
      <w:pPr>
        <w:pStyle w:val="BodyText"/>
        <w:spacing w:before="40"/>
        <w:ind w:left="1800"/>
      </w:pPr>
      <w:r>
        <w:t>Where: L</w:t>
      </w:r>
      <w:r>
        <w:rPr>
          <w:vertAlign w:val="subscript"/>
        </w:rPr>
        <w:t>1</w:t>
      </w:r>
      <w:r>
        <w:t xml:space="preserve"> = length of upstream blanket</w:t>
      </w:r>
    </w:p>
    <w:p w:rsidR="00BB46EF" w:rsidRDefault="00523185">
      <w:pPr>
        <w:pStyle w:val="BodyText"/>
        <w:spacing w:before="39" w:line="278" w:lineRule="auto"/>
        <w:ind w:left="2577" w:right="3623"/>
      </w:pPr>
      <w:r>
        <w:t>k = mean horizontal permeability coefficient of the pervious stratum h = gross head on impervious upstream blanket</w:t>
      </w:r>
    </w:p>
    <w:p w:rsidR="00BB46EF" w:rsidRDefault="00523185">
      <w:pPr>
        <w:pStyle w:val="BodyText"/>
        <w:spacing w:line="252" w:lineRule="exact"/>
        <w:ind w:left="2577"/>
      </w:pPr>
      <w:r>
        <w:t>d = depth of pervious stratum</w:t>
      </w:r>
    </w:p>
    <w:p w:rsidR="00BB46EF" w:rsidRDefault="00523185">
      <w:pPr>
        <w:pStyle w:val="BodyText"/>
        <w:spacing w:before="40"/>
        <w:ind w:left="2520"/>
      </w:pPr>
      <w:r>
        <w:t>P = fraction to which Q is desired to be reduced by means of the blanket.</w:t>
      </w:r>
    </w:p>
    <w:p w:rsidR="00BB46EF" w:rsidRDefault="00523185">
      <w:pPr>
        <w:pStyle w:val="BodyText"/>
        <w:spacing w:before="35" w:line="244" w:lineRule="auto"/>
        <w:ind w:left="1800" w:right="1787"/>
      </w:pPr>
      <w:r>
        <w:t>Thickness of blanket at a distance x from the upstream toe of blanket, the thickness t can be computed as:</w:t>
      </w:r>
    </w:p>
    <w:p w:rsidR="00BB46EF" w:rsidRDefault="00523185">
      <w:pPr>
        <w:pStyle w:val="BodyText"/>
        <w:spacing w:before="36"/>
        <w:ind w:left="3297"/>
      </w:pPr>
      <w:r>
        <w:t>t = (k</w:t>
      </w:r>
      <w:r>
        <w:rPr>
          <w:vertAlign w:val="subscript"/>
        </w:rPr>
        <w:t>2</w:t>
      </w:r>
      <w:r>
        <w:t>/k</w:t>
      </w:r>
      <w:r>
        <w:rPr>
          <w:vertAlign w:val="subscript"/>
        </w:rPr>
        <w:t>1</w:t>
      </w:r>
      <w:r>
        <w:t>)(L</w:t>
      </w:r>
      <w:r>
        <w:rPr>
          <w:vertAlign w:val="subscript"/>
        </w:rPr>
        <w:t>1</w:t>
      </w:r>
      <w:r>
        <w:t>/d)x</w:t>
      </w:r>
    </w:p>
    <w:p w:rsidR="00C23064" w:rsidRDefault="00523185" w:rsidP="00C23064">
      <w:pPr>
        <w:pStyle w:val="BodyText"/>
        <w:tabs>
          <w:tab w:val="left" w:pos="2611"/>
        </w:tabs>
        <w:spacing w:before="40"/>
        <w:ind w:left="1800"/>
      </w:pPr>
      <w:r>
        <w:t>Where</w:t>
      </w:r>
      <w:r>
        <w:tab/>
        <w:t xml:space="preserve">t = thickness </w:t>
      </w:r>
      <w:r>
        <w:rPr>
          <w:spacing w:val="-3"/>
        </w:rPr>
        <w:t xml:space="preserve">of </w:t>
      </w:r>
      <w:r>
        <w:t>blanket at the point under</w:t>
      </w:r>
      <w:r>
        <w:rPr>
          <w:spacing w:val="10"/>
        </w:rPr>
        <w:t xml:space="preserve"> </w:t>
      </w:r>
      <w:r>
        <w:t>consideratio</w:t>
      </w:r>
      <w:r w:rsidR="00820502">
        <w:t>n</w:t>
      </w:r>
    </w:p>
    <w:p w:rsidR="00BB46EF" w:rsidRDefault="00820502">
      <w:pPr>
        <w:pStyle w:val="BodyText"/>
        <w:spacing w:before="171" w:line="278" w:lineRule="auto"/>
        <w:ind w:left="2577" w:right="2689"/>
      </w:pPr>
      <w:r>
        <w:t>X</w:t>
      </w:r>
      <w:r w:rsidR="00523185">
        <w:t xml:space="preserve"> = distance from the point under consideration to upstream toe of the blanket k</w:t>
      </w:r>
      <w:r w:rsidR="00523185">
        <w:rPr>
          <w:vertAlign w:val="subscript"/>
        </w:rPr>
        <w:t>1</w:t>
      </w:r>
      <w:r w:rsidR="00523185">
        <w:t xml:space="preserve"> = average permeability of stratum</w:t>
      </w:r>
    </w:p>
    <w:p w:rsidR="00BB46EF" w:rsidRDefault="00523185">
      <w:pPr>
        <w:pStyle w:val="BodyText"/>
        <w:spacing w:line="252" w:lineRule="exact"/>
        <w:ind w:left="2577"/>
      </w:pPr>
      <w:r>
        <w:t>k</w:t>
      </w:r>
      <w:r>
        <w:rPr>
          <w:vertAlign w:val="subscript"/>
        </w:rPr>
        <w:t>2</w:t>
      </w:r>
      <w:r>
        <w:t xml:space="preserve"> = permeability of blanket</w:t>
      </w:r>
    </w:p>
    <w:p w:rsidR="00BB46EF" w:rsidRDefault="00523185">
      <w:pPr>
        <w:pStyle w:val="BodyText"/>
        <w:spacing w:before="40" w:line="278" w:lineRule="auto"/>
        <w:ind w:left="2635" w:right="3655" w:hanging="116"/>
      </w:pPr>
      <w:r>
        <w:t>L</w:t>
      </w:r>
      <w:r>
        <w:rPr>
          <w:vertAlign w:val="subscript"/>
        </w:rPr>
        <w:t>1</w:t>
      </w:r>
      <w:r>
        <w:t xml:space="preserve"> = length of blanket from upstream toe to impervious section, and d = depth of pervious stratum</w:t>
      </w:r>
    </w:p>
    <w:p w:rsidR="00BB46EF" w:rsidRDefault="00523185">
      <w:pPr>
        <w:pStyle w:val="BodyText"/>
        <w:spacing w:line="252" w:lineRule="exact"/>
        <w:ind w:left="2520"/>
      </w:pPr>
      <w:r>
        <w:t>For normal conditions:</w:t>
      </w:r>
    </w:p>
    <w:p w:rsidR="00BB46EF" w:rsidRDefault="00523185">
      <w:pPr>
        <w:pStyle w:val="BodyText"/>
        <w:spacing w:before="40" w:line="278" w:lineRule="auto"/>
        <w:ind w:left="3240" w:right="7186" w:firstLine="57"/>
      </w:pPr>
      <w:r>
        <w:t>t = 1.5 – 3.0 meters L</w:t>
      </w:r>
      <w:r>
        <w:rPr>
          <w:vertAlign w:val="subscript"/>
        </w:rPr>
        <w:t>1</w:t>
      </w:r>
      <w:r>
        <w:t xml:space="preserve"> = 10h</w:t>
      </w:r>
    </w:p>
    <w:p w:rsidR="00BB46EF" w:rsidRDefault="00523185">
      <w:pPr>
        <w:pStyle w:val="BodyText"/>
        <w:spacing w:line="278" w:lineRule="auto"/>
        <w:ind w:left="3240" w:right="6153" w:hanging="720"/>
      </w:pPr>
      <w:r>
        <w:lastRenderedPageBreak/>
        <w:t>In case of fine sand or silty foundation; L</w:t>
      </w:r>
      <w:r>
        <w:rPr>
          <w:vertAlign w:val="subscript"/>
        </w:rPr>
        <w:t>1</w:t>
      </w:r>
      <w:r>
        <w:t xml:space="preserve"> = 15h</w:t>
      </w:r>
    </w:p>
    <w:p w:rsidR="00BB46EF" w:rsidRDefault="00BB46EF">
      <w:pPr>
        <w:pStyle w:val="BodyText"/>
        <w:spacing w:before="1"/>
        <w:rPr>
          <w:sz w:val="21"/>
        </w:rPr>
      </w:pPr>
    </w:p>
    <w:p w:rsidR="00BB46EF" w:rsidRDefault="00523185">
      <w:pPr>
        <w:ind w:left="1800"/>
        <w:rPr>
          <w:i/>
          <w:sz w:val="24"/>
        </w:rPr>
      </w:pPr>
      <w:r>
        <w:rPr>
          <w:i/>
          <w:sz w:val="24"/>
        </w:rPr>
        <w:t>Upstream apron</w:t>
      </w:r>
    </w:p>
    <w:p w:rsidR="00BB46EF" w:rsidRDefault="00945AE4">
      <w:pPr>
        <w:pStyle w:val="BodyText"/>
        <w:spacing w:before="124" w:line="237" w:lineRule="auto"/>
        <w:ind w:left="1800" w:right="1787"/>
      </w:pPr>
      <w:r>
        <w:pict>
          <v:group id="_x0000_s7073" style="position:absolute;left:0;text-align:left;margin-left:90pt;margin-top:39.35pt;width:355.95pt;height:138.45pt;z-index:-720112;mso-position-horizontal-relative:page" coordorigin="1800,787" coordsize="7119,2769">
            <v:shape id="_x0000_s7075" type="#_x0000_t75" style="position:absolute;left:1800;top:786;width:7119;height:2733">
              <v:imagedata r:id="rId52" o:title=""/>
            </v:shape>
            <v:shape id="_x0000_s7074" style="position:absolute;left:1905;top:934;width:6014;height:2619" coordorigin="1905,935" coordsize="6014,2619" o:spt="100" adj="0,,0" path="m3029,1184r-18,m2993,1143r67,m3113,1067r-168,m2916,980r274,m7909,3507r,m4231,2642r269,399l4932,3041r127,-228l7790,2813r,740l7918,3553r,-1150l6545,2403m1905,2642l4271,2216m3127,2642r-1222,m4271,935r,1491l3127,2426r,216l6545,2642r,-239m4271,935r204,12l4569,962r86,26l4730,1026r65,51l4850,1139r48,72l4975,1375r63,182l5099,1744r68,178l5208,2003r47,75l5310,2143r63,57l5444,2248r78,39l5696,2345r194,35l6100,2397r445,6e" filled="f" strokeweight=".24pt">
              <v:stroke joinstyle="round"/>
              <v:formulas/>
              <v:path arrowok="t" o:connecttype="segments"/>
            </v:shape>
            <w10:wrap anchorx="page"/>
          </v:group>
        </w:pict>
      </w:r>
      <w:r w:rsidR="00523185">
        <w:t>It can be of RC or impervious earth blanket. Differential settlement may crack the junction between apron and dam. A filter layer with clay blanket helps to remedy this danger.</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rPr>
          <w:sz w:val="20"/>
        </w:rPr>
        <w:sectPr w:rsidR="00BB46EF">
          <w:pgSz w:w="12240" w:h="15840"/>
          <w:pgMar w:top="900" w:right="0" w:bottom="840" w:left="0" w:header="705" w:footer="649" w:gutter="0"/>
          <w:cols w:space="720"/>
        </w:sectPr>
      </w:pPr>
    </w:p>
    <w:p w:rsidR="00BB46EF" w:rsidRDefault="00BB46EF">
      <w:pPr>
        <w:pStyle w:val="BodyText"/>
        <w:rPr>
          <w:sz w:val="14"/>
        </w:rPr>
      </w:pPr>
    </w:p>
    <w:p w:rsidR="00BB46EF" w:rsidRDefault="00BB46EF">
      <w:pPr>
        <w:pStyle w:val="BodyText"/>
        <w:rPr>
          <w:sz w:val="14"/>
        </w:rPr>
      </w:pPr>
    </w:p>
    <w:p w:rsidR="00BB46EF" w:rsidRDefault="00BB46EF">
      <w:pPr>
        <w:pStyle w:val="BodyText"/>
        <w:rPr>
          <w:sz w:val="14"/>
        </w:rPr>
      </w:pPr>
    </w:p>
    <w:p w:rsidR="00BB46EF" w:rsidRDefault="00523185">
      <w:pPr>
        <w:spacing w:before="94"/>
        <w:jc w:val="right"/>
        <w:rPr>
          <w:sz w:val="14"/>
        </w:rPr>
      </w:pPr>
      <w:r>
        <w:rPr>
          <w:sz w:val="14"/>
        </w:rPr>
        <w:t>B lanket</w:t>
      </w:r>
    </w:p>
    <w:p w:rsidR="00BB46EF" w:rsidRDefault="00523185">
      <w:pPr>
        <w:pStyle w:val="BodyText"/>
        <w:rPr>
          <w:sz w:val="14"/>
        </w:rPr>
      </w:pPr>
      <w:r>
        <w:br w:type="column"/>
      </w:r>
    </w:p>
    <w:p w:rsidR="00BB46EF" w:rsidRDefault="00523185">
      <w:pPr>
        <w:spacing w:before="94"/>
        <w:ind w:left="272"/>
        <w:rPr>
          <w:sz w:val="14"/>
        </w:rPr>
      </w:pPr>
      <w:r>
        <w:rPr>
          <w:sz w:val="14"/>
        </w:rPr>
        <w:t>Filter</w:t>
      </w:r>
    </w:p>
    <w:p w:rsidR="00BB46EF" w:rsidRDefault="00523185">
      <w:pPr>
        <w:pStyle w:val="BodyText"/>
        <w:rPr>
          <w:sz w:val="14"/>
        </w:rPr>
      </w:pPr>
      <w:r>
        <w:br w:type="column"/>
      </w:r>
    </w:p>
    <w:p w:rsidR="00BB46EF" w:rsidRDefault="00BB46EF">
      <w:pPr>
        <w:pStyle w:val="BodyText"/>
        <w:spacing w:before="10"/>
        <w:rPr>
          <w:sz w:val="14"/>
        </w:rPr>
      </w:pPr>
    </w:p>
    <w:p w:rsidR="00BB46EF" w:rsidRDefault="00523185">
      <w:pPr>
        <w:jc w:val="right"/>
        <w:rPr>
          <w:sz w:val="14"/>
        </w:rPr>
      </w:pPr>
      <w:r>
        <w:rPr>
          <w:sz w:val="14"/>
        </w:rPr>
        <w:t>D rain Holes</w:t>
      </w:r>
    </w:p>
    <w:p w:rsidR="00BB46EF" w:rsidRDefault="00523185">
      <w:pPr>
        <w:pStyle w:val="BodyText"/>
        <w:rPr>
          <w:sz w:val="14"/>
        </w:rPr>
      </w:pPr>
      <w:r>
        <w:br w:type="column"/>
      </w:r>
    </w:p>
    <w:p w:rsidR="00BB46EF" w:rsidRDefault="00BB46EF">
      <w:pPr>
        <w:pStyle w:val="BodyText"/>
        <w:spacing w:before="7"/>
        <w:rPr>
          <w:sz w:val="18"/>
        </w:rPr>
      </w:pPr>
    </w:p>
    <w:p w:rsidR="00BB46EF" w:rsidRDefault="00523185">
      <w:pPr>
        <w:ind w:left="780"/>
        <w:rPr>
          <w:sz w:val="14"/>
        </w:rPr>
      </w:pPr>
      <w:r>
        <w:rPr>
          <w:sz w:val="14"/>
        </w:rPr>
        <w:t>D/s apron</w:t>
      </w:r>
    </w:p>
    <w:p w:rsidR="00BB46EF" w:rsidRDefault="00BB46EF">
      <w:pPr>
        <w:rPr>
          <w:sz w:val="14"/>
        </w:rPr>
        <w:sectPr w:rsidR="00BB46EF">
          <w:type w:val="continuous"/>
          <w:pgSz w:w="12240" w:h="15840"/>
          <w:pgMar w:top="1500" w:right="0" w:bottom="280" w:left="0" w:header="720" w:footer="720" w:gutter="0"/>
          <w:cols w:num="4" w:space="720" w:equalWidth="0">
            <w:col w:w="2942" w:space="40"/>
            <w:col w:w="597" w:space="39"/>
            <w:col w:w="2834" w:space="40"/>
            <w:col w:w="5748"/>
          </w:cols>
        </w:sectPr>
      </w:pPr>
    </w:p>
    <w:p w:rsidR="00BB46EF" w:rsidRDefault="00BB46EF">
      <w:pPr>
        <w:pStyle w:val="BodyText"/>
        <w:rPr>
          <w:sz w:val="20"/>
        </w:rPr>
      </w:pPr>
    </w:p>
    <w:p w:rsidR="00BB46EF" w:rsidRDefault="00BB46EF">
      <w:pPr>
        <w:pStyle w:val="BodyText"/>
        <w:spacing w:before="4"/>
        <w:rPr>
          <w:sz w:val="21"/>
        </w:rPr>
      </w:pPr>
    </w:p>
    <w:p w:rsidR="00BB46EF" w:rsidRDefault="00BB46EF">
      <w:pPr>
        <w:rPr>
          <w:sz w:val="21"/>
        </w:rPr>
        <w:sectPr w:rsidR="00BB46EF">
          <w:type w:val="continuous"/>
          <w:pgSz w:w="12240" w:h="15840"/>
          <w:pgMar w:top="1500" w:right="0" w:bottom="280" w:left="0" w:header="720" w:footer="720" w:gutter="0"/>
          <w:cols w:space="720"/>
        </w:sectPr>
      </w:pPr>
    </w:p>
    <w:p w:rsidR="00BB46EF" w:rsidRDefault="00523185">
      <w:pPr>
        <w:spacing w:before="93"/>
        <w:jc w:val="right"/>
        <w:rPr>
          <w:sz w:val="14"/>
        </w:rPr>
      </w:pPr>
      <w:r>
        <w:rPr>
          <w:sz w:val="14"/>
        </w:rPr>
        <w:lastRenderedPageBreak/>
        <w:t>U/s cutoff</w:t>
      </w:r>
    </w:p>
    <w:p w:rsidR="00BB46EF" w:rsidRDefault="00523185">
      <w:pPr>
        <w:pStyle w:val="BodyText"/>
        <w:spacing w:before="10"/>
        <w:rPr>
          <w:sz w:val="13"/>
        </w:rPr>
      </w:pPr>
      <w:r>
        <w:br w:type="column"/>
      </w:r>
    </w:p>
    <w:p w:rsidR="00BB46EF" w:rsidRDefault="00523185">
      <w:pPr>
        <w:ind w:left="831"/>
        <w:rPr>
          <w:sz w:val="14"/>
        </w:rPr>
      </w:pPr>
      <w:r>
        <w:rPr>
          <w:sz w:val="14"/>
        </w:rPr>
        <w:t>U/s apron</w:t>
      </w:r>
    </w:p>
    <w:p w:rsidR="00BB46EF" w:rsidRDefault="00BB46EF">
      <w:pPr>
        <w:rPr>
          <w:sz w:val="14"/>
        </w:rPr>
        <w:sectPr w:rsidR="00BB46EF">
          <w:type w:val="continuous"/>
          <w:pgSz w:w="12240" w:h="15840"/>
          <w:pgMar w:top="1500" w:right="0" w:bottom="280" w:left="0" w:header="720" w:footer="720" w:gutter="0"/>
          <w:cols w:num="2" w:space="720" w:equalWidth="0">
            <w:col w:w="2494" w:space="40"/>
            <w:col w:w="9706"/>
          </w:cols>
        </w:sectPr>
      </w:pPr>
    </w:p>
    <w:p w:rsidR="00BB46EF" w:rsidRDefault="00BB46EF">
      <w:pPr>
        <w:pStyle w:val="BodyText"/>
        <w:spacing w:before="7"/>
        <w:rPr>
          <w:sz w:val="13"/>
        </w:rPr>
      </w:pPr>
    </w:p>
    <w:p w:rsidR="00BB46EF" w:rsidRDefault="00523185">
      <w:pPr>
        <w:ind w:right="1011"/>
        <w:jc w:val="right"/>
        <w:rPr>
          <w:sz w:val="14"/>
        </w:rPr>
      </w:pPr>
      <w:r>
        <w:rPr>
          <w:sz w:val="14"/>
        </w:rPr>
        <w:t>Trench Drain</w:t>
      </w:r>
    </w:p>
    <w:p w:rsidR="00BB46EF" w:rsidRDefault="00BB46EF">
      <w:pPr>
        <w:pStyle w:val="BodyText"/>
        <w:rPr>
          <w:sz w:val="14"/>
        </w:rPr>
      </w:pPr>
    </w:p>
    <w:p w:rsidR="00BB46EF" w:rsidRDefault="00BB46EF">
      <w:pPr>
        <w:pStyle w:val="BodyText"/>
        <w:spacing w:before="1"/>
        <w:rPr>
          <w:sz w:val="18"/>
        </w:rPr>
      </w:pPr>
    </w:p>
    <w:p w:rsidR="00BB46EF" w:rsidRDefault="00523185">
      <w:pPr>
        <w:pStyle w:val="BodyText"/>
        <w:ind w:left="1800"/>
      </w:pPr>
      <w:r>
        <w:t>Figure 2-7 Aprons, Cut-offs, drains and</w:t>
      </w:r>
      <w:r>
        <w:rPr>
          <w:spacing w:val="-23"/>
        </w:rPr>
        <w:t xml:space="preserve"> </w:t>
      </w:r>
      <w:r>
        <w:t>blankets.</w:t>
      </w:r>
    </w:p>
    <w:p w:rsidR="00BB46EF" w:rsidRDefault="00523185">
      <w:pPr>
        <w:pStyle w:val="BodyText"/>
        <w:rPr>
          <w:sz w:val="14"/>
        </w:rPr>
      </w:pPr>
      <w:r>
        <w:br w:type="column"/>
      </w:r>
    </w:p>
    <w:p w:rsidR="00BB46EF" w:rsidRDefault="00BB46EF">
      <w:pPr>
        <w:pStyle w:val="BodyText"/>
        <w:spacing w:before="9"/>
        <w:rPr>
          <w:sz w:val="18"/>
        </w:rPr>
      </w:pPr>
    </w:p>
    <w:p w:rsidR="00BB46EF" w:rsidRDefault="00523185">
      <w:pPr>
        <w:ind w:left="370"/>
        <w:rPr>
          <w:sz w:val="14"/>
        </w:rPr>
      </w:pPr>
      <w:r>
        <w:rPr>
          <w:sz w:val="14"/>
        </w:rPr>
        <w:t>D /s cutoff</w:t>
      </w:r>
    </w:p>
    <w:p w:rsidR="00BB46EF" w:rsidRDefault="00BB46EF">
      <w:pPr>
        <w:rPr>
          <w:sz w:val="14"/>
        </w:rPr>
        <w:sectPr w:rsidR="00BB46EF">
          <w:type w:val="continuous"/>
          <w:pgSz w:w="12240" w:h="15840"/>
          <w:pgMar w:top="1500" w:right="0" w:bottom="280" w:left="0" w:header="720" w:footer="720" w:gutter="0"/>
          <w:cols w:num="2" w:space="720" w:equalWidth="0">
            <w:col w:w="6127" w:space="40"/>
            <w:col w:w="6073"/>
          </w:cols>
        </w:sectPr>
      </w:pPr>
    </w:p>
    <w:p w:rsidR="00BB46EF" w:rsidRDefault="00523185">
      <w:pPr>
        <w:pStyle w:val="BodyText"/>
        <w:spacing w:before="117"/>
        <w:ind w:left="1800" w:right="1787"/>
      </w:pPr>
      <w:r>
        <w:rPr>
          <w:i/>
        </w:rPr>
        <w:lastRenderedPageBreak/>
        <w:t xml:space="preserve">Downstream apron: </w:t>
      </w:r>
      <w:r>
        <w:t>It helps to increase the path of seepage, but its primary purpose is to balance the uplift pressure.</w:t>
      </w:r>
    </w:p>
    <w:p w:rsidR="00BB46EF" w:rsidRDefault="00523185">
      <w:pPr>
        <w:pStyle w:val="BodyText"/>
        <w:spacing w:before="79"/>
        <w:ind w:left="1800" w:right="1850"/>
      </w:pPr>
      <w:r>
        <w:rPr>
          <w:i/>
        </w:rPr>
        <w:t xml:space="preserve">Downstream cut-off: </w:t>
      </w:r>
      <w:r>
        <w:t>A short downstream cut-off helps to keep the point of flow concentration (i.e. high gradient) well within the soil mass where it is protected by the weight of the soil above.</w:t>
      </w:r>
    </w:p>
    <w:p w:rsidR="00BB46EF" w:rsidRDefault="00523185">
      <w:pPr>
        <w:spacing w:before="79"/>
        <w:ind w:left="2482" w:right="3794"/>
        <w:jc w:val="center"/>
        <w:rPr>
          <w:sz w:val="17"/>
        </w:rPr>
      </w:pPr>
      <w:r>
        <w:rPr>
          <w:sz w:val="17"/>
        </w:rPr>
        <w:t>D/s apron</w:t>
      </w:r>
    </w:p>
    <w:p w:rsidR="00BB46EF" w:rsidRDefault="00945AE4">
      <w:pPr>
        <w:tabs>
          <w:tab w:val="left" w:pos="8990"/>
        </w:tabs>
        <w:spacing w:before="57"/>
        <w:ind w:left="2414"/>
        <w:rPr>
          <w:sz w:val="17"/>
        </w:rPr>
      </w:pPr>
      <w:r w:rsidRPr="00945AE4">
        <w:pict>
          <v:group id="_x0000_s7052" style="position:absolute;left:0;text-align:left;margin-left:231.65pt;margin-top:2.4pt;width:121.85pt;height:122.95pt;z-index:-720088;mso-position-horizontal-relative:page" coordorigin="4633,48" coordsize="2437,2459">
            <v:shape id="_x0000_s7072" style="position:absolute;left:5911;top:1600;width:177;height:84" coordorigin="5912,1601" coordsize="177,84" path="m6070,1601r-158,84l6089,1657r-19,-56xe" fillcolor="black" stroked="f">
              <v:path arrowok="t"/>
            </v:shape>
            <v:shape id="_x0000_s7071" style="position:absolute;left:5850;top:799;width:1217;height:886" coordorigin="5851,799" coordsize="1217,886" o:spt="100" adj="0,,0" path="m6089,1657r-177,28l6070,1601r19,56xm6080,1628r826,-275m6906,1353l7067,799m5851,928r989,1e" filled="f" strokeweight=".24pt">
              <v:stroke joinstyle="round"/>
              <v:formulas/>
              <v:path arrowok="t" o:connecttype="segments"/>
            </v:shape>
            <v:shape id="_x0000_s7070" style="position:absolute;left:6499;top:2410;width:58;height:96" coordorigin="6499,2411" coordsize="58,96" o:spt="100" adj="0,,0" path="m6502,2411r-3,l6499,2507r3,l6502,2411t55,l6552,2411r,96l6557,2507r,-96e" fillcolor="black" stroked="f">
              <v:stroke joinstyle="round"/>
              <v:formulas/>
              <v:path arrowok="t" o:connecttype="segments"/>
            </v:shape>
            <v:shape id="_x0000_s7069" style="position:absolute;left:6351;top:2346;width:240;height:65" coordorigin="6352,2346" coordsize="240,65" o:spt="100" adj="0,,0" path="m6591,2411r,-65m6407,2411r,-65m6352,2411r,-65e" filled="f" strokeweight=".24pt">
              <v:stroke joinstyle="round"/>
              <v:formulas/>
              <v:path arrowok="t" o:connecttype="segments"/>
            </v:shape>
            <v:shape id="_x0000_s7068" style="position:absolute;left:6202;top:2410;width:245;height:96" coordorigin="6202,2411" coordsize="245,96" o:spt="100" adj="0,,0" path="m6207,2411r-5,l6202,2507r5,l6207,2411t55,l6259,2411r,96l6262,2507r,-96m6446,2411r-4,l6442,2507r4,l6446,2411e" fillcolor="black" stroked="f">
              <v:stroke joinstyle="round"/>
              <v:formulas/>
              <v:path arrowok="t" o:connecttype="segments"/>
            </v:shape>
            <v:shape id="_x0000_s7067" style="position:absolute;left:6057;top:2346;width:240;height:65" coordorigin="6057,2346" coordsize="240,65" o:spt="100" adj="0,,0" path="m6297,2411r,-65m6113,2411r,-65m6057,2411r,-65e" filled="f" strokeweight=".24pt">
              <v:stroke joinstyle="round"/>
              <v:formulas/>
              <v:path arrowok="t" o:connecttype="segments"/>
            </v:shape>
            <v:shape id="_x0000_s7066" style="position:absolute;left:5908;top:2410;width:243;height:96" coordorigin="5909,2411" coordsize="243,96" o:spt="100" adj="0,,0" path="m5912,2411r-3,l5909,2507r3,l5912,2411t55,l5963,2411r,96l5967,2507r,-96m6152,2411r-3,l6149,2507r3,l6152,2411e" fillcolor="black" stroked="f">
              <v:stroke joinstyle="round"/>
              <v:formulas/>
              <v:path arrowok="t" o:connecttype="segments"/>
            </v:shape>
            <v:shape id="_x0000_s7065" style="position:absolute;left:5762;top:2346;width:240;height:65" coordorigin="5762,2346" coordsize="240,65" o:spt="100" adj="0,,0" path="m6002,2411r,-65m5818,2411r,-65m5762,2411r,-65e" filled="f" strokeweight=".24pt">
              <v:stroke joinstyle="round"/>
              <v:formulas/>
              <v:path arrowok="t" o:connecttype="segments"/>
            </v:shape>
            <v:shape id="_x0000_s7064" style="position:absolute;left:5612;top:2410;width:245;height:96" coordorigin="5613,2411" coordsize="245,96" o:spt="100" adj="0,,0" path="m5618,2411r-5,l5613,2507r5,l5618,2411t55,l5669,2411r,96l5673,2507r,-96m5857,2411r-5,l5852,2507r5,l5857,2411e" fillcolor="black" stroked="f">
              <v:stroke joinstyle="round"/>
              <v:formulas/>
              <v:path arrowok="t" o:connecttype="segments"/>
            </v:shape>
            <v:shape id="_x0000_s7063" style="position:absolute;left:5467;top:2346;width:240;height:65" coordorigin="5468,2346" coordsize="240,65" o:spt="100" adj="0,,0" path="m5707,2411r,-65m5523,2411r,-65m5468,2411r,-65e" filled="f" strokeweight=".24pt">
              <v:stroke joinstyle="round"/>
              <v:formulas/>
              <v:path arrowok="t" o:connecttype="segments"/>
            </v:shape>
            <v:shape id="_x0000_s7062" style="position:absolute;left:5318;top:2410;width:244;height:96" coordorigin="5318,2411" coordsize="244,96" o:spt="100" adj="0,,0" path="m5323,2411r-5,l5318,2507r5,l5323,2411t55,l5373,2411r,96l5378,2507r,-96m5562,2411r-4,l5558,2507r4,l5562,2411e" fillcolor="black" stroked="f">
              <v:stroke joinstyle="round"/>
              <v:formulas/>
              <v:path arrowok="t" o:connecttype="segments"/>
            </v:shape>
            <v:shape id="_x0000_s7061" style="position:absolute;left:5172;top:2346;width:240;height:65" coordorigin="5173,2346" coordsize="240,65" o:spt="100" adj="0,,0" path="m5413,2411r,-65m5228,2411r,-65m5173,2411r,-65e" filled="f" strokeweight=".24pt">
              <v:stroke joinstyle="round"/>
              <v:formulas/>
              <v:path arrowok="t" o:connecttype="segments"/>
            </v:shape>
            <v:shape id="_x0000_s7060" style="position:absolute;left:5025;top:2410;width:242;height:96" coordorigin="5026,2411" coordsize="242,96" o:spt="100" adj="0,,0" path="m5028,2411r-2,l5026,2507r2,l5028,2411t55,l5078,2411r,96l5083,2507r,-96m5267,2411r-4,l5263,2507r4,l5267,2411e" fillcolor="black" stroked="f">
              <v:stroke joinstyle="round"/>
              <v:formulas/>
              <v:path arrowok="t" o:connecttype="segments"/>
            </v:shape>
            <v:shape id="_x0000_s7059" style="position:absolute;left:4878;top:2346;width:240;height:65" coordorigin="4878,2346" coordsize="240,65" o:spt="100" adj="0,,0" path="m5118,2411r,-65m4934,2411r,-65m4878,2411r,-65e" filled="f" strokeweight=".24pt">
              <v:stroke joinstyle="round"/>
              <v:formulas/>
              <v:path arrowok="t" o:connecttype="segments"/>
            </v:shape>
            <v:shape id="_x0000_s7058" style="position:absolute;left:4728;top:2410;width:245;height:96" coordorigin="4728,2411" coordsize="245,96" o:spt="100" adj="0,,0" path="m4733,2411r-5,l4728,2507r5,l4733,2411t55,l4786,2411r,96l4788,2507r,-96m4973,2411r-5,l4968,2507r5,l4973,2411e" fillcolor="black" stroked="f">
              <v:stroke joinstyle="round"/>
              <v:formulas/>
              <v:path arrowok="t" o:connecttype="segments"/>
            </v:shape>
            <v:shape id="_x0000_s7057" style="position:absolute;left:4755;top:1521;width:1865;height:963" coordorigin="4755,1522" coordsize="1865,963" o:spt="100" adj="0,,0" path="m4823,2411r,-65m6573,2429r47,m6278,2429r148,m5984,2429r147,m5689,2429r147,m5394,2429r147,m5099,2429r148,m4805,2429r147,m6573,2484r47,m6278,2484r148,m5984,2484r147,m5689,2484r147,m5394,2484r147,m5099,2484r148,m4805,2484r147,m6426,2392r147,m6131,2392r147,m5836,2392r148,m5541,2392r148,m5247,2392r147,m4952,2392r147,m4755,2346r1865,m5634,2297r26,-105l5686,2070r31,-138l5738,1880r27,-26l5800,1862r41,34l5928,2007r79,105l6076,2196t-612,161l5505,2256r26,-102l5529,2051r-28,-103l5474,1844r-3,-52l5479,1741r21,-50l5532,1643r86,-77l5668,1540r50,-16l5768,1522r48,10l5905,1582r81,79l6124,1850r113,175e" filled="f" strokeweight=".24pt">
              <v:stroke joinstyle="round"/>
              <v:formulas/>
              <v:path arrowok="t" o:connecttype="segments"/>
            </v:shape>
            <v:shape id="_x0000_s7056" type="#_x0000_t75" style="position:absolute;left:5625;top:1653;width:360;height:362">
              <v:imagedata r:id="rId53" o:title=""/>
            </v:shape>
            <v:shape id="_x0000_s7055" style="position:absolute;left:4635;top:409;width:1814;height:1958" coordorigin="4635,410" coordsize="1814,1958" o:spt="100" adj="0,,0" path="m4931,959r90,1368m5162,949r91,359l5290,1487r25,178l5326,1842r-8,176l5288,2193r-45,174m4790,2015r540,2l5595,2012r138,3l5802,2015r31,-9l5859,1988r77,-118l5997,1744r48,-128l6084,1486r54,-263l6177,959m4790,2206r300,30l5396,2239r156,-16l5705,2192r143,-51l5974,2070r106,-93l6167,1865r71,-129l6296,1593r47,-154l6383,1277r65,-339m4967,868r1,m4946,848r,m4755,713r394,l5321,713r530,m5763,713r88,-89m5659,713l5851,520m5554,713l5851,416m5450,713l5751,412m5346,713l5647,412m5260,724l5543,412m5153,715l5438,412m5138,713r11,-11m5321,425r13,-13m5033,713l5321,425m4929,713l5242,410m4825,713l5126,412m4755,678l5021,412m4755,574l4917,412t-162,57l4813,412t16,328l4829,740t595,119l5425,859m5322,765r,m5300,745r,m5183,637r,m5779,755r,m4703,893r,m5070,892r,m4891,778r1,m4841,746r1,m5437,892r1,m5258,777r,m5209,746r,m5804,891r1,m5625,776r1,m5576,745r,m5242,410r1,m5795,873r,m5733,881r1,m5573,902r,m5477,914r1,m5416,923r,m4673,715r,m5307,631r1,m5808,728r,m5656,845r,m5489,740r1,m5347,849r,m5188,739r,m5029,861r,m5180,511r,m4879,743r,m4727,859r,m5668,1040r-33,-32m5501,1040l5390,928t-56,112l5302,1008t-134,32l5056,928t-55,112l4969,1008t-135,32l4755,961t-88,79l4635,1008m5851,959r31,-31m5603,1040l5706,937t-237,71l5548,928t-278,112l5381,928t-246,80l5215,928t-279,112l5048,928t-246,80l4881,928t-126,l5706,928r,933l5851,1861r,-1449l4755,412t951,516l5851,928e" filled="f" strokeweight=".24pt">
              <v:stroke joinstyle="round"/>
              <v:formulas/>
              <v:path arrowok="t" o:connecttype="segments"/>
            </v:shape>
            <v:shape id="_x0000_s7054" style="position:absolute;left:5469;top:299;width:60;height:178" coordorigin="5470,300" coordsize="60,178" path="m5529,300r-59,l5499,477r30,-177xe" fillcolor="black" stroked="f">
              <v:path arrowok="t"/>
            </v:shape>
            <v:shape id="_x0000_s7053" style="position:absolute;left:5469;top:48;width:60;height:429" coordorigin="5470,48" coordsize="60,429" o:spt="100" adj="0,,0" path="m5529,300r-30,177l5470,300r59,xm5499,300r,-252e" filled="f" strokeweight=".24pt">
              <v:stroke joinstyle="round"/>
              <v:formulas/>
              <v:path arrowok="t" o:connecttype="segments"/>
            </v:shape>
            <w10:wrap anchorx="page"/>
          </v:group>
        </w:pict>
      </w:r>
      <w:r w:rsidR="00523185">
        <w:rPr>
          <w:sz w:val="17"/>
        </w:rPr>
        <w:t>Flow</w:t>
      </w:r>
      <w:r w:rsidR="00523185">
        <w:rPr>
          <w:spacing w:val="10"/>
          <w:sz w:val="17"/>
        </w:rPr>
        <w:t xml:space="preserve"> </w:t>
      </w:r>
      <w:r w:rsidR="00523185">
        <w:rPr>
          <w:sz w:val="17"/>
        </w:rPr>
        <w:t>Concentration</w:t>
      </w:r>
      <w:r w:rsidR="00523185">
        <w:rPr>
          <w:sz w:val="17"/>
        </w:rPr>
        <w:tab/>
      </w:r>
      <w:r w:rsidR="00523185">
        <w:rPr>
          <w:position w:val="3"/>
          <w:sz w:val="17"/>
        </w:rPr>
        <w:t>Bl</w:t>
      </w:r>
    </w:p>
    <w:p w:rsidR="00BB46EF" w:rsidRDefault="00BB46EF">
      <w:pPr>
        <w:pStyle w:val="BodyText"/>
        <w:spacing w:before="8"/>
        <w:rPr>
          <w:sz w:val="14"/>
        </w:rPr>
      </w:pPr>
    </w:p>
    <w:p w:rsidR="00BB46EF" w:rsidRDefault="00945AE4">
      <w:pPr>
        <w:spacing w:before="97"/>
        <w:ind w:left="2482" w:right="1108"/>
        <w:jc w:val="center"/>
        <w:rPr>
          <w:sz w:val="17"/>
        </w:rPr>
      </w:pPr>
      <w:r w:rsidRPr="00945AE4">
        <w:pict>
          <v:group id="_x0000_s7048" style="position:absolute;left:0;text-align:left;margin-left:91.7pt;margin-top:-6.45pt;width:109.7pt;height:67.65pt;z-index:3760;mso-position-horizontal-relative:page" coordorigin="1834,-129" coordsize="2194,1353">
            <v:shape id="_x0000_s7051" style="position:absolute;left:1899;top:528;width:2129;height:696" coordorigin="1899,528" coordsize="2129,696" o:spt="100" adj="0,,0" path="m3962,1224r,-140m3907,1224r,-140m3999,1084r,-64m3815,1084r,-64m3760,1084r,-64m3852,1224r,-140m3667,1224r,-140m3612,1224r,-140m3704,1084r,-64m3520,1084r,-64m3465,1084r,-64m3557,1224r,-140m3373,1224r,-140m3317,1224r,-140m3410,1084r,-64m3226,1084r,-64m3170,1084r,-64m3262,1224r,-140m3078,1224r,-140m3023,1224r,-140m3115,1084r,-64m2931,1084r,-64m2875,1084r,-64m2968,1224r,-140m2783,1224r,-140m2728,1224r,-140m2820,1084r,-64m2636,1084r,-64m2581,1084r,-64m2673,1224r,-140m2488,1224r,-140m2434,1224r,-140m2525,1084r,-64m2341,1084r,-64m2286,1084r,-64m2378,1224r,-140m2194,1224r,-140m2139,1224r,-140m2231,1084r,-64m2047,1084r,-64m1991,1084r,-64m2083,1224r,-140m1899,1224r,-140m1936,1084r,-64m3981,1103r47,m3686,1103r147,m3391,1103r147,m3097,1103r147,m2802,1103r147,m2507,1103r147,m2212,1103r148,m1918,1103r147,m3981,1158r47,m3686,1158r147,m3391,1158r147,m3097,1158r147,m2802,1158r147,m2507,1158r147,m2212,1158r148,m1918,1158r147,m3981,1214r47,m3686,1214r147,m3391,1214r147,m3097,1214r147,m2802,1214r147,m2507,1214r147,m2212,1214r148,m1918,1214r147,m3833,1066r148,m3538,1066r148,m3244,1066r147,m2949,1066r148,m2654,1066r148,m2360,1066r147,m2065,1066r147,m1957,1020r2071,m2751,558r31,114l2800,788r-3,116l2781,1021m2530,538r24,133l2561,803r-22,130l2500,1061m2308,538r-30,483m3062,528r925,e" filled="f" strokeweight=".24pt">
              <v:stroke joinstyle="round"/>
              <v:formulas/>
              <v:path arrowok="t" o:connecttype="segments"/>
            </v:shape>
            <v:shape id="_x0000_s7050" style="position:absolute;left:3202;top:238;width:114;height:169" coordorigin="3203,239" coordsize="114,169" path="m3265,239r-62,168l3316,268r-51,-29xe" fillcolor="black" stroked="f">
              <v:path arrowok="t"/>
            </v:shape>
            <v:shape id="_x0000_s7049" style="position:absolute;left:1836;top:-127;width:1608;height:1056" coordorigin="1837,-126" coordsize="1608,1056" o:spt="100" adj="0,,0" path="m3316,268l3203,407r62,-168l3316,268xm3291,254l3444,-15t,l3313,-126t-73,654l3226,460r-38,-58l3130,363r-68,-13l2994,363r-58,39l2898,460r-14,68l2898,596r38,58l2994,693r68,13l3130,693r58,-39l3226,596r14,-68xm2047,900r345,24l2575,930r196,-1l2967,909r88,-25l3131,846r61,-55l3233,718r50,-180m2047,709r622,1l2979,709r80,l3094,698r30,-23l3169,608r34,-70m2522,34r14,-13m2382,120r1,m2444,19r,m1957,79r58,-58m3010,338r,m2980,365r1,m2965,322r88,-88m2827,386r,m3053,568r30,-31m2996,482r1,m3006,500r,m2858,455r,m2935,490r,m2908,537r145,m2691,350r,m2778,354r,m2509,241r,m2460,387r,m2502,354r,m2524,374r,m2679,524r,m2775,512r,m2639,501r,m2626,468r,m2549,459r,m2618,532r,m2390,348r,m2410,355r1,m2385,246r,m2339,322r12,-11m2230,470r1,m2272,502r,m2148,458r,m2169,478r1,m2081,352r,m2043,356r1,m2093,387r,m2030,350r,m1874,324r1,m1929,469r,m1869,650r-32,-33m1905,503r,m1957,322r394,l2522,322r531,m2027,322l2327,21t221,301l2848,21m2652,322l2953,21m2756,322l3053,25m2860,322l3053,130m1957,183l2119,21m1957,288l2223,21m1957,537r951,l2908,546r145,22l3053,21r-1096,m2235,322l2522,34m2131,322l2444,19t-90,305l2640,21m2462,333l2744,21e" filled="f" strokeweight=".24pt">
              <v:stroke joinstyle="round"/>
              <v:formulas/>
              <v:path arrowok="t" o:connecttype="segments"/>
            </v:shape>
            <w10:wrap anchorx="page"/>
          </v:group>
        </w:pict>
      </w:r>
      <w:r w:rsidRPr="00945AE4">
        <w:pict>
          <v:group id="_x0000_s7032" style="position:absolute;left:0;text-align:left;margin-left:417.65pt;margin-top:4.7pt;width:43.2pt;height:14.75pt;z-index:3832;mso-position-horizontal-relative:page" coordorigin="8353,94" coordsize="864,295">
            <v:shape id="_x0000_s7047" style="position:absolute;left:8358;top:262;width:645;height:124" coordorigin="8358,262" coordsize="645,124" o:spt="100" adj="0,,0" path="m8386,386l8358,262t65,124l8546,262t43,124l8669,306t-254,80l8377,348t125,-42l8458,262t298,124l8879,262t44,124l9002,306t-254,80l8625,262t210,44l8792,262e" filled="f" strokeweight=".24pt">
              <v:stroke joinstyle="round"/>
              <v:formulas/>
              <v:path arrowok="t" o:connecttype="segments"/>
            </v:shape>
            <v:line id="_x0000_s7046" style="position:absolute" from="9089,386" to="9178,297" strokeweight=".24pt"/>
            <v:shape id="_x0000_s7045" style="position:absolute;left:8958;top:262;width:211;height:124" coordorigin="8958,262" coordsize="211,124" o:spt="100" adj="0,,0" path="m9082,386l8958,262t211,44l9125,262e" filled="f" strokeweight=".24pt">
              <v:stroke joinstyle="round"/>
              <v:formulas/>
              <v:path arrowok="t" o:connecttype="segments"/>
            </v:shape>
            <v:line id="_x0000_s7044" style="position:absolute" from="8355,262" to="9178,97" strokeweight=".24pt"/>
            <v:shape id="_x0000_s7043" style="position:absolute;left:8379;top:105;width:757;height:157" coordorigin="8379,106" coordsize="757,157" o:spt="100" adj="0,,0" path="m8379,262r7,-6m8419,256r8,-8m8446,262r23,-23m8486,256r25,-25m8513,262r22,-23m8552,222r,m8552,256r42,-42m8579,262r23,-23m8619,222r17,-16m8619,256r50,-50m8646,262r23,-23m8685,222r34,-33m8685,256r50,-50m8752,189r9,-9m8713,262r22,-23m8752,222r50,-50m8752,256r50,-50m8819,189r25,-25m8780,262r22,-23m8819,222r50,-50m8885,156r1,-1m8819,256r50,-50m8885,189r43,-42m8846,262r23,-23m8885,222r51,-50m8952,156r17,-18m8885,256r51,-50m8952,189r50,-50m8913,262r23,-23m8952,222r50,-50m9019,156r34,-34m8952,256r50,-50m9019,189r50,-50m9086,122r9,-9m8979,262r23,-23m9019,222r50,-50m9086,156r50,-50m9019,256r50,-50m9086,189r50,-50e" filled="f" strokeweight=".24pt">
              <v:stroke joinstyle="round"/>
              <v:formulas/>
              <v:path arrowok="t" o:connecttype="segments"/>
            </v:shape>
            <v:line id="_x0000_s7042" style="position:absolute" from="9152,122" to="9178,96" strokeweight=".24pt"/>
            <v:shape id="_x0000_s7041" style="position:absolute;left:9046;top:172;width:90;height:90" coordorigin="9046,172" coordsize="90,90" o:spt="100" adj="0,,0" path="m9046,262r23,-23m9086,222r50,-50e" filled="f" strokeweight=".24pt">
              <v:stroke joinstyle="round"/>
              <v:formulas/>
              <v:path arrowok="t" o:connecttype="segments"/>
            </v:shape>
            <v:line id="_x0000_s7040" style="position:absolute" from="9152,156" to="9178,130" strokeweight=".24pt"/>
            <v:line id="_x0000_s7039" style="position:absolute" from="9086,256" to="9136,206" strokeweight=".24pt"/>
            <v:line id="_x0000_s7038" style="position:absolute" from="9152,189" to="9178,164" strokeweight=".24pt"/>
            <v:line id="_x0000_s7037" style="position:absolute" from="9113,262" to="9136,239" strokeweight=".24pt"/>
            <v:line id="_x0000_s7036" style="position:absolute" from="9152,222" to="9178,197" strokeweight=".24pt"/>
            <v:line id="_x0000_s7035" style="position:absolute" from="9152,256" to="9178,231" strokeweight=".24pt"/>
            <v:shape id="_x0000_s7034" style="position:absolute;left:8357;top:99;width:812;height:163" coordorigin="8357,99" coordsize="812,163" o:spt="100" adj="0,,0" path="m8358,262r-1,-1m8391,262r-6,-6m8425,262r-12,-12m8458,262r-6,-6m8491,262r-23,-23m8525,262r-6,-6m8502,239r-6,-5m8558,262r-34,-34m8591,262r-6,-6m8569,239r-17,-17m8625,262r-40,-40m8658,262r-6,-6m8635,239r-28,-28m8691,262r-39,-40m8633,206r5,m8725,262r-6,-6m8702,239r-39,-39m8758,262r-39,-40m8702,206r-11,-11m8792,262r-6,-6m8769,239r-50,-50m8825,262r-39,-40m8769,206r-22,-23m8858,262r-6,-6m8835,239r-49,-50m8891,262r-39,-40m8835,206r-33,-34m8925,262r-6,-6m8902,239r-50,-50m8835,172r-5,-6m8958,262r-39,-40m8902,206r-44,-45m8992,262r-6,-6m8969,239r-50,-50m8902,172r-17,-17m9025,262r-39,-40m8969,206r-50,-50m9058,262r-6,-6m9036,239r-50,-50m8969,172r-28,-28m9092,262r-40,-40m9036,206r-50,-50m8969,139r,m9125,262r-6,-6m9102,239r-50,-50m9036,172r-40,-39m9158,262r-39,-40m9102,206r-50,-50m9036,139r-12,-11m9169,239r-50,-50m9102,172r-50,-50m9169,206r-50,-50m9102,139r-22,-23m9169,172r-50,-50m9169,139r-34,-34m9169,106r-6,-7e" filled="f" strokeweight=".24pt">
              <v:stroke joinstyle="round"/>
              <v:formulas/>
              <v:path arrowok="t" o:connecttype="segments"/>
            </v:shape>
            <v:shape id="_x0000_s7033" type="#_x0000_t202" style="position:absolute;left:8352;top:94;width:864;height:295" filled="f" stroked="f">
              <v:textbox style="mso-next-textbox:#_x0000_s7033" inset="0,0,0,0">
                <w:txbxContent>
                  <w:p w:rsidR="00CA6CF3" w:rsidRDefault="00CA6CF3">
                    <w:pPr>
                      <w:tabs>
                        <w:tab w:val="left" w:pos="863"/>
                      </w:tabs>
                      <w:spacing w:before="3"/>
                      <w:ind w:left="2"/>
                      <w:rPr>
                        <w:sz w:val="17"/>
                      </w:rPr>
                    </w:pPr>
                    <w:r>
                      <w:rPr>
                        <w:w w:val="102"/>
                        <w:sz w:val="17"/>
                        <w:u w:val="single"/>
                      </w:rPr>
                      <w:t xml:space="preserve"> </w:t>
                    </w:r>
                    <w:r>
                      <w:rPr>
                        <w:sz w:val="17"/>
                        <w:u w:val="single"/>
                      </w:rPr>
                      <w:tab/>
                    </w:r>
                  </w:p>
                </w:txbxContent>
              </v:textbox>
            </v:shape>
            <w10:wrap anchorx="page"/>
          </v:group>
        </w:pict>
      </w:r>
      <w:r w:rsidR="00523185">
        <w:rPr>
          <w:sz w:val="17"/>
        </w:rPr>
        <w:t>Flow Concentration</w:t>
      </w:r>
    </w:p>
    <w:p w:rsidR="00BB46EF" w:rsidRDefault="00BB46EF">
      <w:pPr>
        <w:pStyle w:val="BodyText"/>
        <w:spacing w:before="6"/>
        <w:rPr>
          <w:sz w:val="12"/>
        </w:rPr>
      </w:pPr>
    </w:p>
    <w:p w:rsidR="00BB46EF" w:rsidRDefault="00945AE4">
      <w:pPr>
        <w:spacing w:before="97"/>
        <w:ind w:right="3208"/>
        <w:jc w:val="right"/>
        <w:rPr>
          <w:sz w:val="17"/>
        </w:rPr>
      </w:pPr>
      <w:r w:rsidRPr="00945AE4">
        <w:pict>
          <v:rect id="_x0000_s7031" style="position:absolute;left:0;text-align:left;margin-left:455.35pt;margin-top:9.5pt;width:3.5pt;height:.25pt;z-index:3784;mso-position-horizontal-relative:page" fillcolor="black" stroked="f">
            <w10:wrap anchorx="page"/>
          </v:rect>
        </w:pict>
      </w:r>
      <w:r w:rsidR="00523185">
        <w:rPr>
          <w:sz w:val="17"/>
        </w:rPr>
        <w:t>U/s cutoff</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10"/>
        <w:rPr>
          <w:sz w:val="17"/>
        </w:rPr>
      </w:pPr>
    </w:p>
    <w:p w:rsidR="00BB46EF" w:rsidRDefault="00523185">
      <w:pPr>
        <w:pStyle w:val="BodyText"/>
        <w:spacing w:before="92"/>
        <w:ind w:left="1800"/>
      </w:pPr>
      <w:r>
        <w:t>Figure 2-8 Regions of flow concentration.</w:t>
      </w:r>
    </w:p>
    <w:p w:rsidR="00BB46EF" w:rsidRDefault="00523185">
      <w:pPr>
        <w:spacing w:before="117"/>
        <w:ind w:left="1800" w:right="1799"/>
        <w:jc w:val="both"/>
      </w:pPr>
      <w:r>
        <w:rPr>
          <w:i/>
        </w:rPr>
        <w:t xml:space="preserve">Internal drainage (horizontal drainage layers and filters): </w:t>
      </w:r>
      <w:r>
        <w:t>It is effective in controlling excess pressure and exit gradients. It serves to short circuit the seepage. Various arrangements are possible</w:t>
      </w:r>
    </w:p>
    <w:p w:rsidR="00BB46EF" w:rsidRDefault="00523185" w:rsidP="00820502">
      <w:pPr>
        <w:spacing w:before="81"/>
        <w:ind w:left="1800"/>
        <w:jc w:val="both"/>
        <w:rPr>
          <w:i/>
          <w:sz w:val="20"/>
        </w:rPr>
      </w:pPr>
      <w:r>
        <w:rPr>
          <w:i/>
        </w:rPr>
        <w:t>Trench drain</w:t>
      </w: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spacing w:before="9"/>
        <w:rPr>
          <w:i/>
          <w:sz w:val="26"/>
        </w:rPr>
      </w:pPr>
    </w:p>
    <w:p w:rsidR="00BB46EF" w:rsidRDefault="00523185">
      <w:pPr>
        <w:spacing w:before="98"/>
        <w:ind w:left="7118"/>
        <w:rPr>
          <w:sz w:val="15"/>
        </w:rPr>
      </w:pPr>
      <w:r>
        <w:rPr>
          <w:noProof/>
        </w:rPr>
        <w:drawing>
          <wp:anchor distT="0" distB="0" distL="0" distR="0" simplePos="0" relativeHeight="267715919" behindDoc="1" locked="0" layoutInCell="1" allowOverlap="1">
            <wp:simplePos x="0" y="0"/>
            <wp:positionH relativeFrom="page">
              <wp:posOffset>1878329</wp:posOffset>
            </wp:positionH>
            <wp:positionV relativeFrom="paragraph">
              <wp:posOffset>-522643</wp:posOffset>
            </wp:positionV>
            <wp:extent cx="3270504" cy="1262443"/>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54" cstate="print"/>
                    <a:stretch>
                      <a:fillRect/>
                    </a:stretch>
                  </pic:blipFill>
                  <pic:spPr>
                    <a:xfrm>
                      <a:off x="0" y="0"/>
                      <a:ext cx="3270504" cy="1262443"/>
                    </a:xfrm>
                    <a:prstGeom prst="rect">
                      <a:avLst/>
                    </a:prstGeom>
                  </pic:spPr>
                </pic:pic>
              </a:graphicData>
            </a:graphic>
          </wp:anchor>
        </w:drawing>
      </w:r>
      <w:r>
        <w:rPr>
          <w:w w:val="105"/>
          <w:sz w:val="15"/>
        </w:rPr>
        <w:t>B l a n k e t d r a i n</w:t>
      </w:r>
    </w:p>
    <w:p w:rsidR="00BB46EF" w:rsidRDefault="00BB46EF">
      <w:pPr>
        <w:pStyle w:val="BodyText"/>
        <w:rPr>
          <w:sz w:val="16"/>
        </w:rPr>
      </w:pPr>
    </w:p>
    <w:p w:rsidR="00BB46EF" w:rsidRDefault="00BB46EF">
      <w:pPr>
        <w:pStyle w:val="BodyText"/>
        <w:spacing w:before="5"/>
        <w:rPr>
          <w:sz w:val="17"/>
        </w:rPr>
      </w:pPr>
    </w:p>
    <w:p w:rsidR="00BB46EF" w:rsidRDefault="00523185">
      <w:pPr>
        <w:ind w:left="2482" w:right="78"/>
        <w:jc w:val="center"/>
        <w:rPr>
          <w:sz w:val="15"/>
        </w:rPr>
      </w:pPr>
      <w:r>
        <w:rPr>
          <w:w w:val="105"/>
          <w:sz w:val="15"/>
        </w:rPr>
        <w:t>T r e n c h  d r a i n</w:t>
      </w:r>
    </w:p>
    <w:p w:rsidR="00BB46EF" w:rsidRDefault="00BB46EF">
      <w:pPr>
        <w:pStyle w:val="BodyText"/>
        <w:spacing w:before="11"/>
        <w:rPr>
          <w:sz w:val="23"/>
        </w:rPr>
      </w:pPr>
    </w:p>
    <w:p w:rsidR="00BB46EF" w:rsidRDefault="00523185">
      <w:pPr>
        <w:pStyle w:val="BodyText"/>
        <w:spacing w:before="91"/>
        <w:ind w:left="1800"/>
      </w:pPr>
      <w:r>
        <w:t>Figure 2-9 Trench and Blanket drains</w:t>
      </w:r>
    </w:p>
    <w:p w:rsidR="00BB46EF" w:rsidRDefault="00523185">
      <w:pPr>
        <w:pStyle w:val="BodyText"/>
        <w:spacing w:before="79"/>
        <w:ind w:left="1800"/>
      </w:pPr>
      <w:r>
        <w:rPr>
          <w:i/>
        </w:rPr>
        <w:t xml:space="preserve">Toe drain: </w:t>
      </w:r>
      <w:r>
        <w:t>it is used when the downstream shell is so pervious that it forms a drain.</w:t>
      </w:r>
    </w:p>
    <w:p w:rsidR="00BB46EF" w:rsidRDefault="00BB46EF">
      <w:pPr>
        <w:pStyle w:val="BodyText"/>
        <w:spacing w:before="4"/>
        <w:rPr>
          <w:sz w:val="27"/>
        </w:rPr>
      </w:pPr>
    </w:p>
    <w:p w:rsidR="00BB46EF" w:rsidRDefault="00945AE4">
      <w:pPr>
        <w:tabs>
          <w:tab w:val="left" w:pos="3071"/>
          <w:tab w:val="left" w:pos="4636"/>
        </w:tabs>
        <w:spacing w:before="98"/>
        <w:ind w:left="2760"/>
        <w:rPr>
          <w:sz w:val="15"/>
        </w:rPr>
      </w:pPr>
      <w:r w:rsidRPr="00945AE4">
        <w:pict>
          <v:group id="_x0000_s7026" style="position:absolute;left:0;text-align:left;margin-left:132.05pt;margin-top:3.75pt;width:182.2pt;height:71.2pt;z-index:-719560;mso-position-horizontal-relative:page" coordorigin="2641,75" coordsize="3644,1424">
            <v:shape id="_x0000_s7030" type="#_x0000_t75" style="position:absolute;left:2640;top:75;width:3644;height:1424">
              <v:imagedata r:id="rId55" o:title=""/>
            </v:shape>
            <v:shape id="_x0000_s7029" type="#_x0000_t75" style="position:absolute;left:2838;top:510;width:68;height:52">
              <v:imagedata r:id="rId56" o:title=""/>
            </v:shape>
            <v:shape id="_x0000_s7028" type="#_x0000_t75" style="position:absolute;left:2790;top:425;width:171;height:5">
              <v:imagedata r:id="rId57" o:title=""/>
            </v:shape>
            <v:shape id="_x0000_s7027" type="#_x0000_t75" style="position:absolute;left:2783;top:115;width:278;height:169">
              <v:imagedata r:id="rId58" o:title=""/>
            </v:shape>
            <w10:wrap anchorx="page"/>
          </v:group>
        </w:pict>
      </w:r>
      <w:r w:rsidR="00523185">
        <w:rPr>
          <w:w w:val="102"/>
          <w:sz w:val="15"/>
          <w:u w:val="single"/>
        </w:rPr>
        <w:t xml:space="preserve"> </w:t>
      </w:r>
      <w:r w:rsidR="00523185">
        <w:rPr>
          <w:sz w:val="15"/>
          <w:u w:val="single"/>
        </w:rPr>
        <w:tab/>
      </w:r>
      <w:r w:rsidR="00523185">
        <w:rPr>
          <w:sz w:val="15"/>
        </w:rPr>
        <w:tab/>
      </w:r>
      <w:r w:rsidR="00523185">
        <w:rPr>
          <w:w w:val="105"/>
          <w:sz w:val="15"/>
        </w:rPr>
        <w:t>Lowered line of</w:t>
      </w:r>
      <w:r w:rsidR="00523185">
        <w:rPr>
          <w:spacing w:val="3"/>
          <w:w w:val="105"/>
          <w:sz w:val="15"/>
        </w:rPr>
        <w:t xml:space="preserve"> </w:t>
      </w:r>
      <w:r w:rsidR="00523185">
        <w:rPr>
          <w:w w:val="105"/>
          <w:sz w:val="15"/>
        </w:rPr>
        <w:t>seepage</w:t>
      </w:r>
    </w:p>
    <w:p w:rsidR="00BB46EF" w:rsidRDefault="00BB46EF">
      <w:pPr>
        <w:pStyle w:val="BodyText"/>
        <w:spacing w:before="7"/>
        <w:rPr>
          <w:sz w:val="23"/>
        </w:rPr>
      </w:pPr>
    </w:p>
    <w:p w:rsidR="00BB46EF" w:rsidRDefault="00523185">
      <w:pPr>
        <w:spacing w:before="98"/>
        <w:ind w:left="2482" w:right="3790"/>
        <w:jc w:val="center"/>
        <w:rPr>
          <w:sz w:val="15"/>
        </w:rPr>
      </w:pPr>
      <w:r>
        <w:rPr>
          <w:w w:val="105"/>
          <w:sz w:val="15"/>
        </w:rPr>
        <w:t>Toe drain</w:t>
      </w:r>
    </w:p>
    <w:p w:rsidR="00BB46EF" w:rsidRDefault="00BB46EF">
      <w:pPr>
        <w:pStyle w:val="BodyText"/>
        <w:rPr>
          <w:sz w:val="20"/>
        </w:rPr>
      </w:pPr>
    </w:p>
    <w:p w:rsidR="00BB46EF" w:rsidRDefault="00BB46EF">
      <w:pPr>
        <w:pStyle w:val="BodyText"/>
        <w:rPr>
          <w:sz w:val="20"/>
        </w:rPr>
      </w:pPr>
    </w:p>
    <w:p w:rsidR="00BB46EF" w:rsidRDefault="00523185">
      <w:pPr>
        <w:pStyle w:val="BodyText"/>
        <w:spacing w:before="3"/>
        <w:rPr>
          <w:sz w:val="27"/>
        </w:rPr>
      </w:pPr>
      <w:r>
        <w:rPr>
          <w:noProof/>
        </w:rPr>
        <w:drawing>
          <wp:anchor distT="0" distB="0" distL="0" distR="0" simplePos="0" relativeHeight="3856" behindDoc="0" locked="0" layoutInCell="1" allowOverlap="1">
            <wp:simplePos x="0" y="0"/>
            <wp:positionH relativeFrom="page">
              <wp:posOffset>1717929</wp:posOffset>
            </wp:positionH>
            <wp:positionV relativeFrom="paragraph">
              <wp:posOffset>223995</wp:posOffset>
            </wp:positionV>
            <wp:extent cx="1270" cy="3048"/>
            <wp:effectExtent l="0" t="0" r="0" b="0"/>
            <wp:wrapTopAndBottom/>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3880" behindDoc="0" locked="0" layoutInCell="1" allowOverlap="1">
            <wp:simplePos x="0" y="0"/>
            <wp:positionH relativeFrom="page">
              <wp:posOffset>1801939</wp:posOffset>
            </wp:positionH>
            <wp:positionV relativeFrom="paragraph">
              <wp:posOffset>223995</wp:posOffset>
            </wp:positionV>
            <wp:extent cx="1270" cy="3048"/>
            <wp:effectExtent l="0" t="0" r="0" b="0"/>
            <wp:wrapTopAndBottom/>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3904" behindDoc="0" locked="0" layoutInCell="1" allowOverlap="1">
            <wp:simplePos x="0" y="0"/>
            <wp:positionH relativeFrom="page">
              <wp:posOffset>1886140</wp:posOffset>
            </wp:positionH>
            <wp:positionV relativeFrom="paragraph">
              <wp:posOffset>223995</wp:posOffset>
            </wp:positionV>
            <wp:extent cx="84200" cy="3048"/>
            <wp:effectExtent l="0" t="0" r="0" b="0"/>
            <wp:wrapTopAndBottom/>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60" cstate="print"/>
                    <a:stretch>
                      <a:fillRect/>
                    </a:stretch>
                  </pic:blipFill>
                  <pic:spPr>
                    <a:xfrm>
                      <a:off x="0" y="0"/>
                      <a:ext cx="84200" cy="3048"/>
                    </a:xfrm>
                    <a:prstGeom prst="rect">
                      <a:avLst/>
                    </a:prstGeom>
                  </pic:spPr>
                </pic:pic>
              </a:graphicData>
            </a:graphic>
          </wp:anchor>
        </w:drawing>
      </w:r>
      <w:r>
        <w:rPr>
          <w:noProof/>
        </w:rPr>
        <w:drawing>
          <wp:anchor distT="0" distB="0" distL="0" distR="0" simplePos="0" relativeHeight="3928" behindDoc="0" locked="0" layoutInCell="1" allowOverlap="1">
            <wp:simplePos x="0" y="0"/>
            <wp:positionH relativeFrom="page">
              <wp:posOffset>2054351</wp:posOffset>
            </wp:positionH>
            <wp:positionV relativeFrom="paragraph">
              <wp:posOffset>223995</wp:posOffset>
            </wp:positionV>
            <wp:extent cx="1270" cy="3048"/>
            <wp:effectExtent l="0" t="0" r="0" b="0"/>
            <wp:wrapTopAndBottom/>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3952" behindDoc="0" locked="0" layoutInCell="1" allowOverlap="1">
            <wp:simplePos x="0" y="0"/>
            <wp:positionH relativeFrom="page">
              <wp:posOffset>2138552</wp:posOffset>
            </wp:positionH>
            <wp:positionV relativeFrom="paragraph">
              <wp:posOffset>223995</wp:posOffset>
            </wp:positionV>
            <wp:extent cx="1270" cy="3048"/>
            <wp:effectExtent l="0" t="0" r="0" b="0"/>
            <wp:wrapTopAndBottom/>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3976" behindDoc="0" locked="0" layoutInCell="1" allowOverlap="1">
            <wp:simplePos x="0" y="0"/>
            <wp:positionH relativeFrom="page">
              <wp:posOffset>2222754</wp:posOffset>
            </wp:positionH>
            <wp:positionV relativeFrom="paragraph">
              <wp:posOffset>223995</wp:posOffset>
            </wp:positionV>
            <wp:extent cx="84200" cy="3048"/>
            <wp:effectExtent l="0" t="0" r="0" b="0"/>
            <wp:wrapTopAndBottom/>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61" cstate="print"/>
                    <a:stretch>
                      <a:fillRect/>
                    </a:stretch>
                  </pic:blipFill>
                  <pic:spPr>
                    <a:xfrm>
                      <a:off x="0" y="0"/>
                      <a:ext cx="84200" cy="3048"/>
                    </a:xfrm>
                    <a:prstGeom prst="rect">
                      <a:avLst/>
                    </a:prstGeom>
                  </pic:spPr>
                </pic:pic>
              </a:graphicData>
            </a:graphic>
          </wp:anchor>
        </w:drawing>
      </w:r>
      <w:r>
        <w:rPr>
          <w:noProof/>
        </w:rPr>
        <w:drawing>
          <wp:anchor distT="0" distB="0" distL="0" distR="0" simplePos="0" relativeHeight="4000" behindDoc="0" locked="0" layoutInCell="1" allowOverlap="1">
            <wp:simplePos x="0" y="0"/>
            <wp:positionH relativeFrom="page">
              <wp:posOffset>2390965</wp:posOffset>
            </wp:positionH>
            <wp:positionV relativeFrom="paragraph">
              <wp:posOffset>223995</wp:posOffset>
            </wp:positionV>
            <wp:extent cx="1270" cy="3048"/>
            <wp:effectExtent l="0" t="0" r="0" b="0"/>
            <wp:wrapTopAndBottom/>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024" behindDoc="0" locked="0" layoutInCell="1" allowOverlap="1">
            <wp:simplePos x="0" y="0"/>
            <wp:positionH relativeFrom="page">
              <wp:posOffset>2475166</wp:posOffset>
            </wp:positionH>
            <wp:positionV relativeFrom="paragraph">
              <wp:posOffset>223995</wp:posOffset>
            </wp:positionV>
            <wp:extent cx="1270" cy="3048"/>
            <wp:effectExtent l="0" t="0" r="0" b="0"/>
            <wp:wrapTopAndBottom/>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048" behindDoc="0" locked="0" layoutInCell="1" allowOverlap="1">
            <wp:simplePos x="0" y="0"/>
            <wp:positionH relativeFrom="page">
              <wp:posOffset>2559176</wp:posOffset>
            </wp:positionH>
            <wp:positionV relativeFrom="paragraph">
              <wp:posOffset>223995</wp:posOffset>
            </wp:positionV>
            <wp:extent cx="84200" cy="3048"/>
            <wp:effectExtent l="0" t="0" r="0" b="0"/>
            <wp:wrapTopAndBottom/>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60" cstate="print"/>
                    <a:stretch>
                      <a:fillRect/>
                    </a:stretch>
                  </pic:blipFill>
                  <pic:spPr>
                    <a:xfrm>
                      <a:off x="0" y="0"/>
                      <a:ext cx="84200" cy="3048"/>
                    </a:xfrm>
                    <a:prstGeom prst="rect">
                      <a:avLst/>
                    </a:prstGeom>
                  </pic:spPr>
                </pic:pic>
              </a:graphicData>
            </a:graphic>
          </wp:anchor>
        </w:drawing>
      </w:r>
      <w:r>
        <w:rPr>
          <w:noProof/>
        </w:rPr>
        <w:drawing>
          <wp:anchor distT="0" distB="0" distL="0" distR="0" simplePos="0" relativeHeight="4072" behindDoc="0" locked="0" layoutInCell="1" allowOverlap="1">
            <wp:simplePos x="0" y="0"/>
            <wp:positionH relativeFrom="page">
              <wp:posOffset>2811589</wp:posOffset>
            </wp:positionH>
            <wp:positionV relativeFrom="paragraph">
              <wp:posOffset>223995</wp:posOffset>
            </wp:positionV>
            <wp:extent cx="1270" cy="3048"/>
            <wp:effectExtent l="0" t="0" r="0" b="0"/>
            <wp:wrapTopAndBottom/>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096" behindDoc="0" locked="0" layoutInCell="1" allowOverlap="1">
            <wp:simplePos x="0" y="0"/>
            <wp:positionH relativeFrom="page">
              <wp:posOffset>2895790</wp:posOffset>
            </wp:positionH>
            <wp:positionV relativeFrom="paragraph">
              <wp:posOffset>223995</wp:posOffset>
            </wp:positionV>
            <wp:extent cx="84200" cy="3048"/>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61" cstate="print"/>
                    <a:stretch>
                      <a:fillRect/>
                    </a:stretch>
                  </pic:blipFill>
                  <pic:spPr>
                    <a:xfrm>
                      <a:off x="0" y="0"/>
                      <a:ext cx="84200" cy="3048"/>
                    </a:xfrm>
                    <a:prstGeom prst="rect">
                      <a:avLst/>
                    </a:prstGeom>
                  </pic:spPr>
                </pic:pic>
              </a:graphicData>
            </a:graphic>
          </wp:anchor>
        </w:drawing>
      </w:r>
      <w:r>
        <w:rPr>
          <w:noProof/>
        </w:rPr>
        <w:drawing>
          <wp:anchor distT="0" distB="0" distL="0" distR="0" simplePos="0" relativeHeight="4120" behindDoc="0" locked="0" layoutInCell="1" allowOverlap="1">
            <wp:simplePos x="0" y="0"/>
            <wp:positionH relativeFrom="page">
              <wp:posOffset>3064001</wp:posOffset>
            </wp:positionH>
            <wp:positionV relativeFrom="paragraph">
              <wp:posOffset>223995</wp:posOffset>
            </wp:positionV>
            <wp:extent cx="1270" cy="3048"/>
            <wp:effectExtent l="0" t="0" r="0" b="0"/>
            <wp:wrapTopAndBottom/>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144" behindDoc="0" locked="0" layoutInCell="1" allowOverlap="1">
            <wp:simplePos x="0" y="0"/>
            <wp:positionH relativeFrom="page">
              <wp:posOffset>3148202</wp:posOffset>
            </wp:positionH>
            <wp:positionV relativeFrom="paragraph">
              <wp:posOffset>223995</wp:posOffset>
            </wp:positionV>
            <wp:extent cx="1270" cy="3048"/>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168" behindDoc="0" locked="0" layoutInCell="1" allowOverlap="1">
            <wp:simplePos x="0" y="0"/>
            <wp:positionH relativeFrom="page">
              <wp:posOffset>3232404</wp:posOffset>
            </wp:positionH>
            <wp:positionV relativeFrom="paragraph">
              <wp:posOffset>223995</wp:posOffset>
            </wp:positionV>
            <wp:extent cx="84010" cy="3048"/>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60" cstate="print"/>
                    <a:stretch>
                      <a:fillRect/>
                    </a:stretch>
                  </pic:blipFill>
                  <pic:spPr>
                    <a:xfrm>
                      <a:off x="0" y="0"/>
                      <a:ext cx="84010" cy="3048"/>
                    </a:xfrm>
                    <a:prstGeom prst="rect">
                      <a:avLst/>
                    </a:prstGeom>
                  </pic:spPr>
                </pic:pic>
              </a:graphicData>
            </a:graphic>
          </wp:anchor>
        </w:drawing>
      </w:r>
      <w:r>
        <w:rPr>
          <w:noProof/>
        </w:rPr>
        <w:drawing>
          <wp:anchor distT="0" distB="0" distL="0" distR="0" simplePos="0" relativeHeight="4192" behindDoc="0" locked="0" layoutInCell="1" allowOverlap="1">
            <wp:simplePos x="0" y="0"/>
            <wp:positionH relativeFrom="page">
              <wp:posOffset>3568827</wp:posOffset>
            </wp:positionH>
            <wp:positionV relativeFrom="paragraph">
              <wp:posOffset>223995</wp:posOffset>
            </wp:positionV>
            <wp:extent cx="84200" cy="3048"/>
            <wp:effectExtent l="0" t="0" r="0" b="0"/>
            <wp:wrapTopAndBottom/>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61" cstate="print"/>
                    <a:stretch>
                      <a:fillRect/>
                    </a:stretch>
                  </pic:blipFill>
                  <pic:spPr>
                    <a:xfrm>
                      <a:off x="0" y="0"/>
                      <a:ext cx="84200" cy="3048"/>
                    </a:xfrm>
                    <a:prstGeom prst="rect">
                      <a:avLst/>
                    </a:prstGeom>
                  </pic:spPr>
                </pic:pic>
              </a:graphicData>
            </a:graphic>
          </wp:anchor>
        </w:drawing>
      </w:r>
      <w:r>
        <w:rPr>
          <w:noProof/>
        </w:rPr>
        <w:drawing>
          <wp:anchor distT="0" distB="0" distL="0" distR="0" simplePos="0" relativeHeight="4216" behindDoc="0" locked="0" layoutInCell="1" allowOverlap="1">
            <wp:simplePos x="0" y="0"/>
            <wp:positionH relativeFrom="page">
              <wp:posOffset>3821239</wp:posOffset>
            </wp:positionH>
            <wp:positionV relativeFrom="paragraph">
              <wp:posOffset>223995</wp:posOffset>
            </wp:positionV>
            <wp:extent cx="1270" cy="3048"/>
            <wp:effectExtent l="0" t="0" r="0" b="0"/>
            <wp:wrapTopAndBottom/>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59" cstate="print"/>
                    <a:stretch>
                      <a:fillRect/>
                    </a:stretch>
                  </pic:blipFill>
                  <pic:spPr>
                    <a:xfrm>
                      <a:off x="0" y="0"/>
                      <a:ext cx="1270" cy="3048"/>
                    </a:xfrm>
                    <a:prstGeom prst="rect">
                      <a:avLst/>
                    </a:prstGeom>
                  </pic:spPr>
                </pic:pic>
              </a:graphicData>
            </a:graphic>
          </wp:anchor>
        </w:drawing>
      </w:r>
      <w:r>
        <w:rPr>
          <w:noProof/>
        </w:rPr>
        <w:drawing>
          <wp:anchor distT="0" distB="0" distL="0" distR="0" simplePos="0" relativeHeight="4240" behindDoc="0" locked="0" layoutInCell="1" allowOverlap="1">
            <wp:simplePos x="0" y="0"/>
            <wp:positionH relativeFrom="page">
              <wp:posOffset>3905440</wp:posOffset>
            </wp:positionH>
            <wp:positionV relativeFrom="paragraph">
              <wp:posOffset>223995</wp:posOffset>
            </wp:positionV>
            <wp:extent cx="84010" cy="3048"/>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61" cstate="print"/>
                    <a:stretch>
                      <a:fillRect/>
                    </a:stretch>
                  </pic:blipFill>
                  <pic:spPr>
                    <a:xfrm>
                      <a:off x="0" y="0"/>
                      <a:ext cx="84010" cy="3048"/>
                    </a:xfrm>
                    <a:prstGeom prst="rect">
                      <a:avLst/>
                    </a:prstGeom>
                  </pic:spPr>
                </pic:pic>
              </a:graphicData>
            </a:graphic>
          </wp:anchor>
        </w:drawing>
      </w:r>
    </w:p>
    <w:p w:rsidR="00BB46EF" w:rsidRDefault="00BB46EF">
      <w:pPr>
        <w:pStyle w:val="BodyText"/>
        <w:spacing w:before="5"/>
        <w:rPr>
          <w:sz w:val="8"/>
        </w:rPr>
      </w:pPr>
    </w:p>
    <w:p w:rsidR="00BB46EF" w:rsidRDefault="00523185">
      <w:pPr>
        <w:tabs>
          <w:tab w:val="left" w:pos="3235"/>
          <w:tab w:val="left" w:pos="3765"/>
          <w:tab w:val="left" w:pos="4295"/>
          <w:tab w:val="left" w:pos="4825"/>
        </w:tabs>
        <w:spacing w:line="20" w:lineRule="exact"/>
        <w:ind w:left="2705"/>
        <w:rPr>
          <w:sz w:val="2"/>
        </w:rPr>
      </w:pPr>
      <w:r>
        <w:rPr>
          <w:noProof/>
          <w:sz w:val="2"/>
        </w:rPr>
        <w:drawing>
          <wp:inline distT="0" distB="0" distL="0" distR="0">
            <wp:extent cx="84010" cy="3048"/>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60" cstate="print"/>
                    <a:stretch>
                      <a:fillRect/>
                    </a:stretch>
                  </pic:blipFill>
                  <pic:spPr>
                    <a:xfrm>
                      <a:off x="0" y="0"/>
                      <a:ext cx="84010" cy="3048"/>
                    </a:xfrm>
                    <a:prstGeom prst="rect">
                      <a:avLst/>
                    </a:prstGeom>
                  </pic:spPr>
                </pic:pic>
              </a:graphicData>
            </a:graphic>
          </wp:inline>
        </w:drawing>
      </w:r>
      <w:r>
        <w:rPr>
          <w:sz w:val="2"/>
        </w:rPr>
        <w:tab/>
      </w:r>
      <w:r>
        <w:rPr>
          <w:noProof/>
          <w:sz w:val="2"/>
        </w:rPr>
        <w:drawing>
          <wp:inline distT="0" distB="0" distL="0" distR="0">
            <wp:extent cx="84200" cy="3048"/>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61" cstate="print"/>
                    <a:stretch>
                      <a:fillRect/>
                    </a:stretch>
                  </pic:blipFill>
                  <pic:spPr>
                    <a:xfrm>
                      <a:off x="0" y="0"/>
                      <a:ext cx="84200" cy="3048"/>
                    </a:xfrm>
                    <a:prstGeom prst="rect">
                      <a:avLst/>
                    </a:prstGeom>
                  </pic:spPr>
                </pic:pic>
              </a:graphicData>
            </a:graphic>
          </wp:inline>
        </w:drawing>
      </w:r>
      <w:r>
        <w:rPr>
          <w:sz w:val="2"/>
        </w:rPr>
        <w:tab/>
      </w:r>
      <w:r>
        <w:rPr>
          <w:noProof/>
          <w:sz w:val="2"/>
        </w:rPr>
        <w:drawing>
          <wp:inline distT="0" distB="0" distL="0" distR="0">
            <wp:extent cx="84200" cy="3048"/>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61" cstate="print"/>
                    <a:stretch>
                      <a:fillRect/>
                    </a:stretch>
                  </pic:blipFill>
                  <pic:spPr>
                    <a:xfrm>
                      <a:off x="0" y="0"/>
                      <a:ext cx="8420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ab/>
      </w:r>
      <w:r>
        <w:rPr>
          <w:noProof/>
          <w:spacing w:val="131"/>
          <w:sz w:val="2"/>
        </w:rPr>
        <w:drawing>
          <wp:inline distT="0" distB="0" distL="0" distR="0">
            <wp:extent cx="84010" cy="3048"/>
            <wp:effectExtent l="0" t="0" r="0" b="0"/>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60" cstate="print"/>
                    <a:stretch>
                      <a:fillRect/>
                    </a:stretch>
                  </pic:blipFill>
                  <pic:spPr>
                    <a:xfrm>
                      <a:off x="0" y="0"/>
                      <a:ext cx="8401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ab/>
      </w:r>
      <w:r>
        <w:rPr>
          <w:noProof/>
          <w:spacing w:val="131"/>
          <w:sz w:val="2"/>
        </w:rPr>
        <w:drawing>
          <wp:inline distT="0" distB="0" distL="0" distR="0">
            <wp:extent cx="84200" cy="3048"/>
            <wp:effectExtent l="0" t="0" r="0" b="0"/>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61" cstate="print"/>
                    <a:stretch>
                      <a:fillRect/>
                    </a:stretch>
                  </pic:blipFill>
                  <pic:spPr>
                    <a:xfrm>
                      <a:off x="0" y="0"/>
                      <a:ext cx="8420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84200" cy="3048"/>
            <wp:effectExtent l="0" t="0" r="0" b="0"/>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60" cstate="print"/>
                    <a:stretch>
                      <a:fillRect/>
                    </a:stretch>
                  </pic:blipFill>
                  <pic:spPr>
                    <a:xfrm>
                      <a:off x="0" y="0"/>
                      <a:ext cx="8420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9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84010" cy="3048"/>
            <wp:effectExtent l="0" t="0" r="0" b="0"/>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61" cstate="print"/>
                    <a:stretch>
                      <a:fillRect/>
                    </a:stretch>
                  </pic:blipFill>
                  <pic:spPr>
                    <a:xfrm>
                      <a:off x="0" y="0"/>
                      <a:ext cx="8401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4.png"/>
                    <pic:cNvPicPr/>
                  </pic:nvPicPr>
                  <pic:blipFill>
                    <a:blip r:embed="rId59" cstate="print"/>
                    <a:stretch>
                      <a:fillRect/>
                    </a:stretch>
                  </pic:blipFill>
                  <pic:spPr>
                    <a:xfrm>
                      <a:off x="0" y="0"/>
                      <a:ext cx="1270" cy="3048"/>
                    </a:xfrm>
                    <a:prstGeom prst="rect">
                      <a:avLst/>
                    </a:prstGeom>
                  </pic:spPr>
                </pic:pic>
              </a:graphicData>
            </a:graphic>
          </wp:inline>
        </w:drawing>
      </w:r>
      <w:r>
        <w:rPr>
          <w:spacing w:val="131"/>
          <w:sz w:val="2"/>
        </w:rPr>
        <w:t xml:space="preserve"> </w:t>
      </w:r>
      <w:r>
        <w:rPr>
          <w:noProof/>
          <w:spacing w:val="131"/>
          <w:sz w:val="2"/>
        </w:rPr>
        <w:drawing>
          <wp:inline distT="0" distB="0" distL="0" distR="0">
            <wp:extent cx="1270" cy="3048"/>
            <wp:effectExtent l="0" t="0" r="0" b="0"/>
            <wp:docPr id="9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4.png"/>
                    <pic:cNvPicPr/>
                  </pic:nvPicPr>
                  <pic:blipFill>
                    <a:blip r:embed="rId59" cstate="print"/>
                    <a:stretch>
                      <a:fillRect/>
                    </a:stretch>
                  </pic:blipFill>
                  <pic:spPr>
                    <a:xfrm>
                      <a:off x="0" y="0"/>
                      <a:ext cx="1270" cy="3048"/>
                    </a:xfrm>
                    <a:prstGeom prst="rect">
                      <a:avLst/>
                    </a:prstGeom>
                  </pic:spPr>
                </pic:pic>
              </a:graphicData>
            </a:graphic>
          </wp:inline>
        </w:drawing>
      </w:r>
    </w:p>
    <w:p w:rsidR="00BB46EF" w:rsidRDefault="00BB46EF">
      <w:pPr>
        <w:pStyle w:val="BodyText"/>
        <w:spacing w:before="2"/>
        <w:rPr>
          <w:sz w:val="7"/>
        </w:rPr>
      </w:pPr>
    </w:p>
    <w:p w:rsidR="00BB46EF" w:rsidRDefault="00523185">
      <w:pPr>
        <w:pStyle w:val="BodyText"/>
        <w:spacing w:line="20" w:lineRule="exact"/>
        <w:ind w:left="2640"/>
        <w:rPr>
          <w:sz w:val="2"/>
        </w:rPr>
      </w:pPr>
      <w:r>
        <w:rPr>
          <w:noProof/>
          <w:sz w:val="2"/>
        </w:rPr>
        <w:drawing>
          <wp:inline distT="0" distB="0" distL="0" distR="0">
            <wp:extent cx="2313622" cy="3048"/>
            <wp:effectExtent l="0" t="0" r="0" b="0"/>
            <wp:docPr id="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7.png"/>
                    <pic:cNvPicPr/>
                  </pic:nvPicPr>
                  <pic:blipFill>
                    <a:blip r:embed="rId62" cstate="print"/>
                    <a:stretch>
                      <a:fillRect/>
                    </a:stretch>
                  </pic:blipFill>
                  <pic:spPr>
                    <a:xfrm>
                      <a:off x="0" y="0"/>
                      <a:ext cx="2313622" cy="3048"/>
                    </a:xfrm>
                    <a:prstGeom prst="rect">
                      <a:avLst/>
                    </a:prstGeom>
                  </pic:spPr>
                </pic:pic>
              </a:graphicData>
            </a:graphic>
          </wp:inline>
        </w:drawing>
      </w:r>
    </w:p>
    <w:p w:rsidR="00BB46EF" w:rsidRDefault="00523185">
      <w:pPr>
        <w:pStyle w:val="BodyText"/>
        <w:spacing w:before="146"/>
        <w:ind w:left="1800"/>
      </w:pPr>
      <w:r>
        <w:t>Figure 2-10 Toe drain.</w:t>
      </w:r>
    </w:p>
    <w:p w:rsidR="00BB46EF" w:rsidRDefault="00523185">
      <w:pPr>
        <w:pStyle w:val="BodyText"/>
        <w:spacing w:before="128" w:line="235" w:lineRule="auto"/>
        <w:ind w:left="1800" w:right="1796"/>
        <w:jc w:val="both"/>
      </w:pPr>
      <w:r>
        <w:rPr>
          <w:rFonts w:ascii="Century"/>
          <w:i/>
        </w:rPr>
        <w:t>Relief wells</w:t>
      </w:r>
      <w:r>
        <w:rPr>
          <w:rFonts w:ascii="Century"/>
        </w:rPr>
        <w:t xml:space="preserve">: These are holes or wells employed in masonry structures downstream from </w:t>
      </w:r>
      <w:r>
        <w:t>the cut-off and in the downstream apron where uplift is likely to cause a blow out. They serve to concentrate the seepage and reduce internal pressure.</w:t>
      </w:r>
    </w:p>
    <w:p w:rsidR="00BB46EF" w:rsidRDefault="00523185">
      <w:pPr>
        <w:pStyle w:val="BodyText"/>
        <w:spacing w:before="81"/>
        <w:ind w:left="1800" w:right="1798"/>
        <w:jc w:val="both"/>
      </w:pPr>
      <w:r>
        <w:t>Internal drain and relief wells have the disadvantage of increasing seepage quantity. They all need protective filters, thus, permitting the free drainage of water but preventing the movement of soil particles.</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2"/>
        <w:rPr>
          <w:sz w:val="26"/>
        </w:rPr>
      </w:pPr>
    </w:p>
    <w:p w:rsidR="00BB46EF" w:rsidRDefault="00BB46EF">
      <w:pPr>
        <w:rPr>
          <w:sz w:val="26"/>
        </w:rPr>
        <w:sectPr w:rsidR="00BB46EF">
          <w:pgSz w:w="12240" w:h="15840"/>
          <w:pgMar w:top="900" w:right="0" w:bottom="840" w:left="0" w:header="705" w:footer="649" w:gutter="0"/>
          <w:cols w:space="720"/>
        </w:sectPr>
      </w:pPr>
    </w:p>
    <w:p w:rsidR="00BB46EF" w:rsidRDefault="00820502">
      <w:pPr>
        <w:pStyle w:val="BodyText"/>
        <w:spacing w:before="8"/>
        <w:rPr>
          <w:sz w:val="16"/>
        </w:rPr>
      </w:pPr>
      <w:r>
        <w:rPr>
          <w:noProof/>
          <w:sz w:val="16"/>
        </w:rPr>
        <w:lastRenderedPageBreak/>
        <w:drawing>
          <wp:anchor distT="0" distB="0" distL="0" distR="0" simplePos="0" relativeHeight="267715967" behindDoc="1" locked="0" layoutInCell="1" allowOverlap="1">
            <wp:simplePos x="0" y="0"/>
            <wp:positionH relativeFrom="page">
              <wp:posOffset>1319530</wp:posOffset>
            </wp:positionH>
            <wp:positionV relativeFrom="paragraph">
              <wp:posOffset>-412115</wp:posOffset>
            </wp:positionV>
            <wp:extent cx="1947545" cy="1038225"/>
            <wp:effectExtent l="19050" t="0" r="0" b="0"/>
            <wp:wrapNone/>
            <wp:docPr id="1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0.png"/>
                    <pic:cNvPicPr/>
                  </pic:nvPicPr>
                  <pic:blipFill>
                    <a:blip r:embed="rId63" cstate="print"/>
                    <a:stretch>
                      <a:fillRect/>
                    </a:stretch>
                  </pic:blipFill>
                  <pic:spPr>
                    <a:xfrm>
                      <a:off x="0" y="0"/>
                      <a:ext cx="1947545" cy="1038225"/>
                    </a:xfrm>
                    <a:prstGeom prst="rect">
                      <a:avLst/>
                    </a:prstGeom>
                  </pic:spPr>
                </pic:pic>
              </a:graphicData>
            </a:graphic>
          </wp:anchor>
        </w:drawing>
      </w:r>
    </w:p>
    <w:p w:rsidR="00BB46EF" w:rsidRDefault="00523185">
      <w:pPr>
        <w:spacing w:before="1"/>
        <w:ind w:right="38"/>
        <w:jc w:val="right"/>
        <w:rPr>
          <w:sz w:val="12"/>
        </w:rPr>
      </w:pPr>
      <w:r>
        <w:rPr>
          <w:sz w:val="12"/>
        </w:rPr>
        <w:t>Relief wells</w:t>
      </w:r>
    </w:p>
    <w:p w:rsidR="00BB46EF" w:rsidRDefault="00820502">
      <w:pPr>
        <w:spacing w:before="97"/>
        <w:ind w:left="4042" w:right="2736"/>
        <w:jc w:val="center"/>
        <w:rPr>
          <w:sz w:val="12"/>
        </w:rPr>
      </w:pPr>
      <w:r>
        <w:rPr>
          <w:noProof/>
        </w:rPr>
        <w:drawing>
          <wp:anchor distT="0" distB="0" distL="0" distR="0" simplePos="0" relativeHeight="267715943" behindDoc="1" locked="0" layoutInCell="1" allowOverlap="1">
            <wp:simplePos x="0" y="0"/>
            <wp:positionH relativeFrom="page">
              <wp:posOffset>4078605</wp:posOffset>
            </wp:positionH>
            <wp:positionV relativeFrom="paragraph">
              <wp:posOffset>-495300</wp:posOffset>
            </wp:positionV>
            <wp:extent cx="1979295" cy="1215390"/>
            <wp:effectExtent l="19050" t="0" r="1905" b="0"/>
            <wp:wrapNone/>
            <wp:docPr id="1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9.png"/>
                    <pic:cNvPicPr/>
                  </pic:nvPicPr>
                  <pic:blipFill>
                    <a:blip r:embed="rId64" cstate="print"/>
                    <a:stretch>
                      <a:fillRect/>
                    </a:stretch>
                  </pic:blipFill>
                  <pic:spPr>
                    <a:xfrm>
                      <a:off x="0" y="0"/>
                      <a:ext cx="1979295" cy="1215390"/>
                    </a:xfrm>
                    <a:prstGeom prst="rect">
                      <a:avLst/>
                    </a:prstGeom>
                  </pic:spPr>
                </pic:pic>
              </a:graphicData>
            </a:graphic>
          </wp:anchor>
        </w:drawing>
      </w:r>
      <w:r w:rsidR="00523185">
        <w:br w:type="column"/>
      </w:r>
      <w:r w:rsidR="00523185">
        <w:rPr>
          <w:sz w:val="12"/>
        </w:rPr>
        <w:lastRenderedPageBreak/>
        <w:t>Relief well</w:t>
      </w:r>
    </w:p>
    <w:p w:rsidR="00BB46EF" w:rsidRDefault="00BB46EF">
      <w:pPr>
        <w:jc w:val="center"/>
        <w:rPr>
          <w:sz w:val="12"/>
        </w:rPr>
        <w:sectPr w:rsidR="00BB46EF">
          <w:type w:val="continuous"/>
          <w:pgSz w:w="12240" w:h="15840"/>
          <w:pgMar w:top="1500" w:right="0" w:bottom="280" w:left="0" w:header="720" w:footer="720" w:gutter="0"/>
          <w:cols w:num="2" w:space="720" w:equalWidth="0">
            <w:col w:w="4629" w:space="262"/>
            <w:col w:w="7349"/>
          </w:cols>
        </w:sect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2"/>
        <w:rPr>
          <w:sz w:val="13"/>
        </w:rPr>
      </w:pPr>
    </w:p>
    <w:p w:rsidR="00BB46EF" w:rsidRDefault="00523185">
      <w:pPr>
        <w:pStyle w:val="BodyText"/>
        <w:ind w:left="2248"/>
        <w:rPr>
          <w:sz w:val="20"/>
        </w:rPr>
      </w:pPr>
      <w:r>
        <w:rPr>
          <w:noProof/>
          <w:sz w:val="20"/>
        </w:rPr>
        <w:drawing>
          <wp:inline distT="0" distB="0" distL="0" distR="0">
            <wp:extent cx="1834981" cy="163353"/>
            <wp:effectExtent l="0" t="0" r="0" b="0"/>
            <wp:docPr id="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65" cstate="print"/>
                    <a:stretch>
                      <a:fillRect/>
                    </a:stretch>
                  </pic:blipFill>
                  <pic:spPr>
                    <a:xfrm>
                      <a:off x="0" y="0"/>
                      <a:ext cx="1834981" cy="163353"/>
                    </a:xfrm>
                    <a:prstGeom prst="rect">
                      <a:avLst/>
                    </a:prstGeom>
                  </pic:spPr>
                </pic:pic>
              </a:graphicData>
            </a:graphic>
          </wp:inline>
        </w:drawing>
      </w:r>
    </w:p>
    <w:p w:rsidR="00BB46EF" w:rsidRDefault="00523185">
      <w:pPr>
        <w:pStyle w:val="BodyText"/>
        <w:spacing w:before="142"/>
        <w:ind w:left="1800"/>
      </w:pPr>
      <w:r>
        <w:t>Figure 2-11 Relief Wells and Relief holes.</w:t>
      </w:r>
    </w:p>
    <w:p w:rsidR="00BB46EF" w:rsidRDefault="00523185">
      <w:pPr>
        <w:pStyle w:val="ListParagraph"/>
        <w:numPr>
          <w:ilvl w:val="2"/>
          <w:numId w:val="85"/>
        </w:numPr>
        <w:tabs>
          <w:tab w:val="left" w:pos="2424"/>
        </w:tabs>
        <w:spacing w:before="122"/>
        <w:rPr>
          <w:b/>
        </w:rPr>
      </w:pPr>
      <w:bookmarkStart w:id="28" w:name="_TOC_250074"/>
      <w:r>
        <w:rPr>
          <w:b/>
        </w:rPr>
        <w:t>Theories of Seepage</w:t>
      </w:r>
      <w:r>
        <w:rPr>
          <w:b/>
          <w:spacing w:val="2"/>
        </w:rPr>
        <w:t xml:space="preserve"> </w:t>
      </w:r>
      <w:bookmarkEnd w:id="28"/>
      <w:r>
        <w:rPr>
          <w:b/>
        </w:rPr>
        <w:t>Flow</w:t>
      </w:r>
    </w:p>
    <w:p w:rsidR="00BB46EF" w:rsidRDefault="00523185">
      <w:pPr>
        <w:pStyle w:val="BodyText"/>
        <w:spacing w:before="73"/>
        <w:ind w:left="1800" w:right="1800"/>
        <w:jc w:val="both"/>
      </w:pPr>
      <w:r>
        <w:t>Whenever a hydraulic structure is founded on a pervious foundation, it is subjected to seepage of water beneath the structure, in addition to all other forces to which it will be subjected when founded on an impervious rock foundation. The concepts of failure of hydraulic structures due to subsurface flow were introduced by Bligh, on the basis of experiments and the research work conducted after the failure of Khanki weir, which was designed on experience and intution without rational theory.</w:t>
      </w:r>
    </w:p>
    <w:p w:rsidR="00BB46EF" w:rsidRDefault="00BB46EF">
      <w:pPr>
        <w:jc w:val="both"/>
      </w:pPr>
    </w:p>
    <w:p w:rsidR="00820502" w:rsidRDefault="00820502">
      <w:pPr>
        <w:jc w:val="both"/>
      </w:pPr>
      <w:r>
        <w:t xml:space="preserve">                                </w:t>
      </w:r>
      <w:r>
        <w:rPr>
          <w:noProof/>
        </w:rPr>
        <w:drawing>
          <wp:inline distT="0" distB="0" distL="0" distR="0">
            <wp:extent cx="6265545" cy="3474720"/>
            <wp:effectExtent l="19050" t="0" r="1905"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6" cstate="print"/>
                    <a:srcRect/>
                    <a:stretch>
                      <a:fillRect/>
                    </a:stretch>
                  </pic:blipFill>
                  <pic:spPr bwMode="auto">
                    <a:xfrm>
                      <a:off x="0" y="0"/>
                      <a:ext cx="6265545" cy="3474720"/>
                    </a:xfrm>
                    <a:prstGeom prst="rect">
                      <a:avLst/>
                    </a:prstGeom>
                    <a:noFill/>
                    <a:ln w="9525">
                      <a:noFill/>
                      <a:miter lim="800000"/>
                      <a:headEnd/>
                      <a:tailEnd/>
                    </a:ln>
                  </pic:spPr>
                </pic:pic>
              </a:graphicData>
            </a:graphic>
          </wp:inline>
        </w:drawing>
      </w:r>
    </w:p>
    <w:p w:rsidR="00820502" w:rsidRPr="00820502" w:rsidRDefault="00820502" w:rsidP="00820502"/>
    <w:p w:rsidR="00820502" w:rsidRDefault="00820502" w:rsidP="00820502"/>
    <w:p w:rsidR="00820502" w:rsidRDefault="00820502" w:rsidP="00820502">
      <w:pPr>
        <w:spacing w:before="122"/>
        <w:ind w:left="1800"/>
        <w:rPr>
          <w:i/>
          <w:sz w:val="24"/>
        </w:rPr>
      </w:pPr>
      <w:r>
        <w:tab/>
      </w:r>
      <w:r>
        <w:rPr>
          <w:i/>
          <w:sz w:val="24"/>
        </w:rPr>
        <w:t>Bligh’s creep theory</w:t>
      </w:r>
    </w:p>
    <w:p w:rsidR="00820502" w:rsidRDefault="00820502" w:rsidP="00820502">
      <w:pPr>
        <w:tabs>
          <w:tab w:val="left" w:pos="1390"/>
        </w:tabs>
      </w:pPr>
      <w:r>
        <w:t xml:space="preserve">                The seeping water </w:t>
      </w:r>
      <w:r w:rsidR="00E855D8">
        <w:t>follows</w:t>
      </w:r>
      <w:r>
        <w:t xml:space="preserve"> the outline of the contact surface of the structure and foundation soil. The length of the path                     traversed is the creep length [L]. The loss of head is assumed to be proportional to the creep length</w:t>
      </w:r>
    </w:p>
    <w:p w:rsidR="00820502" w:rsidRDefault="00820502" w:rsidP="00820502"/>
    <w:p w:rsidR="00820502" w:rsidRPr="00820502" w:rsidRDefault="00820502" w:rsidP="00820502">
      <w:pPr>
        <w:sectPr w:rsidR="00820502" w:rsidRPr="00820502" w:rsidSect="00820502">
          <w:type w:val="continuous"/>
          <w:pgSz w:w="12240" w:h="15840"/>
          <w:pgMar w:top="1500" w:right="0" w:bottom="280" w:left="180" w:header="720" w:footer="720" w:gutter="0"/>
          <w:cols w:space="720"/>
        </w:sectPr>
      </w:pPr>
    </w:p>
    <w:p w:rsidR="00BB46EF" w:rsidRPr="00820502" w:rsidRDefault="00945AE4" w:rsidP="00820502">
      <w:pPr>
        <w:pStyle w:val="BodyText"/>
        <w:rPr>
          <w:sz w:val="20"/>
        </w:rPr>
      </w:pPr>
      <w:r w:rsidRPr="00945AE4">
        <w:lastRenderedPageBreak/>
        <w:pict>
          <v:line id="_x0000_s7025" style="position:absolute;z-index:-719392;mso-position-horizontal-relative:page;mso-position-vertical-relative:page" from="402.05pt,149.3pt" to="414.05pt,150.45pt" strokeweight=".24pt">
            <w10:wrap anchorx="page" anchory="page"/>
          </v:line>
        </w:pict>
      </w:r>
      <w:r w:rsidRPr="00945AE4">
        <w:pict>
          <v:line id="_x0000_s7024" style="position:absolute;z-index:-719368;mso-position-horizontal-relative:page;mso-position-vertical-relative:page" from="420.1pt,151pt" to="432.15pt,152.1pt" strokeweight=".24pt">
            <w10:wrap anchorx="page" anchory="page"/>
          </v:line>
        </w:pict>
      </w:r>
      <w:r w:rsidRPr="00945AE4">
        <w:pict>
          <v:line id="_x0000_s7023" style="position:absolute;z-index:-719344;mso-position-horizontal-relative:page;mso-position-vertical-relative:page" from="438.15pt,152.65pt" to="450.25pt,153.8pt" strokeweight=".24pt">
            <w10:wrap anchorx="page" anchory="page"/>
          </v:line>
        </w:pict>
      </w:r>
      <w:r w:rsidR="00820502">
        <w:rPr>
          <w:sz w:val="20"/>
        </w:rPr>
        <w:t xml:space="preserve">                                    </w:t>
      </w:r>
      <w:r w:rsidR="00E855D8">
        <w:t>Referring</w:t>
      </w:r>
      <w:r w:rsidR="00523185">
        <w:t xml:space="preserve"> to Figure 2-12:</w:t>
      </w:r>
    </w:p>
    <w:p w:rsidR="00BB46EF" w:rsidRDefault="00523185">
      <w:pPr>
        <w:pStyle w:val="BodyText"/>
        <w:spacing w:before="78" w:line="314" w:lineRule="auto"/>
        <w:ind w:left="1800" w:right="3983"/>
      </w:pPr>
      <w:r>
        <w:t>The total head loss between upstream and downstream [H</w:t>
      </w:r>
      <w:r>
        <w:rPr>
          <w:vertAlign w:val="subscript"/>
        </w:rPr>
        <w:t>L</w:t>
      </w:r>
      <w:r>
        <w:t>] = h</w:t>
      </w:r>
      <w:r>
        <w:rPr>
          <w:vertAlign w:val="subscript"/>
        </w:rPr>
        <w:t>1</w:t>
      </w:r>
      <w:r>
        <w:t>- h</w:t>
      </w:r>
      <w:r>
        <w:rPr>
          <w:vertAlign w:val="subscript"/>
        </w:rPr>
        <w:t>2</w:t>
      </w:r>
      <w:r>
        <w:t xml:space="preserve"> Creep Length [L] = 2d</w:t>
      </w:r>
      <w:r>
        <w:rPr>
          <w:vertAlign w:val="subscript"/>
        </w:rPr>
        <w:t>1</w:t>
      </w:r>
      <w:r>
        <w:t xml:space="preserve"> + L</w:t>
      </w:r>
      <w:r>
        <w:rPr>
          <w:vertAlign w:val="subscript"/>
        </w:rPr>
        <w:t>1</w:t>
      </w:r>
      <w:r>
        <w:t xml:space="preserve"> + 2d</w:t>
      </w:r>
      <w:r>
        <w:rPr>
          <w:vertAlign w:val="subscript"/>
        </w:rPr>
        <w:t>2</w:t>
      </w:r>
      <w:r>
        <w:t xml:space="preserve"> + L</w:t>
      </w:r>
      <w:r>
        <w:rPr>
          <w:vertAlign w:val="subscript"/>
        </w:rPr>
        <w:t>2</w:t>
      </w:r>
      <w:r>
        <w:t xml:space="preserve"> + 2d</w:t>
      </w:r>
      <w:r>
        <w:rPr>
          <w:vertAlign w:val="subscript"/>
        </w:rPr>
        <w:t>3</w:t>
      </w:r>
    </w:p>
    <w:p w:rsidR="00BB46EF" w:rsidRDefault="00523185">
      <w:pPr>
        <w:pStyle w:val="BodyText"/>
        <w:spacing w:before="4"/>
        <w:ind w:left="1800"/>
      </w:pPr>
      <w:r>
        <w:t>Head loss per unit length of hydraulic gradient = H</w:t>
      </w:r>
      <w:r>
        <w:rPr>
          <w:vertAlign w:val="subscript"/>
        </w:rPr>
        <w:t>L</w:t>
      </w:r>
      <w:r>
        <w:t xml:space="preserve"> /L</w:t>
      </w:r>
    </w:p>
    <w:p w:rsidR="00BB46EF" w:rsidRDefault="00523185">
      <w:pPr>
        <w:pStyle w:val="BodyText"/>
        <w:spacing w:before="79"/>
        <w:ind w:left="1800"/>
      </w:pPr>
      <w:r>
        <w:t>Safety against piping is ensured by providing sufficient creep</w:t>
      </w:r>
      <w:r w:rsidR="00E855D8">
        <w:t xml:space="preserve"> </w:t>
      </w:r>
      <w:r>
        <w:t>length,</w:t>
      </w:r>
    </w:p>
    <w:p w:rsidR="00BB46EF" w:rsidRDefault="00523185">
      <w:pPr>
        <w:pStyle w:val="BodyText"/>
        <w:tabs>
          <w:tab w:val="left" w:pos="4679"/>
        </w:tabs>
        <w:spacing w:before="78"/>
        <w:ind w:left="1800"/>
      </w:pPr>
      <w:r>
        <w:t>L</w:t>
      </w:r>
      <w:r>
        <w:rPr>
          <w:spacing w:val="1"/>
        </w:rPr>
        <w:t xml:space="preserve"> </w:t>
      </w:r>
      <w:r>
        <w:t>=</w:t>
      </w:r>
      <w:r>
        <w:rPr>
          <w:spacing w:val="-2"/>
        </w:rPr>
        <w:t xml:space="preserve"> </w:t>
      </w:r>
      <w:r>
        <w:t>CH</w:t>
      </w:r>
      <w:r>
        <w:rPr>
          <w:vertAlign w:val="subscript"/>
        </w:rPr>
        <w:t>L</w:t>
      </w:r>
      <w:r>
        <w:tab/>
        <w:t>Where: C – Bligh’s coefficient for the</w:t>
      </w:r>
      <w:r>
        <w:rPr>
          <w:spacing w:val="7"/>
        </w:rPr>
        <w:t xml:space="preserve"> </w:t>
      </w:r>
      <w:r>
        <w:t>soil</w:t>
      </w:r>
    </w:p>
    <w:p w:rsidR="00BB46EF" w:rsidRDefault="00945AE4">
      <w:pPr>
        <w:pStyle w:val="BodyText"/>
        <w:tabs>
          <w:tab w:val="left" w:pos="5399"/>
        </w:tabs>
        <w:spacing w:before="83" w:line="314" w:lineRule="auto"/>
        <w:ind w:left="1800" w:right="3283"/>
      </w:pPr>
      <w:r>
        <w:pict>
          <v:group id="_x0000_s6781" style="position:absolute;left:0;text-align:left;margin-left:408.15pt;margin-top:22.25pt;width:97.5pt;height:63.15pt;z-index:-719296;mso-position-horizontal-relative:page" coordorigin="8163,445" coordsize="1950,1263">
            <v:shape id="_x0000_s6815" style="position:absolute;left:9566;top:1138;width:182;height:269" coordorigin="9567,1139" coordsize="182,269" o:spt="100" adj="0,,0" path="m9567,1139r181,m9668,1273r,134e" filled="f" strokeweight=".24pt">
              <v:stroke joinstyle="round"/>
              <v:formulas/>
              <v:path arrowok="t" o:connecttype="segments"/>
            </v:shape>
            <v:shape id="_x0000_s6814" style="position:absolute;left:9645;top:1138;width:45;height:135" coordorigin="9645,1139" coordsize="45,135" path="m9668,1139r-23,134l9690,1273r-22,-134xe" fillcolor="black" stroked="f">
              <v:path arrowok="t"/>
            </v:shape>
            <v:shape id="_x0000_s6813" style="position:absolute;left:9645;top:1138;width:45;height:135" coordorigin="9645,1139" coordsize="45,135" path="m9645,1273r45,l9668,1139r-23,134xe" filled="f" strokeweight=".24pt">
              <v:path arrowok="t"/>
            </v:shape>
            <v:shape id="_x0000_s6812" style="position:absolute;left:9660;top:1085;width:25;height:13" coordorigin="9660,1085" coordsize="25,13" path="m9685,1085r-2,l9680,1089r-5,2l9660,1092r5,4l9670,1098r9,-3l9680,1094r5,-9xe" fillcolor="black" stroked="f">
              <v:path arrowok="t"/>
            </v:shape>
            <v:shape id="_x0000_s6811" style="position:absolute;left:9566;top:698;width:182;height:269" coordorigin="9567,698" coordsize="182,269" o:spt="100" adj="0,,0" path="m9567,967r181,m9668,833r,-135e" filled="f" strokeweight=".24pt">
              <v:stroke joinstyle="round"/>
              <v:formulas/>
              <v:path arrowok="t" o:connecttype="segments"/>
            </v:shape>
            <v:shape id="_x0000_s6810" style="position:absolute;left:9645;top:832;width:45;height:135" coordorigin="9645,833" coordsize="45,135" path="m9690,833r-45,l9668,967r22,-134xe" fillcolor="black" stroked="f">
              <v:path arrowok="t"/>
            </v:shape>
            <v:shape id="_x0000_s6809" style="position:absolute;left:9645;top:832;width:45;height:135" coordorigin="9645,833" coordsize="45,135" path="m9645,833r45,l9668,967,9645,833xe" filled="f" strokeweight=".24pt">
              <v:path arrowok="t"/>
            </v:shape>
            <v:shape id="_x0000_s6808" style="position:absolute;left:9649;top:1018;width:34;height:74" coordorigin="9650,1019" coordsize="34,74" o:spt="100" adj="0,,0" path="m9670,1042r-11,l9659,1082r1,10l9675,1091r-4,-3l9670,1081r,-39xm9670,1019r-2,l9663,1027r,1l9657,1035r-7,5l9650,1042r33,l9683,1038r-13,l9670,1019xe" fillcolor="black" stroked="f">
              <v:stroke joinstyle="round"/>
              <v:formulas/>
              <v:path arrowok="t" o:connecttype="segments"/>
            </v:shape>
            <v:shape id="_x0000_s6807" style="position:absolute;left:9538;top:966;width:129;height:172" coordorigin="9539,967" coordsize="129,172" o:spt="100" adj="0,,0" path="m9539,1139r,m9539,967r,m9668,967r,e" filled="f" strokeweight=".24pt">
              <v:stroke joinstyle="round"/>
              <v:formulas/>
              <v:path arrowok="t" o:connecttype="segments"/>
            </v:shape>
            <v:shape id="_x0000_s6806" style="position:absolute;left:9501;top:1138;width:76;height:123" coordorigin="9501,1139" coordsize="76,123" path="m9539,1139r-38,122l9577,1261r-38,-122xe" fillcolor="black" stroked="f">
              <v:path arrowok="t"/>
            </v:shape>
            <v:shape id="_x0000_s6805" style="position:absolute;left:9501;top:1138;width:76;height:258" coordorigin="9501,1139" coordsize="76,258" o:spt="100" adj="0,,0" path="m9539,1139r38,122l9501,1261r38,-122xm9539,1261r,135e" filled="f" strokeweight=".24pt">
              <v:stroke joinstyle="round"/>
              <v:formulas/>
              <v:path arrowok="t" o:connecttype="segments"/>
            </v:shape>
            <v:shape id="_x0000_s6804" style="position:absolute;left:9261;top:1138;width:76;height:123" coordorigin="9261,1139" coordsize="76,123" path="m9299,1139r-38,122l9337,1261r-38,-122xe" fillcolor="black" stroked="f">
              <v:path arrowok="t"/>
            </v:shape>
            <v:shape id="_x0000_s6803" style="position:absolute;left:9261;top:1138;width:76;height:311" coordorigin="9261,1139" coordsize="76,311" o:spt="100" adj="0,,0" path="m9299,1139r38,122l9261,1261r38,-122xm9299,1261r,188e" filled="f" strokeweight=".24pt">
              <v:stroke joinstyle="round"/>
              <v:formulas/>
              <v:path arrowok="t" o:connecttype="segments"/>
            </v:shape>
            <v:shape id="_x0000_s6802" style="position:absolute;left:8984;top:1138;width:76;height:123" coordorigin="8984,1139" coordsize="76,123" path="m9023,1139r-39,122l9060,1261r-37,-122xe" fillcolor="black" stroked="f">
              <v:path arrowok="t"/>
            </v:shape>
            <v:shape id="_x0000_s6801" style="position:absolute;left:8984;top:1138;width:76;height:372" coordorigin="8984,1139" coordsize="76,372" o:spt="100" adj="0,,0" path="m9023,1139r37,122l8984,1261r39,-122xm9023,1261r,249e" filled="f" strokeweight=".24pt">
              <v:stroke joinstyle="round"/>
              <v:formulas/>
              <v:path arrowok="t" o:connecttype="segments"/>
            </v:shape>
            <v:shape id="_x0000_s6800" style="position:absolute;left:8708;top:1138;width:76;height:123" coordorigin="8708,1139" coordsize="76,123" path="m8746,1139r-38,122l8784,1261r-38,-122xe" fillcolor="black" stroked="f">
              <v:path arrowok="t"/>
            </v:shape>
            <v:shape id="_x0000_s6799" style="position:absolute;left:8708;top:1138;width:76;height:432" coordorigin="8708,1139" coordsize="76,432" o:spt="100" adj="0,,0" path="m8746,1139r38,122l8708,1261r38,-122xm8746,1261r,310e" filled="f" strokeweight=".24pt">
              <v:stroke joinstyle="round"/>
              <v:formulas/>
              <v:path arrowok="t" o:connecttype="segments"/>
            </v:shape>
            <v:shape id="_x0000_s6798" style="position:absolute;left:8418;top:1138;width:76;height:123" coordorigin="8418,1139" coordsize="76,123" path="m8456,1139r-38,122l8494,1261r-38,-122xe" fillcolor="black" stroked="f">
              <v:path arrowok="t"/>
            </v:shape>
            <v:shape id="_x0000_s6797" style="position:absolute;left:8418;top:1138;width:76;height:496" coordorigin="8418,1139" coordsize="76,496" o:spt="100" adj="0,,0" path="m8456,1139r38,122l8418,1261r38,-122xm8456,1261r,373e" filled="f" strokeweight=".24pt">
              <v:stroke joinstyle="round"/>
              <v:formulas/>
              <v:path arrowok="t" o:connecttype="segments"/>
            </v:shape>
            <v:shape id="_x0000_s6796" style="position:absolute;left:8165;top:1138;width:76;height:123" coordorigin="8165,1139" coordsize="76,123" path="m8203,1139r-38,122l8241,1261r-38,-122xe" fillcolor="black" stroked="f">
              <v:path arrowok="t"/>
            </v:shape>
            <v:shape id="_x0000_s6795" style="position:absolute;left:8165;top:713;width:1756;height:994" coordorigin="8165,713" coordsize="1756,994" o:spt="100" adj="0,,0" path="m8203,1139r38,122l8165,1261r38,-122xm8203,1261r,446m8203,1690l9544,1395m8203,997r44,-45m8203,1076l8319,960t-99,179l8394,964t-95,175l8471,967t-93,172l8549,967t-92,172l8629,967t-92,172l8708,967t-92,172l8787,967t-92,172l8867,967t-93,172l8946,967t-92,172l9025,967t-92,172l9104,967t-92,172l9184,967t-93,172l9263,967t-93,172l9342,967t-92,172l9421,967t-92,172l9500,967t-92,172l9539,1008t-51,131l9539,1087t28,-120l9921,967m9567,713r354,m9840,1101r,135e" filled="f" strokeweight=".24pt">
              <v:stroke joinstyle="round"/>
              <v:formulas/>
              <v:path arrowok="t" o:connecttype="segments"/>
            </v:shape>
            <v:shape id="_x0000_s6794" style="position:absolute;left:9817;top:966;width:45;height:135" coordorigin="9817,967" coordsize="45,135" path="m9840,967r-23,134l9862,1101,9840,967xe" fillcolor="black" stroked="f">
              <v:path arrowok="t"/>
            </v:shape>
            <v:shape id="_x0000_s6793" style="position:absolute;left:9817;top:444;width:45;height:657" coordorigin="9817,445" coordsize="45,657" o:spt="100" adj="0,,0" path="m9817,1101r45,l9840,967r-23,134xm9840,579r,-134e" filled="f" strokeweight=".24pt">
              <v:stroke joinstyle="round"/>
              <v:formulas/>
              <v:path arrowok="t" o:connecttype="segments"/>
            </v:shape>
            <v:shape id="_x0000_s6792" style="position:absolute;left:9817;top:579;width:45;height:135" coordorigin="9817,579" coordsize="45,135" path="m9862,579r-45,l9840,713r22,-134xe" fillcolor="black" stroked="f">
              <v:path arrowok="t"/>
            </v:shape>
            <v:shape id="_x0000_s6791" style="position:absolute;left:9817;top:579;width:45;height:135" coordorigin="9817,579" coordsize="45,135" path="m9817,579r45,l9840,713,9817,579xe" filled="f" strokeweight=".24pt">
              <v:path arrowok="t"/>
            </v:shape>
            <v:shape id="_x0000_s6790" style="position:absolute;left:9807;top:793;width:65;height:92" coordorigin="9808,793" coordsize="65,92" path="m9872,883r-6,-1l9864,879r-1,-7l9863,851r,-7l9862,836r,-1l9857,827r-9,-3l9839,827r-3,2l9828,836r,-43l9825,793r-17,7l9809,803r4,-1l9815,803r2,3l9817,807r1,11l9818,872r-1,7l9815,881r-6,2l9809,885r29,l9838,883r-6,-1l9829,879r-1,-7l9828,841r1,-1l9836,834r7,-2l9848,833r3,5l9852,840r1,11l9853,872r-1,6l9850,881r-6,2l9843,883r,2l9872,885r,-2e" fillcolor="black" stroked="f">
              <v:path arrowok="t"/>
            </v:shape>
            <v:shape id="_x0000_s6789" style="position:absolute;left:8202;top:444;width:1911;height:963" coordorigin="8203,445" coordsize="1911,963" o:spt="100" adj="0,,0" path="m9539,967r,m9539,713r,m9840,713r,m8203,582r,557m9207,978r-12,m8779,1139r,m8779,1139r359,l9236,1139r303,m9539,1261r,-294l8655,967m9567,713r546,m9567,1139r546,m10032,579r,-134m10032,1273r,134e" filled="f" strokeweight=".24pt">
              <v:stroke joinstyle="round"/>
              <v:formulas/>
              <v:path arrowok="t" o:connecttype="segments"/>
            </v:shape>
            <v:shape id="_x0000_s6788" style="position:absolute;left:10009;top:579;width:45;height:135" coordorigin="10010,579" coordsize="45,135" path="m10055,579r-45,l10032,713r23,-134xe" fillcolor="black" stroked="f">
              <v:path arrowok="t"/>
            </v:shape>
            <v:shape id="_x0000_s6787" style="position:absolute;left:10009;top:579;width:45;height:135" coordorigin="10010,579" coordsize="45,135" path="m10010,579r45,l10032,713r-22,-134xe" filled="f" strokeweight=".24pt">
              <v:path arrowok="t"/>
            </v:shape>
            <v:shape id="_x0000_s6786" style="position:absolute;left:10009;top:1138;width:45;height:135" coordorigin="10010,1139" coordsize="45,135" path="m10032,1139r-22,134l10055,1273r-23,-134xe" fillcolor="black" stroked="f">
              <v:path arrowok="t"/>
            </v:shape>
            <v:shape id="_x0000_s6785" style="position:absolute;left:10009;top:1138;width:45;height:135" coordorigin="10010,1139" coordsize="45,135" path="m10010,1273r45,l10032,1139r-22,134xe" filled="f" strokeweight=".24pt">
              <v:path arrowok="t"/>
            </v:shape>
            <v:shape id="_x0000_s6784" style="position:absolute;left:9990;top:921;width:84;height:92" coordorigin="9990,922" coordsize="84,92" o:spt="100" adj="0,,0" path="m10055,1011r-6,-1l10047,1008r-1,-8l10046,973r-1,-9l10045,963r-5,-8l10031,953r-9,2l10019,957r-8,8l10011,922r-3,l9990,929r1,2l9995,930r3,1l10000,934r,1l10000,946r,54l9999,1007r-1,3l9991,1011r,2l10020,1013r,-2l10014,1010r-2,-3l10011,1000r,-31l10012,968r7,-6l10026,960r5,2l10034,966r1,2l10035,973r,33l10033,1010r-6,1l10026,1011r,2l10055,1013r,-2m10074,931r-2,-5l10067,924r-5,2l10061,932r,l10062,942r4,20l10069,962r3,-20l10073,940r1,-9e" fillcolor="black" stroked="f">
              <v:stroke joinstyle="round"/>
              <v:formulas/>
              <v:path arrowok="t" o:connecttype="segments"/>
            </v:shape>
            <v:shape id="_x0000_s6783" style="position:absolute;left:8202;top:582;width:1830;height:557" coordorigin="8203,582" coordsize="1830,557" o:spt="100" adj="0,,0" path="m9539,713r,m9539,1139r,m10032,1139r,m8203,582r138,14m8397,602r111,10m8564,618r112,11m8731,634r112,11m8899,651r111,11m9066,667r112,11m9233,683r112,12m9401,700r138,13l9539,799r,56m9539,911r,56m8203,946r219,19l8655,967t-452,172l8655,1139r124,e" filled="f" strokeweight=".24pt">
              <v:stroke joinstyle="round"/>
              <v:formulas/>
              <v:path arrowok="t" o:connecttype="segments"/>
            </v:shape>
            <v:shape id="_x0000_s6782" style="position:absolute;left:8296;top:500;width:201;height:69" coordorigin="8297,501" coordsize="201,69" o:spt="100" adj="0,,0" path="m8365,502r-29,l8336,504r3,l8343,505r2,2l8346,514r,19l8315,533r,-19l8316,507r2,-2l8323,504r2,l8325,502r-28,l8297,504r2,l8304,505r2,2l8306,514r,42l8305,564r-6,2l8297,566r,2l8325,568r,-2l8323,566r-5,-1l8316,563r-1,-7l8315,536r31,l8346,556r-1,8l8339,566r-3,l8336,568r29,l8365,566r-2,l8358,565r-2,-2l8355,556r,-42l8356,507r2,-2l8363,504r2,l8365,502t72,30l8412,532r,2l8417,535r3,2l8420,543r,20l8414,565r-7,1l8402,566r-7,-3l8390,558r-5,-7l8384,550r-2,-8l8381,534r1,-5l8384,521r3,-7l8392,509r6,-4l8406,504r1,l8415,506r6,4l8424,514r4,7l8429,521r-1,-20l8426,501r-1,3l8423,505r-3,-1l8412,501r-7,l8403,501r-8,1l8388,505r-4,2l8379,513r-4,6l8374,521r-3,7l8370,536r1,7l8373,551r5,6l8378,558r6,5l8391,567r7,2l8407,569r4,l8419,568r3,-1l8430,564r,-21l8431,536r5,-2l8437,534r,-2m8497,550r-2,l8494,552r-4,7l8485,563r-2,l8474,564r-5,l8462,563r-2,-1l8459,556r,-42l8460,508r3,-3l8470,504r,-2l8440,502r,2l8443,504r6,2l8450,514r,42l8449,563r-6,3l8440,566r,2l8492,568r5,-18e" fillcolor="black" stroked="f">
              <v:stroke joinstyle="round"/>
              <v:formulas/>
              <v:path arrowok="t" o:connecttype="segments"/>
            </v:shape>
            <w10:wrap anchorx="page"/>
          </v:group>
        </w:pict>
      </w:r>
      <w:r w:rsidR="00523185">
        <w:t>C</w:t>
      </w:r>
      <w:r w:rsidR="00523185">
        <w:rPr>
          <w:spacing w:val="3"/>
        </w:rPr>
        <w:t xml:space="preserve"> </w:t>
      </w:r>
      <w:r w:rsidR="00523185">
        <w:t>=</w:t>
      </w:r>
      <w:r w:rsidR="00523185">
        <w:rPr>
          <w:spacing w:val="-2"/>
        </w:rPr>
        <w:t xml:space="preserve"> </w:t>
      </w:r>
      <w:r w:rsidR="00523185">
        <w:t>L/H</w:t>
      </w:r>
      <w:r w:rsidR="00523185">
        <w:rPr>
          <w:vertAlign w:val="subscript"/>
        </w:rPr>
        <w:t>L</w:t>
      </w:r>
      <w:r w:rsidR="00523185">
        <w:tab/>
        <w:t xml:space="preserve">C is reciprocal </w:t>
      </w:r>
      <w:r w:rsidR="00523185">
        <w:rPr>
          <w:spacing w:val="-3"/>
        </w:rPr>
        <w:t xml:space="preserve">of </w:t>
      </w:r>
      <w:r w:rsidR="00523185">
        <w:t>the hydraulic gradient. The HGL represents the residual uplift water head at each</w:t>
      </w:r>
      <w:r w:rsidR="00523185">
        <w:rPr>
          <w:spacing w:val="-7"/>
        </w:rPr>
        <w:t xml:space="preserve"> </w:t>
      </w:r>
      <w:r w:rsidR="00523185">
        <w:t>point.</w:t>
      </w:r>
    </w:p>
    <w:p w:rsidR="00BB46EF" w:rsidRDefault="00523185">
      <w:pPr>
        <w:pStyle w:val="BodyText"/>
        <w:spacing w:before="4"/>
        <w:ind w:left="1915"/>
      </w:pPr>
      <w:r>
        <w:t>h’ = h + t</w:t>
      </w:r>
    </w:p>
    <w:p w:rsidR="00BB46EF" w:rsidRDefault="00523185">
      <w:pPr>
        <w:pStyle w:val="BodyText"/>
        <w:spacing w:before="77" w:line="314" w:lineRule="auto"/>
        <w:ind w:left="1800" w:right="8475"/>
      </w:pPr>
      <w:r>
        <w:t xml:space="preserve">Uplift pressure = </w:t>
      </w:r>
      <w:r>
        <w:rPr>
          <w:rFonts w:ascii="Symbol" w:hAnsi="Symbol"/>
        </w:rPr>
        <w:t></w:t>
      </w:r>
      <w:r>
        <w:rPr>
          <w:vertAlign w:val="subscript"/>
        </w:rPr>
        <w:t>w</w:t>
      </w:r>
      <w:r>
        <w:t>h’ Downward pressure =</w:t>
      </w:r>
    </w:p>
    <w:p w:rsidR="00BB46EF" w:rsidRDefault="00523185">
      <w:pPr>
        <w:pStyle w:val="ListParagraph"/>
        <w:numPr>
          <w:ilvl w:val="2"/>
          <w:numId w:val="85"/>
        </w:numPr>
        <w:tabs>
          <w:tab w:val="left" w:pos="2424"/>
        </w:tabs>
        <w:spacing w:before="3"/>
        <w:ind w:right="4722"/>
        <w:rPr>
          <w:b/>
        </w:rPr>
      </w:pPr>
      <w:r>
        <w:rPr>
          <w:b/>
        </w:rPr>
        <w:t>Uplift pressure and seepage under masonry</w:t>
      </w:r>
      <w:r>
        <w:rPr>
          <w:b/>
          <w:spacing w:val="-25"/>
        </w:rPr>
        <w:t xml:space="preserve"> </w:t>
      </w:r>
      <w:r>
        <w:rPr>
          <w:b/>
        </w:rPr>
        <w:t>structures on pervious</w:t>
      </w:r>
      <w:r>
        <w:rPr>
          <w:b/>
          <w:spacing w:val="1"/>
        </w:rPr>
        <w:t xml:space="preserve"> </w:t>
      </w:r>
      <w:r>
        <w:rPr>
          <w:b/>
        </w:rPr>
        <w:t>foundations</w:t>
      </w:r>
    </w:p>
    <w:p w:rsidR="00BB46EF" w:rsidRDefault="00523185">
      <w:pPr>
        <w:pStyle w:val="BodyText"/>
        <w:spacing w:before="75"/>
        <w:ind w:left="1800" w:right="1794"/>
        <w:jc w:val="both"/>
      </w:pPr>
      <w:r>
        <w:t>For designing low concrete dams on pervious foundations, the weighted creep theory, as developed by Lane is suggested for safety against uplift pressure and piping. According to this theory, the flow will concentrate along the line of creep, i.e., along the line of contact of the dam and cut-offs with the foundation.</w:t>
      </w:r>
    </w:p>
    <w:p w:rsidR="00BB46EF" w:rsidRDefault="00523185">
      <w:pPr>
        <w:pStyle w:val="BodyText"/>
        <w:spacing w:before="85" w:line="237" w:lineRule="auto"/>
        <w:ind w:left="1800" w:right="1787"/>
      </w:pPr>
      <w:r>
        <w:t>After testing the theory on more than 200 dams on pervious foundations, the following conditions were drawn</w:t>
      </w:r>
    </w:p>
    <w:p w:rsidR="00BB46EF" w:rsidRDefault="00523185">
      <w:pPr>
        <w:pStyle w:val="BodyText"/>
        <w:spacing w:before="82"/>
        <w:ind w:left="1800" w:right="1787"/>
      </w:pPr>
      <w:r>
        <w:t>The weighted creep length of a cross-section of a dam is the sum of the vertical creep distances (steeper than 45</w:t>
      </w:r>
      <w:r>
        <w:rPr>
          <w:vertAlign w:val="superscript"/>
        </w:rPr>
        <w:t>0</w:t>
      </w:r>
      <w:r>
        <w:t>) plus 1/3 of the horizontal creep distance (less than 45</w:t>
      </w:r>
      <w:r>
        <w:rPr>
          <w:vertAlign w:val="superscript"/>
        </w:rPr>
        <w:t>0</w:t>
      </w:r>
      <w:r>
        <w:t>).</w:t>
      </w:r>
    </w:p>
    <w:p w:rsidR="00E855D8" w:rsidRDefault="00523185" w:rsidP="00E855D8">
      <w:pPr>
        <w:pStyle w:val="BodyText"/>
        <w:spacing w:before="47"/>
        <w:ind w:left="1800"/>
      </w:pPr>
      <w:r>
        <w:t>The weighted - creep ratio is the weighted-creep length divided by the effective he</w:t>
      </w:r>
      <w:r w:rsidR="00E855D8">
        <w:t>ad.</w:t>
      </w:r>
    </w:p>
    <w:p w:rsidR="00BB46EF" w:rsidRDefault="00523185">
      <w:pPr>
        <w:pStyle w:val="BodyText"/>
        <w:spacing w:before="166"/>
        <w:ind w:left="1800" w:right="1796"/>
        <w:jc w:val="both"/>
      </w:pPr>
      <w:r>
        <w:t xml:space="preserve"> </w:t>
      </w:r>
      <w:r w:rsidR="00E855D8">
        <w:t xml:space="preserve">When </w:t>
      </w:r>
      <w:r>
        <w:t xml:space="preserve">filter drains and relief </w:t>
      </w:r>
      <w:r>
        <w:rPr>
          <w:spacing w:val="-3"/>
        </w:rPr>
        <w:t xml:space="preserve">wells </w:t>
      </w:r>
      <w:r>
        <w:t xml:space="preserve">are not used, the full Lane’s weighted - creep ratio is to be  used (case a). Where drains are properly provided (but no flow </w:t>
      </w:r>
      <w:r>
        <w:rPr>
          <w:spacing w:val="-3"/>
        </w:rPr>
        <w:t xml:space="preserve">net </w:t>
      </w:r>
      <w:r>
        <w:t xml:space="preserve">analysis is </w:t>
      </w:r>
      <w:r>
        <w:rPr>
          <w:spacing w:val="-2"/>
        </w:rPr>
        <w:t xml:space="preserve">made), </w:t>
      </w:r>
      <w:r>
        <w:t>use 80% of Lane’s weighted creep ratio (case</w:t>
      </w:r>
      <w:r>
        <w:rPr>
          <w:spacing w:val="-5"/>
        </w:rPr>
        <w:t xml:space="preserve"> </w:t>
      </w:r>
      <w:r>
        <w:t>b).</w:t>
      </w:r>
    </w:p>
    <w:p w:rsidR="00BB46EF" w:rsidRDefault="00523185">
      <w:pPr>
        <w:pStyle w:val="BodyText"/>
        <w:spacing w:before="38" w:line="244" w:lineRule="auto"/>
        <w:ind w:left="1800" w:right="1796"/>
        <w:jc w:val="both"/>
      </w:pPr>
      <w:r>
        <w:t>Where both drains and flow net analysis are used, use 70% of weighed-creep ratio (case c). Take minimum weighted-creep ratio (WCR) = 1.5</w:t>
      </w:r>
    </w:p>
    <w:p w:rsidR="00BB46EF" w:rsidRDefault="00523185">
      <w:pPr>
        <w:pStyle w:val="BodyText"/>
        <w:spacing w:before="31" w:line="244" w:lineRule="auto"/>
        <w:ind w:left="1800" w:right="1801"/>
        <w:jc w:val="both"/>
      </w:pPr>
      <w:r>
        <w:t>The pressure to be used in design may be estimated by assuming that the drop in pressure from headwater to tail water along the contact line of the dam and foundation is proportional to weighted-creep length</w:t>
      </w:r>
    </w:p>
    <w:p w:rsidR="00BB46EF" w:rsidRDefault="00523185">
      <w:pPr>
        <w:pStyle w:val="BodyText"/>
        <w:spacing w:before="109"/>
        <w:ind w:left="1800"/>
        <w:jc w:val="both"/>
      </w:pPr>
      <w:r>
        <w:t>Table 2-1 Lane’s recommended WCR for different materials</w:t>
      </w:r>
    </w:p>
    <w:p w:rsidR="00BB46EF" w:rsidRDefault="00BB46EF">
      <w:pPr>
        <w:pStyle w:val="BodyText"/>
        <w:spacing w:before="10" w:after="1"/>
        <w:rPr>
          <w:sz w:val="10"/>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02"/>
        <w:gridCol w:w="1368"/>
        <w:gridCol w:w="1258"/>
        <w:gridCol w:w="1258"/>
      </w:tblGrid>
      <w:tr w:rsidR="00BB46EF">
        <w:trPr>
          <w:trHeight w:val="565"/>
        </w:trPr>
        <w:tc>
          <w:tcPr>
            <w:tcW w:w="4502" w:type="dxa"/>
          </w:tcPr>
          <w:p w:rsidR="00BB46EF" w:rsidRDefault="00523185">
            <w:pPr>
              <w:pStyle w:val="TableParagraph"/>
              <w:spacing w:line="244" w:lineRule="exact"/>
              <w:ind w:left="110"/>
            </w:pPr>
            <w:r>
              <w:t>Material</w:t>
            </w:r>
          </w:p>
        </w:tc>
        <w:tc>
          <w:tcPr>
            <w:tcW w:w="1368" w:type="dxa"/>
          </w:tcPr>
          <w:p w:rsidR="00BB46EF" w:rsidRDefault="00523185">
            <w:pPr>
              <w:pStyle w:val="TableParagraph"/>
              <w:spacing w:line="242" w:lineRule="auto"/>
              <w:ind w:left="105" w:right="233"/>
            </w:pPr>
            <w:r>
              <w:t>Case a Lane 100%</w:t>
            </w:r>
          </w:p>
        </w:tc>
        <w:tc>
          <w:tcPr>
            <w:tcW w:w="1258" w:type="dxa"/>
          </w:tcPr>
          <w:p w:rsidR="00BB46EF" w:rsidRDefault="00523185">
            <w:pPr>
              <w:pStyle w:val="TableParagraph"/>
              <w:tabs>
                <w:tab w:val="left" w:pos="1036"/>
              </w:tabs>
              <w:spacing w:line="242" w:lineRule="auto"/>
              <w:ind w:left="105" w:right="99"/>
            </w:pPr>
            <w:r>
              <w:t>Case</w:t>
            </w:r>
            <w:r>
              <w:tab/>
              <w:t>b Lane 80</w:t>
            </w:r>
            <w:r>
              <w:rPr>
                <w:spacing w:val="-2"/>
              </w:rPr>
              <w:t xml:space="preserve"> </w:t>
            </w:r>
            <w:r>
              <w:t>%</w:t>
            </w:r>
          </w:p>
        </w:tc>
        <w:tc>
          <w:tcPr>
            <w:tcW w:w="1258" w:type="dxa"/>
          </w:tcPr>
          <w:p w:rsidR="00BB46EF" w:rsidRDefault="00523185">
            <w:pPr>
              <w:pStyle w:val="TableParagraph"/>
              <w:tabs>
                <w:tab w:val="left" w:pos="1050"/>
              </w:tabs>
              <w:spacing w:line="242" w:lineRule="auto"/>
              <w:ind w:left="110" w:right="97"/>
            </w:pPr>
            <w:r>
              <w:t>Case</w:t>
            </w:r>
            <w:r>
              <w:tab/>
              <w:t>c Lane</w:t>
            </w:r>
            <w:r>
              <w:rPr>
                <w:spacing w:val="-5"/>
              </w:rPr>
              <w:t xml:space="preserve"> </w:t>
            </w:r>
            <w:r>
              <w:t>70%</w:t>
            </w:r>
          </w:p>
        </w:tc>
      </w:tr>
      <w:tr w:rsidR="00BB46EF">
        <w:trPr>
          <w:trHeight w:val="277"/>
        </w:trPr>
        <w:tc>
          <w:tcPr>
            <w:tcW w:w="4502" w:type="dxa"/>
          </w:tcPr>
          <w:p w:rsidR="00BB46EF" w:rsidRDefault="00523185">
            <w:pPr>
              <w:pStyle w:val="TableParagraph"/>
              <w:spacing w:line="244" w:lineRule="exact"/>
              <w:ind w:left="110"/>
            </w:pPr>
            <w:r>
              <w:t>Very fine sand and silt</w:t>
            </w:r>
          </w:p>
        </w:tc>
        <w:tc>
          <w:tcPr>
            <w:tcW w:w="1368" w:type="dxa"/>
          </w:tcPr>
          <w:p w:rsidR="00BB46EF" w:rsidRDefault="00523185">
            <w:pPr>
              <w:pStyle w:val="TableParagraph"/>
              <w:spacing w:line="244" w:lineRule="exact"/>
              <w:ind w:left="105"/>
            </w:pPr>
            <w:r>
              <w:t>8.5</w:t>
            </w:r>
          </w:p>
        </w:tc>
        <w:tc>
          <w:tcPr>
            <w:tcW w:w="1258" w:type="dxa"/>
          </w:tcPr>
          <w:p w:rsidR="00BB46EF" w:rsidRDefault="00523185">
            <w:pPr>
              <w:pStyle w:val="TableParagraph"/>
              <w:spacing w:line="244" w:lineRule="exact"/>
              <w:ind w:left="105"/>
            </w:pPr>
            <w:r>
              <w:t>6.8</w:t>
            </w:r>
          </w:p>
        </w:tc>
        <w:tc>
          <w:tcPr>
            <w:tcW w:w="1258" w:type="dxa"/>
          </w:tcPr>
          <w:p w:rsidR="00BB46EF" w:rsidRDefault="00523185">
            <w:pPr>
              <w:pStyle w:val="TableParagraph"/>
              <w:spacing w:line="244" w:lineRule="exact"/>
              <w:ind w:left="110"/>
            </w:pPr>
            <w:r>
              <w:t>6</w:t>
            </w:r>
          </w:p>
        </w:tc>
      </w:tr>
      <w:tr w:rsidR="00BB46EF">
        <w:trPr>
          <w:trHeight w:val="277"/>
        </w:trPr>
        <w:tc>
          <w:tcPr>
            <w:tcW w:w="4502" w:type="dxa"/>
          </w:tcPr>
          <w:p w:rsidR="00BB46EF" w:rsidRDefault="00523185">
            <w:pPr>
              <w:pStyle w:val="TableParagraph"/>
              <w:spacing w:line="244" w:lineRule="exact"/>
              <w:ind w:left="110"/>
            </w:pPr>
            <w:r>
              <w:t>Fine sand</w:t>
            </w:r>
          </w:p>
        </w:tc>
        <w:tc>
          <w:tcPr>
            <w:tcW w:w="1368" w:type="dxa"/>
          </w:tcPr>
          <w:p w:rsidR="00BB46EF" w:rsidRDefault="00523185">
            <w:pPr>
              <w:pStyle w:val="TableParagraph"/>
              <w:spacing w:line="244" w:lineRule="exact"/>
              <w:ind w:left="105"/>
            </w:pPr>
            <w:r>
              <w:t>7.0</w:t>
            </w:r>
          </w:p>
        </w:tc>
        <w:tc>
          <w:tcPr>
            <w:tcW w:w="1258" w:type="dxa"/>
          </w:tcPr>
          <w:p w:rsidR="00BB46EF" w:rsidRDefault="00523185">
            <w:pPr>
              <w:pStyle w:val="TableParagraph"/>
              <w:spacing w:line="244" w:lineRule="exact"/>
              <w:ind w:left="105"/>
            </w:pPr>
            <w:r>
              <w:t>5.6</w:t>
            </w:r>
          </w:p>
        </w:tc>
        <w:tc>
          <w:tcPr>
            <w:tcW w:w="1258" w:type="dxa"/>
          </w:tcPr>
          <w:p w:rsidR="00BB46EF" w:rsidRDefault="00523185">
            <w:pPr>
              <w:pStyle w:val="TableParagraph"/>
              <w:spacing w:line="244" w:lineRule="exact"/>
              <w:ind w:left="110"/>
            </w:pPr>
            <w:r>
              <w:t>4.9</w:t>
            </w:r>
          </w:p>
        </w:tc>
      </w:tr>
      <w:tr w:rsidR="00BB46EF">
        <w:trPr>
          <w:trHeight w:val="278"/>
        </w:trPr>
        <w:tc>
          <w:tcPr>
            <w:tcW w:w="4502" w:type="dxa"/>
          </w:tcPr>
          <w:p w:rsidR="00BB46EF" w:rsidRDefault="00523185">
            <w:pPr>
              <w:pStyle w:val="TableParagraph"/>
              <w:spacing w:line="244" w:lineRule="exact"/>
              <w:ind w:left="110"/>
            </w:pPr>
            <w:r>
              <w:t>Medium sand</w:t>
            </w:r>
          </w:p>
        </w:tc>
        <w:tc>
          <w:tcPr>
            <w:tcW w:w="1368" w:type="dxa"/>
          </w:tcPr>
          <w:p w:rsidR="00BB46EF" w:rsidRDefault="00523185">
            <w:pPr>
              <w:pStyle w:val="TableParagraph"/>
              <w:spacing w:line="244" w:lineRule="exact"/>
              <w:ind w:left="105"/>
            </w:pPr>
            <w:r>
              <w:t>6.0</w:t>
            </w:r>
          </w:p>
        </w:tc>
        <w:tc>
          <w:tcPr>
            <w:tcW w:w="1258" w:type="dxa"/>
          </w:tcPr>
          <w:p w:rsidR="00BB46EF" w:rsidRDefault="00523185">
            <w:pPr>
              <w:pStyle w:val="TableParagraph"/>
              <w:spacing w:line="244" w:lineRule="exact"/>
              <w:ind w:left="105"/>
            </w:pPr>
            <w:r>
              <w:t>4.8</w:t>
            </w:r>
          </w:p>
        </w:tc>
        <w:tc>
          <w:tcPr>
            <w:tcW w:w="1258" w:type="dxa"/>
          </w:tcPr>
          <w:p w:rsidR="00BB46EF" w:rsidRDefault="00523185">
            <w:pPr>
              <w:pStyle w:val="TableParagraph"/>
              <w:spacing w:line="244" w:lineRule="exact"/>
              <w:ind w:left="110"/>
            </w:pPr>
            <w:r>
              <w:t>4.2</w:t>
            </w:r>
          </w:p>
        </w:tc>
      </w:tr>
      <w:tr w:rsidR="00BB46EF">
        <w:trPr>
          <w:trHeight w:val="277"/>
        </w:trPr>
        <w:tc>
          <w:tcPr>
            <w:tcW w:w="4502" w:type="dxa"/>
          </w:tcPr>
          <w:p w:rsidR="00BB46EF" w:rsidRDefault="00523185">
            <w:pPr>
              <w:pStyle w:val="TableParagraph"/>
              <w:spacing w:line="244" w:lineRule="exact"/>
              <w:ind w:left="110"/>
            </w:pPr>
            <w:r>
              <w:t>Coarse sand</w:t>
            </w:r>
          </w:p>
        </w:tc>
        <w:tc>
          <w:tcPr>
            <w:tcW w:w="1368" w:type="dxa"/>
          </w:tcPr>
          <w:p w:rsidR="00BB46EF" w:rsidRDefault="00523185">
            <w:pPr>
              <w:pStyle w:val="TableParagraph"/>
              <w:spacing w:line="244" w:lineRule="exact"/>
              <w:ind w:left="105"/>
            </w:pPr>
            <w:r>
              <w:t>5.0</w:t>
            </w:r>
          </w:p>
        </w:tc>
        <w:tc>
          <w:tcPr>
            <w:tcW w:w="1258" w:type="dxa"/>
          </w:tcPr>
          <w:p w:rsidR="00BB46EF" w:rsidRDefault="00523185">
            <w:pPr>
              <w:pStyle w:val="TableParagraph"/>
              <w:spacing w:line="244" w:lineRule="exact"/>
              <w:ind w:left="105"/>
            </w:pPr>
            <w:r>
              <w:t>4.0</w:t>
            </w:r>
          </w:p>
        </w:tc>
        <w:tc>
          <w:tcPr>
            <w:tcW w:w="1258" w:type="dxa"/>
          </w:tcPr>
          <w:p w:rsidR="00BB46EF" w:rsidRDefault="00523185">
            <w:pPr>
              <w:pStyle w:val="TableParagraph"/>
              <w:spacing w:line="244" w:lineRule="exact"/>
              <w:ind w:left="110"/>
            </w:pPr>
            <w:r>
              <w:t>3.5</w:t>
            </w:r>
          </w:p>
        </w:tc>
      </w:tr>
      <w:tr w:rsidR="00BB46EF">
        <w:trPr>
          <w:trHeight w:val="277"/>
        </w:trPr>
        <w:tc>
          <w:tcPr>
            <w:tcW w:w="4502" w:type="dxa"/>
          </w:tcPr>
          <w:p w:rsidR="00BB46EF" w:rsidRDefault="00523185">
            <w:pPr>
              <w:pStyle w:val="TableParagraph"/>
              <w:spacing w:line="244" w:lineRule="exact"/>
              <w:ind w:left="110"/>
            </w:pPr>
            <w:r>
              <w:t>Fine gravel</w:t>
            </w:r>
          </w:p>
        </w:tc>
        <w:tc>
          <w:tcPr>
            <w:tcW w:w="1368" w:type="dxa"/>
          </w:tcPr>
          <w:p w:rsidR="00BB46EF" w:rsidRDefault="00523185">
            <w:pPr>
              <w:pStyle w:val="TableParagraph"/>
              <w:spacing w:line="244" w:lineRule="exact"/>
              <w:ind w:left="105"/>
            </w:pPr>
            <w:r>
              <w:t>4.0</w:t>
            </w:r>
          </w:p>
        </w:tc>
        <w:tc>
          <w:tcPr>
            <w:tcW w:w="1258" w:type="dxa"/>
          </w:tcPr>
          <w:p w:rsidR="00BB46EF" w:rsidRDefault="00523185">
            <w:pPr>
              <w:pStyle w:val="TableParagraph"/>
              <w:spacing w:line="244" w:lineRule="exact"/>
              <w:ind w:left="105"/>
            </w:pPr>
            <w:r>
              <w:t>3.2</w:t>
            </w:r>
          </w:p>
        </w:tc>
        <w:tc>
          <w:tcPr>
            <w:tcW w:w="1258" w:type="dxa"/>
          </w:tcPr>
          <w:p w:rsidR="00BB46EF" w:rsidRDefault="00523185">
            <w:pPr>
              <w:pStyle w:val="TableParagraph"/>
              <w:spacing w:line="244" w:lineRule="exact"/>
              <w:ind w:left="110"/>
            </w:pPr>
            <w:r>
              <w:t>2.8</w:t>
            </w:r>
          </w:p>
        </w:tc>
      </w:tr>
      <w:tr w:rsidR="00BB46EF">
        <w:trPr>
          <w:trHeight w:val="277"/>
        </w:trPr>
        <w:tc>
          <w:tcPr>
            <w:tcW w:w="4502" w:type="dxa"/>
          </w:tcPr>
          <w:p w:rsidR="00BB46EF" w:rsidRDefault="00523185">
            <w:pPr>
              <w:pStyle w:val="TableParagraph"/>
              <w:spacing w:line="244" w:lineRule="exact"/>
              <w:ind w:left="110"/>
            </w:pPr>
            <w:r>
              <w:t>Medium gravel</w:t>
            </w:r>
          </w:p>
        </w:tc>
        <w:tc>
          <w:tcPr>
            <w:tcW w:w="1368" w:type="dxa"/>
          </w:tcPr>
          <w:p w:rsidR="00BB46EF" w:rsidRDefault="00523185">
            <w:pPr>
              <w:pStyle w:val="TableParagraph"/>
              <w:spacing w:line="244" w:lineRule="exact"/>
              <w:ind w:left="105"/>
            </w:pPr>
            <w:r>
              <w:t>3.5</w:t>
            </w:r>
          </w:p>
        </w:tc>
        <w:tc>
          <w:tcPr>
            <w:tcW w:w="1258" w:type="dxa"/>
          </w:tcPr>
          <w:p w:rsidR="00BB46EF" w:rsidRDefault="00523185">
            <w:pPr>
              <w:pStyle w:val="TableParagraph"/>
              <w:spacing w:line="244" w:lineRule="exact"/>
              <w:ind w:left="105"/>
            </w:pPr>
            <w:r>
              <w:t>2.8</w:t>
            </w:r>
          </w:p>
        </w:tc>
        <w:tc>
          <w:tcPr>
            <w:tcW w:w="1258" w:type="dxa"/>
          </w:tcPr>
          <w:p w:rsidR="00BB46EF" w:rsidRDefault="00523185">
            <w:pPr>
              <w:pStyle w:val="TableParagraph"/>
              <w:spacing w:line="244" w:lineRule="exact"/>
              <w:ind w:left="110"/>
            </w:pPr>
            <w:r>
              <w:t>2.5</w:t>
            </w:r>
          </w:p>
        </w:tc>
      </w:tr>
      <w:tr w:rsidR="00BB46EF">
        <w:trPr>
          <w:trHeight w:val="278"/>
        </w:trPr>
        <w:tc>
          <w:tcPr>
            <w:tcW w:w="4502" w:type="dxa"/>
          </w:tcPr>
          <w:p w:rsidR="00BB46EF" w:rsidRDefault="00523185">
            <w:pPr>
              <w:pStyle w:val="TableParagraph"/>
              <w:spacing w:line="244" w:lineRule="exact"/>
              <w:ind w:left="110"/>
            </w:pPr>
            <w:r>
              <w:t>Coarse gravel (including Cobbles)</w:t>
            </w:r>
          </w:p>
        </w:tc>
        <w:tc>
          <w:tcPr>
            <w:tcW w:w="1368" w:type="dxa"/>
          </w:tcPr>
          <w:p w:rsidR="00BB46EF" w:rsidRDefault="00523185">
            <w:pPr>
              <w:pStyle w:val="TableParagraph"/>
              <w:spacing w:line="244" w:lineRule="exact"/>
              <w:ind w:left="105"/>
            </w:pPr>
            <w:r>
              <w:t>3.0</w:t>
            </w:r>
          </w:p>
        </w:tc>
        <w:tc>
          <w:tcPr>
            <w:tcW w:w="1258" w:type="dxa"/>
          </w:tcPr>
          <w:p w:rsidR="00BB46EF" w:rsidRDefault="00523185">
            <w:pPr>
              <w:pStyle w:val="TableParagraph"/>
              <w:spacing w:line="244" w:lineRule="exact"/>
              <w:ind w:left="105"/>
            </w:pPr>
            <w:r>
              <w:t>2.4</w:t>
            </w:r>
          </w:p>
        </w:tc>
        <w:tc>
          <w:tcPr>
            <w:tcW w:w="1258" w:type="dxa"/>
          </w:tcPr>
          <w:p w:rsidR="00BB46EF" w:rsidRDefault="00523185">
            <w:pPr>
              <w:pStyle w:val="TableParagraph"/>
              <w:spacing w:line="244" w:lineRule="exact"/>
              <w:ind w:left="110"/>
            </w:pPr>
            <w:r>
              <w:t>2.1</w:t>
            </w:r>
          </w:p>
        </w:tc>
      </w:tr>
      <w:tr w:rsidR="00BB46EF">
        <w:trPr>
          <w:trHeight w:val="277"/>
        </w:trPr>
        <w:tc>
          <w:tcPr>
            <w:tcW w:w="4502" w:type="dxa"/>
          </w:tcPr>
          <w:p w:rsidR="00BB46EF" w:rsidRDefault="00523185">
            <w:pPr>
              <w:pStyle w:val="TableParagraph"/>
              <w:spacing w:line="244" w:lineRule="exact"/>
              <w:ind w:left="110"/>
            </w:pPr>
            <w:r>
              <w:t>Boulders with stone, cobbles, and gravel</w:t>
            </w:r>
          </w:p>
        </w:tc>
        <w:tc>
          <w:tcPr>
            <w:tcW w:w="1368" w:type="dxa"/>
          </w:tcPr>
          <w:p w:rsidR="00BB46EF" w:rsidRDefault="00523185">
            <w:pPr>
              <w:pStyle w:val="TableParagraph"/>
              <w:spacing w:line="244" w:lineRule="exact"/>
              <w:ind w:left="105"/>
            </w:pPr>
            <w:r>
              <w:t>2.5</w:t>
            </w:r>
          </w:p>
        </w:tc>
        <w:tc>
          <w:tcPr>
            <w:tcW w:w="1258" w:type="dxa"/>
          </w:tcPr>
          <w:p w:rsidR="00BB46EF" w:rsidRDefault="00523185">
            <w:pPr>
              <w:pStyle w:val="TableParagraph"/>
              <w:spacing w:line="244" w:lineRule="exact"/>
              <w:ind w:left="105"/>
            </w:pPr>
            <w:r>
              <w:t>2.0</w:t>
            </w:r>
          </w:p>
        </w:tc>
        <w:tc>
          <w:tcPr>
            <w:tcW w:w="1258" w:type="dxa"/>
          </w:tcPr>
          <w:p w:rsidR="00BB46EF" w:rsidRDefault="00523185">
            <w:pPr>
              <w:pStyle w:val="TableParagraph"/>
              <w:spacing w:line="244" w:lineRule="exact"/>
              <w:ind w:left="110"/>
            </w:pPr>
            <w:r>
              <w:t>1.8</w:t>
            </w:r>
          </w:p>
        </w:tc>
      </w:tr>
      <w:tr w:rsidR="00BB46EF">
        <w:trPr>
          <w:trHeight w:val="278"/>
        </w:trPr>
        <w:tc>
          <w:tcPr>
            <w:tcW w:w="4502" w:type="dxa"/>
          </w:tcPr>
          <w:p w:rsidR="00BB46EF" w:rsidRDefault="00523185">
            <w:pPr>
              <w:pStyle w:val="TableParagraph"/>
              <w:spacing w:line="244" w:lineRule="exact"/>
              <w:ind w:left="110"/>
            </w:pPr>
            <w:r>
              <w:t>Soft clay</w:t>
            </w:r>
          </w:p>
        </w:tc>
        <w:tc>
          <w:tcPr>
            <w:tcW w:w="1368" w:type="dxa"/>
          </w:tcPr>
          <w:p w:rsidR="00BB46EF" w:rsidRDefault="00523185">
            <w:pPr>
              <w:pStyle w:val="TableParagraph"/>
              <w:spacing w:line="244" w:lineRule="exact"/>
              <w:ind w:left="105"/>
            </w:pPr>
            <w:r>
              <w:t>3.0</w:t>
            </w:r>
          </w:p>
        </w:tc>
        <w:tc>
          <w:tcPr>
            <w:tcW w:w="1258" w:type="dxa"/>
          </w:tcPr>
          <w:p w:rsidR="00BB46EF" w:rsidRDefault="00523185">
            <w:pPr>
              <w:pStyle w:val="TableParagraph"/>
              <w:spacing w:line="244" w:lineRule="exact"/>
              <w:ind w:left="105"/>
            </w:pPr>
            <w:r>
              <w:t>2.4</w:t>
            </w:r>
          </w:p>
        </w:tc>
        <w:tc>
          <w:tcPr>
            <w:tcW w:w="1258" w:type="dxa"/>
          </w:tcPr>
          <w:p w:rsidR="00BB46EF" w:rsidRDefault="00523185">
            <w:pPr>
              <w:pStyle w:val="TableParagraph"/>
              <w:spacing w:line="244" w:lineRule="exact"/>
              <w:ind w:left="110"/>
            </w:pPr>
            <w:r>
              <w:t>2.1</w:t>
            </w:r>
          </w:p>
        </w:tc>
      </w:tr>
      <w:tr w:rsidR="00BB46EF">
        <w:trPr>
          <w:trHeight w:val="277"/>
        </w:trPr>
        <w:tc>
          <w:tcPr>
            <w:tcW w:w="4502" w:type="dxa"/>
          </w:tcPr>
          <w:p w:rsidR="00BB46EF" w:rsidRDefault="00523185">
            <w:pPr>
              <w:pStyle w:val="TableParagraph"/>
              <w:spacing w:line="244" w:lineRule="exact"/>
              <w:ind w:left="110"/>
            </w:pPr>
            <w:r>
              <w:t>Medium Clay</w:t>
            </w:r>
          </w:p>
        </w:tc>
        <w:tc>
          <w:tcPr>
            <w:tcW w:w="1368" w:type="dxa"/>
          </w:tcPr>
          <w:p w:rsidR="00BB46EF" w:rsidRDefault="00523185">
            <w:pPr>
              <w:pStyle w:val="TableParagraph"/>
              <w:spacing w:line="244" w:lineRule="exact"/>
              <w:ind w:left="105"/>
            </w:pPr>
            <w:r>
              <w:t>2.0</w:t>
            </w:r>
          </w:p>
        </w:tc>
        <w:tc>
          <w:tcPr>
            <w:tcW w:w="1258" w:type="dxa"/>
          </w:tcPr>
          <w:p w:rsidR="00BB46EF" w:rsidRDefault="00523185">
            <w:pPr>
              <w:pStyle w:val="TableParagraph"/>
              <w:spacing w:line="244" w:lineRule="exact"/>
              <w:ind w:left="105"/>
            </w:pPr>
            <w:r>
              <w:t>1.6</w:t>
            </w:r>
          </w:p>
        </w:tc>
        <w:tc>
          <w:tcPr>
            <w:tcW w:w="1258" w:type="dxa"/>
          </w:tcPr>
          <w:p w:rsidR="00BB46EF" w:rsidRDefault="00523185">
            <w:pPr>
              <w:pStyle w:val="TableParagraph"/>
              <w:spacing w:line="244" w:lineRule="exact"/>
              <w:ind w:left="110"/>
            </w:pPr>
            <w:r>
              <w:t>1.5</w:t>
            </w:r>
          </w:p>
        </w:tc>
      </w:tr>
      <w:tr w:rsidR="00BB46EF">
        <w:trPr>
          <w:trHeight w:val="277"/>
        </w:trPr>
        <w:tc>
          <w:tcPr>
            <w:tcW w:w="4502" w:type="dxa"/>
          </w:tcPr>
          <w:p w:rsidR="00BB46EF" w:rsidRDefault="00523185">
            <w:pPr>
              <w:pStyle w:val="TableParagraph"/>
              <w:spacing w:line="244" w:lineRule="exact"/>
              <w:ind w:left="110"/>
            </w:pPr>
            <w:r>
              <w:t>Hard clay</w:t>
            </w:r>
          </w:p>
        </w:tc>
        <w:tc>
          <w:tcPr>
            <w:tcW w:w="1368" w:type="dxa"/>
          </w:tcPr>
          <w:p w:rsidR="00BB46EF" w:rsidRDefault="00523185">
            <w:pPr>
              <w:pStyle w:val="TableParagraph"/>
              <w:spacing w:line="244" w:lineRule="exact"/>
              <w:ind w:left="105"/>
            </w:pPr>
            <w:r>
              <w:t>1.8</w:t>
            </w:r>
          </w:p>
        </w:tc>
        <w:tc>
          <w:tcPr>
            <w:tcW w:w="1258" w:type="dxa"/>
          </w:tcPr>
          <w:p w:rsidR="00BB46EF" w:rsidRDefault="00523185">
            <w:pPr>
              <w:pStyle w:val="TableParagraph"/>
              <w:spacing w:line="244" w:lineRule="exact"/>
              <w:ind w:left="105"/>
            </w:pPr>
            <w:r>
              <w:t>1.5</w:t>
            </w:r>
          </w:p>
        </w:tc>
        <w:tc>
          <w:tcPr>
            <w:tcW w:w="1258" w:type="dxa"/>
          </w:tcPr>
          <w:p w:rsidR="00BB46EF" w:rsidRDefault="00523185">
            <w:pPr>
              <w:pStyle w:val="TableParagraph"/>
              <w:spacing w:line="244" w:lineRule="exact"/>
              <w:ind w:left="110"/>
            </w:pPr>
            <w:r>
              <w:t>1.5</w:t>
            </w:r>
          </w:p>
        </w:tc>
      </w:tr>
      <w:tr w:rsidR="00BB46EF">
        <w:trPr>
          <w:trHeight w:val="278"/>
        </w:trPr>
        <w:tc>
          <w:tcPr>
            <w:tcW w:w="4502" w:type="dxa"/>
          </w:tcPr>
          <w:p w:rsidR="00BB46EF" w:rsidRDefault="00523185">
            <w:pPr>
              <w:pStyle w:val="TableParagraph"/>
              <w:spacing w:line="244" w:lineRule="exact"/>
              <w:ind w:left="110"/>
            </w:pPr>
            <w:r>
              <w:t>Very hard clay and hard pan</w:t>
            </w:r>
          </w:p>
        </w:tc>
        <w:tc>
          <w:tcPr>
            <w:tcW w:w="1368" w:type="dxa"/>
          </w:tcPr>
          <w:p w:rsidR="00BB46EF" w:rsidRDefault="00523185">
            <w:pPr>
              <w:pStyle w:val="TableParagraph"/>
              <w:spacing w:line="244" w:lineRule="exact"/>
              <w:ind w:left="105"/>
            </w:pPr>
            <w:r>
              <w:t>1.6</w:t>
            </w:r>
          </w:p>
        </w:tc>
        <w:tc>
          <w:tcPr>
            <w:tcW w:w="1258" w:type="dxa"/>
          </w:tcPr>
          <w:p w:rsidR="00BB46EF" w:rsidRDefault="00523185">
            <w:pPr>
              <w:pStyle w:val="TableParagraph"/>
              <w:spacing w:line="244" w:lineRule="exact"/>
              <w:ind w:left="105"/>
            </w:pPr>
            <w:r>
              <w:t>1.5</w:t>
            </w:r>
          </w:p>
        </w:tc>
        <w:tc>
          <w:tcPr>
            <w:tcW w:w="1258" w:type="dxa"/>
          </w:tcPr>
          <w:p w:rsidR="00BB46EF" w:rsidRDefault="00523185">
            <w:pPr>
              <w:pStyle w:val="TableParagraph"/>
              <w:spacing w:line="244" w:lineRule="exact"/>
              <w:ind w:left="110"/>
            </w:pPr>
            <w:r>
              <w:t>1.5</w:t>
            </w:r>
          </w:p>
        </w:tc>
      </w:tr>
    </w:tbl>
    <w:p w:rsidR="00BB46EF" w:rsidRDefault="00BB46EF">
      <w:pPr>
        <w:pStyle w:val="BodyText"/>
        <w:spacing w:before="10"/>
        <w:rPr>
          <w:sz w:val="28"/>
        </w:rPr>
      </w:pPr>
    </w:p>
    <w:p w:rsidR="00BB46EF" w:rsidRDefault="00523185">
      <w:pPr>
        <w:pStyle w:val="BodyText"/>
        <w:ind w:left="1800"/>
        <w:jc w:val="both"/>
      </w:pPr>
      <w:r>
        <w:lastRenderedPageBreak/>
        <w:t>Example</w:t>
      </w:r>
    </w:p>
    <w:p w:rsidR="00BB46EF" w:rsidRDefault="00523185">
      <w:pPr>
        <w:pStyle w:val="BodyText"/>
        <w:spacing w:before="40"/>
        <w:ind w:left="2232"/>
      </w:pPr>
      <w:r>
        <w:t>For the dam section shown below determine</w:t>
      </w:r>
    </w:p>
    <w:p w:rsidR="00BB46EF" w:rsidRDefault="00523185">
      <w:pPr>
        <w:pStyle w:val="ListParagraph"/>
        <w:numPr>
          <w:ilvl w:val="3"/>
          <w:numId w:val="85"/>
        </w:numPr>
        <w:tabs>
          <w:tab w:val="left" w:pos="2519"/>
          <w:tab w:val="left" w:pos="2520"/>
        </w:tabs>
        <w:spacing w:before="40"/>
        <w:ind w:hanging="360"/>
      </w:pPr>
      <w:r>
        <w:t xml:space="preserve">the type </w:t>
      </w:r>
      <w:r>
        <w:rPr>
          <w:spacing w:val="-3"/>
        </w:rPr>
        <w:t xml:space="preserve">of </w:t>
      </w:r>
      <w:r>
        <w:t>the foundation on which the dam section shown below may be judged</w:t>
      </w:r>
      <w:r>
        <w:rPr>
          <w:spacing w:val="-22"/>
        </w:rPr>
        <w:t xml:space="preserve"> </w:t>
      </w:r>
      <w:r>
        <w:t>safe;</w:t>
      </w:r>
    </w:p>
    <w:p w:rsidR="00BB46EF" w:rsidRDefault="00945AE4">
      <w:pPr>
        <w:pStyle w:val="ListParagraph"/>
        <w:numPr>
          <w:ilvl w:val="3"/>
          <w:numId w:val="85"/>
        </w:numPr>
        <w:tabs>
          <w:tab w:val="left" w:pos="2520"/>
        </w:tabs>
        <w:spacing w:before="39"/>
        <w:ind w:hanging="360"/>
      </w:pPr>
      <w:r>
        <w:pict>
          <v:group id="_x0000_s6680" style="position:absolute;left:0;text-align:left;margin-left:90pt;margin-top:19.95pt;width:375.6pt;height:188.15pt;z-index:4552;mso-wrap-distance-left:0;mso-wrap-distance-right:0;mso-position-horizontal-relative:page" coordorigin="1800,399" coordsize="7512,3763">
            <v:shape id="_x0000_s6780" style="position:absolute;left:6923;top:2624;width:1696;height:565" coordorigin="6924,2625" coordsize="1696,565" path="m8620,3189r,-564l6924,2625e" filled="f" strokeweight=".24pt">
              <v:path arrowok="t"/>
            </v:shape>
            <v:line id="_x0000_s6779" style="position:absolute" from="4115,699" to="4207,607" strokeweight=".24pt"/>
            <v:line id="_x0000_s6778" style="position:absolute" from="4115,813" to="4314,614" strokeweight=".24pt"/>
            <v:line id="_x0000_s6777" style="position:absolute" from="4115,927" to="4415,627" strokeweight=".24pt"/>
            <v:line id="_x0000_s6776" style="position:absolute" from="4115,1041" to="4509,647" strokeweight=".24pt"/>
            <v:line id="_x0000_s6775" style="position:absolute" from="4115,1155" to="4593,677" strokeweight=".24pt"/>
            <v:line id="_x0000_s6774" style="position:absolute" from="4115,1269" to="4667,717" strokeweight=".24pt"/>
            <v:line id="_x0000_s6773" style="position:absolute" from="4115,1383" to="4731,768" strokeweight=".24pt"/>
            <v:line id="_x0000_s6772" style="position:absolute" from="4115,1497" to="4786,826" strokeweight=".24pt"/>
            <v:line id="_x0000_s6771" style="position:absolute" from="4115,1611" to="4835,891" strokeweight=".24pt"/>
            <v:line id="_x0000_s6770" style="position:absolute" from="4115,1725" to="4878,963" strokeweight=".24pt"/>
            <v:line id="_x0000_s6769" style="position:absolute" from="4115,1840" to="4916,1038" strokeweight=".24pt"/>
            <v:line id="_x0000_s6768" style="position:absolute" from="4115,1954" to="4951,1118" strokeweight=".24pt"/>
            <v:line id="_x0000_s6767" style="position:absolute" from="4115,2068" to="4982,1201" strokeweight=".24pt"/>
            <v:line id="_x0000_s6766" style="position:absolute" from="4115,2182" to="5011,1287" strokeweight=".24pt"/>
            <v:line id="_x0000_s6765" style="position:absolute" from="4115,2296" to="5038,1374" strokeweight=".24pt"/>
            <v:line id="_x0000_s6764" style="position:absolute" from="4115,2410" to="5063,1462" strokeweight=".24pt"/>
            <v:line id="_x0000_s6763" style="position:absolute" from="4115,2524" to="5089,1551" strokeweight=".24pt"/>
            <v:line id="_x0000_s6762" style="position:absolute" from="2703,2681" to="2729,2656" strokeweight=".24pt"/>
            <v:line id="_x0000_s6761" style="position:absolute" from="2703,2796" to="2843,2656" strokeweight=".24pt"/>
            <v:line id="_x0000_s6760" style="position:absolute" from="2703,2909" to="2957,2656" strokeweight=".24pt"/>
            <v:line id="_x0000_s6759" style="position:absolute" from="2773,2954" to="3071,2656" strokeweight=".24pt"/>
            <v:line id="_x0000_s6758" style="position:absolute" from="2887,2954" to="3185,2656" strokeweight=".24pt"/>
            <v:line id="_x0000_s6757" style="position:absolute" from="3001,2954" to="3299,2656" strokeweight=".24pt"/>
            <v:line id="_x0000_s6756" style="position:absolute" from="3115,2954" to="3413,2656" strokeweight=".24pt"/>
            <v:line id="_x0000_s6755" style="position:absolute" from="3229,2954" to="3527,2656" strokeweight=".24pt"/>
            <v:line id="_x0000_s6754" style="position:absolute" from="3344,2954" to="3641,2656" strokeweight=".24pt"/>
            <v:line id="_x0000_s6753" style="position:absolute" from="3458,2954" to="3756,2656" strokeweight=".24pt"/>
            <v:line id="_x0000_s6752" style="position:absolute" from="3572,2954" to="3870,2656" strokeweight=".24pt"/>
            <v:line id="_x0000_s6751" style="position:absolute" from="3686,2954" to="3984,2656" strokeweight=".24pt"/>
            <v:line id="_x0000_s6750" style="position:absolute" from="3800,2954" to="4098,2656" strokeweight=".24pt"/>
            <v:line id="_x0000_s6749" style="position:absolute" from="4115,2639" to="5114,1640" strokeweight=".24pt"/>
            <v:line id="_x0000_s6748" style="position:absolute" from="3914,2954" to="5141,1727" strokeweight=".24pt"/>
            <v:line id="_x0000_s6747" style="position:absolute" from="4028,2954" to="5168,1814" strokeweight=".24pt"/>
            <v:line id="_x0000_s6746" style="position:absolute" from="4142,2954" to="5198,1899" strokeweight=".24pt"/>
            <v:line id="_x0000_s6745" style="position:absolute" from="4256,2954" to="5230,1980" strokeweight=".24pt"/>
            <v:line id="_x0000_s6744" style="position:absolute" from="4371,2954" to="5265,2059" strokeweight=".24pt"/>
            <v:line id="_x0000_s6743" style="position:absolute" from="4485,2954" to="5305,2134" strokeweight=".24pt"/>
            <v:line id="_x0000_s6742" style="position:absolute" from="4599,2954" to="5349,2203" strokeweight=".24pt"/>
            <v:line id="_x0000_s6741" style="position:absolute" from="4713,2954" to="5399,2268" strokeweight=".24pt"/>
            <v:line id="_x0000_s6740" style="position:absolute" from="4827,2954" to="5455,2325" strokeweight=".24pt"/>
            <v:line id="_x0000_s6739" style="position:absolute" from="4941,2954" to="5517,2378" strokeweight=".24pt"/>
            <v:line id="_x0000_s6738" style="position:absolute" from="5055,2954" to="5585,2424" strokeweight=".24pt"/>
            <v:line id="_x0000_s6737" style="position:absolute" from="5169,2954" to="5659,2464" strokeweight=".24pt"/>
            <v:line id="_x0000_s6736" style="position:absolute" from="5283,2954" to="5738,2499" strokeweight=".24pt"/>
            <v:line id="_x0000_s6735" style="position:absolute" from="5397,2954" to="5822,2529" strokeweight=".24pt"/>
            <v:line id="_x0000_s6734" style="position:absolute" from="5512,2954" to="5911,2554" strokeweight=".24pt"/>
            <v:line id="_x0000_s6733" style="position:absolute" from="5626,2954" to="6004,2575" strokeweight=".24pt"/>
            <v:line id="_x0000_s6732" style="position:absolute" from="5740,2954" to="6103,2591" strokeweight=".24pt"/>
            <v:line id="_x0000_s6731" style="position:absolute" from="5854,2954" to="6204,2604" strokeweight=".24pt"/>
            <v:line id="_x0000_s6730" style="position:absolute" from="5968,2954" to="6309,2613" strokeweight=".24pt"/>
            <v:line id="_x0000_s6729" style="position:absolute" from="6082,2954" to="6417,2619" strokeweight=".24pt"/>
            <v:line id="_x0000_s6728" style="position:absolute" from="6196,2954" to="6527,2623" strokeweight=".24pt"/>
            <v:line id="_x0000_s6727" style="position:absolute" from="6310,2954" to="6640,2625" strokeweight=".24pt"/>
            <v:line id="_x0000_s6726" style="position:absolute" from="6425,2954" to="6753,2625" strokeweight=".24pt"/>
            <v:line id="_x0000_s6725" style="position:absolute" from="6539,2954" to="6868,2625" strokeweight=".24pt"/>
            <v:line id="_x0000_s6724" style="position:absolute" from="6653,2954" to="6982,2625" strokeweight=".24pt"/>
            <v:line id="_x0000_s6723" style="position:absolute" from="6767,2954" to="7096,2625" strokeweight=".24pt"/>
            <v:line id="_x0000_s6722" style="position:absolute" from="6881,2954" to="7210,2625" strokeweight=".24pt"/>
            <v:line id="_x0000_s6721" style="position:absolute" from="6995,2954" to="7324,2625" strokeweight=".24pt"/>
            <v:line id="_x0000_s6720" style="position:absolute" from="7109,2954" to="7438,2625" strokeweight=".24pt"/>
            <v:line id="_x0000_s6719" style="position:absolute" from="7223,2954" to="7552,2625" strokeweight=".24pt"/>
            <v:line id="_x0000_s6718" style="position:absolute" from="7337,2954" to="7666,2625" strokeweight=".24pt"/>
            <v:line id="_x0000_s6717" style="position:absolute" from="7451,2954" to="7781,2625" strokeweight=".24pt"/>
            <v:line id="_x0000_s6716" style="position:absolute" from="7565,2954" to="7895,2625" strokeweight=".24pt"/>
            <v:line id="_x0000_s6715" style="position:absolute" from="7680,2954" to="8009,2625" strokeweight=".24pt"/>
            <v:line id="_x0000_s6714" style="position:absolute" from="7794,2954" to="8123,2625" strokeweight=".24pt"/>
            <v:line id="_x0000_s6713" style="position:absolute" from="7908,2954" to="8237,2625" strokeweight=".24pt"/>
            <v:line id="_x0000_s6712" style="position:absolute" from="8022,2954" to="8351,2625" strokeweight=".24pt"/>
            <v:line id="_x0000_s6711" style="position:absolute" from="8136,2954" to="8465,2625" strokeweight=".24pt"/>
            <v:line id="_x0000_s6710" style="position:absolute" from="8250,2954" to="8579,2625" strokeweight=".24pt"/>
            <v:line id="_x0000_s6709" style="position:absolute" from="8365,2954" to="8620,2698" strokeweight=".24pt"/>
            <v:line id="_x0000_s6708" style="position:absolute" from="8479,2954" to="8620,2812" strokeweight=".24pt"/>
            <v:line id="_x0000_s6707" style="position:absolute" from="8593,2954" to="8620,2927" strokeweight=".24pt"/>
            <v:shape id="_x0000_s6706" type="#_x0000_t75" style="position:absolute;left:6460;top:3250;width:114;height:127">
              <v:imagedata r:id="rId67" o:title=""/>
            </v:shape>
            <v:shape id="_x0000_s6705" type="#_x0000_t75" style="position:absolute;left:3961;top:2999;width:134;height:130">
              <v:imagedata r:id="rId68" o:title=""/>
            </v:shape>
            <v:line id="_x0000_s6704" style="position:absolute" from="8660,2301" to="9246,2301" strokeweight=".24pt"/>
            <v:line id="_x0000_s6703" style="position:absolute" from="8660,2954" to="9246,2954" strokeweight=".24pt"/>
            <v:line id="_x0000_s6702" style="position:absolute" from="9127,2499" to="9132,2499" strokeweight=".14289mm"/>
            <v:line id="_x0000_s6701" style="position:absolute" from="9127,2756" to="9132,2756" strokeweight=".15344mm"/>
            <v:shape id="_x0000_s6700" style="position:absolute;left:9097;top:2301;width:65;height:194" coordorigin="9098,2301" coordsize="65,194" path="m9130,2301r-32,194l9162,2495r-32,-194xe" fillcolor="black" stroked="f">
              <v:path arrowok="t"/>
            </v:shape>
            <v:shape id="_x0000_s6699" style="position:absolute;left:9097;top:2301;width:65;height:194" coordorigin="9098,2301" coordsize="65,194" path="m9098,2495r64,l9130,2301r-32,194xe" filled="f" strokeweight=".24pt">
              <v:path arrowok="t"/>
            </v:shape>
            <v:shape id="_x0000_s6698" style="position:absolute;left:9097;top:2760;width:65;height:194" coordorigin="9098,2760" coordsize="65,194" path="m9162,2760r-64,l9130,2954r32,-194xe" fillcolor="black" stroked="f">
              <v:path arrowok="t"/>
            </v:shape>
            <v:shape id="_x0000_s6697" style="position:absolute;left:9097;top:2760;width:65;height:194" coordorigin="9098,2760" coordsize="65,194" path="m9098,2760r64,l9130,2954r-32,-194xe" filled="f" strokeweight=".24pt">
              <v:path arrowok="t"/>
            </v:shape>
            <v:shape id="_x0000_s6696" style="position:absolute;left:8948;top:2577;width:12;height:3" coordorigin="8948,2577" coordsize="12,3" path="m8959,2577r-11,l8950,2580r9,-3xe" fillcolor="black" stroked="f">
              <v:path arrowok="t"/>
            </v:shape>
            <v:shape id="_x0000_s6695" style="position:absolute;left:8948;top:2561;width:50;height:129" coordorigin="8948,2562" coordsize="50,129" path="m8982,2562r-3,l8948,2577r11,l8963,2578r3,5l8966,2586r1,15l8967,2670r-1,12l8962,2686r-12,1l8950,2691r48,l8998,2687r-12,-1l8983,2682r,l8982,2670r,-108xe" fillcolor="black" stroked="f">
              <v:path arrowok="t"/>
            </v:shape>
            <v:shape id="_x0000_s6694" type="#_x0000_t75" style="position:absolute;left:9034;top:2561;width:278;height:132">
              <v:imagedata r:id="rId69" o:title=""/>
            </v:shape>
            <v:line id="_x0000_s6693" style="position:absolute" from="8620,2301" to="8620,2301" strokeweight=".24pt"/>
            <v:line id="_x0000_s6692" style="position:absolute" from="8620,2954" to="8620,2954" strokeweight=".24pt"/>
            <v:line id="_x0000_s6691" style="position:absolute" from="9130,2954" to="9130,2954" strokeweight=".24pt"/>
            <v:shape id="_x0000_s6690" style="position:absolute;left:7873;top:2101;width:333;height:202" coordorigin="7873,2101" coordsize="333,202" path="m8002,2303l7873,2101r333,l8000,2303e" filled="f" strokeweight=".24pt">
              <v:path arrowok="t"/>
            </v:shape>
            <v:line id="_x0000_s6689" style="position:absolute" from="8620,2301" to="5430,2301" strokeweight=".24pt"/>
            <v:line id="_x0000_s6688" style="position:absolute" from="7982,2645" to="7960,2645" strokeweight=".24pt"/>
            <v:line id="_x0000_s6687" style="position:absolute" from="7938,2588" to="8020,2588" strokeweight=".24pt"/>
            <v:line id="_x0000_s6686" style="position:absolute" from="8087,2484" to="7879,2484" strokeweight=".24pt"/>
            <v:line id="_x0000_s6685" style="position:absolute" from="7842,2364" to="8180,2364" strokeweight=".24pt"/>
            <v:shape id="_x0000_s6684" type="#_x0000_t75" style="position:absolute;left:1800;top:399;width:6848;height:3763">
              <v:imagedata r:id="rId70" o:title=""/>
            </v:shape>
            <v:line id="_x0000_s6683" style="position:absolute" from="4213,3764" to="4213,3764" strokeweight=".24pt"/>
            <v:shape id="_x0000_s6682" style="position:absolute;left:4065;top:2953;width:4044;height:549" coordorigin="4065,2954" coordsize="4044,549" path="m4065,2954r333,548l4931,3502r157,-313l8109,3189e" filled="f" strokeweight=".24pt">
              <v:path arrowok="t"/>
            </v:shape>
            <v:shape id="_x0000_s6681" style="position:absolute;left:2703;top:602;width:4458;height:2352" coordorigin="2703,603" coordsize="4458,2352" path="m4115,603r,2053l2703,2656r,298l6924,2954r236,e" filled="f" strokeweight=".24pt">
              <v:path arrowok="t"/>
            </v:shape>
            <w10:wrap type="topAndBottom" anchorx="page"/>
          </v:group>
        </w:pict>
      </w:r>
      <w:r w:rsidR="00523185">
        <w:t xml:space="preserve">the magnitude of the uplift force for the section A </w:t>
      </w:r>
      <w:r w:rsidR="00523185">
        <w:rPr>
          <w:spacing w:val="1"/>
        </w:rPr>
        <w:t>to</w:t>
      </w:r>
      <w:r w:rsidR="00523185">
        <w:rPr>
          <w:spacing w:val="-19"/>
        </w:rPr>
        <w:t xml:space="preserve"> </w:t>
      </w:r>
      <w:r w:rsidR="00523185">
        <w:t>B</w:t>
      </w:r>
    </w:p>
    <w:p w:rsidR="00BB46EF" w:rsidRDefault="00BB46EF">
      <w:pPr>
        <w:pStyle w:val="BodyText"/>
        <w:spacing w:before="7"/>
        <w:rPr>
          <w:sz w:val="11"/>
        </w:rPr>
      </w:pPr>
    </w:p>
    <w:p w:rsidR="00BB46EF" w:rsidRDefault="00523185">
      <w:pPr>
        <w:pStyle w:val="BodyText"/>
        <w:spacing w:before="92"/>
        <w:ind w:left="1800"/>
      </w:pPr>
      <w:r>
        <w:t>Solution</w:t>
      </w:r>
    </w:p>
    <w:p w:rsidR="00E855D8" w:rsidRDefault="00523185" w:rsidP="00E855D8">
      <w:pPr>
        <w:pStyle w:val="BodyText"/>
        <w:spacing w:before="40" w:line="278" w:lineRule="auto"/>
        <w:ind w:left="1915" w:right="4583"/>
      </w:pPr>
      <w:r>
        <w:t>Weighted creep length = 5 + 5 + 4*1 + (10 + 10 + 10)/3 = 24 m Net head on structure = Head water – Tail water = 8-1.6 = 6.</w:t>
      </w:r>
      <w:r w:rsidR="00E855D8">
        <w:t xml:space="preserve">4m </w:t>
      </w:r>
    </w:p>
    <w:p w:rsidR="00BB46EF" w:rsidRDefault="00E855D8">
      <w:pPr>
        <w:pStyle w:val="BodyText"/>
        <w:tabs>
          <w:tab w:val="left" w:pos="3959"/>
        </w:tabs>
        <w:spacing w:before="171"/>
        <w:ind w:left="1915"/>
      </w:pPr>
      <w:r>
        <w:t>We</w:t>
      </w:r>
      <w:r w:rsidR="00523185">
        <w:t>ighted</w:t>
      </w:r>
      <w:r w:rsidR="00523185">
        <w:rPr>
          <w:spacing w:val="-5"/>
        </w:rPr>
        <w:t xml:space="preserve"> </w:t>
      </w:r>
      <w:r w:rsidR="00523185">
        <w:t>creep</w:t>
      </w:r>
      <w:r w:rsidR="00523185">
        <w:rPr>
          <w:spacing w:val="-1"/>
        </w:rPr>
        <w:t xml:space="preserve"> </w:t>
      </w:r>
      <w:r w:rsidR="00523185">
        <w:t>ratio</w:t>
      </w:r>
      <w:r w:rsidR="00523185">
        <w:tab/>
        <w:t>= 24 / 6.4 = 3.75</w:t>
      </w:r>
    </w:p>
    <w:p w:rsidR="00BB46EF" w:rsidRDefault="00523185">
      <w:pPr>
        <w:pStyle w:val="BodyText"/>
        <w:spacing w:before="35"/>
        <w:ind w:left="1800" w:right="1802"/>
        <w:jc w:val="both"/>
      </w:pPr>
      <w:r>
        <w:t xml:space="preserve">According to Lane’s ratios, the </w:t>
      </w:r>
      <w:r w:rsidR="00E855D8">
        <w:t>dam (</w:t>
      </w:r>
      <w:r>
        <w:t>spillway) would be safe on clay or on medium gravel and coarse gravel. With properly provided drains and filters, it may be considered safe on fine gravel foundations [case b]</w:t>
      </w:r>
    </w:p>
    <w:p w:rsidR="00FA65AD" w:rsidRDefault="00FA65AD">
      <w:pPr>
        <w:pStyle w:val="BodyText"/>
        <w:spacing w:before="35"/>
        <w:ind w:left="1800" w:right="1802"/>
        <w:jc w:val="both"/>
      </w:pPr>
      <w:r>
        <w:rPr>
          <w:noProof/>
          <w:sz w:val="24"/>
        </w:rPr>
        <w:drawing>
          <wp:inline distT="0" distB="0" distL="0" distR="0">
            <wp:extent cx="5902739" cy="1129837"/>
            <wp:effectExtent l="19050" t="0" r="2761" b="0"/>
            <wp:docPr id="12"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71" cstate="print"/>
                    <a:srcRect/>
                    <a:stretch>
                      <a:fillRect/>
                    </a:stretch>
                  </pic:blipFill>
                  <pic:spPr bwMode="auto">
                    <a:xfrm>
                      <a:off x="0" y="0"/>
                      <a:ext cx="5906857" cy="1130625"/>
                    </a:xfrm>
                    <a:prstGeom prst="rect">
                      <a:avLst/>
                    </a:prstGeom>
                    <a:noFill/>
                    <a:ln w="9525">
                      <a:noFill/>
                      <a:miter lim="800000"/>
                      <a:headEnd/>
                      <a:tailEnd/>
                    </a:ln>
                  </pic:spPr>
                </pic:pic>
              </a:graphicData>
            </a:graphic>
          </wp:inline>
        </w:drawing>
      </w:r>
    </w:p>
    <w:p w:rsidR="00E855D8" w:rsidRDefault="00E855D8">
      <w:pPr>
        <w:spacing w:line="231" w:lineRule="exact"/>
        <w:ind w:left="2482" w:right="3929"/>
        <w:jc w:val="center"/>
        <w:rPr>
          <w:sz w:val="24"/>
        </w:rPr>
      </w:pPr>
    </w:p>
    <w:p w:rsidR="00BB46EF" w:rsidRDefault="00BB46EF" w:rsidP="00FA65AD">
      <w:pPr>
        <w:spacing w:line="231" w:lineRule="exact"/>
        <w:rPr>
          <w:sz w:val="24"/>
        </w:rPr>
        <w:sectPr w:rsidR="00BB46EF">
          <w:pgSz w:w="12240" w:h="15840"/>
          <w:pgMar w:top="900" w:right="0" w:bottom="840" w:left="0" w:header="705" w:footer="649" w:gutter="0"/>
          <w:cols w:space="720"/>
        </w:sectPr>
      </w:pPr>
    </w:p>
    <w:p w:rsidR="00E855D8" w:rsidRDefault="00E855D8">
      <w:pPr>
        <w:rPr>
          <w:sz w:val="24"/>
        </w:rPr>
      </w:pPr>
    </w:p>
    <w:p w:rsidR="00E855D8" w:rsidRDefault="00E855D8">
      <w:pPr>
        <w:rPr>
          <w:sz w:val="24"/>
        </w:rPr>
      </w:pPr>
    </w:p>
    <w:p w:rsidR="00BB46EF" w:rsidRDefault="00E855D8">
      <w:pPr>
        <w:rPr>
          <w:sz w:val="24"/>
        </w:rPr>
        <w:sectPr w:rsidR="00BB46EF">
          <w:type w:val="continuous"/>
          <w:pgSz w:w="12240" w:h="15840"/>
          <w:pgMar w:top="1500" w:right="0" w:bottom="280" w:left="0" w:header="720" w:footer="720" w:gutter="0"/>
          <w:cols w:num="3" w:space="720" w:equalWidth="0">
            <w:col w:w="4543" w:space="40"/>
            <w:col w:w="1583" w:space="39"/>
            <w:col w:w="6035"/>
          </w:cols>
        </w:sectPr>
      </w:pPr>
      <w:r>
        <w:rPr>
          <w:sz w:val="24"/>
        </w:rPr>
        <w:lastRenderedPageBreak/>
        <w:t xml:space="preserve">                   </w:t>
      </w:r>
    </w:p>
    <w:p w:rsidR="00BB46EF" w:rsidRDefault="00523185">
      <w:pPr>
        <w:pStyle w:val="ListParagraph"/>
        <w:numPr>
          <w:ilvl w:val="2"/>
          <w:numId w:val="85"/>
        </w:numPr>
        <w:tabs>
          <w:tab w:val="left" w:pos="2424"/>
        </w:tabs>
        <w:spacing w:before="183"/>
        <w:rPr>
          <w:b/>
          <w:sz w:val="24"/>
        </w:rPr>
      </w:pPr>
      <w:r>
        <w:rPr>
          <w:b/>
          <w:sz w:val="24"/>
        </w:rPr>
        <w:lastRenderedPageBreak/>
        <w:t>Silt and clay</w:t>
      </w:r>
      <w:r>
        <w:rPr>
          <w:b/>
          <w:spacing w:val="6"/>
          <w:sz w:val="24"/>
        </w:rPr>
        <w:t xml:space="preserve"> </w:t>
      </w:r>
      <w:r>
        <w:rPr>
          <w:b/>
          <w:sz w:val="24"/>
        </w:rPr>
        <w:t>foundation</w:t>
      </w:r>
    </w:p>
    <w:p w:rsidR="00BB46EF" w:rsidRDefault="00523185" w:rsidP="00FA65AD">
      <w:pPr>
        <w:pStyle w:val="BodyText"/>
        <w:spacing w:before="74"/>
        <w:ind w:left="1800" w:right="1170"/>
      </w:pPr>
      <w:r>
        <w:t>Such foundation materials are sufficiently impervious. Thus see</w:t>
      </w:r>
      <w:r w:rsidR="00FA65AD">
        <w:t xml:space="preserve">page is not a problem. The main </w:t>
      </w:r>
      <w:r>
        <w:t>challenge is bearing capacity.</w:t>
      </w:r>
    </w:p>
    <w:p w:rsidR="00FA65AD" w:rsidRDefault="00FA65AD" w:rsidP="00FA65AD">
      <w:pPr>
        <w:pStyle w:val="BodyText"/>
        <w:spacing w:before="85" w:line="278" w:lineRule="auto"/>
        <w:ind w:right="6302"/>
      </w:pPr>
      <w:r>
        <w:t xml:space="preserve">                              </w:t>
      </w:r>
      <w:r w:rsidR="00523185">
        <w:t xml:space="preserve">Methods of foundation treatment are based on: </w:t>
      </w:r>
    </w:p>
    <w:p w:rsidR="00BB46EF" w:rsidRDefault="00523185" w:rsidP="00FA65AD">
      <w:pPr>
        <w:pStyle w:val="BodyText"/>
        <w:numPr>
          <w:ilvl w:val="0"/>
          <w:numId w:val="108"/>
        </w:numPr>
        <w:spacing w:before="85" w:line="278" w:lineRule="auto"/>
        <w:ind w:right="6302"/>
      </w:pPr>
      <w:r>
        <w:t>Soil type</w:t>
      </w:r>
    </w:p>
    <w:p w:rsidR="00BB46EF" w:rsidRDefault="00523185" w:rsidP="00FA65AD">
      <w:pPr>
        <w:pStyle w:val="BodyText"/>
        <w:numPr>
          <w:ilvl w:val="0"/>
          <w:numId w:val="108"/>
        </w:numPr>
        <w:spacing w:line="252" w:lineRule="exact"/>
      </w:pPr>
      <w:r>
        <w:t>Location of water table</w:t>
      </w:r>
    </w:p>
    <w:p w:rsidR="00FA65AD" w:rsidRDefault="00FA65AD" w:rsidP="00FA65AD">
      <w:pPr>
        <w:pStyle w:val="BodyText"/>
        <w:numPr>
          <w:ilvl w:val="0"/>
          <w:numId w:val="108"/>
        </w:numPr>
        <w:spacing w:before="39" w:line="278" w:lineRule="auto"/>
        <w:ind w:right="6570"/>
      </w:pPr>
      <w:r>
        <w:t xml:space="preserve">State of compactness </w:t>
      </w:r>
      <w:r w:rsidR="00523185">
        <w:t xml:space="preserve">of the soil </w:t>
      </w:r>
    </w:p>
    <w:p w:rsidR="00BB46EF" w:rsidRDefault="00FA65AD" w:rsidP="00FA65AD">
      <w:pPr>
        <w:pStyle w:val="BodyText"/>
        <w:tabs>
          <w:tab w:val="left" w:pos="5580"/>
        </w:tabs>
        <w:spacing w:before="39" w:line="278" w:lineRule="auto"/>
        <w:ind w:right="6750"/>
      </w:pPr>
      <w:r>
        <w:t xml:space="preserve">                        </w:t>
      </w:r>
      <w:r w:rsidR="00523185">
        <w:t>Methods of treatment</w:t>
      </w:r>
    </w:p>
    <w:p w:rsidR="00BB46EF" w:rsidRDefault="00523185">
      <w:pPr>
        <w:pStyle w:val="ListParagraph"/>
        <w:numPr>
          <w:ilvl w:val="0"/>
          <w:numId w:val="82"/>
        </w:numPr>
        <w:tabs>
          <w:tab w:val="left" w:pos="2159"/>
          <w:tab w:val="left" w:pos="2160"/>
        </w:tabs>
        <w:spacing w:before="38"/>
      </w:pPr>
      <w:r>
        <w:t>For saturated fine-grained soils</w:t>
      </w:r>
    </w:p>
    <w:p w:rsidR="00BB46EF" w:rsidRDefault="00523185">
      <w:pPr>
        <w:pStyle w:val="ListParagraph"/>
        <w:numPr>
          <w:ilvl w:val="1"/>
          <w:numId w:val="82"/>
        </w:numPr>
        <w:tabs>
          <w:tab w:val="left" w:pos="2703"/>
        </w:tabs>
        <w:spacing w:before="76"/>
        <w:ind w:right="1800" w:hanging="182"/>
        <w:jc w:val="both"/>
      </w:pPr>
      <w:r>
        <w:t xml:space="preserve">Soil of low shearing strength is removed. This is practical for thin layers </w:t>
      </w:r>
      <w:r>
        <w:rPr>
          <w:spacing w:val="-3"/>
        </w:rPr>
        <w:t xml:space="preserve">of </w:t>
      </w:r>
      <w:r>
        <w:t xml:space="preserve">soft soil overlying firm material if the cost </w:t>
      </w:r>
      <w:r>
        <w:rPr>
          <w:spacing w:val="-3"/>
        </w:rPr>
        <w:t xml:space="preserve">of </w:t>
      </w:r>
      <w:r>
        <w:t xml:space="preserve">excavation and refill is less than the cost of special investigation and provision of flatter </w:t>
      </w:r>
      <w:r>
        <w:rPr>
          <w:spacing w:val="-3"/>
        </w:rPr>
        <w:t>slopes of</w:t>
      </w:r>
      <w:r>
        <w:rPr>
          <w:spacing w:val="15"/>
        </w:rPr>
        <w:t xml:space="preserve"> </w:t>
      </w:r>
      <w:r>
        <w:t>embankment.</w:t>
      </w:r>
    </w:p>
    <w:p w:rsidR="00BB46EF" w:rsidRDefault="00523185">
      <w:pPr>
        <w:pStyle w:val="ListParagraph"/>
        <w:numPr>
          <w:ilvl w:val="1"/>
          <w:numId w:val="82"/>
        </w:numPr>
        <w:tabs>
          <w:tab w:val="left" w:pos="2703"/>
        </w:tabs>
        <w:spacing w:before="2"/>
        <w:ind w:right="1798" w:hanging="182"/>
        <w:jc w:val="both"/>
      </w:pPr>
      <w:r>
        <w:t>Drainage is provided to the foundation to permit increase of strength during construction.</w:t>
      </w:r>
    </w:p>
    <w:p w:rsidR="00BB46EF" w:rsidRDefault="00523185">
      <w:pPr>
        <w:pStyle w:val="ListParagraph"/>
        <w:numPr>
          <w:ilvl w:val="1"/>
          <w:numId w:val="82"/>
        </w:numPr>
        <w:tabs>
          <w:tab w:val="left" w:pos="2703"/>
        </w:tabs>
        <w:ind w:right="1799" w:hanging="182"/>
        <w:jc w:val="both"/>
      </w:pPr>
      <w:r>
        <w:lastRenderedPageBreak/>
        <w:t xml:space="preserve">Flatter </w:t>
      </w:r>
      <w:r>
        <w:rPr>
          <w:spacing w:val="-3"/>
        </w:rPr>
        <w:t xml:space="preserve">slopes </w:t>
      </w:r>
      <w:r>
        <w:t xml:space="preserve">for the embankment are used </w:t>
      </w:r>
      <w:r>
        <w:rPr>
          <w:spacing w:val="1"/>
        </w:rPr>
        <w:t xml:space="preserve">to </w:t>
      </w:r>
      <w:r>
        <w:t xml:space="preserve">reduce the magnitude </w:t>
      </w:r>
      <w:r>
        <w:rPr>
          <w:spacing w:val="-3"/>
        </w:rPr>
        <w:t xml:space="preserve">of </w:t>
      </w:r>
      <w:r>
        <w:t xml:space="preserve">the average shearing stress along the potential surface </w:t>
      </w:r>
      <w:r>
        <w:rPr>
          <w:spacing w:val="-3"/>
        </w:rPr>
        <w:t xml:space="preserve">of </w:t>
      </w:r>
      <w:r>
        <w:t xml:space="preserve">sliding. This is the </w:t>
      </w:r>
      <w:r>
        <w:rPr>
          <w:spacing w:val="-3"/>
        </w:rPr>
        <w:t xml:space="preserve">most </w:t>
      </w:r>
      <w:r>
        <w:t xml:space="preserve">practical solution. For recommended slopes, refer to “Design </w:t>
      </w:r>
      <w:r>
        <w:rPr>
          <w:spacing w:val="-3"/>
        </w:rPr>
        <w:t xml:space="preserve">of </w:t>
      </w:r>
      <w:r>
        <w:t xml:space="preserve">small </w:t>
      </w:r>
      <w:r>
        <w:rPr>
          <w:spacing w:val="-3"/>
        </w:rPr>
        <w:t xml:space="preserve">dams, </w:t>
      </w:r>
      <w:r>
        <w:t xml:space="preserve">USBR” </w:t>
      </w:r>
      <w:r>
        <w:rPr>
          <w:spacing w:val="-3"/>
        </w:rPr>
        <w:t>sec</w:t>
      </w:r>
      <w:r>
        <w:rPr>
          <w:spacing w:val="13"/>
        </w:rPr>
        <w:t xml:space="preserve"> </w:t>
      </w:r>
      <w:r>
        <w:t>129.</w:t>
      </w:r>
    </w:p>
    <w:p w:rsidR="00BB46EF" w:rsidRDefault="00523185">
      <w:pPr>
        <w:pStyle w:val="ListParagraph"/>
        <w:numPr>
          <w:ilvl w:val="0"/>
          <w:numId w:val="82"/>
        </w:numPr>
        <w:tabs>
          <w:tab w:val="left" w:pos="2160"/>
        </w:tabs>
        <w:spacing w:before="82"/>
      </w:pPr>
      <w:r>
        <w:t>For relatively dry foundations</w:t>
      </w:r>
    </w:p>
    <w:p w:rsidR="00BB46EF" w:rsidRDefault="00523185">
      <w:pPr>
        <w:pStyle w:val="BodyText"/>
        <w:spacing w:before="78"/>
        <w:ind w:left="1800" w:right="1801"/>
        <w:jc w:val="both"/>
      </w:pPr>
      <w:r>
        <w:t xml:space="preserve">For a given void ratio, an impervious soil has greater bearing capacity in the unsaturated condition than in the saturated condition. Hence dry silt and clay foundations are generally satisfactory </w:t>
      </w:r>
      <w:r>
        <w:rPr>
          <w:spacing w:val="-3"/>
        </w:rPr>
        <w:t xml:space="preserve">for </w:t>
      </w:r>
      <w:r>
        <w:t>small</w:t>
      </w:r>
      <w:r>
        <w:rPr>
          <w:spacing w:val="3"/>
        </w:rPr>
        <w:t xml:space="preserve"> </w:t>
      </w:r>
      <w:r>
        <w:t>dams.</w:t>
      </w:r>
    </w:p>
    <w:p w:rsidR="00BB46EF" w:rsidRDefault="00523185">
      <w:pPr>
        <w:pStyle w:val="BodyText"/>
        <w:spacing w:before="81"/>
        <w:ind w:left="1800" w:right="1799"/>
        <w:jc w:val="both"/>
      </w:pPr>
      <w:r>
        <w:t>Soils like loess (very loose wind deposited soils) exhibit sufficient strength at low water content. Such low density soils are subject to large settlements when saturated by reservoir and may result in failure of the dam by differential settlements that may cause rupture of the impervious portion or by considerable reduction in free board resulting in overtopping.</w:t>
      </w:r>
    </w:p>
    <w:p w:rsidR="00BB46EF" w:rsidRDefault="00523185">
      <w:pPr>
        <w:pStyle w:val="BodyText"/>
        <w:spacing w:before="77"/>
        <w:ind w:left="1800"/>
      </w:pPr>
      <w:r>
        <w:t>Treatment here depends on the compression characteristics of the soil.</w:t>
      </w:r>
    </w:p>
    <w:p w:rsidR="00BB46EF" w:rsidRDefault="00523185">
      <w:pPr>
        <w:pStyle w:val="BodyText"/>
        <w:spacing w:before="79" w:line="244" w:lineRule="auto"/>
        <w:ind w:left="1982" w:right="1787"/>
      </w:pPr>
      <w:r>
        <w:t>If appreciable post construction settlements are not expected upon saturation, little foundation treatment is necessary.</w:t>
      </w:r>
    </w:p>
    <w:p w:rsidR="00BB46EF" w:rsidRDefault="00523185">
      <w:pPr>
        <w:pStyle w:val="BodyText"/>
        <w:spacing w:before="36" w:line="278" w:lineRule="auto"/>
        <w:ind w:left="2520" w:right="7543"/>
      </w:pPr>
      <w:r>
        <w:t>Remove organic top soil Provide a key trench</w:t>
      </w:r>
    </w:p>
    <w:p w:rsidR="00BB46EF" w:rsidRDefault="00523185">
      <w:pPr>
        <w:pStyle w:val="BodyText"/>
        <w:spacing w:line="252" w:lineRule="exact"/>
        <w:ind w:left="2520"/>
      </w:pPr>
      <w:r>
        <w:t>Provide a toe drain so that the foundation at the downstream toe will not saturate</w:t>
      </w:r>
    </w:p>
    <w:p w:rsidR="00BB46EF" w:rsidRDefault="00523185">
      <w:pPr>
        <w:pStyle w:val="BodyText"/>
        <w:spacing w:before="35" w:line="244" w:lineRule="auto"/>
        <w:ind w:left="1982" w:right="1787"/>
      </w:pPr>
      <w:r>
        <w:t>When appreciable post construction settlements upon saturation are expected, measures to minimize the settlements should be adopted.</w:t>
      </w:r>
    </w:p>
    <w:p w:rsidR="00BB46EF" w:rsidRDefault="00BB46EF">
      <w:pPr>
        <w:spacing w:line="244" w:lineRule="auto"/>
        <w:sectPr w:rsidR="00BB46EF">
          <w:type w:val="continuous"/>
          <w:pgSz w:w="12240" w:h="15840"/>
          <w:pgMar w:top="1500" w:right="0" w:bottom="280" w:left="0" w:header="720" w:footer="720" w:gutter="0"/>
          <w:cols w:space="720"/>
        </w:sectPr>
      </w:pPr>
    </w:p>
    <w:p w:rsidR="00BB46EF" w:rsidRDefault="00BB46EF">
      <w:pPr>
        <w:pStyle w:val="BodyText"/>
        <w:spacing w:before="4"/>
        <w:rPr>
          <w:sz w:val="23"/>
        </w:rPr>
      </w:pPr>
    </w:p>
    <w:p w:rsidR="00BB46EF" w:rsidRDefault="00523185">
      <w:pPr>
        <w:pStyle w:val="Heading1"/>
        <w:numPr>
          <w:ilvl w:val="0"/>
          <w:numId w:val="4"/>
        </w:numPr>
        <w:tabs>
          <w:tab w:val="left" w:pos="2519"/>
          <w:tab w:val="left" w:pos="2520"/>
        </w:tabs>
      </w:pPr>
      <w:bookmarkStart w:id="29" w:name="_TOC_250073"/>
      <w:r>
        <w:t>Concrete Gravity</w:t>
      </w:r>
      <w:r>
        <w:rPr>
          <w:spacing w:val="-14"/>
        </w:rPr>
        <w:t xml:space="preserve"> </w:t>
      </w:r>
      <w:bookmarkEnd w:id="29"/>
      <w:r>
        <w:t>Dam</w:t>
      </w:r>
    </w:p>
    <w:p w:rsidR="00BB46EF" w:rsidRDefault="00523185">
      <w:pPr>
        <w:pStyle w:val="Heading2"/>
        <w:numPr>
          <w:ilvl w:val="1"/>
          <w:numId w:val="4"/>
        </w:numPr>
        <w:tabs>
          <w:tab w:val="left" w:pos="2481"/>
          <w:tab w:val="left" w:pos="2482"/>
        </w:tabs>
        <w:spacing w:before="131"/>
        <w:ind w:hanging="681"/>
      </w:pPr>
      <w:bookmarkStart w:id="30" w:name="_TOC_250072"/>
      <w:bookmarkEnd w:id="30"/>
      <w:r>
        <w:t>General</w:t>
      </w:r>
    </w:p>
    <w:p w:rsidR="00BB46EF" w:rsidRDefault="00523185">
      <w:pPr>
        <w:pStyle w:val="BodyText"/>
        <w:spacing w:before="118"/>
        <w:ind w:left="1800" w:right="1797"/>
        <w:jc w:val="both"/>
      </w:pPr>
      <w:r>
        <w:t>Basically, gravity dams are solid concrete structures that maintain their stability against design loads from the geometric shape and the mass and strength of the concrete. Generally, they are constructed on a straight axis, but may be slightly curved or angled to accommodate the specific site conditions. Gravity dams typically consist of a non-overflow section(s) and an overflow section or spillway.</w:t>
      </w:r>
    </w:p>
    <w:p w:rsidR="00BB46EF" w:rsidRDefault="00523185">
      <w:pPr>
        <w:pStyle w:val="Heading2"/>
        <w:numPr>
          <w:ilvl w:val="1"/>
          <w:numId w:val="4"/>
        </w:numPr>
        <w:tabs>
          <w:tab w:val="left" w:pos="2481"/>
          <w:tab w:val="left" w:pos="2482"/>
        </w:tabs>
        <w:spacing w:before="123"/>
        <w:ind w:hanging="681"/>
      </w:pPr>
      <w:bookmarkStart w:id="31" w:name="_TOC_250071"/>
      <w:r>
        <w:t>Forces acting on gravity</w:t>
      </w:r>
      <w:r>
        <w:rPr>
          <w:spacing w:val="8"/>
        </w:rPr>
        <w:t xml:space="preserve"> </w:t>
      </w:r>
      <w:bookmarkEnd w:id="31"/>
      <w:r>
        <w:t>dams</w:t>
      </w:r>
    </w:p>
    <w:p w:rsidR="00BB46EF" w:rsidRDefault="00523185">
      <w:pPr>
        <w:pStyle w:val="BodyText"/>
        <w:spacing w:before="113"/>
        <w:ind w:left="1800" w:right="1799"/>
        <w:jc w:val="both"/>
      </w:pPr>
      <w:r>
        <w:t>The structural integrity of a dam must be maintained across the range of circumstances or events likely to arise in service. The design is therefore determined through consideration of the corresponding spectrum of loading conditions. In all foreseeable circumstances the stability of the dam and foundation must be ensured, with stresses contained at acceptable levels and watertight integrity essentially unimpaired.</w:t>
      </w:r>
    </w:p>
    <w:p w:rsidR="00BB46EF" w:rsidRDefault="00BB46EF">
      <w:pPr>
        <w:pStyle w:val="BodyText"/>
        <w:rPr>
          <w:sz w:val="11"/>
        </w:rPr>
      </w:pPr>
    </w:p>
    <w:p w:rsidR="00BB46EF" w:rsidRDefault="00945AE4">
      <w:pPr>
        <w:spacing w:before="92"/>
        <w:ind w:left="7161"/>
        <w:rPr>
          <w:i/>
        </w:rPr>
      </w:pPr>
      <w:r w:rsidRPr="00945AE4">
        <w:pict>
          <v:group id="_x0000_s6625" style="position:absolute;left:0;text-align:left;margin-left:90pt;margin-top:9.8pt;width:242.6pt;height:176.25pt;z-index:4912;mso-position-horizontal-relative:page" coordorigin="1800,196" coordsize="4852,3525">
            <v:shape id="_x0000_s6676" style="position:absolute;left:3484;top:239;width:1700;height:3039" coordorigin="3485,240" coordsize="1700,3039" o:spt="100" adj="0,,0" path="m3490,240r-5,l3485,245r5,l3490,240t369,2040l3854,2280r,5l3859,2285r,-5m3864,513r-5,l3859,518r5,l3864,513t19,586l3878,1099r,5l3883,1104r,-5m3898,1689r-5,l3893,1694r5,l3898,1689t19,591l3912,2280r,5l3917,2285r,-5m3931,3273r-5,l3926,3278r5,l3931,3273t,-403l3926,2870r,5l3931,2875r,-5m3970,1469r-5,l3965,1473r5,l3970,1469t28,787l3994,2256r,5l3998,2261r,-5m4018,2121r-5,l4013,2126r5,l4018,2121t14,-427l4027,1694r,5l4032,1699r,-5m4056,2832r-5,l4051,2837r5,l4056,2832t24,-1085l4075,1747r,5l4080,1752r,-5m4109,3033r-5,l4104,3038r5,l4109,3033t105,-806l4210,2227r,5l4214,2232r,-5m4234,2885r-5,l4229,2889r5,l4234,2885t9,-1498l4238,1387r,5l4243,1392r,-5m4248,3014r-5,l4243,3019r5,l4248,3014t14,-1037l4258,1977r,5l4262,1982r,-5m4277,2568r-5,l4272,2573r5,l4277,2568t19,585l4291,3153r,5l4296,3158r,-5m4315,1987r-5,l4310,1992r5,l4315,1987t10,1123l4320,3110r,5l4325,3115r,-5m4330,1737r-5,l4325,1742r5,l4330,1737t4,-321l4330,1416r,5l4334,1421r,-5m4373,3163r-5,l4368,3168r5,l4373,3163t72,-1339l4440,1824r,5l4445,1829r,-5m4464,2981r-5,l4459,2985r5,l4464,2981t82,-476l4541,2505r,5l4546,2510r,-5m4579,2265r-5,l4574,2270r5,l4579,2265t,-96l4574,2169r,5l4579,2174r,-5m4598,2285r-4,l4594,2289r4,l4598,2285t20,585l4613,2870r,5l4618,2875r,-5m4627,2318r-5,l4622,2323r5,l4627,2318t34,269l4656,2587r,5l4661,2592r,-5m4718,2150r-4,l4714,2155r4,l4718,2150t44,1119l4757,3269r,4l4762,3273r,-4m4824,2923r-5,l4819,2928r5,l4824,2923t38,-360l4858,2563r,5l4862,2568r,-5m4963,2904r-5,l4958,2909r5,l4963,2904t15,-346l4973,2558r,5l4978,2563r,-5m4992,3144r-5,l4987,3149r5,l4992,3144t72,-259l5059,2885r,4l5064,2889r,-4m5126,2841r-4,l5122,2846r4,l5126,2841t48,53l5170,2894r,5l5174,2899r,-5m5184,2870r-5,l5179,2875r5,l5184,2870e" fillcolor="black" stroked="f">
              <v:stroke joinstyle="round"/>
              <v:formulas/>
              <v:path arrowok="t" o:connecttype="segments"/>
            </v:shape>
            <v:line id="_x0000_s6675" style="position:absolute" from="3916,738" to="5455,3242" strokeweight=".24pt"/>
            <v:shape id="_x0000_s6674" style="position:absolute;left:3734;top:196;width:120;height:135" coordorigin="3734,197" coordsize="120,135" o:spt="100" adj="0,,0" path="m3739,278r-5,l3734,283r5,l3739,278t48,48l3782,326r,5l3787,331r,-5m3854,197r-4,l3850,201r4,l3854,197e" fillcolor="black" stroked="f">
              <v:stroke joinstyle="round"/>
              <v:formulas/>
              <v:path arrowok="t" o:connecttype="segments"/>
            </v:shape>
            <v:line id="_x0000_s6673" style="position:absolute" from="3851,198" to="3917,738" strokeweight=".24pt"/>
            <v:rect id="_x0000_s6672" style="position:absolute;left:3576;top:196;width:5;height:5" fillcolor="black" stroked="f"/>
            <v:shape id="_x0000_s6671" style="position:absolute;left:3435;top:198;width:416;height:2" coordorigin="3435,198" coordsize="416,0" o:spt="100" adj="0,,0" path="m3577,198r274,m3435,198r142,e" filled="f" strokeweight=".24pt">
              <v:stroke joinstyle="round"/>
              <v:formulas/>
              <v:path arrowok="t" o:connecttype="segments"/>
            </v:shape>
            <v:shape id="_x0000_s6670" style="position:absolute;left:3480;top:748;width:53;height:428" coordorigin="3480,749" coordsize="53,428" o:spt="100" adj="0,,0" path="m3485,1118r-5,l3480,1123r5,l3485,1118t19,-288l3499,830r,5l3504,835r,-5m3509,749r-5,l3504,753r5,l3509,749t24,422l3528,1171r,5l3533,1176r,-5e" fillcolor="black" stroked="f">
              <v:stroke joinstyle="round"/>
              <v:formulas/>
              <v:path arrowok="t" o:connecttype="segments"/>
            </v:shape>
            <v:line id="_x0000_s6669" style="position:absolute" from="3435,1396" to="3435,436" strokeweight=".24pt"/>
            <v:shape id="_x0000_s6668" style="position:absolute;left:3096;top:1742;width:413;height:1536" coordorigin="3096,1742" coordsize="413,1536" o:spt="100" adj="0,,0" path="m3101,3273r-5,l3096,3278r5,l3101,3273t134,-393l3230,2880r,5l3235,2885r,-5m3254,3101r-4,l3250,3105r4,l3254,3101t24,-735l3274,2366r,5l3278,2371r,-5m3389,3144r-5,l3384,3149r5,l3389,3144t14,-259l3398,2885r,4l3403,2889r,-4m3499,2333r-5,l3494,2337r5,l3499,2333t,-591l3494,1742r,5l3499,1747r,-5m3509,2256r-5,l3504,2261r5,l3509,2256e" fillcolor="black" stroked="f">
              <v:stroke joinstyle="round"/>
              <v:formulas/>
              <v:path arrowok="t" o:connecttype="segments"/>
            </v:shape>
            <v:shape id="_x0000_s6667" style="position:absolute;left:3048;top:198;width:387;height:3044" coordorigin="3048,198" coordsize="387,3044" o:spt="100" adj="0,,0" path="m3048,3242l3435,1396t,-960l3435,198e" filled="f" strokeweight=".24pt">
              <v:stroke joinstyle="round"/>
              <v:formulas/>
              <v:path arrowok="t" o:connecttype="segments"/>
            </v:shape>
            <v:shape id="_x0000_s6666" style="position:absolute;left:3206;top:3119;width:2151;height:351" coordorigin="3206,3120" coordsize="2151,351" o:spt="100" adj="0,,0" path="m3211,3355r-5,l3206,3360r5,l3211,3355t39,110l3245,3465r,5l3250,3470r,-5m3523,3379r-5,l3518,3384r5,l3523,3379t5,-259l3523,3120r,5l3528,3125r,-5m3571,3432r-5,l3566,3437r5,l3571,3432t,-245l3566,3187r,5l3571,3192r,-5m3950,3456r-4,l3946,3461r4,l3950,3456t92,-101l4037,3355r,5l4042,3360r,-5m4608,3408r-5,l4603,3413r5,l4608,3408t24,53l4627,3461r,4l4632,3465r,-4m4877,3355r-5,l4872,3360r5,l4877,3355t480,77l5352,3432r,5l5357,3437r,-5e" fillcolor="black" stroked="f">
              <v:stroke joinstyle="round"/>
              <v:formulas/>
              <v:path arrowok="t" o:connecttype="segments"/>
            </v:shape>
            <v:shape id="_x0000_s6665" style="position:absolute;left:1868;top:288;width:4740;height:3395" coordorigin="1868,289" coordsize="4740,3395" o:spt="100" adj="0,,0" path="m3048,3242r-83,396l3411,3559r108,110l3783,3587r193,68l4288,3587r241,96l4841,3601r180,41l5286,3628r120,-151l5598,3642,5454,3243m3435,289l3199,395r-109,89l2990,610r-92,112l2853,742r-45,-16l2762,680r-46,-64l2622,467r-49,-64l2524,358r-50,-15l2422,362,2317,467,2214,603r-50,57l2116,698r-46,8l2027,683r-42,-48l1945,567,1868,398m6094,2900r-53,-96l6178,2804r-85,96m6028,2928r140,m6085,3062r-8,m6067,3035r34,m6129,2985r-86,m6353,2913r255,m6512,2730r,-184e" filled="f" strokeweight=".24pt">
              <v:stroke joinstyle="round"/>
              <v:formulas/>
              <v:path arrowok="t" o:connecttype="segments"/>
            </v:shape>
            <v:shape id="_x0000_s6664" style="position:absolute;left:6321;top:2730;width:217;height:189" coordorigin="6322,2730" coordsize="217,189" o:spt="100" adj="0,,0" path="m6326,2913r-4,l6322,2918r4,l6326,2913t213,-183l6485,2730r27,183l6539,2730e" fillcolor="black" stroked="f">
              <v:stroke joinstyle="round"/>
              <v:formulas/>
              <v:path arrowok="t" o:connecttype="segments"/>
            </v:shape>
            <v:line id="_x0000_s6663" style="position:absolute" from="5250,2913" to="6320,2913" strokeweight=".24pt"/>
            <v:line id="_x0000_s6662" style="position:absolute" from="1868,531" to="1800,531" strokeweight=".24pt"/>
            <v:shape id="_x0000_s6661" style="position:absolute;left:1823;top:3244;width:735;height:129" coordorigin="1823,3245" coordsize="735,129" o:spt="100" adj="0,,0" path="m2277,3373r112,-128m2270,3373l2158,3245t191,45l2309,3245t119,128l2500,3290t58,67l2460,3245t-486,128l2087,3245t-264,128l1895,3290t72,83l1856,3245t191,45l2007,3245t119,128l2198,3290e" filled="f" strokeweight=".24pt">
              <v:stroke joinstyle="round"/>
              <v:formulas/>
              <v:path arrowok="t" o:connecttype="segments"/>
            </v:shape>
            <v:line id="_x0000_s6660" style="position:absolute" from="3015,3242" to="1800,3242" strokeweight=".24pt"/>
            <v:shape id="_x0000_s6659" style="position:absolute;left:1896;top:714;width:2;height:2344" coordorigin="1896,714" coordsize="0,2344" o:spt="100" adj="0,,0" path="m1896,714r,1062m1896,3058r,-1062e" filled="f" strokeweight=".24pt">
              <v:stroke joinstyle="round"/>
              <v:formulas/>
              <v:path arrowok="t" o:connecttype="segments"/>
            </v:shape>
            <v:shape id="_x0000_s6658" style="position:absolute;left:1869;top:530;width:1184;height:2714" coordorigin="1869,531" coordsize="1184,2714" o:spt="100" adj="0,,0" path="m1906,533r-5,l1901,537r5,l1906,533t17,2525l1869,3058r27,184l1896,3245r5,l1901,3240r-5,l1923,3058t,-2344l1896,531r-27,183l1923,714m3053,3240r-5,l3048,3245r5,l3053,3240e" fillcolor="black" stroked="f">
              <v:stroke joinstyle="round"/>
              <v:formulas/>
              <v:path arrowok="t" o:connecttype="segments"/>
            </v:shape>
            <v:shape id="_x0000_s6657" style="position:absolute;left:1863;top:1830;width:64;height:111" coordorigin="1864,1831" coordsize="64,111" o:spt="100" adj="0,,0" path="m1864,1941r,-110m1864,1886r64,m1928,1831r,110e" filled="f" strokeweight=".24pt">
              <v:stroke joinstyle="round"/>
              <v:formulas/>
              <v:path arrowok="t" o:connecttype="segments"/>
            </v:shape>
            <v:shape id="_x0000_s6656" style="position:absolute;left:4468;top:1604;width:1074;height:1518" coordorigin="4469,1605" coordsize="1074,1518" o:spt="100" adj="0,,0" path="m4629,1605r-160,30l4629,1666r,-61m5542,3061r-160,31l5542,3122r,-61e" fillcolor="black" stroked="f">
              <v:stroke joinstyle="round"/>
              <v:formulas/>
              <v:path arrowok="t" o:connecttype="segments"/>
            </v:shape>
            <v:shape id="_x0000_s6655" style="position:absolute;left:3048;top:530;width:2719;height:2711" coordorigin="3048,531" coordsize="2719,2711" o:spt="100" adj="0,,0" path="m5542,3092r225,m3048,3242r,-171m3048,2994r,-152m3048,2765r,-153m3048,2536r,-153m3048,2306r,-152m3048,2077r,-153m3048,1848r,-153m3048,1619r,-153m3048,1389r,-153m3048,1160r,-153m3048,931r,-153m3048,701r,-170e" filled="f" strokeweight=".24pt">
              <v:stroke joinstyle="round"/>
              <v:formulas/>
              <v:path arrowok="t" o:connecttype="segments"/>
            </v:shape>
            <v:shape id="_x0000_s6654" style="position:absolute;left:4125;top:2665;width:54;height:184" coordorigin="4125,2666" coordsize="54,184" path="m4152,2666r-27,183l4179,2849r-27,-183xe" fillcolor="black" stroked="f">
              <v:path arrowok="t"/>
            </v:shape>
            <v:line id="_x0000_s6653" style="position:absolute" from="4152,2849" to="4152,3078" strokeweight=".24pt"/>
            <v:shape id="_x0000_s6652" style="position:absolute;left:3832;top:3318;width:54;height:184" coordorigin="3832,3318" coordsize="54,184" path="m3859,3318r-27,184l3886,3502r-27,-184xe" fillcolor="black" stroked="f">
              <v:path arrowok="t"/>
            </v:shape>
            <v:line id="_x0000_s6651" style="position:absolute" from="3859,3502" to="3859,3720" strokeweight=".24pt"/>
            <v:shape id="_x0000_s6650" style="position:absolute;left:4109;top:2422;width:54;height:184" coordorigin="4109,2423" coordsize="54,184" path="m4163,2423r-54,l4136,2606r27,-183xe" fillcolor="black" stroked="f">
              <v:path arrowok="t"/>
            </v:shape>
            <v:line id="_x0000_s6649" style="position:absolute" from="4136,2423" to="4136,2163" strokeweight=".24pt"/>
            <v:shape id="_x0000_s6648" style="position:absolute;left:5364;top:2710;width:54;height:184" coordorigin="5365,2710" coordsize="54,184" path="m5419,2710r-54,l5392,2894r27,-184xe" fillcolor="black" stroked="f">
              <v:path arrowok="t"/>
            </v:shape>
            <v:line id="_x0000_s6647" style="position:absolute" from="5392,2710" to="5392,2450" strokeweight=".24pt"/>
            <v:shape id="_x0000_s6646" style="position:absolute;left:3198;top:1022;width:54;height:184" coordorigin="3198,1023" coordsize="54,184" path="m3252,1023r-54,l3225,1206r27,-183xe" fillcolor="black" stroked="f">
              <v:path arrowok="t"/>
            </v:shape>
            <v:line id="_x0000_s6645" style="position:absolute" from="3225,1023" to="3225,763" strokeweight=".24pt"/>
            <v:shape id="_x0000_s6644" style="position:absolute;left:2856;top:1960;width:161;height:61" coordorigin="2856,1961" coordsize="161,61" path="m2856,1961r,61l3016,1991r-160,-30xe" fillcolor="black" stroked="f">
              <v:path arrowok="t"/>
            </v:shape>
            <v:line id="_x0000_s6643" style="position:absolute" from="2856,1991" to="2458,1991" strokeweight=".24pt"/>
            <v:shape id="_x0000_s6642" style="position:absolute;left:2887;top:2265;width:161;height:62" coordorigin="2888,2266" coordsize="161,62" path="m2888,2266r,61l3048,2297r-160,-31xe" fillcolor="black" stroked="f">
              <v:path arrowok="t"/>
            </v:shape>
            <v:line id="_x0000_s6641" style="position:absolute" from="2888,2297" to="2491,2297" strokeweight=".24pt"/>
            <v:shape id="_x0000_s6640" style="position:absolute;left:2824;top:3001;width:161;height:62" coordorigin="2825,3002" coordsize="161,62" path="m2825,3002r,61l2985,3032r-160,-30xe" fillcolor="black" stroked="f">
              <v:path arrowok="t"/>
            </v:shape>
            <v:line id="_x0000_s6639" style="position:absolute" from="2825,3032" to="2427,3032" strokeweight=".24pt"/>
            <v:shape id="_x0000_s6638" style="position:absolute;left:3264;top:345;width:161;height:62" coordorigin="3264,345" coordsize="161,62" path="m3264,345r,62l3424,376,3264,345xe" fillcolor="black" stroked="f">
              <v:path arrowok="t"/>
            </v:shape>
            <v:shape id="_x0000_s6637" style="position:absolute;left:1901;top:344;width:1523;height:516" coordorigin="1902,345" coordsize="1523,516" o:spt="100" adj="0,,0" path="m3264,376r-397,m2187,536l2081,345r275,l2186,536t71,171l2085,707t49,99l2202,806t-31,54l2153,860m3425,531r-1523,e" filled="f" strokeweight=".24pt">
              <v:stroke joinstyle="round"/>
              <v:formulas/>
              <v:path arrowok="t" o:connecttype="segments"/>
            </v:shape>
            <v:shape id="_x0000_s6636" type="#_x0000_t202" style="position:absolute;left:2054;top:275;width:821;height:200" filled="f" stroked="f">
              <v:textbox style="mso-next-textbox:#_x0000_s6636" inset="0,0,0,0">
                <w:txbxContent>
                  <w:p w:rsidR="00CA6CF3" w:rsidRDefault="00CA6CF3">
                    <w:pPr>
                      <w:tabs>
                        <w:tab w:val="left" w:pos="320"/>
                        <w:tab w:val="left" w:pos="537"/>
                      </w:tabs>
                      <w:spacing w:line="200" w:lineRule="exact"/>
                      <w:rPr>
                        <w:sz w:val="18"/>
                      </w:rPr>
                    </w:pPr>
                    <w:r>
                      <w:rPr>
                        <w:sz w:val="18"/>
                        <w:u w:val="single"/>
                      </w:rPr>
                      <w:t xml:space="preserve"> </w:t>
                    </w:r>
                    <w:r>
                      <w:rPr>
                        <w:sz w:val="18"/>
                        <w:u w:val="single"/>
                      </w:rPr>
                      <w:tab/>
                    </w:r>
                    <w:r>
                      <w:rPr>
                        <w:sz w:val="18"/>
                      </w:rPr>
                      <w:tab/>
                    </w:r>
                    <w:r>
                      <w:rPr>
                        <w:spacing w:val="-9"/>
                        <w:w w:val="105"/>
                        <w:sz w:val="18"/>
                      </w:rPr>
                      <w:t>F</w:t>
                    </w:r>
                    <w:r>
                      <w:rPr>
                        <w:spacing w:val="-9"/>
                        <w:w w:val="105"/>
                        <w:sz w:val="18"/>
                        <w:vertAlign w:val="subscript"/>
                      </w:rPr>
                      <w:t>WA</w:t>
                    </w:r>
                  </w:p>
                </w:txbxContent>
              </v:textbox>
            </v:shape>
            <v:shape id="_x0000_s6635" type="#_x0000_t202" style="position:absolute;left:3086;top:616;width:188;height:200" filled="f" stroked="f">
              <v:textbox style="mso-next-textbox:#_x0000_s6635" inset="0,0,0,0">
                <w:txbxContent>
                  <w:p w:rsidR="00CA6CF3" w:rsidRDefault="00CA6CF3">
                    <w:pPr>
                      <w:spacing w:line="200" w:lineRule="exact"/>
                      <w:rPr>
                        <w:sz w:val="18"/>
                      </w:rPr>
                    </w:pPr>
                    <w:r>
                      <w:rPr>
                        <w:spacing w:val="-7"/>
                        <w:w w:val="105"/>
                        <w:sz w:val="18"/>
                      </w:rPr>
                      <w:t>F</w:t>
                    </w:r>
                    <w:r>
                      <w:rPr>
                        <w:spacing w:val="-7"/>
                        <w:w w:val="105"/>
                        <w:sz w:val="18"/>
                        <w:vertAlign w:val="subscript"/>
                      </w:rPr>
                      <w:t>V</w:t>
                    </w:r>
                  </w:p>
                </w:txbxContent>
              </v:textbox>
            </v:shape>
            <v:shape id="_x0000_s6634" type="#_x0000_t202" style="position:absolute;left:4628;top:1485;width:692;height:200" filled="f" stroked="f">
              <v:textbox style="mso-next-textbox:#_x0000_s6634" inset="0,0,0,0">
                <w:txbxContent>
                  <w:p w:rsidR="00CA6CF3" w:rsidRDefault="00CA6CF3">
                    <w:pPr>
                      <w:tabs>
                        <w:tab w:val="left" w:pos="420"/>
                      </w:tabs>
                      <w:spacing w:line="200" w:lineRule="exact"/>
                      <w:rPr>
                        <w:sz w:val="18"/>
                      </w:rPr>
                    </w:pPr>
                    <w:r>
                      <w:rPr>
                        <w:sz w:val="18"/>
                        <w:u w:val="single"/>
                      </w:rPr>
                      <w:t xml:space="preserve"> </w:t>
                    </w:r>
                    <w:r>
                      <w:rPr>
                        <w:sz w:val="18"/>
                        <w:u w:val="single"/>
                      </w:rPr>
                      <w:tab/>
                    </w:r>
                    <w:r>
                      <w:rPr>
                        <w:spacing w:val="7"/>
                        <w:sz w:val="18"/>
                      </w:rPr>
                      <w:t xml:space="preserve"> </w:t>
                    </w:r>
                    <w:r>
                      <w:rPr>
                        <w:spacing w:val="-5"/>
                        <w:w w:val="105"/>
                        <w:sz w:val="18"/>
                      </w:rPr>
                      <w:t>F</w:t>
                    </w:r>
                    <w:r>
                      <w:rPr>
                        <w:spacing w:val="-5"/>
                        <w:w w:val="105"/>
                        <w:sz w:val="18"/>
                        <w:vertAlign w:val="subscript"/>
                      </w:rPr>
                      <w:t>W</w:t>
                    </w:r>
                  </w:p>
                </w:txbxContent>
              </v:textbox>
            </v:shape>
            <v:shape id="_x0000_s6633" type="#_x0000_t202" style="position:absolute;left:2184;top:1869;width:315;height:503" filled="f" stroked="f">
              <v:textbox style="mso-next-textbox:#_x0000_s6633" inset="0,0,0,0">
                <w:txbxContent>
                  <w:p w:rsidR="00CA6CF3" w:rsidRDefault="00CA6CF3">
                    <w:pPr>
                      <w:spacing w:line="200" w:lineRule="exact"/>
                      <w:rPr>
                        <w:sz w:val="18"/>
                      </w:rPr>
                    </w:pPr>
                    <w:r>
                      <w:rPr>
                        <w:sz w:val="18"/>
                      </w:rPr>
                      <w:t>F</w:t>
                    </w:r>
                    <w:r>
                      <w:rPr>
                        <w:sz w:val="18"/>
                        <w:vertAlign w:val="subscript"/>
                      </w:rPr>
                      <w:t>WA</w:t>
                    </w:r>
                  </w:p>
                  <w:p w:rsidR="00CA6CF3" w:rsidRDefault="00CA6CF3">
                    <w:pPr>
                      <w:spacing w:before="95"/>
                      <w:ind w:left="24"/>
                      <w:rPr>
                        <w:sz w:val="18"/>
                      </w:rPr>
                    </w:pPr>
                    <w:r>
                      <w:rPr>
                        <w:w w:val="105"/>
                        <w:sz w:val="18"/>
                      </w:rPr>
                      <w:t>F</w:t>
                    </w:r>
                    <w:r>
                      <w:rPr>
                        <w:w w:val="105"/>
                        <w:sz w:val="18"/>
                        <w:vertAlign w:val="subscript"/>
                      </w:rPr>
                      <w:t>H</w:t>
                    </w:r>
                  </w:p>
                </w:txbxContent>
              </v:textbox>
            </v:shape>
            <v:shape id="_x0000_s6632" type="#_x0000_t202" style="position:absolute;left:4080;top:1989;width:191;height:200" filled="f" stroked="f">
              <v:textbox style="mso-next-textbox:#_x0000_s6632" inset="0,0,0,0">
                <w:txbxContent>
                  <w:p w:rsidR="00CA6CF3" w:rsidRDefault="00CA6CF3">
                    <w:pPr>
                      <w:spacing w:line="200" w:lineRule="exact"/>
                      <w:rPr>
                        <w:sz w:val="18"/>
                      </w:rPr>
                    </w:pPr>
                    <w:r>
                      <w:rPr>
                        <w:sz w:val="18"/>
                      </w:rPr>
                      <w:t>W</w:t>
                    </w:r>
                  </w:p>
                </w:txbxContent>
              </v:textbox>
            </v:shape>
            <v:shape id="_x0000_s6631" type="#_x0000_t202" style="position:absolute;left:5284;top:2267;width:217;height:200" filled="f" stroked="f">
              <v:textbox style="mso-next-textbox:#_x0000_s6631" inset="0,0,0,0">
                <w:txbxContent>
                  <w:p w:rsidR="00CA6CF3" w:rsidRDefault="00CA6CF3">
                    <w:pPr>
                      <w:spacing w:line="200" w:lineRule="exact"/>
                      <w:rPr>
                        <w:sz w:val="18"/>
                      </w:rPr>
                    </w:pPr>
                    <w:r>
                      <w:rPr>
                        <w:spacing w:val="-6"/>
                        <w:sz w:val="18"/>
                      </w:rPr>
                      <w:t>F'</w:t>
                    </w:r>
                    <w:r>
                      <w:rPr>
                        <w:spacing w:val="-6"/>
                        <w:sz w:val="18"/>
                        <w:vertAlign w:val="subscript"/>
                      </w:rPr>
                      <w:t>V</w:t>
                    </w:r>
                  </w:p>
                </w:txbxContent>
              </v:textbox>
            </v:shape>
            <v:shape id="_x0000_s6630" type="#_x0000_t202" style="position:absolute;left:2040;top:2925;width:177;height:200" filled="f" stroked="f">
              <v:textbox style="mso-next-textbox:#_x0000_s6630" inset="0,0,0,0">
                <w:txbxContent>
                  <w:p w:rsidR="00CA6CF3" w:rsidRDefault="00CA6CF3">
                    <w:pPr>
                      <w:spacing w:line="200" w:lineRule="exact"/>
                      <w:rPr>
                        <w:sz w:val="18"/>
                      </w:rPr>
                    </w:pPr>
                    <w:r>
                      <w:rPr>
                        <w:sz w:val="18"/>
                      </w:rPr>
                      <w:t>Fs</w:t>
                    </w:r>
                  </w:p>
                </w:txbxContent>
              </v:textbox>
            </v:shape>
            <v:shape id="_x0000_s6629" type="#_x0000_t202" style="position:absolute;left:2553;top:3213;width:325;height:200" filled="f" stroked="f">
              <v:textbox style="mso-next-textbox:#_x0000_s6629" inset="0,0,0,0">
                <w:txbxContent>
                  <w:p w:rsidR="00CA6CF3" w:rsidRDefault="00CA6CF3">
                    <w:pPr>
                      <w:spacing w:line="200" w:lineRule="exact"/>
                      <w:rPr>
                        <w:sz w:val="18"/>
                      </w:rPr>
                    </w:pPr>
                    <w:r>
                      <w:rPr>
                        <w:spacing w:val="-9"/>
                        <w:sz w:val="18"/>
                      </w:rPr>
                      <w:t>Heel</w:t>
                    </w:r>
                  </w:p>
                </w:txbxContent>
              </v:textbox>
            </v:shape>
            <v:shape id="_x0000_s6628" type="#_x0000_t202" style="position:absolute;left:4008;top:3078;width:260;height:200" filled="f" stroked="f">
              <v:textbox style="mso-next-textbox:#_x0000_s6628" inset="0,0,0,0">
                <w:txbxContent>
                  <w:p w:rsidR="00CA6CF3" w:rsidRDefault="00CA6CF3">
                    <w:pPr>
                      <w:spacing w:line="200" w:lineRule="exact"/>
                      <w:rPr>
                        <w:sz w:val="18"/>
                      </w:rPr>
                    </w:pPr>
                    <w:r>
                      <w:rPr>
                        <w:spacing w:val="-8"/>
                        <w:w w:val="105"/>
                        <w:sz w:val="18"/>
                      </w:rPr>
                      <w:t>F</w:t>
                    </w:r>
                    <w:r>
                      <w:rPr>
                        <w:spacing w:val="-8"/>
                        <w:w w:val="105"/>
                        <w:sz w:val="18"/>
                        <w:vertAlign w:val="subscript"/>
                      </w:rPr>
                      <w:t>OD</w:t>
                    </w:r>
                  </w:p>
                </w:txbxContent>
              </v:textbox>
            </v:shape>
            <v:shape id="_x0000_s6627" type="#_x0000_t202" style="position:absolute;left:5455;top:3139;width:1197;height:327" filled="f" stroked="f">
              <v:textbox style="mso-next-textbox:#_x0000_s6627" inset="0,0,0,0">
                <w:txbxContent>
                  <w:p w:rsidR="00CA6CF3" w:rsidRDefault="00CA6CF3">
                    <w:pPr>
                      <w:tabs>
                        <w:tab w:val="left" w:pos="1175"/>
                      </w:tabs>
                      <w:spacing w:line="122" w:lineRule="exact"/>
                      <w:rPr>
                        <w:sz w:val="11"/>
                      </w:rPr>
                    </w:pPr>
                    <w:r>
                      <w:rPr>
                        <w:w w:val="102"/>
                        <w:sz w:val="11"/>
                        <w:u w:val="single"/>
                      </w:rPr>
                      <w:t xml:space="preserve"> </w:t>
                    </w:r>
                    <w:r>
                      <w:rPr>
                        <w:sz w:val="11"/>
                        <w:u w:val="single"/>
                      </w:rPr>
                      <w:tab/>
                    </w:r>
                  </w:p>
                  <w:p w:rsidR="00CA6CF3" w:rsidRDefault="00CA6CF3">
                    <w:pPr>
                      <w:spacing w:line="205" w:lineRule="exact"/>
                      <w:ind w:left="88"/>
                      <w:rPr>
                        <w:sz w:val="18"/>
                      </w:rPr>
                    </w:pPr>
                    <w:r>
                      <w:rPr>
                        <w:sz w:val="18"/>
                      </w:rPr>
                      <w:t>Toe</w:t>
                    </w:r>
                  </w:p>
                </w:txbxContent>
              </v:textbox>
            </v:shape>
            <v:shape id="_x0000_s6626" type="#_x0000_t202" style="position:absolute;left:5851;top:2992;width:217;height:200" filled="f" stroked="f">
              <v:textbox style="mso-next-textbox:#_x0000_s6626" inset="0,0,0,0">
                <w:txbxContent>
                  <w:p w:rsidR="00CA6CF3" w:rsidRDefault="00CA6CF3">
                    <w:pPr>
                      <w:spacing w:line="200" w:lineRule="exact"/>
                      <w:rPr>
                        <w:sz w:val="18"/>
                      </w:rPr>
                    </w:pPr>
                    <w:r>
                      <w:rPr>
                        <w:spacing w:val="-6"/>
                        <w:sz w:val="18"/>
                      </w:rPr>
                      <w:t>F'</w:t>
                    </w:r>
                    <w:r>
                      <w:rPr>
                        <w:spacing w:val="-6"/>
                        <w:sz w:val="18"/>
                        <w:vertAlign w:val="subscript"/>
                      </w:rPr>
                      <w:t>H</w:t>
                    </w:r>
                  </w:p>
                </w:txbxContent>
              </v:textbox>
            </v:shape>
            <w10:wrap anchorx="page"/>
          </v:group>
        </w:pict>
      </w:r>
      <w:r w:rsidR="00523185">
        <w:rPr>
          <w:i/>
        </w:rPr>
        <w:t>Where:</w:t>
      </w:r>
    </w:p>
    <w:p w:rsidR="00BB46EF" w:rsidRDefault="00945AE4">
      <w:pPr>
        <w:spacing w:before="3" w:line="237" w:lineRule="auto"/>
        <w:ind w:left="7161" w:right="3018"/>
        <w:rPr>
          <w:i/>
        </w:rPr>
      </w:pPr>
      <w:r w:rsidRPr="00945AE4">
        <w:pict>
          <v:rect id="_x0000_s6624" style="position:absolute;left:0;text-align:left;margin-left:186pt;margin-top:18.5pt;width:.25pt;height:.25pt;z-index:5008;mso-position-horizontal-relative:page" fillcolor="black" stroked="f">
            <w10:wrap anchorx="page"/>
          </v:rect>
        </w:pict>
      </w:r>
      <w:r w:rsidRPr="00945AE4">
        <w:pict>
          <v:rect id="_x0000_s6623" style="position:absolute;left:0;text-align:left;margin-left:179.05pt;margin-top:12pt;width:.25pt;height:.25pt;z-index:5104;mso-position-horizontal-relative:page" fillcolor="black" stroked="f">
            <w10:wrap anchorx="page"/>
          </v:rect>
        </w:pict>
      </w:r>
      <w:r w:rsidR="00523185">
        <w:rPr>
          <w:i/>
        </w:rPr>
        <w:t>H = Head water depth H’ = Tail Water depth</w:t>
      </w:r>
    </w:p>
    <w:p w:rsidR="00BB46EF" w:rsidRDefault="00523185">
      <w:pPr>
        <w:spacing w:before="1"/>
        <w:ind w:left="7161"/>
        <w:rPr>
          <w:i/>
        </w:rPr>
      </w:pPr>
      <w:r>
        <w:rPr>
          <w:i/>
        </w:rPr>
        <w:t>F</w:t>
      </w:r>
      <w:r>
        <w:rPr>
          <w:i/>
          <w:vertAlign w:val="subscript"/>
        </w:rPr>
        <w:t>WA</w:t>
      </w:r>
      <w:r>
        <w:rPr>
          <w:i/>
        </w:rPr>
        <w:t xml:space="preserve"> = Wave pressure force</w:t>
      </w:r>
    </w:p>
    <w:p w:rsidR="00BB46EF" w:rsidRDefault="00945AE4">
      <w:pPr>
        <w:spacing w:before="2"/>
        <w:ind w:left="7161" w:right="1990"/>
        <w:rPr>
          <w:i/>
        </w:rPr>
      </w:pPr>
      <w:r w:rsidRPr="00945AE4">
        <w:pict>
          <v:rect id="_x0000_s6622" style="position:absolute;left:0;text-align:left;margin-left:175.9pt;margin-top:15.65pt;width:.25pt;height:.25pt;z-index:4936;mso-position-horizontal-relative:page" fillcolor="black" stroked="f">
            <w10:wrap anchorx="page"/>
          </v:rect>
        </w:pict>
      </w:r>
      <w:r w:rsidRPr="00945AE4">
        <w:pict>
          <v:rect id="_x0000_s6621" style="position:absolute;left:0;text-align:left;margin-left:176.65pt;margin-top:45.15pt;width:.25pt;height:.25pt;z-index:4960;mso-position-horizontal-relative:page" fillcolor="black" stroked="f">
            <w10:wrap anchorx="page"/>
          </v:rect>
        </w:pict>
      </w:r>
      <w:r w:rsidRPr="00945AE4">
        <w:pict>
          <v:rect id="_x0000_s6620" style="position:absolute;left:0;text-align:left;margin-left:180.5pt;margin-top:21.15pt;width:.25pt;height:.25pt;z-index:5032;mso-position-horizontal-relative:page" fillcolor="black" stroked="f">
            <w10:wrap anchorx="page"/>
          </v:rect>
        </w:pict>
      </w:r>
      <w:r w:rsidRPr="00945AE4">
        <w:pict>
          <v:rect id="_x0000_s6619" style="position:absolute;left:0;text-align:left;margin-left:187.45pt;margin-top:19.95pt;width:.25pt;height:.25pt;z-index:5056;mso-position-horizontal-relative:page" fillcolor="black" stroked="f">
            <w10:wrap anchorx="page"/>
          </v:rect>
        </w:pict>
      </w:r>
      <w:r w:rsidRPr="00945AE4">
        <w:pict>
          <v:shape id="_x0000_s6618" style="position:absolute;left:0;text-align:left;margin-left:188.15pt;margin-top:12.55pt;width:1.95pt;height:3.4pt;z-index:5128;mso-position-horizontal-relative:page" coordorigin="3763,251" coordsize="39,68" o:spt="100" adj="0,,0" path="m3768,313r-5,l3763,318r5,l3768,313t34,-62l3797,251r,4l3802,255r,-4e" fillcolor="black" stroked="f">
            <v:stroke joinstyle="round"/>
            <v:formulas/>
            <v:path arrowok="t" o:connecttype="segments"/>
            <w10:wrap anchorx="page"/>
          </v:shape>
        </w:pict>
      </w:r>
      <w:r w:rsidRPr="00945AE4">
        <w:pict>
          <v:rect id="_x0000_s6617" style="position:absolute;left:0;text-align:left;margin-left:180.5pt;margin-top:36.05pt;width:.25pt;height:.25pt;z-index:5152;mso-position-horizontal-relative:page" fillcolor="black" stroked="f">
            <w10:wrap anchorx="page"/>
          </v:rect>
        </w:pict>
      </w:r>
      <w:r w:rsidR="00523185">
        <w:rPr>
          <w:i/>
          <w:spacing w:val="-3"/>
        </w:rPr>
        <w:t>F</w:t>
      </w:r>
      <w:r w:rsidR="00523185">
        <w:rPr>
          <w:i/>
          <w:spacing w:val="-3"/>
          <w:vertAlign w:val="subscript"/>
        </w:rPr>
        <w:t>H</w:t>
      </w:r>
      <w:r w:rsidR="00523185">
        <w:rPr>
          <w:i/>
          <w:spacing w:val="-3"/>
        </w:rPr>
        <w:t xml:space="preserve"> </w:t>
      </w:r>
      <w:r w:rsidR="00523185">
        <w:rPr>
          <w:i/>
        </w:rPr>
        <w:t>= Horizontal</w:t>
      </w:r>
      <w:r w:rsidR="00523185">
        <w:rPr>
          <w:i/>
          <w:spacing w:val="10"/>
        </w:rPr>
        <w:t xml:space="preserve"> </w:t>
      </w:r>
      <w:r w:rsidR="00523185">
        <w:rPr>
          <w:i/>
        </w:rPr>
        <w:t>hydrostatic</w:t>
      </w:r>
      <w:r w:rsidR="00523185">
        <w:rPr>
          <w:i/>
          <w:spacing w:val="-1"/>
        </w:rPr>
        <w:t xml:space="preserve"> </w:t>
      </w:r>
      <w:r w:rsidR="00523185">
        <w:rPr>
          <w:i/>
        </w:rPr>
        <w:t xml:space="preserve">force </w:t>
      </w:r>
      <w:r w:rsidR="00523185">
        <w:rPr>
          <w:i/>
          <w:spacing w:val="-3"/>
        </w:rPr>
        <w:t>F</w:t>
      </w:r>
      <w:r w:rsidR="00523185">
        <w:rPr>
          <w:i/>
          <w:spacing w:val="-3"/>
          <w:vertAlign w:val="subscript"/>
        </w:rPr>
        <w:t>S</w:t>
      </w:r>
      <w:r w:rsidR="00523185">
        <w:rPr>
          <w:i/>
          <w:spacing w:val="-3"/>
        </w:rPr>
        <w:t xml:space="preserve"> </w:t>
      </w:r>
      <w:r w:rsidR="00523185">
        <w:rPr>
          <w:i/>
        </w:rPr>
        <w:t>= Silt/sediment pressure force F</w:t>
      </w:r>
      <w:r w:rsidR="00523185">
        <w:rPr>
          <w:i/>
          <w:vertAlign w:val="subscript"/>
        </w:rPr>
        <w:t>EQ</w:t>
      </w:r>
      <w:r w:rsidR="00523185">
        <w:rPr>
          <w:i/>
        </w:rPr>
        <w:t xml:space="preserve">  = Earthquake/Seismic force </w:t>
      </w:r>
      <w:r w:rsidR="00523185">
        <w:rPr>
          <w:i/>
          <w:spacing w:val="-3"/>
        </w:rPr>
        <w:t>F</w:t>
      </w:r>
      <w:r w:rsidR="00523185">
        <w:rPr>
          <w:i/>
          <w:spacing w:val="-3"/>
          <w:vertAlign w:val="subscript"/>
        </w:rPr>
        <w:t>W</w:t>
      </w:r>
      <w:r w:rsidR="00523185">
        <w:rPr>
          <w:i/>
          <w:spacing w:val="-3"/>
        </w:rPr>
        <w:t xml:space="preserve"> </w:t>
      </w:r>
      <w:r w:rsidR="00523185">
        <w:rPr>
          <w:i/>
        </w:rPr>
        <w:t>= Wind pressure</w:t>
      </w:r>
      <w:r w:rsidR="00523185">
        <w:rPr>
          <w:i/>
          <w:spacing w:val="10"/>
        </w:rPr>
        <w:t xml:space="preserve"> </w:t>
      </w:r>
      <w:r w:rsidR="00523185">
        <w:rPr>
          <w:i/>
        </w:rPr>
        <w:t>force</w:t>
      </w:r>
    </w:p>
    <w:p w:rsidR="00BB46EF" w:rsidRDefault="00945AE4">
      <w:pPr>
        <w:tabs>
          <w:tab w:val="left" w:pos="7569"/>
        </w:tabs>
        <w:spacing w:before="3" w:line="237" w:lineRule="auto"/>
        <w:ind w:left="7161" w:right="1990"/>
        <w:rPr>
          <w:i/>
        </w:rPr>
      </w:pPr>
      <w:r w:rsidRPr="00945AE4">
        <w:pict>
          <v:rect id="_x0000_s6616" style="position:absolute;left:0;text-align:left;margin-left:177.6pt;margin-top:24pt;width:.25pt;height:.25pt;z-index:4984;mso-position-horizontal-relative:page" fillcolor="black" stroked="f">
            <w10:wrap anchorx="page"/>
          </v:rect>
        </w:pict>
      </w:r>
      <w:r w:rsidRPr="00945AE4">
        <w:pict>
          <v:shape id="_x0000_s6615" style="position:absolute;left:0;text-align:left;margin-left:185.5pt;margin-top:19.45pt;width:6pt;height:4.35pt;z-index:5176;mso-position-horizontal-relative:page" coordorigin="3710,389" coordsize="120,87" o:spt="100" adj="0,,0" path="m3715,389r-5,l3710,394r5,l3715,389t63,29l3773,418r,4l3778,422r,-4m3830,470r-4,l3821,470r,5l3826,475r4,l3830,470e" fillcolor="black" stroked="f">
            <v:stroke joinstyle="round"/>
            <v:formulas/>
            <v:path arrowok="t" o:connecttype="segments"/>
            <w10:wrap anchorx="page"/>
          </v:shape>
        </w:pict>
      </w:r>
      <w:r w:rsidR="00523185">
        <w:rPr>
          <w:i/>
        </w:rPr>
        <w:t>F</w:t>
      </w:r>
      <w:r w:rsidR="00523185">
        <w:rPr>
          <w:i/>
          <w:vertAlign w:val="subscript"/>
        </w:rPr>
        <w:t>H</w:t>
      </w:r>
      <w:r w:rsidR="00523185">
        <w:rPr>
          <w:i/>
        </w:rPr>
        <w:t xml:space="preserve">’ = Tail water hydrostatic </w:t>
      </w:r>
      <w:r w:rsidR="00523185">
        <w:rPr>
          <w:i/>
          <w:spacing w:val="-4"/>
        </w:rPr>
        <w:t xml:space="preserve">force </w:t>
      </w:r>
      <w:r w:rsidR="00523185">
        <w:rPr>
          <w:i/>
        </w:rPr>
        <w:t>W</w:t>
      </w:r>
      <w:r w:rsidR="00523185">
        <w:rPr>
          <w:i/>
        </w:rPr>
        <w:tab/>
        <w:t xml:space="preserve">= Weight </w:t>
      </w:r>
      <w:r w:rsidR="00523185">
        <w:rPr>
          <w:i/>
          <w:spacing w:val="-3"/>
        </w:rPr>
        <w:t>of</w:t>
      </w:r>
      <w:r w:rsidR="00523185">
        <w:rPr>
          <w:i/>
          <w:spacing w:val="2"/>
        </w:rPr>
        <w:t xml:space="preserve"> </w:t>
      </w:r>
      <w:r w:rsidR="00523185">
        <w:rPr>
          <w:i/>
        </w:rPr>
        <w:t>dam</w:t>
      </w:r>
    </w:p>
    <w:p w:rsidR="00BB46EF" w:rsidRDefault="00523185">
      <w:pPr>
        <w:spacing w:before="1"/>
        <w:ind w:left="7161"/>
        <w:rPr>
          <w:i/>
        </w:rPr>
      </w:pPr>
      <w:r>
        <w:rPr>
          <w:i/>
        </w:rPr>
        <w:t>F</w:t>
      </w:r>
      <w:r>
        <w:rPr>
          <w:i/>
          <w:vertAlign w:val="subscript"/>
        </w:rPr>
        <w:t>OD</w:t>
      </w:r>
      <w:r>
        <w:rPr>
          <w:i/>
        </w:rPr>
        <w:t xml:space="preserve"> = Internal pore water pressure</w:t>
      </w:r>
    </w:p>
    <w:p w:rsidR="00BB46EF" w:rsidRDefault="00945AE4">
      <w:pPr>
        <w:spacing w:before="1"/>
        <w:ind w:left="7161" w:right="1404"/>
        <w:rPr>
          <w:i/>
        </w:rPr>
      </w:pPr>
      <w:r w:rsidRPr="00945AE4">
        <w:pict>
          <v:rect id="_x0000_s6614" style="position:absolute;left:0;text-align:left;margin-left:186.95pt;margin-top:10.55pt;width:.25pt;height:.25pt;z-index:5080;mso-position-horizontal-relative:page" fillcolor="black" stroked="f">
            <w10:wrap anchorx="page"/>
          </v:rect>
        </w:pict>
      </w:r>
      <w:r w:rsidRPr="00945AE4">
        <w:pict>
          <v:group id="_x0000_s6611" style="position:absolute;left:0;text-align:left;margin-left:289.3pt;margin-top:18.35pt;width:47.3pt;height:18.35pt;z-index:5200;mso-position-horizontal-relative:page" coordorigin="5786,367" coordsize="946,367">
            <v:shape id="_x0000_s6613" style="position:absolute;left:5788;top:383;width:941;height:350" coordorigin="5789,384" coordsize="941,350" o:spt="100" adj="0,,0" path="m6730,512l6617,384m6434,512l6546,384m6283,512r72,-83m6427,512l6315,384t191,45l6467,384m6132,512l6244,384m5981,512r72,-83m6125,512l6013,384t191,45l6164,384t421,128l6658,429t-835,83l5789,473t113,-44l5862,384t-33,128l5942,384t570,166l6512,733e" filled="f" strokeweight=".24pt">
              <v:stroke joinstyle="round"/>
              <v:formulas/>
              <v:path arrowok="t" o:connecttype="segments"/>
            </v:shape>
            <v:shape id="_x0000_s6612" style="position:absolute;left:6485;top:366;width:54;height:183" coordorigin="6485,367" coordsize="54,183" path="m6512,367r-27,183l6539,550,6512,367xe" fillcolor="black" stroked="f">
              <v:path arrowok="t"/>
            </v:shape>
            <w10:wrap anchorx="page"/>
          </v:group>
        </w:pict>
      </w:r>
      <w:r w:rsidRPr="00945AE4">
        <w:pict>
          <v:shape id="_x0000_s6610" style="position:absolute;left:0;text-align:left;margin-left:322.8pt;margin-top:7.4pt;width:5.65pt;height:5.55pt;z-index:5224;mso-position-horizontal-relative:page" coordorigin="6456,148" coordsize="113,111" o:spt="100" adj="0,,0" path="m6456,258r,-110m6456,202r64,m6520,148r,110m6552,184r16,-36e" filled="f" strokeweight=".24pt">
            <v:stroke joinstyle="round"/>
            <v:formulas/>
            <v:path arrowok="t" o:connecttype="segments"/>
            <w10:wrap anchorx="page"/>
          </v:shape>
        </w:pict>
      </w:r>
      <w:r w:rsidR="00523185">
        <w:rPr>
          <w:i/>
          <w:spacing w:val="-3"/>
        </w:rPr>
        <w:t>F</w:t>
      </w:r>
      <w:r w:rsidR="00523185">
        <w:rPr>
          <w:i/>
          <w:spacing w:val="-3"/>
          <w:vertAlign w:val="subscript"/>
        </w:rPr>
        <w:t>U</w:t>
      </w:r>
      <w:r w:rsidR="00523185">
        <w:rPr>
          <w:i/>
          <w:spacing w:val="-3"/>
        </w:rPr>
        <w:t xml:space="preserve"> </w:t>
      </w:r>
      <w:r w:rsidR="00523185">
        <w:rPr>
          <w:i/>
        </w:rPr>
        <w:t>= Uplift pressure force [base of dam] F</w:t>
      </w:r>
      <w:r w:rsidR="00523185">
        <w:rPr>
          <w:i/>
          <w:vertAlign w:val="subscript"/>
        </w:rPr>
        <w:t>V</w:t>
      </w:r>
      <w:r w:rsidR="00523185">
        <w:rPr>
          <w:i/>
        </w:rPr>
        <w:t xml:space="preserve"> = Weight </w:t>
      </w:r>
      <w:r w:rsidR="00523185">
        <w:rPr>
          <w:i/>
          <w:spacing w:val="-3"/>
        </w:rPr>
        <w:t xml:space="preserve">of </w:t>
      </w:r>
      <w:r w:rsidR="00523185">
        <w:rPr>
          <w:i/>
        </w:rPr>
        <w:t>water above dam [u/s] F</w:t>
      </w:r>
      <w:r w:rsidR="00523185">
        <w:rPr>
          <w:i/>
          <w:vertAlign w:val="subscript"/>
        </w:rPr>
        <w:t>V</w:t>
      </w:r>
      <w:r w:rsidR="00523185">
        <w:rPr>
          <w:i/>
        </w:rPr>
        <w:t xml:space="preserve">’ = Weight </w:t>
      </w:r>
      <w:r w:rsidR="00523185">
        <w:rPr>
          <w:i/>
          <w:spacing w:val="-3"/>
        </w:rPr>
        <w:t xml:space="preserve">of </w:t>
      </w:r>
      <w:r w:rsidR="00523185">
        <w:rPr>
          <w:i/>
        </w:rPr>
        <w:t>water above dam</w:t>
      </w:r>
      <w:r w:rsidR="00523185">
        <w:rPr>
          <w:i/>
          <w:spacing w:val="5"/>
        </w:rPr>
        <w:t xml:space="preserve"> </w:t>
      </w:r>
      <w:r w:rsidR="00523185">
        <w:rPr>
          <w:i/>
        </w:rPr>
        <w:t>[d/s]</w:t>
      </w:r>
    </w:p>
    <w:p w:rsidR="00BB46EF" w:rsidRDefault="00523185">
      <w:pPr>
        <w:spacing w:before="66"/>
        <w:ind w:left="3758"/>
        <w:rPr>
          <w:sz w:val="18"/>
        </w:rPr>
      </w:pPr>
      <w:r>
        <w:rPr>
          <w:w w:val="105"/>
          <w:sz w:val="18"/>
        </w:rPr>
        <w:t>F</w:t>
      </w:r>
      <w:r>
        <w:rPr>
          <w:w w:val="105"/>
          <w:sz w:val="18"/>
          <w:vertAlign w:val="subscript"/>
        </w:rPr>
        <w:t>U</w:t>
      </w:r>
    </w:p>
    <w:p w:rsidR="00BB46EF" w:rsidRDefault="00523185">
      <w:pPr>
        <w:pStyle w:val="BodyText"/>
        <w:spacing w:before="73"/>
        <w:ind w:left="1800"/>
      </w:pPr>
      <w:r>
        <w:rPr>
          <w:sz w:val="24"/>
        </w:rPr>
        <w:t xml:space="preserve">Figure 3-1 </w:t>
      </w:r>
      <w:r>
        <w:t>Representation of typical loads acting on Gravity dam</w:t>
      </w:r>
    </w:p>
    <w:p w:rsidR="00BB46EF" w:rsidRDefault="00523185">
      <w:pPr>
        <w:pStyle w:val="Heading3"/>
        <w:numPr>
          <w:ilvl w:val="2"/>
          <w:numId w:val="4"/>
        </w:numPr>
        <w:tabs>
          <w:tab w:val="left" w:pos="2424"/>
        </w:tabs>
        <w:spacing w:before="122"/>
      </w:pPr>
      <w:bookmarkStart w:id="32" w:name="_TOC_250070"/>
      <w:r>
        <w:t>Water</w:t>
      </w:r>
      <w:r>
        <w:rPr>
          <w:spacing w:val="-5"/>
        </w:rPr>
        <w:t xml:space="preserve"> </w:t>
      </w:r>
      <w:bookmarkEnd w:id="32"/>
      <w:r>
        <w:t>pressure</w:t>
      </w:r>
    </w:p>
    <w:p w:rsidR="00BB46EF" w:rsidRDefault="00523185">
      <w:pPr>
        <w:pStyle w:val="BodyText"/>
        <w:spacing w:before="124" w:line="237" w:lineRule="auto"/>
        <w:ind w:left="1800" w:right="1787"/>
      </w:pPr>
      <w:r>
        <w:t>Water pressure is the force exerted by the water stored in the reservoir on the upstream and the water depth at the tail of the dam.</w:t>
      </w:r>
    </w:p>
    <w:p w:rsidR="00BB46EF" w:rsidRDefault="00523185">
      <w:pPr>
        <w:pStyle w:val="ListParagraph"/>
        <w:numPr>
          <w:ilvl w:val="0"/>
          <w:numId w:val="81"/>
        </w:numPr>
        <w:tabs>
          <w:tab w:val="left" w:pos="1983"/>
        </w:tabs>
        <w:spacing w:before="122"/>
        <w:ind w:hanging="182"/>
        <w:rPr>
          <w:sz w:val="24"/>
        </w:rPr>
      </w:pPr>
      <w:r>
        <w:rPr>
          <w:sz w:val="24"/>
        </w:rPr>
        <w:t>External water pressure load</w:t>
      </w:r>
    </w:p>
    <w:p w:rsidR="00BB46EF" w:rsidRDefault="00523185">
      <w:pPr>
        <w:pStyle w:val="BodyText"/>
        <w:spacing w:before="117"/>
        <w:ind w:left="1800" w:right="1798"/>
        <w:jc w:val="both"/>
      </w:pPr>
      <w:r>
        <w:t xml:space="preserve">External water pressure can be calculated by the law of hydrostatics according to which in a static mass of liquid the pressure intensity varies linearly with the depth </w:t>
      </w:r>
      <w:r>
        <w:rPr>
          <w:spacing w:val="-3"/>
        </w:rPr>
        <w:t xml:space="preserve">of </w:t>
      </w:r>
      <w:r>
        <w:t xml:space="preserve">liquid and it acts normal to the surface in contact with the liquid. For the non-overflow section </w:t>
      </w:r>
      <w:r>
        <w:rPr>
          <w:spacing w:val="-3"/>
        </w:rPr>
        <w:t xml:space="preserve">of </w:t>
      </w:r>
      <w:r>
        <w:t xml:space="preserve">the dam </w:t>
      </w:r>
      <w:r>
        <w:rPr>
          <w:spacing w:val="-3"/>
        </w:rPr>
        <w:t xml:space="preserve">water  </w:t>
      </w:r>
      <w:r>
        <w:t xml:space="preserve">pressure may be calculated as follows and for the overflow portion the loading will be discussed in section six </w:t>
      </w:r>
      <w:r>
        <w:rPr>
          <w:spacing w:val="-3"/>
        </w:rPr>
        <w:t xml:space="preserve">of </w:t>
      </w:r>
      <w:r>
        <w:t>the course.</w:t>
      </w:r>
    </w:p>
    <w:p w:rsidR="00BB46EF" w:rsidRDefault="00523185">
      <w:pPr>
        <w:pStyle w:val="BodyText"/>
        <w:spacing w:before="122"/>
        <w:ind w:left="1800"/>
      </w:pPr>
      <w:r>
        <w:t>F</w:t>
      </w:r>
      <w:r>
        <w:rPr>
          <w:vertAlign w:val="subscript"/>
        </w:rPr>
        <w:t>H</w:t>
      </w:r>
      <w:r>
        <w:t xml:space="preserve"> = horizontal component of hydrostatic force, acting along a line 1/3 H above the base</w:t>
      </w:r>
    </w:p>
    <w:p w:rsidR="00BB46EF" w:rsidRDefault="00523185">
      <w:pPr>
        <w:pStyle w:val="BodyText"/>
        <w:spacing w:line="269" w:lineRule="exact"/>
        <w:ind w:left="2078"/>
      </w:pPr>
      <w:r>
        <w:t xml:space="preserve">= ½ </w:t>
      </w:r>
      <w:r>
        <w:rPr>
          <w:rFonts w:ascii="Symbol" w:hAnsi="Symbol"/>
        </w:rPr>
        <w:t></w:t>
      </w:r>
      <w:r>
        <w:rPr>
          <w:vertAlign w:val="subscript"/>
        </w:rPr>
        <w:t>w</w:t>
      </w:r>
      <w:r>
        <w:t>H</w:t>
      </w:r>
      <w:r>
        <w:rPr>
          <w:vertAlign w:val="superscript"/>
        </w:rPr>
        <w:t>2</w:t>
      </w:r>
    </w:p>
    <w:p w:rsidR="00BB46EF" w:rsidRDefault="00523185">
      <w:pPr>
        <w:pStyle w:val="BodyText"/>
        <w:spacing w:line="269" w:lineRule="exact"/>
        <w:ind w:left="1800"/>
      </w:pPr>
      <w:r>
        <w:rPr>
          <w:rFonts w:ascii="Symbol" w:hAnsi="Symbol"/>
        </w:rPr>
        <w:t></w:t>
      </w:r>
      <w:r>
        <w:rPr>
          <w:vertAlign w:val="subscript"/>
        </w:rPr>
        <w:t>w</w:t>
      </w:r>
      <w:r>
        <w:t xml:space="preserve"> = Unit weight of water (=10 kN/m</w:t>
      </w:r>
      <w:r>
        <w:rPr>
          <w:vertAlign w:val="superscript"/>
        </w:rPr>
        <w:t>3</w:t>
      </w:r>
      <w:r>
        <w:t>)</w:t>
      </w:r>
    </w:p>
    <w:p w:rsidR="00BB46EF" w:rsidRDefault="00523185">
      <w:pPr>
        <w:pStyle w:val="BodyText"/>
        <w:spacing w:before="1" w:line="251" w:lineRule="exact"/>
        <w:ind w:left="1800"/>
      </w:pPr>
      <w:r>
        <w:t>Fv = Vertical component of hydrostatic pressure</w:t>
      </w:r>
    </w:p>
    <w:p w:rsidR="00BB46EF" w:rsidRDefault="00523185">
      <w:pPr>
        <w:pStyle w:val="BodyText"/>
        <w:ind w:left="2342" w:right="1787" w:hanging="274"/>
      </w:pPr>
      <w:r>
        <w:t>= Weight of fluid mass vertically above the upstream face acting through the center of gravity of the mass.</w:t>
      </w:r>
    </w:p>
    <w:p w:rsidR="00BB46EF" w:rsidRDefault="00BB46EF">
      <w:pPr>
        <w:sectPr w:rsidR="00BB46EF">
          <w:pgSz w:w="12240" w:h="15840"/>
          <w:pgMar w:top="900" w:right="0" w:bottom="840" w:left="0" w:header="705" w:footer="649" w:gutter="0"/>
          <w:cols w:space="720"/>
        </w:sectPr>
      </w:pPr>
    </w:p>
    <w:p w:rsidR="00BB46EF" w:rsidRDefault="00945AE4">
      <w:pPr>
        <w:pStyle w:val="ListParagraph"/>
        <w:numPr>
          <w:ilvl w:val="0"/>
          <w:numId w:val="81"/>
        </w:numPr>
        <w:tabs>
          <w:tab w:val="left" w:pos="2036"/>
        </w:tabs>
        <w:spacing w:before="166"/>
        <w:ind w:left="2035" w:hanging="235"/>
        <w:rPr>
          <w:i/>
        </w:rPr>
      </w:pPr>
      <w:r w:rsidRPr="00945AE4">
        <w:lastRenderedPageBreak/>
        <w:pict>
          <v:shape id="_x0000_s6609" style="position:absolute;left:0;text-align:left;margin-left:441.35pt;margin-top:529.05pt;width:6.35pt;height:3.6pt;z-index:5512;mso-position-horizontal-relative:page;mso-position-vertical-relative:page" coordorigin="8827,10581" coordsize="127,72" o:spt="100" adj="0,,0" path="m8827,10653r,-72m8827,10629r25,-24l8865,10605r13,12l8878,10653t25,-60l8915,10581r26,l8953,10593r,12l8941,10617r-26,l8903,10629r,24l8953,10653e" filled="f" strokeweight=".24pt">
            <v:stroke joinstyle="round"/>
            <v:formulas/>
            <v:path arrowok="t" o:connecttype="segments"/>
            <w10:wrap anchorx="page" anchory="page"/>
          </v:shape>
        </w:pict>
      </w:r>
      <w:r w:rsidRPr="00945AE4">
        <w:pict>
          <v:shape id="_x0000_s6608" style="position:absolute;left:0;text-align:left;margin-left:256.05pt;margin-top:529.05pt;width:6.35pt;height:3.6pt;z-index:5536;mso-position-horizontal-relative:page;mso-position-vertical-relative:page" coordorigin="5121,10581" coordsize="127,72" o:spt="100" adj="0,,0" path="m5121,10653r,-72m5121,10629r26,-24l5159,10605r13,12l5172,10653t25,-60l5210,10581r25,l5248,10593r,12l5235,10617r-25,l5197,10629r,24l5248,10653e" filled="f" strokeweight=".24pt">
            <v:stroke joinstyle="round"/>
            <v:formulas/>
            <v:path arrowok="t" o:connecttype="segments"/>
            <w10:wrap anchorx="page" anchory="page"/>
          </v:shape>
        </w:pict>
      </w:r>
      <w:r w:rsidR="00523185">
        <w:rPr>
          <w:i/>
        </w:rPr>
        <w:t>Internal water pressure (Uplift Pressure)</w:t>
      </w:r>
    </w:p>
    <w:p w:rsidR="00BB46EF" w:rsidRDefault="00523185">
      <w:pPr>
        <w:pStyle w:val="BodyText"/>
        <w:spacing w:before="122"/>
        <w:ind w:left="1800" w:right="1796"/>
        <w:jc w:val="both"/>
      </w:pPr>
      <w:r>
        <w:t>Internal water pressure is the force exerted by water penetrating through the pores, cracks and seams with in the body of the dam, at contact surface between the dam and its foundation, and with in the foundation. It acts vertically upward at any horizontal section of the dam as well as its foundation and hence it causes a reduction in the effective weight of the portion of the structure lying above this section.</w:t>
      </w:r>
    </w:p>
    <w:p w:rsidR="00BB46EF" w:rsidRDefault="00523185">
      <w:pPr>
        <w:pStyle w:val="BodyText"/>
        <w:spacing w:before="79"/>
        <w:ind w:left="1800"/>
      </w:pPr>
      <w:r>
        <w:t>The computation of internal pressure involves the consideration of two constituent elements, i.e,</w:t>
      </w:r>
    </w:p>
    <w:p w:rsidR="00BB46EF" w:rsidRDefault="00523185">
      <w:pPr>
        <w:pStyle w:val="ListParagraph"/>
        <w:numPr>
          <w:ilvl w:val="1"/>
          <w:numId w:val="81"/>
        </w:numPr>
        <w:tabs>
          <w:tab w:val="left" w:pos="3239"/>
          <w:tab w:val="left" w:pos="3240"/>
        </w:tabs>
        <w:spacing w:before="77" w:line="269" w:lineRule="exact"/>
        <w:ind w:firstLine="1080"/>
      </w:pPr>
      <w:r>
        <w:t>Hydrostatic pressure of water at a</w:t>
      </w:r>
      <w:r>
        <w:rPr>
          <w:spacing w:val="3"/>
        </w:rPr>
        <w:t xml:space="preserve"> </w:t>
      </w:r>
      <w:r>
        <w:rPr>
          <w:spacing w:val="-3"/>
        </w:rPr>
        <w:t>point</w:t>
      </w:r>
    </w:p>
    <w:p w:rsidR="00BB46EF" w:rsidRDefault="00523185">
      <w:pPr>
        <w:pStyle w:val="ListParagraph"/>
        <w:numPr>
          <w:ilvl w:val="1"/>
          <w:numId w:val="81"/>
        </w:numPr>
        <w:tabs>
          <w:tab w:val="left" w:pos="3239"/>
          <w:tab w:val="left" w:pos="3240"/>
        </w:tabs>
        <w:ind w:right="1952" w:firstLine="1080"/>
      </w:pPr>
      <w:r>
        <w:t xml:space="preserve">The percentage C, area factor, </w:t>
      </w:r>
      <w:r>
        <w:rPr>
          <w:spacing w:val="-3"/>
        </w:rPr>
        <w:t xml:space="preserve">of </w:t>
      </w:r>
      <w:r>
        <w:t xml:space="preserve">the area </w:t>
      </w:r>
      <w:r>
        <w:rPr>
          <w:spacing w:val="-3"/>
        </w:rPr>
        <w:t xml:space="preserve">on </w:t>
      </w:r>
      <w:r>
        <w:t>which the hydrostatic pressure acts Both these elements are discussed</w:t>
      </w:r>
      <w:r>
        <w:rPr>
          <w:spacing w:val="-7"/>
        </w:rPr>
        <w:t xml:space="preserve"> </w:t>
      </w:r>
      <w:r>
        <w:t>below.</w:t>
      </w:r>
    </w:p>
    <w:p w:rsidR="00BB46EF" w:rsidRDefault="00523185">
      <w:pPr>
        <w:spacing w:before="121"/>
        <w:ind w:left="1800"/>
        <w:rPr>
          <w:i/>
        </w:rPr>
      </w:pPr>
      <w:r>
        <w:rPr>
          <w:i/>
        </w:rPr>
        <w:t>Hydrostatic pressure</w:t>
      </w:r>
    </w:p>
    <w:p w:rsidR="00BB46EF" w:rsidRDefault="00523185">
      <w:pPr>
        <w:pStyle w:val="BodyText"/>
        <w:spacing w:before="122"/>
        <w:ind w:left="1800" w:right="1800"/>
        <w:jc w:val="both"/>
      </w:pPr>
      <w:r>
        <w:t>In practice dams are usually provided with cut-off walls or grout curtains to reduce seepage and drain to relieve pressure downstream from the cutoff. Actually cutoff and grout curtains may not be perfectly tight and hence fail to dissipate the head (h</w:t>
      </w:r>
      <w:r>
        <w:rPr>
          <w:vertAlign w:val="subscript"/>
        </w:rPr>
        <w:t>1</w:t>
      </w:r>
      <w:r>
        <w:t xml:space="preserve"> – h</w:t>
      </w:r>
      <w:r>
        <w:rPr>
          <w:vertAlign w:val="subscript"/>
        </w:rPr>
        <w:t>2</w:t>
      </w:r>
      <w:r>
        <w:t>)</w:t>
      </w:r>
    </w:p>
    <w:p w:rsidR="00BB46EF" w:rsidRDefault="00523185">
      <w:pPr>
        <w:pStyle w:val="BodyText"/>
        <w:spacing w:before="76"/>
        <w:ind w:left="1800" w:right="1800"/>
        <w:jc w:val="both"/>
      </w:pPr>
      <w:r>
        <w:t xml:space="preserve">Usually a distribution like 1-2-3-4 is used with 3-4 a straight line as shown in Figure 3-3. Opinions about the value of uplift reduction factor, </w:t>
      </w:r>
      <w:r>
        <w:rPr>
          <w:rFonts w:ascii="Symbol" w:hAnsi="Symbol"/>
        </w:rPr>
        <w:t></w:t>
      </w:r>
      <w:r>
        <w:t xml:space="preserve"> (Zeta), are varied, the tendency is to take:</w:t>
      </w:r>
    </w:p>
    <w:p w:rsidR="00BB46EF" w:rsidRDefault="00523185">
      <w:pPr>
        <w:pStyle w:val="BodyText"/>
        <w:spacing w:before="86" w:line="269" w:lineRule="exact"/>
        <w:ind w:left="2520"/>
      </w:pPr>
      <w:r>
        <w:rPr>
          <w:rFonts w:ascii="Symbol" w:hAnsi="Symbol"/>
        </w:rPr>
        <w:t></w:t>
      </w:r>
      <w:r>
        <w:t xml:space="preserve"> = 0.85 (for normal loading cases)</w:t>
      </w:r>
    </w:p>
    <w:p w:rsidR="00BB46EF" w:rsidRDefault="00945AE4">
      <w:pPr>
        <w:pStyle w:val="BodyText"/>
        <w:spacing w:line="269" w:lineRule="exact"/>
        <w:ind w:left="2520"/>
      </w:pPr>
      <w:r>
        <w:pict>
          <v:shape id="_x0000_s6607" style="position:absolute;left:0;text-align:left;margin-left:442.05pt;margin-top:94.9pt;width:6.35pt;height:3.6pt;z-index:5560;mso-position-horizontal-relative:page" coordorigin="8841,1898" coordsize="127,72" o:spt="100" adj="0,,0" path="m8841,1970r,-72m8841,1946r25,-23l8879,1923r13,11l8892,1970t25,-60l8929,1898r26,l8967,1910r,13l8955,1934r-26,l8917,1946r,24l8967,1970e" filled="f" strokeweight=".24pt">
            <v:stroke joinstyle="round"/>
            <v:formulas/>
            <v:path arrowok="t" o:connecttype="segments"/>
            <w10:wrap anchorx="page"/>
          </v:shape>
        </w:pict>
      </w:r>
      <w:r>
        <w:pict>
          <v:shape id="_x0000_s6606" style="position:absolute;left:0;text-align:left;margin-left:257.05pt;margin-top:94.9pt;width:6.35pt;height:3.6pt;z-index:5584;mso-position-horizontal-relative:page" coordorigin="5141,1898" coordsize="127,72" o:spt="100" adj="0,,0" path="m5141,1970r,-72m5141,1946r26,-23l5179,1923r12,11l5191,1970t26,-60l5230,1898r25,l5267,1910r,13l5255,1934r-25,l5217,1946r,24l5267,1970e" filled="f" strokeweight=".24pt">
            <v:stroke joinstyle="round"/>
            <v:formulas/>
            <v:path arrowok="t" o:connecttype="segments"/>
            <w10:wrap anchorx="page"/>
          </v:shape>
        </w:pict>
      </w:r>
      <w:r w:rsidR="00523185">
        <w:rPr>
          <w:rFonts w:ascii="Symbol" w:hAnsi="Symbol"/>
        </w:rPr>
        <w:t></w:t>
      </w:r>
      <w:r w:rsidR="00523185">
        <w:t xml:space="preserve"> = 1.00 (for exceptional loading cases like earthquake)</w:t>
      </w:r>
    </w:p>
    <w:p w:rsidR="00BB46EF" w:rsidRDefault="00945AE4">
      <w:pPr>
        <w:pStyle w:val="BodyText"/>
        <w:spacing w:before="1"/>
        <w:rPr>
          <w:sz w:val="19"/>
        </w:rPr>
      </w:pPr>
      <w:r w:rsidRPr="00945AE4">
        <w:pict>
          <v:group id="_x0000_s6529" style="position:absolute;margin-left:114.4pt;margin-top:13pt;width:153.5pt;height:111pt;z-index:5296;mso-wrap-distance-left:0;mso-wrap-distance-right:0;mso-position-horizontal-relative:page" coordorigin="2288,260" coordsize="3070,2220">
            <v:line id="_x0000_s6605" style="position:absolute" from="5215,1542" to="5280,1542" strokeweight=".24pt"/>
            <v:line id="_x0000_s6604" style="position:absolute" from="5204,1422" to="5204,1303" strokeweight=".24pt"/>
            <v:shape id="_x0000_s6603" style="position:absolute;left:5183;top:1422;width:42;height:120" coordorigin="5183,1422" coordsize="42,120" path="m5225,1422r-42,l5204,1542r21,-120xe" fillcolor="black" stroked="f">
              <v:path arrowok="t"/>
            </v:shape>
            <v:shape id="_x0000_s6602" style="position:absolute;left:5183;top:1422;width:42;height:120" coordorigin="5183,1422" coordsize="42,120" path="m5183,1422r42,l5204,1542r-21,-120xe" filled="f" strokeweight=".24pt">
              <v:path arrowok="t"/>
            </v:shape>
            <v:line id="_x0000_s6601" style="position:absolute" from="5189,1542" to="5189,1542" strokeweight=".24pt"/>
            <v:line id="_x0000_s6600" style="position:absolute" from="5331,1789" to="5129,1789" strokeweight=".24pt"/>
            <v:line id="_x0000_s6599" style="position:absolute" from="5204,1909" to="5204,2028" strokeweight=".24pt"/>
            <v:shape id="_x0000_s6598" style="position:absolute;left:5183;top:1789;width:42;height:120" coordorigin="5183,1789" coordsize="42,120" path="m5204,1789r-21,120l5225,1909r-21,-120xe" fillcolor="black" stroked="f">
              <v:path arrowok="t"/>
            </v:shape>
            <v:shape id="_x0000_s6597" style="position:absolute;left:5183;top:1789;width:42;height:120" coordorigin="5183,1789" coordsize="42,120" path="m5183,1909r42,l5204,1789r-21,120xe" filled="f" strokeweight=".24pt">
              <v:path arrowok="t"/>
            </v:shape>
            <v:line id="_x0000_s6596" style="position:absolute" from="5357,1789" to="5358,1789" strokeweight=".24pt"/>
            <v:line id="_x0000_s6595" style="position:absolute" from="5204,1789" to="5204,1789" strokeweight=".24pt"/>
            <v:line id="_x0000_s6594" style="position:absolute" from="2400,481" to="2534,481" strokeweight=".24pt"/>
            <v:line id="_x0000_s6593" style="position:absolute" from="2458,601" to="2458,1063" strokeweight=".24pt"/>
            <v:shape id="_x0000_s6592" style="position:absolute;left:2437;top:481;width:42;height:120" coordorigin="2437,481" coordsize="42,120" path="m2458,481r-21,120l2479,601,2458,481xe" fillcolor="black" stroked="f">
              <v:path arrowok="t"/>
            </v:shape>
            <v:shape id="_x0000_s6591" style="position:absolute;left:2437;top:481;width:42;height:120" coordorigin="2437,481" coordsize="42,120" path="m2437,601r42,l2458,481r-21,120xe" filled="f" strokeweight=".24pt">
              <v:path arrowok="t"/>
            </v:shape>
            <v:line id="_x0000_s6590" style="position:absolute" from="2314,1789" to="2534,1789" strokeweight=".24pt"/>
            <v:line id="_x0000_s6589" style="position:absolute" from="2458,1670" to="2458,1207" strokeweight=".24pt"/>
            <v:shape id="_x0000_s6588" style="position:absolute;left:2437;top:1669;width:42;height:120" coordorigin="2437,1670" coordsize="42,120" path="m2479,1670r-42,l2458,1789r21,-119xe" fillcolor="black" stroked="f">
              <v:path arrowok="t"/>
            </v:shape>
            <v:shape id="_x0000_s6587" style="position:absolute;left:2437;top:1669;width:42;height:120" coordorigin="2437,1670" coordsize="42,120" path="m2437,1670r42,l2458,1789r-21,-119xe" filled="f" strokeweight=".24pt">
              <v:path arrowok="t"/>
            </v:shape>
            <v:line id="_x0000_s6586" style="position:absolute" from="2408,1171" to="2408,1099" strokeweight=".24pt"/>
            <v:shape id="_x0000_s6585" style="position:absolute;left:2407;top:1122;width:51;height:48" coordorigin="2408,1123" coordsize="51,48" path="m2408,1147r25,-24l2446,1123r12,12l2458,1171e" filled="f" strokeweight=".24pt">
              <v:path arrowok="t"/>
            </v:shape>
            <v:shape id="_x0000_s6584" style="position:absolute;left:2483;top:1099;width:13;height:72" coordorigin="2483,1099" coordsize="13,72" path="m2483,1111r13,-12l2496,1171e" filled="f" strokeweight=".24pt">
              <v:path arrowok="t"/>
            </v:shape>
            <v:line id="_x0000_s6583" style="position:absolute" from="2483,1171" to="2509,1171" strokeweight=".24pt"/>
            <v:line id="_x0000_s6582" style="position:absolute" from="2374,479" to="2374,484" strokeweight=".03pt"/>
            <v:line id="_x0000_s6581" style="position:absolute" from="2288,1789" to="2289,1789" strokeweight=".24pt"/>
            <v:line id="_x0000_s6580" style="position:absolute" from="2458,1789" to="2458,1789" strokeweight=".24pt"/>
            <v:line id="_x0000_s6579" style="position:absolute" from="2288,1789" to="5357,1789" strokeweight=".24pt"/>
            <v:line id="_x0000_s6578" style="position:absolute" from="4906,1607" to="4805,1607" strokeweight=".24pt"/>
            <v:line id="_x0000_s6577" style="position:absolute" from="4787,1552" to="4952,1552" strokeweight=".24pt"/>
            <v:shape id="_x0000_s6576" style="position:absolute;left:4802;top:1430;width:163;height:93" coordorigin="4802,1430" coordsize="163,93" path="m4865,1523r-63,-93l4965,1430r-101,93e" filled="f" strokeweight=".24pt">
              <v:path arrowok="t"/>
            </v:shape>
            <v:line id="_x0000_s6575" style="position:absolute" from="4834,1656" to="4874,1656" strokeweight=".24pt"/>
            <v:line id="_x0000_s6574" style="position:absolute" from="4856,1682" to="4845,1682" strokeweight=".24pt"/>
            <v:line id="_x0000_s6573" style="position:absolute" from="2771,522" to="2669,522" strokeweight=".24pt"/>
            <v:line id="_x0000_s6572" style="position:absolute" from="2652,466" to="2817,466" strokeweight=".24pt"/>
            <v:shape id="_x0000_s6571" style="position:absolute;left:2666;top:344;width:163;height:94" coordorigin="2667,345" coordsize="163,94" path="m2729,438r-62,-93l2829,345r-100,93e" filled="f" strokeweight=".24pt">
              <v:path arrowok="t"/>
            </v:shape>
            <v:line id="_x0000_s6570" style="position:absolute" from="2698,570" to="2738,570" strokeweight=".24pt"/>
            <v:line id="_x0000_s6569" style="position:absolute" from="2720,597" to="2709,597" strokeweight=".24pt"/>
            <v:line id="_x0000_s6568" style="position:absolute" from="4405,1542" to="5188,1542" strokeweight=".24pt"/>
            <v:line id="_x0000_s6567" style="position:absolute" from="3061,481" to="2373,481" strokeweight=".24pt"/>
            <v:shape id="_x0000_s6566" style="position:absolute;left:4577;top:1801;width:96;height:145" coordorigin="4577,1802" coordsize="96,145" path="m4625,1802r-48,144l4672,1946r-47,-144xe" fillcolor="black" stroked="f">
              <v:path arrowok="t"/>
            </v:shape>
            <v:shape id="_x0000_s6565" style="position:absolute;left:4577;top:1801;width:96;height:145" coordorigin="4577,1802" coordsize="96,145" path="m4625,1802r47,144l4577,1946r48,-144xe" filled="f" strokeweight=".24pt">
              <v:path arrowok="t"/>
            </v:shape>
            <v:line id="_x0000_s6564" style="position:absolute" from="4625,1946" to="4625,2108" strokeweight=".24pt"/>
            <v:shape id="_x0000_s6563" style="position:absolute;left:4446;top:1801;width:95;height:145" coordorigin="4447,1802" coordsize="95,145" path="m4495,1802r-48,144l4541,1946r-46,-144xe" fillcolor="black" stroked="f">
              <v:path arrowok="t"/>
            </v:shape>
            <v:shape id="_x0000_s6562" style="position:absolute;left:4446;top:1801;width:95;height:145" coordorigin="4447,1802" coordsize="95,145" path="m4495,1802r46,144l4447,1946r48,-144xe" filled="f" strokeweight=".24pt">
              <v:path arrowok="t"/>
            </v:shape>
            <v:line id="_x0000_s6561" style="position:absolute" from="4495,1946" to="4495,2135" strokeweight=".24pt"/>
            <v:shape id="_x0000_s6560" style="position:absolute;left:4277;top:1801;width:95;height:145" coordorigin="4277,1802" coordsize="95,145" path="m4324,1802r-47,144l4372,1946r-48,-144xe" fillcolor="black" stroked="f">
              <v:path arrowok="t"/>
            </v:shape>
            <v:shape id="_x0000_s6559" style="position:absolute;left:4277;top:1801;width:95;height:145" coordorigin="4277,1802" coordsize="95,145" path="m4324,1802r48,144l4277,1946r47,-144xe" filled="f" strokeweight=".24pt">
              <v:path arrowok="t"/>
            </v:shape>
            <v:line id="_x0000_s6558" style="position:absolute" from="4324,1946" to="4324,2170" strokeweight=".24pt"/>
            <v:shape id="_x0000_s6557" style="position:absolute;left:4101;top:1801;width:95;height:145" coordorigin="4102,1802" coordsize="95,145" path="m4149,1802r-47,144l4196,1946r-47,-144xe" fillcolor="black" stroked="f">
              <v:path arrowok="t"/>
            </v:shape>
            <v:shape id="_x0000_s6556" style="position:absolute;left:4101;top:1801;width:95;height:145" coordorigin="4102,1802" coordsize="95,145" path="m4149,1802r47,144l4102,1946r47,-144xe" filled="f" strokeweight=".24pt">
              <v:path arrowok="t"/>
            </v:shape>
            <v:line id="_x0000_s6555" style="position:absolute" from="4149,1946" to="4149,2207" strokeweight=".24pt"/>
            <v:shape id="_x0000_s6554" style="position:absolute;left:3931;top:1801;width:95;height:145" coordorigin="3931,1802" coordsize="95,145" path="m3979,1802r-48,144l4026,1946r-47,-144xe" fillcolor="black" stroked="f">
              <v:path arrowok="t"/>
            </v:shape>
            <v:shape id="_x0000_s6553" style="position:absolute;left:3931;top:1801;width:95;height:145" coordorigin="3931,1802" coordsize="95,145" path="m3979,1802r47,144l3931,1946r48,-144xe" filled="f" strokeweight=".24pt">
              <v:path arrowok="t"/>
            </v:shape>
            <v:line id="_x0000_s6552" style="position:absolute" from="3979,1946" to="3979,2242" strokeweight=".24pt"/>
            <v:shape id="_x0000_s6551" style="position:absolute;left:3761;top:1801;width:95;height:145" coordorigin="3762,1802" coordsize="95,145" path="m3809,1802r-47,144l3856,1946r-47,-144xe" fillcolor="black" stroked="f">
              <v:path arrowok="t"/>
            </v:shape>
            <v:shape id="_x0000_s6550" style="position:absolute;left:3761;top:1801;width:95;height:145" coordorigin="3762,1802" coordsize="95,145" path="m3809,1802r47,144l3762,1946r47,-144xe" filled="f" strokeweight=".24pt">
              <v:path arrowok="t"/>
            </v:shape>
            <v:line id="_x0000_s6549" style="position:absolute" from="3809,1946" to="3809,2278" strokeweight=".24pt"/>
            <v:shape id="_x0000_s6548" style="position:absolute;left:3585;top:1801;width:95;height:145" coordorigin="3586,1802" coordsize="95,145" path="m3633,1802r-47,144l3680,1946r-47,-144xe" fillcolor="black" stroked="f">
              <v:path arrowok="t"/>
            </v:shape>
            <v:shape id="_x0000_s6547" style="position:absolute;left:3585;top:1801;width:95;height:145" coordorigin="3586,1802" coordsize="95,145" path="m3633,1802r47,144l3586,1946r47,-144xe" filled="f" strokeweight=".24pt">
              <v:path arrowok="t"/>
            </v:shape>
            <v:line id="_x0000_s6546" style="position:absolute" from="3633,1946" to="3633,2314" strokeweight=".24pt"/>
            <v:shape id="_x0000_s6545" style="position:absolute;left:3421;top:1801;width:95;height:145" coordorigin="3422,1802" coordsize="95,145" path="m3469,1802r-47,144l3516,1946r-47,-144xe" fillcolor="black" stroked="f">
              <v:path arrowok="t"/>
            </v:shape>
            <v:shape id="_x0000_s6544" style="position:absolute;left:3421;top:1801;width:95;height:145" coordorigin="3422,1802" coordsize="95,145" path="m3469,1802r47,144l3422,1946r47,-144xe" filled="f" strokeweight=".24pt">
              <v:path arrowok="t"/>
            </v:shape>
            <v:line id="_x0000_s6543" style="position:absolute" from="3469,1946" to="3469,2349" strokeweight=".24pt"/>
            <v:shape id="_x0000_s6542" style="position:absolute;left:3223;top:1801;width:95;height:145" coordorigin="3223,1802" coordsize="95,145" path="m3271,1802r-48,144l3318,1946r-47,-144xe" fillcolor="black" stroked="f">
              <v:path arrowok="t"/>
            </v:shape>
            <v:shape id="_x0000_s6541" style="position:absolute;left:3223;top:1801;width:95;height:145" coordorigin="3223,1802" coordsize="95,145" path="m3271,1802r47,144l3223,1946r48,-144xe" filled="f" strokeweight=".24pt">
              <v:path arrowok="t"/>
            </v:shape>
            <v:line id="_x0000_s6540" style="position:absolute" from="3271,1946" to="3271,2390" strokeweight=".24pt"/>
            <v:shape id="_x0000_s6539" style="position:absolute;left:3019;top:1801;width:95;height:145" coordorigin="3019,1802" coordsize="95,145" path="m3067,1802r-48,144l3114,1946r-47,-144xe" fillcolor="black" stroked="f">
              <v:path arrowok="t"/>
            </v:shape>
            <v:shape id="_x0000_s6538" style="position:absolute;left:3019;top:1801;width:95;height:145" coordorigin="3019,1802" coordsize="95,145" path="m3067,1802r47,144l3019,1946r48,-144xe" filled="f" strokeweight=".24pt">
              <v:path arrowok="t"/>
            </v:shape>
            <v:line id="_x0000_s6537" style="position:absolute" from="3067,1946" to="3067,2432" strokeweight=".24pt"/>
            <v:shape id="_x0000_s6536" style="position:absolute;left:2809;top:1801;width:95;height:145" coordorigin="2810,1802" coordsize="95,145" path="m2857,1802r-47,144l2904,1946r-47,-144xe" fillcolor="black" stroked="f">
              <v:path arrowok="t"/>
            </v:shape>
            <v:shape id="_x0000_s6535" style="position:absolute;left:2809;top:1801;width:95;height:145" coordorigin="2810,1802" coordsize="95,145" path="m2857,1802r47,144l2810,1946r47,-144xe" filled="f" strokeweight=".24pt">
              <v:path arrowok="t"/>
            </v:shape>
            <v:line id="_x0000_s6534" style="position:absolute" from="2857,1946" to="2857,2476" strokeweight=".24pt"/>
            <v:line id="_x0000_s6533" style="position:absolute" from="2855,2477" to="4632,2106" strokeweight=".24pt"/>
            <v:shape id="_x0000_s6532" style="position:absolute;left:2855;top:262;width:1770;height:1540" coordorigin="2855,262" coordsize="1770,1540" path="m3057,262r472,l3547,656,4624,1802r-1769,l3057,853r,-591xe" filled="f" strokeweight=".24pt">
              <v:path arrowok="t"/>
            </v:shape>
            <v:shape id="_x0000_s6531" type="#_x0000_t202" style="position:absolute;left:4699;top:1951;width:182;height:108" filled="f" stroked="f">
              <v:textbox style="mso-next-textbox:#_x0000_s6531"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2</w:t>
                    </w:r>
                  </w:p>
                </w:txbxContent>
              </v:textbox>
            </v:shape>
            <v:shape id="_x0000_s6530" type="#_x0000_t202" style="position:absolute;left:2582;top:2056;width:182;height:108" filled="f" stroked="f">
              <v:textbox style="mso-next-textbox:#_x0000_s6530"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1</w:t>
                    </w:r>
                  </w:p>
                </w:txbxContent>
              </v:textbox>
            </v:shape>
            <w10:wrap type="topAndBottom" anchorx="page"/>
          </v:group>
        </w:pict>
      </w:r>
      <w:r w:rsidRPr="00945AE4">
        <w:pict>
          <v:group id="_x0000_s6450" style="position:absolute;margin-left:299.4pt;margin-top:13pt;width:154.45pt;height:108.7pt;z-index:5344;mso-wrap-distance-left:0;mso-wrap-distance-right:0;mso-position-horizontal-relative:page" coordorigin="5988,260" coordsize="3089,2174">
            <v:rect id="_x0000_s6528" style="position:absolute;left:6567;top:1783;width:63;height:648" fillcolor="black" stroked="f"/>
            <v:rect id="_x0000_s6527" style="position:absolute;left:6567;top:1783;width:63;height:648" fillcolor="black" stroked="f"/>
            <v:rect id="_x0000_s6526" style="position:absolute;left:6567;top:1783;width:63;height:648" filled="f" strokeweight=".24pt"/>
            <v:line id="_x0000_s6525" style="position:absolute" from="9031,1789" to="8828,1789" strokeweight=".24pt"/>
            <v:line id="_x0000_s6524" style="position:absolute" from="8904,1909" to="8904,2028" strokeweight=".24pt"/>
            <v:shape id="_x0000_s6523" style="position:absolute;left:8883;top:1789;width:42;height:120" coordorigin="8883,1789" coordsize="42,120" path="m8904,1789r-21,120l8925,1909r-21,-120xe" fillcolor="black" stroked="f">
              <v:path arrowok="t"/>
            </v:shape>
            <v:shape id="_x0000_s6522" style="position:absolute;left:8883;top:1789;width:42;height:120" coordorigin="8883,1789" coordsize="42,120" path="m8883,1909r42,l8904,1789r-21,120xe" filled="f" strokeweight=".24pt">
              <v:path arrowok="t"/>
            </v:shape>
            <v:line id="_x0000_s6521" style="position:absolute" from="9058,1787" to="9058,1792" strokeweight=".03pt"/>
            <v:line id="_x0000_s6520" style="position:absolute" from="8904,1787" to="8904,1792" strokeweight=".03pt"/>
            <v:line id="_x0000_s6519" style="position:absolute" from="6100,481" to="6234,481" strokeweight=".24pt"/>
            <v:line id="_x0000_s6518" style="position:absolute" from="6158,601" to="6158,1063" strokeweight=".24pt"/>
            <v:shape id="_x0000_s6517" style="position:absolute;left:6137;top:481;width:42;height:120" coordorigin="6137,481" coordsize="42,120" path="m6158,481r-21,120l6179,601,6158,481xe" fillcolor="black" stroked="f">
              <v:path arrowok="t"/>
            </v:shape>
            <v:shape id="_x0000_s6516" style="position:absolute;left:6137;top:481;width:42;height:120" coordorigin="6137,481" coordsize="42,120" path="m6137,601r42,l6158,481r-21,120xe" filled="f" strokeweight=".24pt">
              <v:path arrowok="t"/>
            </v:shape>
            <v:line id="_x0000_s6515" style="position:absolute" from="6015,1789" to="6234,1789" strokeweight=".24pt"/>
            <v:line id="_x0000_s6514" style="position:absolute" from="6158,1670" to="6158,1207" strokeweight=".24pt"/>
            <v:shape id="_x0000_s6513" style="position:absolute;left:6137;top:1669;width:42;height:120" coordorigin="6137,1670" coordsize="42,120" path="m6179,1670r-42,l6158,1789r21,-119xe" fillcolor="black" stroked="f">
              <v:path arrowok="t"/>
            </v:shape>
            <v:shape id="_x0000_s6512" style="position:absolute;left:6137;top:1669;width:42;height:120" coordorigin="6137,1670" coordsize="42,120" path="m6137,1670r42,l6158,1789r-21,-119xe" filled="f" strokeweight=".24pt">
              <v:path arrowok="t"/>
            </v:shape>
            <v:line id="_x0000_s6511" style="position:absolute" from="6107,1171" to="6107,1099" strokeweight=".24pt"/>
            <v:shape id="_x0000_s6510" style="position:absolute;left:6107;top:1122;width:51;height:48" coordorigin="6107,1123" coordsize="51,48" path="m6107,1147r26,-24l6146,1123r12,12l6158,1171e" filled="f" strokeweight=".24pt">
              <v:path arrowok="t"/>
            </v:shape>
            <v:shape id="_x0000_s6509" style="position:absolute;left:6183;top:1099;width:13;height:72" coordorigin="6184,1099" coordsize="13,72" path="m6184,1111r12,-12l6196,1171e" filled="f" strokeweight=".24pt">
              <v:path arrowok="t"/>
            </v:shape>
            <v:line id="_x0000_s6508" style="position:absolute" from="6184,1171" to="6209,1171" strokeweight=".24pt"/>
            <v:line id="_x0000_s6507" style="position:absolute" from="6074,481" to="6074,481" strokeweight=".24pt"/>
            <v:line id="_x0000_s6506" style="position:absolute" from="5988,1789" to="5989,1789" strokeweight=".24pt"/>
            <v:line id="_x0000_s6505" style="position:absolute" from="6158,1789" to="6158,1789" strokeweight=".24pt"/>
            <v:line id="_x0000_s6504" style="position:absolute" from="6008,1789" to="9077,1789" strokeweight=".24pt"/>
            <v:line id="_x0000_s6503" style="position:absolute" from="6418,570" to="6458,570" strokeweight=".24pt"/>
            <v:line id="_x0000_s6502" style="position:absolute" from="6440,597" to="6429,597" strokeweight=".24pt"/>
            <v:line id="_x0000_s6501" style="position:absolute" from="6781,481" to="6093,481" strokeweight=".24pt"/>
            <v:line id="_x0000_s6500" style="position:absolute" from="6371,466" to="6536,466" strokeweight=".24pt"/>
            <v:line id="_x0000_s6499" style="position:absolute" from="6491,522" to="6389,522" strokeweight=".24pt"/>
            <v:shape id="_x0000_s6498" style="position:absolute;left:6386;top:344;width:163;height:94" coordorigin="6386,345" coordsize="163,94" path="m6449,438r-63,-93l6549,345r-100,93e" filled="f" strokeweight=".24pt">
              <v:path arrowok="t"/>
            </v:shape>
            <v:shape id="_x0000_s6497" style="position:absolute;left:6972;top:1801;width:95;height:145" coordorigin="6972,1802" coordsize="95,145" path="m7019,1802r-47,144l7067,1946r-48,-144xe" fillcolor="black" stroked="f">
              <v:path arrowok="t"/>
            </v:shape>
            <v:shape id="_x0000_s6496" style="position:absolute;left:6972;top:1801;width:95;height:145" coordorigin="6972,1802" coordsize="95,145" path="m7019,1802r48,144l6972,1946r47,-144xe" filled="f" strokeweight=".24pt">
              <v:path arrowok="t"/>
            </v:shape>
            <v:line id="_x0000_s6495" style="position:absolute" from="7019,1946" to="7019,2229" strokeweight=".24pt"/>
            <v:shape id="_x0000_s6494" style="position:absolute;left:7170;top:1801;width:95;height:145" coordorigin="7170,1802" coordsize="95,145" path="m7217,1802r-47,144l7265,1946r-48,-144xe" fillcolor="black" stroked="f">
              <v:path arrowok="t"/>
            </v:shape>
            <v:shape id="_x0000_s6493" style="position:absolute;left:7170;top:1801;width:95;height:145" coordorigin="7170,1802" coordsize="95,145" path="m7217,1802r48,144l7170,1946r47,-144xe" filled="f" strokeweight=".24pt">
              <v:path arrowok="t"/>
            </v:shape>
            <v:line id="_x0000_s6492" style="position:absolute" from="7217,1946" to="7217,2229" strokeweight=".24pt"/>
            <v:shape id="_x0000_s6491" style="position:absolute;left:7334;top:1801;width:95;height:145" coordorigin="7334,1802" coordsize="95,145" path="m7382,1802r-48,144l7429,1946r-47,-144xe" fillcolor="black" stroked="f">
              <v:path arrowok="t"/>
            </v:shape>
            <v:shape id="_x0000_s6490" style="position:absolute;left:7334;top:1801;width:95;height:145" coordorigin="7334,1802" coordsize="95,145" path="m7382,1802r47,144l7334,1946r48,-144xe" filled="f" strokeweight=".24pt">
              <v:path arrowok="t"/>
            </v:shape>
            <v:line id="_x0000_s6489" style="position:absolute" from="7382,1946" to="7382,2229" strokeweight=".24pt"/>
            <v:shape id="_x0000_s6488" style="position:absolute;left:7509;top:1801;width:95;height:145" coordorigin="7510,1802" coordsize="95,145" path="m7557,1802r-47,144l7605,1946r-48,-144xe" fillcolor="black" stroked="f">
              <v:path arrowok="t"/>
            </v:shape>
            <v:shape id="_x0000_s6487" style="position:absolute;left:7509;top:1801;width:95;height:145" coordorigin="7510,1802" coordsize="95,145" path="m7557,1802r48,144l7510,1946r47,-144xe" filled="f" strokeweight=".24pt">
              <v:path arrowok="t"/>
            </v:shape>
            <v:line id="_x0000_s6486" style="position:absolute" from="7557,1946" to="7557,2229" strokeweight=".24pt"/>
            <v:shape id="_x0000_s6485" style="position:absolute;left:7680;top:1801;width:95;height:145" coordorigin="7680,1802" coordsize="95,145" path="m7727,1802r-47,144l7775,1946r-48,-144xe" fillcolor="black" stroked="f">
              <v:path arrowok="t"/>
            </v:shape>
            <v:shape id="_x0000_s6484" style="position:absolute;left:7680;top:1801;width:95;height:145" coordorigin="7680,1802" coordsize="95,145" path="m7727,1802r48,144l7680,1946r47,-144xe" filled="f" strokeweight=".24pt">
              <v:path arrowok="t"/>
            </v:shape>
            <v:line id="_x0000_s6483" style="position:absolute" from="7727,1946" to="7727,2229" strokeweight=".24pt"/>
            <v:shape id="_x0000_s6482" style="position:absolute;left:7849;top:1801;width:95;height:145" coordorigin="7850,1802" coordsize="95,145" path="m7897,1802r-47,144l7945,1946r-48,-144xe" fillcolor="black" stroked="f">
              <v:path arrowok="t"/>
            </v:shape>
            <v:shape id="_x0000_s6481" style="position:absolute;left:7849;top:1801;width:95;height:145" coordorigin="7850,1802" coordsize="95,145" path="m7897,1802r48,144l7850,1946r47,-144xe" filled="f" strokeweight=".24pt">
              <v:path arrowok="t"/>
            </v:shape>
            <v:line id="_x0000_s6480" style="position:absolute" from="7897,1946" to="7897,2229" strokeweight=".24pt"/>
            <v:shape id="_x0000_s6479" style="position:absolute;left:8025;top:1801;width:95;height:145" coordorigin="8026,1802" coordsize="95,145" path="m8073,1802r-47,144l8120,1946r-47,-144xe" fillcolor="black" stroked="f">
              <v:path arrowok="t"/>
            </v:shape>
            <v:shape id="_x0000_s6478" style="position:absolute;left:8025;top:1801;width:95;height:145" coordorigin="8026,1802" coordsize="95,145" path="m8073,1802r47,144l8026,1946r47,-144xe" filled="f" strokeweight=".24pt">
              <v:path arrowok="t"/>
            </v:shape>
            <v:line id="_x0000_s6477" style="position:absolute" from="8073,1946" to="8073,2229" strokeweight=".24pt"/>
            <v:shape id="_x0000_s6476" style="position:absolute;left:8195;top:1801;width:95;height:145" coordorigin="8196,1802" coordsize="95,145" path="m8243,1802r-47,144l8290,1946r-47,-144xe" fillcolor="black" stroked="f">
              <v:path arrowok="t"/>
            </v:shape>
            <v:shape id="_x0000_s6475" style="position:absolute;left:8195;top:1801;width:95;height:145" coordorigin="8196,1802" coordsize="95,145" path="m8243,1802r47,144l8196,1946r47,-144xe" filled="f" strokeweight=".24pt">
              <v:path arrowok="t"/>
            </v:shape>
            <v:line id="_x0000_s6474" style="position:absolute" from="8243,1946" to="8243,2229" strokeweight=".24pt"/>
            <v:shape id="_x0000_s6473" style="position:absolute;left:8325;top:1801;width:95;height:145" coordorigin="8326,1802" coordsize="95,145" path="m8373,1802r-47,144l8420,1946r-47,-144xe" fillcolor="black" stroked="f">
              <v:path arrowok="t"/>
            </v:shape>
            <v:shape id="_x0000_s6472" style="position:absolute;left:8325;top:1801;width:95;height:145" coordorigin="8326,1802" coordsize="95,145" path="m8373,1802r47,144l8326,1946r47,-144xe" filled="f" strokeweight=".24pt">
              <v:path arrowok="t"/>
            </v:shape>
            <v:line id="_x0000_s6471" style="position:absolute" from="8373,1946" to="8373,2253" strokeweight=".24pt"/>
            <v:shape id="_x0000_s6470" style="position:absolute;left:6558;top:1801;width:95;height:145" coordorigin="6558,1802" coordsize="95,145" path="m6605,1802r-47,144l6653,1946r-48,-144xe" fillcolor="black" stroked="f">
              <v:path arrowok="t"/>
            </v:shape>
            <v:shape id="_x0000_s6469" style="position:absolute;left:6558;top:1801;width:95;height:145" coordorigin="6558,1802" coordsize="95,145" path="m6605,1802r48,144l6558,1946r47,-144xe" filled="f" strokeweight=".24pt">
              <v:path arrowok="t"/>
            </v:shape>
            <v:line id="_x0000_s6468" style="position:absolute" from="6605,1946" to="6605,2229" strokeweight=".24pt"/>
            <v:shape id="_x0000_s6467" style="position:absolute;left:6767;top:1801;width:95;height:145" coordorigin="6768,1802" coordsize="95,145" path="m6815,1802r-47,144l6863,1946r-48,-144xe" fillcolor="black" stroked="f">
              <v:path arrowok="t"/>
            </v:shape>
            <v:shape id="_x0000_s6466" style="position:absolute;left:6767;top:1801;width:95;height:145" coordorigin="6768,1802" coordsize="95,145" path="m6815,1802r48,144l6768,1946r47,-144xe" filled="f" strokeweight=".24pt">
              <v:path arrowok="t"/>
            </v:shape>
            <v:line id="_x0000_s6465" style="position:absolute" from="6815,1946" to="6815,2229" strokeweight=".24pt"/>
            <v:line id="_x0000_s6464" style="position:absolute" from="6587,2229" to="8368,2229" strokeweight=".24pt"/>
            <v:line id="_x0000_s6463" style="position:absolute" from="8915,1542" to="8980,1542" strokeweight=".24pt"/>
            <v:line id="_x0000_s6462" style="position:absolute" from="8904,1422" to="8904,1303" strokeweight=".24pt"/>
            <v:shape id="_x0000_s6461" style="position:absolute;left:8883;top:1422;width:42;height:120" coordorigin="8883,1422" coordsize="42,120" path="m8925,1422r-42,l8904,1542r21,-120xe" fillcolor="black" stroked="f">
              <v:path arrowok="t"/>
            </v:shape>
            <v:shape id="_x0000_s6460" style="position:absolute;left:8883;top:1422;width:42;height:120" coordorigin="8883,1422" coordsize="42,120" path="m8883,1422r42,l8904,1542r-21,-120xe" filled="f" strokeweight=".24pt">
              <v:path arrowok="t"/>
            </v:shape>
            <v:line id="_x0000_s6459" style="position:absolute" from="8888,1542" to="8889,1542" strokeweight=".24pt"/>
            <v:line id="_x0000_s6458" style="position:absolute" from="8626,1607" to="8525,1607" strokeweight=".24pt"/>
            <v:line id="_x0000_s6457" style="position:absolute" from="8507,1552" to="8672,1552" strokeweight=".24pt"/>
            <v:shape id="_x0000_s6456" style="position:absolute;left:8521;top:1430;width:163;height:93" coordorigin="8522,1430" coordsize="163,93" path="m8585,1523r-63,-93l8685,1430r-101,93e" filled="f" strokeweight=".24pt">
              <v:path arrowok="t"/>
            </v:shape>
            <v:line id="_x0000_s6455" style="position:absolute" from="8124,1542" to="8908,1542" strokeweight=".24pt"/>
            <v:line id="_x0000_s6454" style="position:absolute" from="8575,1682" to="8565,1682" strokeweight=".24pt"/>
            <v:line id="_x0000_s6453" style="position:absolute" from="8553,1656" to="8594,1656" strokeweight=".24pt"/>
            <v:shape id="_x0000_s6452" style="position:absolute;left:6564;top:262;width:1770;height:1540" coordorigin="6565,262" coordsize="1770,1540" path="m6766,262r473,l7257,656,8334,1802r-1769,l6766,853r,-591xe" filled="f" strokeweight=".24pt">
              <v:path arrowok="t"/>
            </v:shape>
            <v:shape id="_x0000_s6451" type="#_x0000_t202" style="position:absolute;left:8400;top:1951;width:182;height:108" filled="f" stroked="f">
              <v:textbox style="mso-next-textbox:#_x0000_s6451"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2</w:t>
                    </w:r>
                  </w:p>
                </w:txbxContent>
              </v:textbox>
            </v:shape>
            <w10:wrap type="topAndBottom" anchorx="page"/>
          </v:group>
        </w:pict>
      </w:r>
    </w:p>
    <w:p w:rsidR="00BB46EF" w:rsidRDefault="00523185">
      <w:pPr>
        <w:tabs>
          <w:tab w:val="left" w:pos="6513"/>
        </w:tabs>
        <w:spacing w:before="38"/>
        <w:ind w:left="2534"/>
        <w:rPr>
          <w:sz w:val="11"/>
        </w:rPr>
      </w:pPr>
      <w:r>
        <w:rPr>
          <w:w w:val="105"/>
          <w:sz w:val="11"/>
        </w:rPr>
        <w:t>When  flow  from u/s  to d/s</w:t>
      </w:r>
      <w:r>
        <w:rPr>
          <w:spacing w:val="2"/>
          <w:w w:val="105"/>
          <w:sz w:val="11"/>
        </w:rPr>
        <w:t xml:space="preserve"> </w:t>
      </w:r>
      <w:r>
        <w:rPr>
          <w:w w:val="105"/>
          <w:sz w:val="11"/>
        </w:rPr>
        <w:t>face is</w:t>
      </w:r>
      <w:r>
        <w:rPr>
          <w:spacing w:val="12"/>
          <w:w w:val="105"/>
          <w:sz w:val="11"/>
        </w:rPr>
        <w:t xml:space="preserve"> </w:t>
      </w:r>
      <w:r>
        <w:rPr>
          <w:w w:val="105"/>
          <w:sz w:val="11"/>
        </w:rPr>
        <w:t>allowed</w:t>
      </w:r>
      <w:r>
        <w:rPr>
          <w:w w:val="105"/>
          <w:sz w:val="11"/>
        </w:rPr>
        <w:tab/>
        <w:t>With u/s effective</w:t>
      </w:r>
      <w:r>
        <w:rPr>
          <w:spacing w:val="15"/>
          <w:w w:val="105"/>
          <w:sz w:val="11"/>
        </w:rPr>
        <w:t xml:space="preserve"> </w:t>
      </w:r>
      <w:r>
        <w:rPr>
          <w:w w:val="105"/>
          <w:sz w:val="11"/>
        </w:rPr>
        <w:t>cutoff</w:t>
      </w:r>
    </w:p>
    <w:p w:rsidR="00BB46EF" w:rsidRDefault="00945AE4">
      <w:pPr>
        <w:pStyle w:val="BodyText"/>
        <w:spacing w:before="4"/>
        <w:rPr>
          <w:sz w:val="9"/>
        </w:rPr>
      </w:pPr>
      <w:r w:rsidRPr="00945AE4">
        <w:pict>
          <v:group id="_x0000_s6370" style="position:absolute;margin-left:113.45pt;margin-top:7.35pt;width:154.45pt;height:110.55pt;z-index:5416;mso-wrap-distance-left:0;mso-wrap-distance-right:0;mso-position-horizontal-relative:page" coordorigin="2269,147" coordsize="3089,2211">
            <v:rect id="_x0000_s6449" style="position:absolute;left:4567;top:1708;width:63;height:648" fillcolor="black" stroked="f"/>
            <v:rect id="_x0000_s6448" style="position:absolute;left:4567;top:1708;width:63;height:648" fillcolor="black" stroked="f"/>
            <v:rect id="_x0000_s6447" style="position:absolute;left:4567;top:1708;width:63;height:648" filled="f" strokeweight=".24pt"/>
            <v:line id="_x0000_s6446" style="position:absolute" from="5312,1679" to="5109,1679" strokeweight=".24pt"/>
            <v:line id="_x0000_s6445" style="position:absolute" from="5185,1798" to="5185,1918" strokeweight=".24pt"/>
            <v:shape id="_x0000_s6444" style="position:absolute;left:5163;top:1678;width:43;height:120" coordorigin="5163,1679" coordsize="43,120" path="m5185,1679r-22,119l5206,1798r-21,-119xe" fillcolor="black" stroked="f">
              <v:path arrowok="t"/>
            </v:shape>
            <v:shape id="_x0000_s6443" style="position:absolute;left:5163;top:1678;width:43;height:120" coordorigin="5163,1679" coordsize="43,120" path="m5163,1798r43,l5185,1679r-22,119xe" filled="f" strokeweight=".24pt">
              <v:path arrowok="t"/>
            </v:shape>
            <v:line id="_x0000_s6442" style="position:absolute" from="5338,1679" to="5338,1679" strokeweight=".24pt"/>
            <v:line id="_x0000_s6441" style="position:absolute" from="5185,1679" to="5185,1679" strokeweight=".24pt"/>
            <v:line id="_x0000_s6440" style="position:absolute" from="2380,371" to="2514,371" strokeweight=".24pt"/>
            <v:line id="_x0000_s6439" style="position:absolute" from="2438,490" to="2438,953" strokeweight=".24pt"/>
            <v:shape id="_x0000_s6438" style="position:absolute;left:2417;top:370;width:43;height:120" coordorigin="2417,371" coordsize="43,120" path="m2438,371r-21,119l2460,490,2438,371xe" fillcolor="black" stroked="f">
              <v:path arrowok="t"/>
            </v:shape>
            <v:shape id="_x0000_s6437" style="position:absolute;left:2417;top:370;width:43;height:120" coordorigin="2417,371" coordsize="43,120" path="m2417,490r43,l2438,371r-21,119xe" filled="f" strokeweight=".24pt">
              <v:path arrowok="t"/>
            </v:shape>
            <v:line id="_x0000_s6436" style="position:absolute" from="2295,1679" to="2514,1679" strokeweight=".24pt"/>
            <v:line id="_x0000_s6435" style="position:absolute" from="2438,1559" to="2438,1097" strokeweight=".24pt"/>
            <v:shape id="_x0000_s6434" style="position:absolute;left:2417;top:1559;width:43;height:120" coordorigin="2417,1559" coordsize="43,120" path="m2460,1559r-43,l2438,1679r22,-120xe" fillcolor="black" stroked="f">
              <v:path arrowok="t"/>
            </v:shape>
            <v:shape id="_x0000_s6433" style="position:absolute;left:2417;top:1559;width:43;height:120" coordorigin="2417,1559" coordsize="43,120" path="m2417,1559r43,l2438,1679r-21,-120xe" filled="f" strokeweight=".24pt">
              <v:path arrowok="t"/>
            </v:shape>
            <v:line id="_x0000_s6432" style="position:absolute" from="2388,1061" to="2388,989" strokeweight=".24pt"/>
            <v:shape id="_x0000_s6431" style="position:absolute;left:2388;top:1012;width:51;height:48" coordorigin="2388,1013" coordsize="51,48" path="m2388,1037r26,-24l2426,1013r12,12l2438,1061e" filled="f" strokeweight=".24pt">
              <v:path arrowok="t"/>
            </v:shape>
            <v:shape id="_x0000_s6430" style="position:absolute;left:2463;top:988;width:13;height:72" coordorigin="2464,989" coordsize="13,72" path="m2464,1001r13,-12l2477,1061e" filled="f" strokeweight=".24pt">
              <v:path arrowok="t"/>
            </v:shape>
            <v:line id="_x0000_s6429" style="position:absolute" from="2464,1061" to="2489,1061" strokeweight=".24pt"/>
            <v:line id="_x0000_s6428" style="position:absolute" from="2354,371" to="2354,371" strokeweight=".24pt"/>
            <v:line id="_x0000_s6427" style="position:absolute" from="2269,1676" to="2269,1681" strokeweight=".03pt"/>
            <v:line id="_x0000_s6426" style="position:absolute" from="2438,1679" to="2439,1679" strokeweight=".24pt"/>
            <v:line id="_x0000_s6425" style="position:absolute" from="2288,1679" to="5357,1679" strokeweight=".24pt"/>
            <v:line id="_x0000_s6424" style="position:absolute" from="2698,460" to="2738,460" strokeweight=".24pt"/>
            <v:line id="_x0000_s6423" style="position:absolute" from="2720,487" to="2709,487" strokeweight=".24pt"/>
            <v:line id="_x0000_s6422" style="position:absolute" from="3062,371" to="2373,371" strokeweight=".24pt"/>
            <v:line id="_x0000_s6421" style="position:absolute" from="2652,356" to="2817,356" strokeweight=".24pt"/>
            <v:line id="_x0000_s6420" style="position:absolute" from="2771,412" to="2669,412" strokeweight=".24pt"/>
            <v:shape id="_x0000_s6419" style="position:absolute;left:2666;top:234;width:163;height:94" coordorigin="2667,235" coordsize="163,94" path="m2729,328r-62,-93l2829,235r-100,93e" filled="f" strokeweight=".24pt">
              <v:path arrowok="t"/>
            </v:shape>
            <v:shape id="_x0000_s6418" style="position:absolute;left:3223;top:1685;width:95;height:145" coordorigin="3223,1685" coordsize="95,145" path="m3271,1685r-48,145l3318,1830r-47,-145xe" fillcolor="black" stroked="f">
              <v:path arrowok="t"/>
            </v:shape>
            <v:shape id="_x0000_s6417" style="position:absolute;left:3223;top:1685;width:95;height:145" coordorigin="3223,1685" coordsize="95,145" path="m3271,1685r47,145l3223,1830r48,-145xe" filled="f" strokeweight=".24pt">
              <v:path arrowok="t"/>
            </v:shape>
            <v:line id="_x0000_s6416" style="position:absolute" from="3271,1830" to="3271,2039" strokeweight=".24pt"/>
            <v:shape id="_x0000_s6415" style="position:absolute;left:3421;top:1685;width:95;height:145" coordorigin="3422,1685" coordsize="95,145" path="m3469,1685r-47,145l3516,1830r-47,-145xe" fillcolor="black" stroked="f">
              <v:path arrowok="t"/>
            </v:shape>
            <v:shape id="_x0000_s6414" style="position:absolute;left:3421;top:1685;width:95;height:145" coordorigin="3422,1685" coordsize="95,145" path="m3469,1685r47,145l3422,1830r47,-145xe" filled="f" strokeweight=".24pt">
              <v:path arrowok="t"/>
            </v:shape>
            <v:line id="_x0000_s6413" style="position:absolute" from="3469,1830" to="3469,2039" strokeweight=".24pt"/>
            <v:shape id="_x0000_s6412" style="position:absolute;left:3585;top:1685;width:95;height:145" coordorigin="3586,1685" coordsize="95,145" path="m3633,1685r-47,145l3680,1830r-47,-145xe" fillcolor="black" stroked="f">
              <v:path arrowok="t"/>
            </v:shape>
            <v:shape id="_x0000_s6411" style="position:absolute;left:3585;top:1685;width:95;height:145" coordorigin="3586,1685" coordsize="95,145" path="m3633,1685r47,145l3586,1830r47,-145xe" filled="f" strokeweight=".24pt">
              <v:path arrowok="t"/>
            </v:shape>
            <v:line id="_x0000_s6410" style="position:absolute" from="3633,1830" to="3633,2039" strokeweight=".24pt"/>
            <v:shape id="_x0000_s6409" style="position:absolute;left:3761;top:1685;width:95;height:145" coordorigin="3762,1685" coordsize="95,145" path="m3809,1685r-47,145l3856,1830r-47,-145xe" fillcolor="black" stroked="f">
              <v:path arrowok="t"/>
            </v:shape>
            <v:shape id="_x0000_s6408" style="position:absolute;left:3761;top:1685;width:95;height:145" coordorigin="3762,1685" coordsize="95,145" path="m3809,1685r47,145l3762,1830r47,-145xe" filled="f" strokeweight=".24pt">
              <v:path arrowok="t"/>
            </v:shape>
            <v:line id="_x0000_s6407" style="position:absolute" from="3809,1830" to="3809,2039" strokeweight=".24pt"/>
            <v:shape id="_x0000_s6406" style="position:absolute;left:3931;top:1685;width:95;height:145" coordorigin="3931,1685" coordsize="95,145" path="m3979,1685r-48,145l4026,1830r-47,-145xe" fillcolor="black" stroked="f">
              <v:path arrowok="t"/>
            </v:shape>
            <v:shape id="_x0000_s6405" style="position:absolute;left:3931;top:1685;width:95;height:145" coordorigin="3931,1685" coordsize="95,145" path="m3979,1685r47,145l3931,1830r48,-145xe" filled="f" strokeweight=".24pt">
              <v:path arrowok="t"/>
            </v:shape>
            <v:line id="_x0000_s6404" style="position:absolute" from="3979,1830" to="3979,2039" strokeweight=".24pt"/>
            <v:shape id="_x0000_s6403" style="position:absolute;left:4101;top:1685;width:95;height:145" coordorigin="4102,1685" coordsize="95,145" path="m4149,1685r-47,145l4196,1830r-47,-145xe" fillcolor="black" stroked="f">
              <v:path arrowok="t"/>
            </v:shape>
            <v:shape id="_x0000_s6402" style="position:absolute;left:4101;top:1685;width:95;height:145" coordorigin="4102,1685" coordsize="95,145" path="m4149,1685r47,145l4102,1830r47,-145xe" filled="f" strokeweight=".24pt">
              <v:path arrowok="t"/>
            </v:shape>
            <v:line id="_x0000_s6401" style="position:absolute" from="4149,1830" to="4149,2039" strokeweight=".24pt"/>
            <v:shape id="_x0000_s6400" style="position:absolute;left:4277;top:1685;width:95;height:145" coordorigin="4277,1685" coordsize="95,145" path="m4324,1685r-47,145l4372,1830r-48,-145xe" fillcolor="black" stroked="f">
              <v:path arrowok="t"/>
            </v:shape>
            <v:shape id="_x0000_s6399" style="position:absolute;left:4277;top:1685;width:95;height:145" coordorigin="4277,1685" coordsize="95,145" path="m4324,1685r48,145l4277,1830r47,-145xe" filled="f" strokeweight=".24pt">
              <v:path arrowok="t"/>
            </v:shape>
            <v:line id="_x0000_s6398" style="position:absolute" from="4324,1830" to="4324,2039" strokeweight=".24pt"/>
            <v:shape id="_x0000_s6397" style="position:absolute;left:4446;top:1685;width:95;height:145" coordorigin="4447,1685" coordsize="95,145" path="m4495,1685r-48,145l4541,1830r-46,-145xe" fillcolor="black" stroked="f">
              <v:path arrowok="t"/>
            </v:shape>
            <v:shape id="_x0000_s6396" style="position:absolute;left:4446;top:1685;width:95;height:145" coordorigin="4447,1685" coordsize="95,145" path="m4495,1685r46,145l4447,1830r48,-145xe" filled="f" strokeweight=".24pt">
              <v:path arrowok="t"/>
            </v:shape>
            <v:line id="_x0000_s6395" style="position:absolute" from="4495,1830" to="4495,2039" strokeweight=".24pt"/>
            <v:shape id="_x0000_s6394" style="position:absolute;left:4577;top:1685;width:96;height:145" coordorigin="4577,1685" coordsize="96,145" path="m4625,1685r-48,145l4672,1830r-47,-145xe" fillcolor="black" stroked="f">
              <v:path arrowok="t"/>
            </v:shape>
            <v:shape id="_x0000_s6393" style="position:absolute;left:4577;top:1685;width:96;height:145" coordorigin="4577,1685" coordsize="96,145" path="m4625,1685r47,145l4577,1830r48,-145xe" filled="f" strokeweight=".24pt">
              <v:path arrowok="t"/>
            </v:shape>
            <v:line id="_x0000_s6392" style="position:absolute" from="4625,1830" to="4625,2039" strokeweight=".24pt"/>
            <v:shape id="_x0000_s6391" style="position:absolute;left:2809;top:1685;width:95;height:145" coordorigin="2810,1685" coordsize="95,145" path="m2857,1685r-47,145l2904,1830r-47,-145xe" fillcolor="black" stroked="f">
              <v:path arrowok="t"/>
            </v:shape>
            <v:shape id="_x0000_s6390" style="position:absolute;left:2809;top:1685;width:95;height:145" coordorigin="2810,1685" coordsize="95,145" path="m2857,1685r47,145l2810,1830r47,-145xe" filled="f" strokeweight=".24pt">
              <v:path arrowok="t"/>
            </v:shape>
            <v:line id="_x0000_s6389" style="position:absolute" from="2857,1830" to="2857,2039" strokeweight=".24pt"/>
            <v:shape id="_x0000_s6388" style="position:absolute;left:3019;top:1685;width:95;height:145" coordorigin="3019,1685" coordsize="95,145" path="m3067,1685r-48,145l3114,1830r-47,-145xe" fillcolor="black" stroked="f">
              <v:path arrowok="t"/>
            </v:shape>
            <v:shape id="_x0000_s6387" style="position:absolute;left:3019;top:1685;width:95;height:145" coordorigin="3019,1685" coordsize="95,145" path="m3067,1685r47,145l3019,1830r48,-145xe" filled="f" strokeweight=".24pt">
              <v:path arrowok="t"/>
            </v:shape>
            <v:line id="_x0000_s6386" style="position:absolute" from="3067,1830" to="3067,2039" strokeweight=".24pt"/>
            <v:line id="_x0000_s6385" style="position:absolute" from="2850,2039" to="4632,2039" strokeweight=".24pt"/>
            <v:line id="_x0000_s6384" style="position:absolute" from="5195,1432" to="5260,1432" strokeweight=".24pt"/>
            <v:line id="_x0000_s6383" style="position:absolute" from="5185,1312" to="5185,1193" strokeweight=".24pt"/>
            <v:shape id="_x0000_s6382" style="position:absolute;left:5163;top:1311;width:43;height:120" coordorigin="5163,1312" coordsize="43,120" path="m5206,1312r-43,l5185,1432r21,-120xe" fillcolor="black" stroked="f">
              <v:path arrowok="t"/>
            </v:shape>
            <v:shape id="_x0000_s6381" style="position:absolute;left:5163;top:1311;width:43;height:120" coordorigin="5163,1312" coordsize="43,120" path="m5163,1312r43,l5185,1432r-22,-120xe" filled="f" strokeweight=".24pt">
              <v:path arrowok="t"/>
            </v:shape>
            <v:line id="_x0000_s6380" style="position:absolute" from="5169,1429" to="5169,1434" strokeweight=".03pt"/>
            <v:line id="_x0000_s6379" style="position:absolute" from="4906,1497" to="4805,1497" strokeweight=".24pt"/>
            <v:line id="_x0000_s6378" style="position:absolute" from="4787,1442" to="4952,1442" strokeweight=".24pt"/>
            <v:shape id="_x0000_s6377" style="position:absolute;left:4802;top:1319;width:163;height:94" coordorigin="4802,1320" coordsize="163,94" path="m4865,1413r-63,-93l4965,1320r-100,93e" filled="f" strokeweight=".24pt">
              <v:path arrowok="t"/>
            </v:shape>
            <v:line id="_x0000_s6376" style="position:absolute" from="4405,1432" to="5189,1432" strokeweight=".24pt"/>
            <v:line id="_x0000_s6375" style="position:absolute" from="4856,1572" to="4845,1572" strokeweight=".24pt"/>
            <v:line id="_x0000_s6374" style="position:absolute" from="4834,1546" to="4874,1546" strokeweight=".24pt"/>
            <v:shape id="_x0000_s6373" style="position:absolute;left:2855;top:149;width:1770;height:1539" coordorigin="2855,150" coordsize="1770,1539" path="m3057,150r472,l3548,543,4624,1689r-1769,l3057,740r,-590xe" filled="f" strokeweight=".24pt">
              <v:path arrowok="t"/>
            </v:shape>
            <v:shape id="_x0000_s6372" type="#_x0000_t202" style="position:absolute;left:2563;top:1822;width:182;height:108" filled="f" stroked="f">
              <v:textbox style="mso-next-textbox:#_x0000_s6372"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1</w:t>
                    </w:r>
                  </w:p>
                </w:txbxContent>
              </v:textbox>
            </v:shape>
            <v:shape id="_x0000_s6371" type="#_x0000_t202" style="position:absolute;left:4680;top:1841;width:182;height:108" filled="f" stroked="f">
              <v:textbox style="mso-next-textbox:#_x0000_s6371"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2</w:t>
                    </w:r>
                  </w:p>
                </w:txbxContent>
              </v:textbox>
            </v:shape>
            <w10:wrap type="topAndBottom" anchorx="page"/>
          </v:group>
        </w:pict>
      </w:r>
      <w:r w:rsidRPr="00945AE4">
        <w:pict>
          <v:group id="_x0000_s6290" style="position:absolute;margin-left:298.7pt;margin-top:7.35pt;width:154.45pt;height:109.8pt;z-index:5488;mso-wrap-distance-left:0;mso-wrap-distance-right:0;mso-position-horizontal-relative:page" coordorigin="5974,147" coordsize="3089,2196">
            <v:rect id="_x0000_s6369" style="position:absolute;left:7199;top:1692;width:63;height:648" fillcolor="black" stroked="f"/>
            <v:rect id="_x0000_s6368" style="position:absolute;left:7199;top:1692;width:63;height:648" fillcolor="black" stroked="f"/>
            <v:rect id="_x0000_s6367" style="position:absolute;left:7199;top:1692;width:63;height:648" filled="f" strokeweight=".24pt"/>
            <v:line id="_x0000_s6366" style="position:absolute" from="9017,1679" to="8814,1679" strokeweight=".24pt"/>
            <v:line id="_x0000_s6365" style="position:absolute" from="8890,1798" to="8890,1918" strokeweight=".24pt"/>
            <v:shape id="_x0000_s6364" style="position:absolute;left:8868;top:1678;width:43;height:120" coordorigin="8869,1679" coordsize="43,120" path="m8890,1679r-21,119l8911,1798r-21,-119xe" fillcolor="black" stroked="f">
              <v:path arrowok="t"/>
            </v:shape>
            <v:shape id="_x0000_s6363" style="position:absolute;left:8868;top:1678;width:43;height:120" coordorigin="8869,1679" coordsize="43,120" path="m8869,1798r42,l8890,1679r-21,119xe" filled="f" strokeweight=".24pt">
              <v:path arrowok="t"/>
            </v:shape>
            <v:line id="_x0000_s6362" style="position:absolute" from="9043,1676" to="9043,1681" strokeweight=".03pt"/>
            <v:line id="_x0000_s6361" style="position:absolute" from="8890,1676" to="8890,1681" strokeweight=".03pt"/>
            <v:line id="_x0000_s6360" style="position:absolute" from="6085,371" to="6220,371" strokeweight=".24pt"/>
            <v:line id="_x0000_s6359" style="position:absolute" from="6144,490" to="6144,953" strokeweight=".24pt"/>
            <v:shape id="_x0000_s6358" style="position:absolute;left:6122;top:370;width:43;height:120" coordorigin="6123,371" coordsize="43,120" path="m6144,371r-21,119l6165,490,6144,371xe" fillcolor="black" stroked="f">
              <v:path arrowok="t"/>
            </v:shape>
            <v:shape id="_x0000_s6357" style="position:absolute;left:6122;top:370;width:43;height:120" coordorigin="6123,371" coordsize="43,120" path="m6123,490r42,l6144,371r-21,119xe" filled="f" strokeweight=".24pt">
              <v:path arrowok="t"/>
            </v:shape>
            <v:line id="_x0000_s6356" style="position:absolute" from="6000,1679" to="6220,1679" strokeweight=".24pt"/>
            <v:line id="_x0000_s6355" style="position:absolute" from="6144,1559" to="6144,1097" strokeweight=".24pt"/>
            <v:shape id="_x0000_s6354" style="position:absolute;left:6122;top:1559;width:43;height:120" coordorigin="6123,1559" coordsize="43,120" path="m6165,1559r-42,l6144,1679r21,-120xe" fillcolor="black" stroked="f">
              <v:path arrowok="t"/>
            </v:shape>
            <v:shape id="_x0000_s6353" style="position:absolute;left:6122;top:1559;width:43;height:120" coordorigin="6123,1559" coordsize="43,120" path="m6123,1559r42,l6144,1679r-21,-120xe" filled="f" strokeweight=".24pt">
              <v:path arrowok="t"/>
            </v:shape>
            <v:line id="_x0000_s6352" style="position:absolute" from="6093,1061" to="6093,989" strokeweight=".24pt"/>
            <v:shape id="_x0000_s6351" style="position:absolute;left:6093;top:1012;width:51;height:48" coordorigin="6093,1013" coordsize="51,48" path="m6093,1037r26,-24l6131,1013r13,12l6144,1061e" filled="f" strokeweight=".24pt">
              <v:path arrowok="t"/>
            </v:shape>
            <v:shape id="_x0000_s6350" style="position:absolute;left:6168;top:988;width:14;height:72" coordorigin="6169,989" coordsize="14,72" path="m6169,1001r13,-12l6182,1061e" filled="f" strokeweight=".24pt">
              <v:path arrowok="t"/>
            </v:shape>
            <v:line id="_x0000_s6349" style="position:absolute" from="6169,1061" to="6194,1061" strokeweight=".24pt"/>
            <v:line id="_x0000_s6348" style="position:absolute" from="6059,368" to="6059,373" strokeweight=".03pt"/>
            <v:line id="_x0000_s6347" style="position:absolute" from="5974,1679" to="5974,1679" strokeweight=".24pt"/>
            <v:line id="_x0000_s6346" style="position:absolute" from="6144,1679" to="6144,1679" strokeweight=".24pt"/>
            <v:line id="_x0000_s6345" style="position:absolute" from="5994,1679" to="9063,1679" strokeweight=".24pt"/>
            <v:line id="_x0000_s6344" style="position:absolute" from="6403,460" to="6444,460" strokeweight=".24pt"/>
            <v:line id="_x0000_s6343" style="position:absolute" from="6425,487" to="6415,487" strokeweight=".24pt"/>
            <v:line id="_x0000_s6342" style="position:absolute" from="6767,371" to="6079,371" strokeweight=".24pt"/>
            <v:line id="_x0000_s6341" style="position:absolute" from="6357,356" to="6522,356" strokeweight=".24pt"/>
            <v:line id="_x0000_s6340" style="position:absolute" from="6476,412" to="6375,412" strokeweight=".24pt"/>
            <v:shape id="_x0000_s6339" style="position:absolute;left:6372;top:234;width:163;height:94" coordorigin="6372,235" coordsize="163,94" path="m6435,328r-63,-93l6535,235r-101,93e" filled="f" strokeweight=".24pt">
              <v:path arrowok="t"/>
            </v:shape>
            <v:shape id="_x0000_s6338" style="position:absolute;left:6945;top:1659;width:95;height:145" coordorigin="6945,1660" coordsize="95,145" path="m6993,1660r-48,145l7040,1805r-47,-145xe" fillcolor="black" stroked="f">
              <v:path arrowok="t"/>
            </v:shape>
            <v:shape id="_x0000_s6337" style="position:absolute;left:6945;top:1659;width:95;height:145" coordorigin="6945,1660" coordsize="95,145" path="m6993,1660r47,145l6945,1805r48,-145xe" filled="f" strokeweight=".24pt">
              <v:path arrowok="t"/>
            </v:shape>
            <v:line id="_x0000_s6336" style="position:absolute" from="6993,1805" to="6993,2286" strokeweight=".24pt"/>
            <v:shape id="_x0000_s6335" style="position:absolute;left:7143;top:1659;width:95;height:145" coordorigin="7144,1660" coordsize="95,145" path="m7191,1660r-47,145l7238,1805r-47,-145xe" fillcolor="black" stroked="f">
              <v:path arrowok="t"/>
            </v:shape>
            <v:shape id="_x0000_s6334" style="position:absolute;left:7143;top:1659;width:95;height:145" coordorigin="7144,1660" coordsize="95,145" path="m7191,1660r47,145l7144,1805r47,-145xe" filled="f" strokeweight=".24pt">
              <v:path arrowok="t"/>
            </v:shape>
            <v:line id="_x0000_s6333" style="position:absolute" from="7191,1805" to="7191,2286" strokeweight=".24pt"/>
            <v:shape id="_x0000_s6332" style="position:absolute;left:7308;top:1659;width:95;height:145" coordorigin="7308,1660" coordsize="95,145" path="m7355,1660r-47,145l7402,1805r-47,-145xe" fillcolor="black" stroked="f">
              <v:path arrowok="t"/>
            </v:shape>
            <v:shape id="_x0000_s6331" style="position:absolute;left:7308;top:1659;width:95;height:145" coordorigin="7308,1660" coordsize="95,145" path="m7355,1660r47,145l7308,1805r47,-145xe" filled="f" strokeweight=".24pt">
              <v:path arrowok="t"/>
            </v:shape>
            <v:line id="_x0000_s6330" style="position:absolute" from="7355,1805" to="7355,2039" strokeweight=".24pt"/>
            <v:shape id="_x0000_s6329" style="position:absolute;left:7483;top:1659;width:95;height:145" coordorigin="7483,1660" coordsize="95,145" path="m7531,1660r-48,145l7578,1805r-47,-145xe" fillcolor="black" stroked="f">
              <v:path arrowok="t"/>
            </v:shape>
            <v:shape id="_x0000_s6328" style="position:absolute;left:7483;top:1659;width:95;height:145" coordorigin="7483,1660" coordsize="95,145" path="m7531,1660r47,145l7483,1805r48,-145xe" filled="f" strokeweight=".24pt">
              <v:path arrowok="t"/>
            </v:shape>
            <v:line id="_x0000_s6327" style="position:absolute" from="7531,1805" to="7531,2039" strokeweight=".24pt"/>
            <v:shape id="_x0000_s6326" style="position:absolute;left:7653;top:1659;width:96;height:145" coordorigin="7653,1660" coordsize="96,145" path="m7701,1660r-48,145l7748,1805r-47,-145xe" fillcolor="black" stroked="f">
              <v:path arrowok="t"/>
            </v:shape>
            <v:shape id="_x0000_s6325" style="position:absolute;left:7653;top:1659;width:96;height:145" coordorigin="7653,1660" coordsize="96,145" path="m7701,1660r47,145l7653,1805r48,-145xe" filled="f" strokeweight=".24pt">
              <v:path arrowok="t"/>
            </v:shape>
            <v:line id="_x0000_s6324" style="position:absolute" from="7701,1805" to="7701,2039" strokeweight=".24pt"/>
            <v:shape id="_x0000_s6323" style="position:absolute;left:7823;top:1659;width:95;height:145" coordorigin="7824,1660" coordsize="95,145" path="m7871,1660r-47,145l7918,1805r-47,-145xe" fillcolor="black" stroked="f">
              <v:path arrowok="t"/>
            </v:shape>
            <v:shape id="_x0000_s6322" style="position:absolute;left:7823;top:1659;width:95;height:145" coordorigin="7824,1660" coordsize="95,145" path="m7871,1660r47,145l7824,1805r47,-145xe" filled="f" strokeweight=".24pt">
              <v:path arrowok="t"/>
            </v:shape>
            <v:line id="_x0000_s6321" style="position:absolute" from="7871,1805" to="7871,2039" strokeweight=".24pt"/>
            <v:shape id="_x0000_s6320" style="position:absolute;left:7999;top:1659;width:95;height:145" coordorigin="7999,1660" coordsize="95,145" path="m8047,1660r-48,145l8094,1805r-47,-145xe" fillcolor="black" stroked="f">
              <v:path arrowok="t"/>
            </v:shape>
            <v:shape id="_x0000_s6319" style="position:absolute;left:7999;top:1659;width:95;height:145" coordorigin="7999,1660" coordsize="95,145" path="m8047,1660r47,145l7999,1805r48,-145xe" filled="f" strokeweight=".24pt">
              <v:path arrowok="t"/>
            </v:shape>
            <v:line id="_x0000_s6318" style="position:absolute" from="8047,1805" to="8047,2039" strokeweight=".24pt"/>
            <v:shape id="_x0000_s6317" style="position:absolute;left:8169;top:1659;width:95;height:145" coordorigin="8169,1660" coordsize="95,145" path="m8216,1660r-47,145l8264,1805r-48,-145xe" fillcolor="black" stroked="f">
              <v:path arrowok="t"/>
            </v:shape>
            <v:shape id="_x0000_s6316" style="position:absolute;left:8169;top:1659;width:95;height:145" coordorigin="8169,1660" coordsize="95,145" path="m8216,1660r48,145l8169,1805r47,-145xe" filled="f" strokeweight=".24pt">
              <v:path arrowok="t"/>
            </v:shape>
            <v:line id="_x0000_s6315" style="position:absolute" from="8216,1805" to="8216,2039" strokeweight=".24pt"/>
            <v:shape id="_x0000_s6314" style="position:absolute;left:8299;top:1659;width:95;height:145" coordorigin="8299,1660" coordsize="95,145" path="m8347,1660r-48,145l8394,1805r-47,-145xe" fillcolor="black" stroked="f">
              <v:path arrowok="t"/>
            </v:shape>
            <v:shape id="_x0000_s6313" style="position:absolute;left:8299;top:1659;width:95;height:145" coordorigin="8299,1660" coordsize="95,145" path="m8347,1660r47,145l8299,1805r48,-145xe" filled="f" strokeweight=".24pt">
              <v:path arrowok="t"/>
            </v:shape>
            <v:line id="_x0000_s6312" style="position:absolute" from="8347,1805" to="8347,2065" strokeweight=".24pt"/>
            <v:shape id="_x0000_s6311" style="position:absolute;left:6531;top:1659;width:96;height:145" coordorigin="6532,1660" coordsize="96,145" path="m6579,1660r-47,145l6627,1805r-48,-145xe" fillcolor="black" stroked="f">
              <v:path arrowok="t"/>
            </v:shape>
            <v:shape id="_x0000_s6310" style="position:absolute;left:6531;top:1659;width:96;height:145" coordorigin="6532,1660" coordsize="96,145" path="m6579,1660r48,145l6532,1805r47,-145xe" filled="f" strokeweight=".24pt">
              <v:path arrowok="t"/>
            </v:shape>
            <v:line id="_x0000_s6309" style="position:absolute" from="6579,1805" to="6579,2286" strokeweight=".24pt"/>
            <v:shape id="_x0000_s6308" style="position:absolute;left:6741;top:1659;width:95;height:145" coordorigin="6742,1660" coordsize="95,145" path="m6789,1660r-47,145l6836,1805r-47,-145xe" fillcolor="black" stroked="f">
              <v:path arrowok="t"/>
            </v:shape>
            <v:shape id="_x0000_s6307" style="position:absolute;left:6741;top:1659;width:95;height:145" coordorigin="6742,1660" coordsize="95,145" path="m6789,1660r47,145l6742,1805r47,-145xe" filled="f" strokeweight=".24pt">
              <v:path arrowok="t"/>
            </v:shape>
            <v:line id="_x0000_s6306" style="position:absolute" from="6789,1805" to="6789,2286" strokeweight=".24pt"/>
            <v:shape id="_x0000_s6305" style="position:absolute;left:6564;top:2038;width:1760;height:248" coordorigin="6565,2039" coordsize="1760,248" path="m6565,2286r695,l7260,2039r1065,e" filled="f" strokeweight=".24pt">
              <v:path arrowok="t"/>
            </v:shape>
            <v:line id="_x0000_s6304" style="position:absolute" from="8901,1432" to="8966,1432" strokeweight=".24pt"/>
            <v:line id="_x0000_s6303" style="position:absolute" from="8890,1312" to="8890,1193" strokeweight=".24pt"/>
            <v:shape id="_x0000_s6302" style="position:absolute;left:8868;top:1311;width:43;height:120" coordorigin="8869,1312" coordsize="43,120" path="m8911,1312r-42,l8890,1432r21,-120xe" fillcolor="black" stroked="f">
              <v:path arrowok="t"/>
            </v:shape>
            <v:shape id="_x0000_s6301" style="position:absolute;left:8868;top:1311;width:43;height:120" coordorigin="8869,1312" coordsize="43,120" path="m8869,1312r42,l8890,1432r-21,-120xe" filled="f" strokeweight=".24pt">
              <v:path arrowok="t"/>
            </v:shape>
            <v:line id="_x0000_s6300" style="position:absolute" from="8874,1432" to="8875,1432" strokeweight=".24pt"/>
            <v:line id="_x0000_s6299" style="position:absolute" from="8612,1497" to="8511,1497" strokeweight=".24pt"/>
            <v:line id="_x0000_s6298" style="position:absolute" from="8493,1442" to="8658,1442" strokeweight=".24pt"/>
            <v:shape id="_x0000_s6297" style="position:absolute;left:8507;top:1319;width:163;height:94" coordorigin="8508,1320" coordsize="163,94" path="m8570,1413r-62,-93l8671,1320r-101,93e" filled="f" strokeweight=".24pt">
              <v:path arrowok="t"/>
            </v:shape>
            <v:line id="_x0000_s6296" style="position:absolute" from="8110,1432" to="8894,1432" strokeweight=".24pt"/>
            <v:line id="_x0000_s6295" style="position:absolute" from="8561,1572" to="8551,1572" strokeweight=".24pt"/>
            <v:line id="_x0000_s6294" style="position:absolute" from="8539,1546" to="8579,1546" strokeweight=".24pt"/>
            <v:shape id="_x0000_s6293" style="position:absolute;left:6564;top:149;width:1770;height:1539" coordorigin="6565,150" coordsize="1770,1539" path="m6766,150r473,l7257,543,8334,1689r-1769,l6766,740r,-590xe" filled="f" strokeweight=".24pt">
              <v:path arrowok="t"/>
            </v:shape>
            <v:shape id="_x0000_s6292" type="#_x0000_t202" style="position:absolute;left:8385;top:1841;width:182;height:108" filled="f" stroked="f">
              <v:textbox style="mso-next-textbox:#_x0000_s6292"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2</w:t>
                    </w:r>
                  </w:p>
                </w:txbxContent>
              </v:textbox>
            </v:shape>
            <v:shape id="_x0000_s6291" type="#_x0000_t202" style="position:absolute;left:6268;top:1946;width:182;height:108" filled="f" stroked="f">
              <v:textbox style="mso-next-textbox:#_x0000_s6291" inset="0,0,0,0">
                <w:txbxContent>
                  <w:p w:rsidR="00CA6CF3" w:rsidRDefault="00CA6CF3">
                    <w:pPr>
                      <w:spacing w:line="108" w:lineRule="exact"/>
                      <w:rPr>
                        <w:sz w:val="5"/>
                      </w:rPr>
                    </w:pPr>
                    <w:r>
                      <w:rPr>
                        <w:rFonts w:ascii="Symbol" w:hAnsi="Symbol"/>
                        <w:sz w:val="9"/>
                      </w:rPr>
                      <w:t></w:t>
                    </w:r>
                    <w:r>
                      <w:rPr>
                        <w:rFonts w:ascii="Symbol" w:hAnsi="Symbol"/>
                        <w:sz w:val="9"/>
                        <w:vertAlign w:val="subscript"/>
                      </w:rPr>
                      <w:t></w:t>
                    </w:r>
                    <w:r>
                      <w:rPr>
                        <w:sz w:val="9"/>
                      </w:rPr>
                      <w:t>h</w:t>
                    </w:r>
                    <w:r>
                      <w:rPr>
                        <w:sz w:val="5"/>
                      </w:rPr>
                      <w:t>1</w:t>
                    </w:r>
                  </w:p>
                </w:txbxContent>
              </v:textbox>
            </v:shape>
            <w10:wrap type="topAndBottom" anchorx="page"/>
          </v:group>
        </w:pict>
      </w:r>
    </w:p>
    <w:p w:rsidR="00BB46EF" w:rsidRDefault="00523185">
      <w:pPr>
        <w:tabs>
          <w:tab w:val="left" w:pos="6657"/>
        </w:tabs>
        <w:spacing w:before="29"/>
        <w:ind w:left="2880"/>
        <w:rPr>
          <w:sz w:val="11"/>
        </w:rPr>
      </w:pPr>
      <w:r>
        <w:rPr>
          <w:w w:val="105"/>
          <w:sz w:val="11"/>
        </w:rPr>
        <w:t>With  d/s</w:t>
      </w:r>
      <w:r>
        <w:rPr>
          <w:spacing w:val="-2"/>
          <w:w w:val="105"/>
          <w:sz w:val="11"/>
        </w:rPr>
        <w:t xml:space="preserve"> </w:t>
      </w:r>
      <w:r>
        <w:rPr>
          <w:w w:val="105"/>
          <w:sz w:val="11"/>
        </w:rPr>
        <w:t>effective</w:t>
      </w:r>
      <w:r>
        <w:rPr>
          <w:spacing w:val="12"/>
          <w:w w:val="105"/>
          <w:sz w:val="11"/>
        </w:rPr>
        <w:t xml:space="preserve"> </w:t>
      </w:r>
      <w:r>
        <w:rPr>
          <w:w w:val="105"/>
          <w:sz w:val="11"/>
        </w:rPr>
        <w:t>cutoff</w:t>
      </w:r>
      <w:r>
        <w:rPr>
          <w:w w:val="105"/>
          <w:sz w:val="11"/>
        </w:rPr>
        <w:tab/>
      </w:r>
      <w:r>
        <w:rPr>
          <w:w w:val="105"/>
          <w:position w:val="2"/>
          <w:sz w:val="11"/>
        </w:rPr>
        <w:t>With an intermediate</w:t>
      </w:r>
      <w:r>
        <w:rPr>
          <w:spacing w:val="16"/>
          <w:w w:val="105"/>
          <w:position w:val="2"/>
          <w:sz w:val="11"/>
        </w:rPr>
        <w:t xml:space="preserve"> </w:t>
      </w:r>
      <w:r>
        <w:rPr>
          <w:w w:val="105"/>
          <w:position w:val="2"/>
          <w:sz w:val="11"/>
        </w:rPr>
        <w:t>cutoff</w:t>
      </w:r>
    </w:p>
    <w:p w:rsidR="00BB46EF" w:rsidRDefault="00BB46EF">
      <w:pPr>
        <w:pStyle w:val="BodyText"/>
        <w:spacing w:before="9"/>
        <w:rPr>
          <w:sz w:val="8"/>
        </w:rPr>
      </w:pPr>
    </w:p>
    <w:p w:rsidR="00BB46EF" w:rsidRDefault="00523185">
      <w:pPr>
        <w:pStyle w:val="BodyText"/>
        <w:spacing w:before="92"/>
        <w:ind w:left="1800"/>
      </w:pPr>
      <w:r>
        <w:rPr>
          <w:sz w:val="20"/>
        </w:rPr>
        <w:t xml:space="preserve">Figure 3-2 </w:t>
      </w:r>
      <w:r>
        <w:t>Uplift pressure distribution for perfectly tight cutoff walls.</w:t>
      </w:r>
    </w:p>
    <w:p w:rsidR="00BB46EF" w:rsidRDefault="00BB46EF">
      <w:pPr>
        <w:sectPr w:rsidR="00BB46EF">
          <w:pgSz w:w="12240" w:h="15840"/>
          <w:pgMar w:top="900" w:right="0" w:bottom="840" w:left="0" w:header="705" w:footer="649" w:gutter="0"/>
          <w:cols w:space="720"/>
        </w:sectPr>
      </w:pPr>
    </w:p>
    <w:p w:rsidR="00BB46EF" w:rsidRDefault="00BB46EF">
      <w:pPr>
        <w:pStyle w:val="BodyText"/>
        <w:rPr>
          <w:sz w:val="20"/>
        </w:rPr>
      </w:pPr>
    </w:p>
    <w:p w:rsidR="00BB46EF" w:rsidRDefault="00BB46EF">
      <w:pPr>
        <w:pStyle w:val="BodyText"/>
        <w:spacing w:after="1"/>
        <w:rPr>
          <w:sz w:val="15"/>
        </w:rPr>
      </w:pPr>
    </w:p>
    <w:p w:rsidR="00BB46EF" w:rsidRDefault="00523185">
      <w:pPr>
        <w:pStyle w:val="BodyText"/>
        <w:ind w:left="2187"/>
        <w:rPr>
          <w:sz w:val="20"/>
        </w:rPr>
      </w:pPr>
      <w:r>
        <w:rPr>
          <w:noProof/>
          <w:sz w:val="20"/>
        </w:rPr>
        <w:drawing>
          <wp:inline distT="0" distB="0" distL="0" distR="0">
            <wp:extent cx="3065012" cy="2234564"/>
            <wp:effectExtent l="0" t="0" r="0" b="0"/>
            <wp:docPr id="1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72" cstate="print"/>
                    <a:stretch>
                      <a:fillRect/>
                    </a:stretch>
                  </pic:blipFill>
                  <pic:spPr>
                    <a:xfrm>
                      <a:off x="0" y="0"/>
                      <a:ext cx="3065012" cy="2234564"/>
                    </a:xfrm>
                    <a:prstGeom prst="rect">
                      <a:avLst/>
                    </a:prstGeom>
                  </pic:spPr>
                </pic:pic>
              </a:graphicData>
            </a:graphic>
          </wp:inline>
        </w:drawing>
      </w:r>
    </w:p>
    <w:p w:rsidR="00BB46EF" w:rsidRDefault="00BB46EF">
      <w:pPr>
        <w:pStyle w:val="BodyText"/>
        <w:spacing w:before="4"/>
        <w:rPr>
          <w:sz w:val="14"/>
        </w:rPr>
      </w:pPr>
    </w:p>
    <w:p w:rsidR="00BB46EF" w:rsidRDefault="00523185">
      <w:pPr>
        <w:pStyle w:val="BodyText"/>
        <w:spacing w:before="92"/>
        <w:ind w:left="1800"/>
      </w:pPr>
      <w:r>
        <w:t>Figure 3-3. Uplift pressure distribution for less tight cutoff.</w:t>
      </w:r>
    </w:p>
    <w:p w:rsidR="00BB46EF" w:rsidRDefault="00523185">
      <w:pPr>
        <w:spacing w:before="121"/>
        <w:ind w:left="1857"/>
        <w:rPr>
          <w:i/>
        </w:rPr>
      </w:pPr>
      <w:r>
        <w:rPr>
          <w:i/>
        </w:rPr>
        <w:t>Uplift area factor, C</w:t>
      </w:r>
    </w:p>
    <w:p w:rsidR="00BB46EF" w:rsidRDefault="00523185">
      <w:pPr>
        <w:pStyle w:val="BodyText"/>
        <w:spacing w:before="122"/>
        <w:ind w:left="1800" w:right="1801"/>
        <w:jc w:val="both"/>
      </w:pPr>
      <w:r>
        <w:t>The value of area factor for concrete has been determined experimentally by several investigators. However, for the foundation rock the value of area factor is not determinable experimentally and hence the same has been estimated on the basis of theoretical considerations.</w:t>
      </w:r>
    </w:p>
    <w:p w:rsidR="00BB46EF" w:rsidRDefault="00523185">
      <w:pPr>
        <w:pStyle w:val="BodyText"/>
        <w:spacing w:before="119"/>
        <w:ind w:left="1800" w:right="1798"/>
        <w:jc w:val="both"/>
      </w:pPr>
      <w:r>
        <w:t>Some of the earliest investigators recommended, for both concrete and rock, a value of area factor ranging from one third to two-thirds of the area to be considered as effective area over which the uplift pressure acts. However, Harza, Terzaghi and Lelivakey have indicated that, for both concrete and rock, the value of area factor is nearly equal to unity.</w:t>
      </w:r>
    </w:p>
    <w:p w:rsidR="00BB46EF" w:rsidRDefault="00523185">
      <w:pPr>
        <w:pStyle w:val="BodyText"/>
        <w:spacing w:before="121"/>
        <w:ind w:left="3849"/>
      </w:pPr>
      <w:r>
        <w:t>Table 3-1Values suggested for uplift area factor are</w:t>
      </w:r>
    </w:p>
    <w:p w:rsidR="00BB46EF" w:rsidRDefault="00BB46EF">
      <w:pPr>
        <w:pStyle w:val="BodyText"/>
        <w:spacing w:before="5" w:after="1"/>
        <w:rPr>
          <w:sz w:val="10"/>
        </w:rPr>
      </w:pPr>
    </w:p>
    <w:tbl>
      <w:tblPr>
        <w:tblW w:w="0" w:type="auto"/>
        <w:tblInd w:w="3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52"/>
        <w:gridCol w:w="2952"/>
      </w:tblGrid>
      <w:tr w:rsidR="00BB46EF">
        <w:trPr>
          <w:trHeight w:val="253"/>
        </w:trPr>
        <w:tc>
          <w:tcPr>
            <w:tcW w:w="2952" w:type="dxa"/>
          </w:tcPr>
          <w:p w:rsidR="00BB46EF" w:rsidRDefault="00523185">
            <w:pPr>
              <w:pStyle w:val="TableParagraph"/>
              <w:spacing w:line="234" w:lineRule="exact"/>
              <w:ind w:left="105"/>
            </w:pPr>
            <w:r>
              <w:t>Value of C</w:t>
            </w:r>
          </w:p>
        </w:tc>
        <w:tc>
          <w:tcPr>
            <w:tcW w:w="2952" w:type="dxa"/>
          </w:tcPr>
          <w:p w:rsidR="00BB46EF" w:rsidRDefault="00523185">
            <w:pPr>
              <w:pStyle w:val="TableParagraph"/>
              <w:spacing w:line="234" w:lineRule="exact"/>
              <w:ind w:left="105"/>
            </w:pPr>
            <w:r>
              <w:t>Suggested by</w:t>
            </w:r>
          </w:p>
        </w:tc>
      </w:tr>
      <w:tr w:rsidR="00BB46EF">
        <w:trPr>
          <w:trHeight w:val="253"/>
        </w:trPr>
        <w:tc>
          <w:tcPr>
            <w:tcW w:w="2952" w:type="dxa"/>
          </w:tcPr>
          <w:p w:rsidR="00BB46EF" w:rsidRDefault="00523185">
            <w:pPr>
              <w:pStyle w:val="TableParagraph"/>
              <w:spacing w:line="234" w:lineRule="exact"/>
              <w:ind w:left="105"/>
            </w:pPr>
            <w:r>
              <w:t>0.25 to 0.40</w:t>
            </w:r>
          </w:p>
        </w:tc>
        <w:tc>
          <w:tcPr>
            <w:tcW w:w="2952" w:type="dxa"/>
          </w:tcPr>
          <w:p w:rsidR="00BB46EF" w:rsidRDefault="00523185">
            <w:pPr>
              <w:pStyle w:val="TableParagraph"/>
              <w:spacing w:line="234" w:lineRule="exact"/>
              <w:ind w:left="105"/>
            </w:pPr>
            <w:r>
              <w:t>Henry</w:t>
            </w:r>
          </w:p>
        </w:tc>
      </w:tr>
      <w:tr w:rsidR="00BB46EF">
        <w:trPr>
          <w:trHeight w:val="253"/>
        </w:trPr>
        <w:tc>
          <w:tcPr>
            <w:tcW w:w="2952" w:type="dxa"/>
          </w:tcPr>
          <w:p w:rsidR="00BB46EF" w:rsidRDefault="00523185">
            <w:pPr>
              <w:pStyle w:val="TableParagraph"/>
              <w:spacing w:line="234" w:lineRule="exact"/>
              <w:ind w:left="105"/>
            </w:pPr>
            <w:r>
              <w:t>1.00</w:t>
            </w:r>
          </w:p>
        </w:tc>
        <w:tc>
          <w:tcPr>
            <w:tcW w:w="2952" w:type="dxa"/>
          </w:tcPr>
          <w:p w:rsidR="00BB46EF" w:rsidRDefault="00523185">
            <w:pPr>
              <w:pStyle w:val="TableParagraph"/>
              <w:spacing w:line="234" w:lineRule="exact"/>
              <w:ind w:left="105"/>
            </w:pPr>
            <w:r>
              <w:t>Maurice Levy</w:t>
            </w:r>
          </w:p>
        </w:tc>
      </w:tr>
      <w:tr w:rsidR="00BB46EF">
        <w:trPr>
          <w:trHeight w:val="253"/>
        </w:trPr>
        <w:tc>
          <w:tcPr>
            <w:tcW w:w="2952" w:type="dxa"/>
          </w:tcPr>
          <w:p w:rsidR="00BB46EF" w:rsidRDefault="00523185">
            <w:pPr>
              <w:pStyle w:val="TableParagraph"/>
              <w:spacing w:line="234" w:lineRule="exact"/>
              <w:ind w:left="105"/>
            </w:pPr>
            <w:r>
              <w:t>0.95 to 1.00</w:t>
            </w:r>
          </w:p>
        </w:tc>
        <w:tc>
          <w:tcPr>
            <w:tcW w:w="2952" w:type="dxa"/>
          </w:tcPr>
          <w:p w:rsidR="00BB46EF" w:rsidRDefault="00523185">
            <w:pPr>
              <w:pStyle w:val="TableParagraph"/>
              <w:spacing w:line="234" w:lineRule="exact"/>
              <w:ind w:left="105"/>
            </w:pPr>
            <w:r>
              <w:t>Terzaghi</w:t>
            </w:r>
          </w:p>
        </w:tc>
      </w:tr>
    </w:tbl>
    <w:p w:rsidR="00BB46EF" w:rsidRDefault="00523185">
      <w:pPr>
        <w:pStyle w:val="BodyText"/>
        <w:ind w:left="1800" w:right="1802"/>
        <w:jc w:val="both"/>
      </w:pPr>
      <w:r>
        <w:t>As such the present practice followed in the design of dams is that the uplift pressure is assumed to act over 100 percent of the area with in the body of the dam as well as its foundation. Hence, under all conditions, the value C = 1.00 is recommended.</w:t>
      </w:r>
    </w:p>
    <w:p w:rsidR="00BB46EF" w:rsidRDefault="00523185">
      <w:pPr>
        <w:pStyle w:val="Heading3"/>
        <w:numPr>
          <w:ilvl w:val="2"/>
          <w:numId w:val="4"/>
        </w:numPr>
        <w:tabs>
          <w:tab w:val="left" w:pos="2424"/>
        </w:tabs>
        <w:spacing w:before="62"/>
        <w:jc w:val="both"/>
      </w:pPr>
      <w:bookmarkStart w:id="33" w:name="_TOC_250069"/>
      <w:r>
        <w:t>Wight of</w:t>
      </w:r>
      <w:r>
        <w:rPr>
          <w:spacing w:val="-13"/>
        </w:rPr>
        <w:t xml:space="preserve"> </w:t>
      </w:r>
      <w:bookmarkEnd w:id="33"/>
      <w:r>
        <w:t>Structure</w:t>
      </w:r>
    </w:p>
    <w:p w:rsidR="00BB46EF" w:rsidRDefault="00523185">
      <w:pPr>
        <w:pStyle w:val="BodyText"/>
        <w:spacing w:before="119" w:line="237" w:lineRule="auto"/>
        <w:ind w:left="1800" w:right="1801"/>
        <w:jc w:val="both"/>
      </w:pPr>
      <w:r>
        <w:t>For a gravity dam the weight of the structure is the main stabilizing force, and hence the construction material should be as heavy as possible.</w:t>
      </w:r>
    </w:p>
    <w:p w:rsidR="00BB46EF" w:rsidRDefault="00523185">
      <w:pPr>
        <w:pStyle w:val="BodyText"/>
        <w:spacing w:before="121"/>
        <w:ind w:left="1800" w:right="1800"/>
        <w:jc w:val="both"/>
      </w:pPr>
      <w:r>
        <w:t>Structure self weight is accounted for in terms of the resultant, W, which acts through the centroid (center of gravity) of the cress-sectional area. The weight of the structure per unit length is</w:t>
      </w:r>
    </w:p>
    <w:p w:rsidR="00BB46EF" w:rsidRDefault="00523185">
      <w:pPr>
        <w:spacing w:before="121"/>
        <w:ind w:left="3240"/>
        <w:rPr>
          <w:sz w:val="24"/>
        </w:rPr>
      </w:pPr>
      <w:r>
        <w:rPr>
          <w:sz w:val="24"/>
        </w:rPr>
        <w:t xml:space="preserve">W = </w:t>
      </w:r>
      <w:r>
        <w:rPr>
          <w:rFonts w:ascii="Symbol" w:hAnsi="Symbol"/>
          <w:sz w:val="24"/>
        </w:rPr>
        <w:t></w:t>
      </w:r>
      <w:r>
        <w:rPr>
          <w:sz w:val="24"/>
        </w:rPr>
        <w:t>c * A</w:t>
      </w:r>
    </w:p>
    <w:p w:rsidR="00BB46EF" w:rsidRDefault="00523185">
      <w:pPr>
        <w:spacing w:before="3" w:line="292" w:lineRule="exact"/>
        <w:ind w:left="1800"/>
        <w:rPr>
          <w:sz w:val="24"/>
        </w:rPr>
      </w:pPr>
      <w:r>
        <w:rPr>
          <w:sz w:val="24"/>
        </w:rPr>
        <w:t>Where:</w:t>
      </w:r>
      <w:r>
        <w:rPr>
          <w:rFonts w:ascii="Symbol" w:hAnsi="Symbol"/>
          <w:sz w:val="24"/>
        </w:rPr>
        <w:t></w:t>
      </w:r>
      <w:r>
        <w:rPr>
          <w:sz w:val="24"/>
        </w:rPr>
        <w:t>c is the unit weight of concrete</w:t>
      </w:r>
    </w:p>
    <w:p w:rsidR="00BB46EF" w:rsidRDefault="00523185">
      <w:pPr>
        <w:spacing w:line="274" w:lineRule="exact"/>
        <w:ind w:left="2520"/>
        <w:rPr>
          <w:sz w:val="24"/>
        </w:rPr>
      </w:pPr>
      <w:r>
        <w:rPr>
          <w:sz w:val="24"/>
        </w:rPr>
        <w:t>A is the cross-sectional area of the structure</w:t>
      </w:r>
    </w:p>
    <w:p w:rsidR="00BB46EF" w:rsidRDefault="00523185">
      <w:pPr>
        <w:pStyle w:val="BodyText"/>
        <w:spacing w:before="118"/>
        <w:ind w:left="1800" w:right="1795"/>
        <w:jc w:val="both"/>
      </w:pPr>
      <w:r>
        <w:t xml:space="preserve">The unit </w:t>
      </w:r>
      <w:r>
        <w:rPr>
          <w:spacing w:val="-2"/>
        </w:rPr>
        <w:t xml:space="preserve">weight </w:t>
      </w:r>
      <w:r>
        <w:rPr>
          <w:spacing w:val="-3"/>
        </w:rPr>
        <w:t xml:space="preserve">of </w:t>
      </w:r>
      <w:r>
        <w:t xml:space="preserve">concrete may be assumed </w:t>
      </w:r>
      <w:r>
        <w:rPr>
          <w:spacing w:val="1"/>
        </w:rPr>
        <w:t xml:space="preserve">to </w:t>
      </w:r>
      <w:r>
        <w:t>be 24 kN/m</w:t>
      </w:r>
      <w:r>
        <w:rPr>
          <w:vertAlign w:val="superscript"/>
        </w:rPr>
        <w:t>3</w:t>
      </w:r>
      <w:r>
        <w:t xml:space="preserve"> in the absence specific data from laboratory test trials. For final designs the specific weights shall be based </w:t>
      </w:r>
      <w:r>
        <w:rPr>
          <w:spacing w:val="-3"/>
        </w:rPr>
        <w:t xml:space="preserve">on </w:t>
      </w:r>
      <w:r>
        <w:t xml:space="preserve">actual test data. Where crest </w:t>
      </w:r>
      <w:r>
        <w:rPr>
          <w:spacing w:val="-3"/>
        </w:rPr>
        <w:t xml:space="preserve">gates </w:t>
      </w:r>
      <w:r>
        <w:t xml:space="preserve">and </w:t>
      </w:r>
      <w:r>
        <w:rPr>
          <w:spacing w:val="-3"/>
        </w:rPr>
        <w:t xml:space="preserve">other </w:t>
      </w:r>
      <w:r>
        <w:t xml:space="preserve">ancillary structures </w:t>
      </w:r>
      <w:r>
        <w:rPr>
          <w:spacing w:val="-3"/>
        </w:rPr>
        <w:t xml:space="preserve">or </w:t>
      </w:r>
      <w:r>
        <w:t xml:space="preserve">equipments </w:t>
      </w:r>
      <w:r>
        <w:rPr>
          <w:spacing w:val="-3"/>
        </w:rPr>
        <w:t xml:space="preserve">of </w:t>
      </w:r>
      <w:r>
        <w:t xml:space="preserve">significant weigh are present they </w:t>
      </w:r>
      <w:r>
        <w:rPr>
          <w:spacing w:val="-3"/>
        </w:rPr>
        <w:t xml:space="preserve">must </w:t>
      </w:r>
      <w:r>
        <w:t xml:space="preserve">also be accounted </w:t>
      </w:r>
      <w:r>
        <w:rPr>
          <w:spacing w:val="-3"/>
        </w:rPr>
        <w:t xml:space="preserve">for </w:t>
      </w:r>
      <w:r>
        <w:t xml:space="preserve">in determining the weight </w:t>
      </w:r>
      <w:r>
        <w:rPr>
          <w:spacing w:val="-3"/>
        </w:rPr>
        <w:t xml:space="preserve">of </w:t>
      </w:r>
      <w:r>
        <w:t>the</w:t>
      </w:r>
      <w:r>
        <w:rPr>
          <w:spacing w:val="5"/>
        </w:rPr>
        <w:t xml:space="preserve"> </w:t>
      </w:r>
      <w:r>
        <w:t>structure.</w:t>
      </w:r>
    </w:p>
    <w:p w:rsidR="00BB46EF" w:rsidRDefault="00523185">
      <w:pPr>
        <w:pStyle w:val="BodyText"/>
        <w:spacing w:before="120"/>
        <w:ind w:left="1800" w:right="1803"/>
        <w:jc w:val="both"/>
      </w:pPr>
      <w:r>
        <w:t>It is essential to make sure that the actual specific weight obtained for the construction material is more than or at least equal to that assumed in the design.</w:t>
      </w:r>
    </w:p>
    <w:p w:rsidR="00BB46EF" w:rsidRDefault="00BB46EF">
      <w:pPr>
        <w:jc w:val="both"/>
        <w:sectPr w:rsidR="00BB46EF">
          <w:pgSz w:w="12240" w:h="15840"/>
          <w:pgMar w:top="900" w:right="0" w:bottom="840" w:left="0" w:header="705" w:footer="649" w:gutter="0"/>
          <w:cols w:space="720"/>
        </w:sectPr>
      </w:pPr>
    </w:p>
    <w:p w:rsidR="00BB46EF" w:rsidRDefault="00523185">
      <w:pPr>
        <w:pStyle w:val="Heading3"/>
        <w:numPr>
          <w:ilvl w:val="2"/>
          <w:numId w:val="4"/>
        </w:numPr>
        <w:tabs>
          <w:tab w:val="left" w:pos="2424"/>
        </w:tabs>
        <w:spacing w:before="167"/>
      </w:pPr>
      <w:bookmarkStart w:id="34" w:name="_TOC_250068"/>
      <w:r>
        <w:lastRenderedPageBreak/>
        <w:t>Earth and silt</w:t>
      </w:r>
      <w:r>
        <w:rPr>
          <w:spacing w:val="7"/>
        </w:rPr>
        <w:t xml:space="preserve"> </w:t>
      </w:r>
      <w:bookmarkEnd w:id="34"/>
      <w:r>
        <w:t>pressure</w:t>
      </w:r>
    </w:p>
    <w:p w:rsidR="00BB46EF" w:rsidRDefault="00523185">
      <w:pPr>
        <w:pStyle w:val="BodyText"/>
        <w:spacing w:before="122"/>
        <w:ind w:left="1800" w:right="1796"/>
        <w:jc w:val="both"/>
      </w:pPr>
      <w:r>
        <w:t>The gradual accumulation of significant deposits of fine sediment, notably silt, against the face of the dam generates a resultant horizontal force, F</w:t>
      </w:r>
      <w:r>
        <w:rPr>
          <w:vertAlign w:val="subscript"/>
        </w:rPr>
        <w:t>s</w:t>
      </w:r>
      <w:r>
        <w:t>. The magnitude of this force in additional to water load, F</w:t>
      </w:r>
      <w:r>
        <w:rPr>
          <w:vertAlign w:val="subscript"/>
        </w:rPr>
        <w:t>WH</w:t>
      </w:r>
      <w:r>
        <w:t>, is a function of the sediment depth, h</w:t>
      </w:r>
      <w:r>
        <w:rPr>
          <w:vertAlign w:val="subscript"/>
        </w:rPr>
        <w:t>s</w:t>
      </w:r>
      <w:r>
        <w:t xml:space="preserve">, the submerged unit weight, </w:t>
      </w:r>
      <w:r>
        <w:rPr>
          <w:rFonts w:ascii="Symbol" w:hAnsi="Symbol"/>
        </w:rPr>
        <w:t></w:t>
      </w:r>
      <w:r>
        <w:rPr>
          <w:vertAlign w:val="subscript"/>
        </w:rPr>
        <w:t>ss,</w:t>
      </w:r>
      <w:r>
        <w:t xml:space="preserve"> and the active pressure coefficient, K</w:t>
      </w:r>
      <w:r>
        <w:rPr>
          <w:vertAlign w:val="subscript"/>
        </w:rPr>
        <w:t>a,</w:t>
      </w:r>
      <w:r>
        <w:t xml:space="preserve"> and is determined according to Rankine’s formula.</w:t>
      </w:r>
    </w:p>
    <w:p w:rsidR="00BB46EF" w:rsidRDefault="00523185">
      <w:pPr>
        <w:pStyle w:val="BodyText"/>
        <w:spacing w:before="122" w:line="345" w:lineRule="auto"/>
        <w:ind w:left="1800" w:right="7450" w:firstLine="1440"/>
      </w:pPr>
      <w:r>
        <w:t>Fs = ½ K</w:t>
      </w:r>
      <w:r>
        <w:rPr>
          <w:vertAlign w:val="subscript"/>
        </w:rPr>
        <w:t>a</w:t>
      </w:r>
      <w:r>
        <w:rPr>
          <w:rFonts w:ascii="Symbol" w:hAnsi="Symbol"/>
        </w:rPr>
        <w:t></w:t>
      </w:r>
      <w:r>
        <w:rPr>
          <w:vertAlign w:val="subscript"/>
        </w:rPr>
        <w:t>ss</w:t>
      </w:r>
      <w:r>
        <w:t xml:space="preserve"> h</w:t>
      </w:r>
      <w:r>
        <w:rPr>
          <w:vertAlign w:val="subscript"/>
        </w:rPr>
        <w:t>s</w:t>
      </w:r>
      <w:r>
        <w:rPr>
          <w:vertAlign w:val="superscript"/>
        </w:rPr>
        <w:t>2</w:t>
      </w:r>
      <w:r>
        <w:t xml:space="preserve"> Where Ka = (1-sin</w:t>
      </w:r>
      <w:r>
        <w:rPr>
          <w:rFonts w:ascii="Symbol" w:hAnsi="Symbol"/>
        </w:rPr>
        <w:t></w:t>
      </w:r>
      <w:r>
        <w:t>) / (1+sin</w:t>
      </w:r>
      <w:r>
        <w:rPr>
          <w:rFonts w:ascii="Symbol" w:hAnsi="Symbol"/>
        </w:rPr>
        <w:t></w:t>
      </w:r>
      <w:r>
        <w:t>)</w:t>
      </w:r>
    </w:p>
    <w:p w:rsidR="00BB46EF" w:rsidRDefault="00523185">
      <w:pPr>
        <w:pStyle w:val="BodyText"/>
        <w:spacing w:before="1"/>
        <w:ind w:left="2635"/>
      </w:pPr>
      <w:r>
        <w:rPr>
          <w:rFonts w:ascii="Symbol" w:hAnsi="Symbol"/>
        </w:rPr>
        <w:t></w:t>
      </w:r>
      <w:r>
        <w:t xml:space="preserve"> = angle of internal friction of material.</w:t>
      </w:r>
    </w:p>
    <w:p w:rsidR="00BB46EF" w:rsidRDefault="00523185">
      <w:pPr>
        <w:pStyle w:val="Heading3"/>
        <w:numPr>
          <w:ilvl w:val="2"/>
          <w:numId w:val="4"/>
        </w:numPr>
        <w:tabs>
          <w:tab w:val="left" w:pos="2424"/>
        </w:tabs>
        <w:spacing w:before="117"/>
      </w:pPr>
      <w:bookmarkStart w:id="35" w:name="_TOC_250067"/>
      <w:r>
        <w:t>Wind</w:t>
      </w:r>
      <w:r>
        <w:rPr>
          <w:spacing w:val="1"/>
        </w:rPr>
        <w:t xml:space="preserve"> </w:t>
      </w:r>
      <w:bookmarkEnd w:id="35"/>
      <w:r>
        <w:t>pressure</w:t>
      </w:r>
    </w:p>
    <w:p w:rsidR="00BB46EF" w:rsidRDefault="00523185">
      <w:pPr>
        <w:pStyle w:val="BodyText"/>
        <w:spacing w:before="122"/>
        <w:ind w:left="1800" w:right="1802"/>
        <w:jc w:val="both"/>
      </w:pPr>
      <w:r>
        <w:t>When the dam is full, wind will act only on the downstream face, thus contributing to stability. When the dam is empty, wind can act on the upstream face, but the pressure is small compared to the hydraulic pressure of the water. Hence for gravity dams wind is not considered. For buttress dams, wind load on the exposed buttresses has to be considered.</w:t>
      </w:r>
    </w:p>
    <w:p w:rsidR="00BB46EF" w:rsidRDefault="00523185">
      <w:pPr>
        <w:pStyle w:val="Heading3"/>
        <w:numPr>
          <w:ilvl w:val="2"/>
          <w:numId w:val="4"/>
        </w:numPr>
        <w:tabs>
          <w:tab w:val="left" w:pos="2424"/>
        </w:tabs>
        <w:spacing w:before="121"/>
      </w:pPr>
      <w:bookmarkStart w:id="36" w:name="_TOC_250066"/>
      <w:r>
        <w:t>Wave pressure and wave</w:t>
      </w:r>
      <w:r>
        <w:rPr>
          <w:spacing w:val="-6"/>
        </w:rPr>
        <w:t xml:space="preserve"> </w:t>
      </w:r>
      <w:bookmarkEnd w:id="36"/>
      <w:r>
        <w:t>height</w:t>
      </w:r>
    </w:p>
    <w:p w:rsidR="00BB46EF" w:rsidRDefault="00945AE4">
      <w:pPr>
        <w:pStyle w:val="BodyText"/>
        <w:spacing w:before="122"/>
        <w:ind w:left="1800" w:right="1796"/>
        <w:jc w:val="both"/>
      </w:pPr>
      <w:r>
        <w:pict>
          <v:group id="_x0000_s6285" style="position:absolute;left:0;text-align:left;margin-left:209.1pt;margin-top:77.2pt;width:17.7pt;height:13.85pt;z-index:5656;mso-position-horizontal-relative:page" coordorigin="4182,1544" coordsize="354,277">
            <v:line id="_x0000_s6289" style="position:absolute" from="4187,1732" to="4214,1716" strokeweight=".15878mm"/>
            <v:line id="_x0000_s6288" style="position:absolute" from="4214,1721" to="4254,1811" strokeweight=".31761mm"/>
            <v:shape id="_x0000_s6287" style="position:absolute;left:4258;top:1548;width:277;height:263" coordorigin="4259,1549" coordsize="277,263" o:spt="100" adj="0,,0" path="m4259,1811r53,-262m4312,1549r224,e" filled="f" strokeweight=".15878mm">
              <v:stroke joinstyle="round"/>
              <v:formulas/>
              <v:path arrowok="t" o:connecttype="segments"/>
            </v:shape>
            <v:shape id="_x0000_s6286" type="#_x0000_t202" style="position:absolute;left:4182;top:1544;width:354;height:277" filled="f" stroked="f">
              <v:textbox style="mso-next-textbox:#_x0000_s6286" inset="0,0,0,0">
                <w:txbxContent>
                  <w:p w:rsidR="00CA6CF3" w:rsidRDefault="00CA6CF3">
                    <w:pPr>
                      <w:spacing w:before="12"/>
                      <w:ind w:left="137"/>
                      <w:rPr>
                        <w:i/>
                        <w:sz w:val="21"/>
                      </w:rPr>
                    </w:pPr>
                    <w:r>
                      <w:rPr>
                        <w:i/>
                        <w:w w:val="105"/>
                        <w:sz w:val="21"/>
                      </w:rPr>
                      <w:t>vf</w:t>
                    </w:r>
                  </w:p>
                </w:txbxContent>
              </v:textbox>
            </v:shape>
            <w10:wrap anchorx="page"/>
          </v:group>
        </w:pict>
      </w:r>
      <w:r w:rsidR="00523185">
        <w:t>Wave exerts pressure on the upstream face. This pressure force, F</w:t>
      </w:r>
      <w:r w:rsidR="00523185">
        <w:rPr>
          <w:vertAlign w:val="subscript"/>
        </w:rPr>
        <w:t>wv</w:t>
      </w:r>
      <w:r w:rsidR="00523185">
        <w:t xml:space="preserve"> depends on fetch (extent of the </w:t>
      </w:r>
      <w:r w:rsidR="00523185">
        <w:rPr>
          <w:spacing w:val="-3"/>
        </w:rPr>
        <w:t xml:space="preserve">water </w:t>
      </w:r>
      <w:r w:rsidR="00523185">
        <w:t xml:space="preserve">surface </w:t>
      </w:r>
      <w:r w:rsidR="00523185">
        <w:rPr>
          <w:spacing w:val="-3"/>
        </w:rPr>
        <w:t xml:space="preserve">on </w:t>
      </w:r>
      <w:r w:rsidR="00523185">
        <w:t xml:space="preserve">which the water blows) and wind velocity. It is </w:t>
      </w:r>
      <w:r w:rsidR="00523185">
        <w:rPr>
          <w:spacing w:val="-3"/>
        </w:rPr>
        <w:t xml:space="preserve">of </w:t>
      </w:r>
      <w:r w:rsidR="00523185">
        <w:t xml:space="preserve">relatively small magnitude </w:t>
      </w:r>
      <w:r w:rsidR="00523185">
        <w:rPr>
          <w:spacing w:val="-3"/>
        </w:rPr>
        <w:t xml:space="preserve">and, </w:t>
      </w:r>
      <w:r w:rsidR="00523185">
        <w:t>by its nature, random and local in its influence. An empirical allowance for wave load may be made by adjusting the static reservoir level used in determining F</w:t>
      </w:r>
      <w:r w:rsidR="00523185">
        <w:rPr>
          <w:vertAlign w:val="subscript"/>
        </w:rPr>
        <w:t>WV.</w:t>
      </w:r>
      <w:r w:rsidR="00523185">
        <w:t xml:space="preserve"> According </w:t>
      </w:r>
      <w:r w:rsidR="00523185">
        <w:rPr>
          <w:spacing w:val="1"/>
        </w:rPr>
        <w:t xml:space="preserve">to </w:t>
      </w:r>
      <w:r w:rsidR="00523185">
        <w:t>Molitor the following formula could be used to determine the rise in water level,</w:t>
      </w:r>
      <w:r w:rsidR="00523185">
        <w:rPr>
          <w:spacing w:val="-13"/>
        </w:rPr>
        <w:t xml:space="preserve"> </w:t>
      </w:r>
      <w:r w:rsidR="00523185">
        <w:t>h</w:t>
      </w:r>
      <w:r w:rsidR="00523185">
        <w:rPr>
          <w:vertAlign w:val="subscript"/>
        </w:rPr>
        <w:t>w</w:t>
      </w:r>
    </w:p>
    <w:p w:rsidR="00BB46EF" w:rsidRDefault="00BB46EF">
      <w:pPr>
        <w:jc w:val="both"/>
        <w:sectPr w:rsidR="00BB46EF">
          <w:pgSz w:w="12240" w:h="15840"/>
          <w:pgMar w:top="900" w:right="0" w:bottom="840" w:left="0" w:header="705" w:footer="649" w:gutter="0"/>
          <w:cols w:space="720"/>
        </w:sectPr>
      </w:pPr>
    </w:p>
    <w:p w:rsidR="00BB46EF" w:rsidRDefault="00523185">
      <w:pPr>
        <w:spacing w:before="155"/>
        <w:ind w:left="2553"/>
        <w:rPr>
          <w:sz w:val="21"/>
        </w:rPr>
      </w:pPr>
      <w:r>
        <w:rPr>
          <w:i/>
          <w:w w:val="105"/>
          <w:sz w:val="21"/>
        </w:rPr>
        <w:lastRenderedPageBreak/>
        <w:t>h</w:t>
      </w:r>
      <w:r>
        <w:rPr>
          <w:i/>
          <w:w w:val="105"/>
          <w:position w:val="-5"/>
          <w:sz w:val="12"/>
        </w:rPr>
        <w:t xml:space="preserve">w </w:t>
      </w:r>
      <w:r>
        <w:rPr>
          <w:rFonts w:ascii="Symbol" w:hAnsi="Symbol"/>
          <w:w w:val="105"/>
          <w:sz w:val="21"/>
        </w:rPr>
        <w:t></w:t>
      </w:r>
      <w:r>
        <w:rPr>
          <w:w w:val="105"/>
          <w:sz w:val="21"/>
        </w:rPr>
        <w:t xml:space="preserve"> 0.763 </w:t>
      </w:r>
      <w:r>
        <w:rPr>
          <w:rFonts w:ascii="Symbol" w:hAnsi="Symbol"/>
          <w:w w:val="105"/>
          <w:sz w:val="21"/>
        </w:rPr>
        <w:t></w:t>
      </w:r>
      <w:r>
        <w:rPr>
          <w:w w:val="105"/>
          <w:sz w:val="21"/>
        </w:rPr>
        <w:t xml:space="preserve"> 0.032</w:t>
      </w:r>
    </w:p>
    <w:p w:rsidR="00BB46EF" w:rsidRDefault="00523185">
      <w:pPr>
        <w:spacing w:before="154"/>
        <w:ind w:left="375"/>
        <w:rPr>
          <w:sz w:val="12"/>
        </w:rPr>
      </w:pPr>
      <w:r>
        <w:br w:type="column"/>
      </w:r>
      <w:r>
        <w:rPr>
          <w:rFonts w:ascii="Symbol" w:hAnsi="Symbol"/>
          <w:w w:val="105"/>
          <w:sz w:val="21"/>
        </w:rPr>
        <w:lastRenderedPageBreak/>
        <w:t></w:t>
      </w:r>
      <w:r>
        <w:rPr>
          <w:spacing w:val="-14"/>
          <w:w w:val="105"/>
          <w:sz w:val="21"/>
        </w:rPr>
        <w:t xml:space="preserve"> </w:t>
      </w:r>
      <w:r>
        <w:rPr>
          <w:w w:val="105"/>
          <w:sz w:val="21"/>
        </w:rPr>
        <w:t>0.271</w:t>
      </w:r>
      <w:r>
        <w:rPr>
          <w:spacing w:val="-35"/>
          <w:w w:val="105"/>
          <w:sz w:val="21"/>
        </w:rPr>
        <w:t xml:space="preserve"> </w:t>
      </w:r>
      <w:r>
        <w:rPr>
          <w:i/>
          <w:w w:val="105"/>
          <w:sz w:val="21"/>
        </w:rPr>
        <w:t>f</w:t>
      </w:r>
      <w:r>
        <w:rPr>
          <w:i/>
          <w:spacing w:val="-4"/>
          <w:w w:val="105"/>
          <w:sz w:val="21"/>
        </w:rPr>
        <w:t xml:space="preserve"> </w:t>
      </w:r>
      <w:r>
        <w:rPr>
          <w:w w:val="105"/>
          <w:position w:val="10"/>
          <w:sz w:val="12"/>
        </w:rPr>
        <w:t>1</w:t>
      </w:r>
      <w:r>
        <w:rPr>
          <w:spacing w:val="-20"/>
          <w:w w:val="105"/>
          <w:position w:val="10"/>
          <w:sz w:val="12"/>
        </w:rPr>
        <w:t xml:space="preserve"> </w:t>
      </w:r>
      <w:r>
        <w:rPr>
          <w:w w:val="105"/>
          <w:position w:val="10"/>
          <w:sz w:val="12"/>
        </w:rPr>
        <w:t>/</w:t>
      </w:r>
      <w:r>
        <w:rPr>
          <w:spacing w:val="-2"/>
          <w:w w:val="105"/>
          <w:position w:val="10"/>
          <w:sz w:val="12"/>
        </w:rPr>
        <w:t xml:space="preserve"> </w:t>
      </w:r>
      <w:r>
        <w:rPr>
          <w:w w:val="105"/>
          <w:position w:val="10"/>
          <w:sz w:val="12"/>
        </w:rPr>
        <w:t>4</w:t>
      </w:r>
    </w:p>
    <w:p w:rsidR="00BB46EF" w:rsidRDefault="00523185">
      <w:pPr>
        <w:spacing w:before="155"/>
        <w:ind w:left="1327"/>
        <w:rPr>
          <w:i/>
          <w:sz w:val="21"/>
        </w:rPr>
      </w:pPr>
      <w:r>
        <w:br w:type="column"/>
      </w:r>
      <w:r>
        <w:rPr>
          <w:w w:val="105"/>
          <w:sz w:val="21"/>
        </w:rPr>
        <w:lastRenderedPageBreak/>
        <w:t xml:space="preserve">for </w:t>
      </w:r>
      <w:r>
        <w:rPr>
          <w:i/>
          <w:w w:val="105"/>
          <w:sz w:val="21"/>
        </w:rPr>
        <w:t xml:space="preserve">f </w:t>
      </w:r>
      <w:r>
        <w:rPr>
          <w:rFonts w:ascii="Symbol" w:hAnsi="Symbol"/>
          <w:w w:val="105"/>
          <w:sz w:val="21"/>
        </w:rPr>
        <w:t></w:t>
      </w:r>
      <w:r>
        <w:rPr>
          <w:w w:val="105"/>
          <w:sz w:val="21"/>
        </w:rPr>
        <w:t xml:space="preserve"> 32</w:t>
      </w:r>
      <w:r>
        <w:rPr>
          <w:i/>
          <w:w w:val="105"/>
          <w:sz w:val="21"/>
        </w:rPr>
        <w:t>km</w:t>
      </w:r>
    </w:p>
    <w:p w:rsidR="00BB46EF" w:rsidRDefault="00BB46EF">
      <w:pPr>
        <w:rPr>
          <w:sz w:val="21"/>
        </w:rPr>
        <w:sectPr w:rsidR="00BB46EF">
          <w:type w:val="continuous"/>
          <w:pgSz w:w="12240" w:h="15840"/>
          <w:pgMar w:top="1500" w:right="0" w:bottom="280" w:left="0" w:header="720" w:footer="720" w:gutter="0"/>
          <w:cols w:num="3" w:space="720" w:equalWidth="0">
            <w:col w:w="4179" w:space="40"/>
            <w:col w:w="1375" w:space="39"/>
            <w:col w:w="6607"/>
          </w:cols>
        </w:sectPr>
      </w:pPr>
    </w:p>
    <w:p w:rsidR="00BB46EF" w:rsidRDefault="00945AE4">
      <w:pPr>
        <w:spacing w:before="87"/>
        <w:ind w:right="38"/>
        <w:jc w:val="right"/>
        <w:rPr>
          <w:i/>
          <w:sz w:val="21"/>
        </w:rPr>
      </w:pPr>
      <w:r w:rsidRPr="00945AE4">
        <w:lastRenderedPageBreak/>
        <w:pict>
          <v:group id="_x0000_s6281" style="position:absolute;left:0;text-align:left;margin-left:174.35pt;margin-top:4.45pt;width:17.7pt;height:13.85pt;z-index:-718144;mso-position-horizontal-relative:page" coordorigin="3487,89" coordsize="354,277">
            <v:line id="_x0000_s6284" style="position:absolute" from="3492,277" to="3519,261" strokeweight=".15878mm"/>
            <v:line id="_x0000_s6283" style="position:absolute" from="3519,266" to="3559,356" strokeweight=".31761mm"/>
            <v:shape id="_x0000_s6282" style="position:absolute;left:3563;top:93;width:277;height:263" coordorigin="3564,94" coordsize="277,263" o:spt="100" adj="0,,0" path="m3564,356l3617,94t,l3841,94e" filled="f" strokeweight=".15878mm">
              <v:stroke joinstyle="round"/>
              <v:formulas/>
              <v:path arrowok="t" o:connecttype="segments"/>
            </v:shape>
            <w10:wrap anchorx="page"/>
          </v:group>
        </w:pict>
      </w:r>
      <w:r w:rsidRPr="00945AE4">
        <w:pict>
          <v:shape id="_x0000_s6280" type="#_x0000_t202" style="position:absolute;left:0;text-align:left;margin-left:178.8pt;margin-top:23.75pt;width:5.4pt;height:12pt;z-index:-718120;mso-position-horizontal-relative:page" filled="f" stroked="f">
            <v:textbox style="mso-next-textbox:#_x0000_s6280" inset="0,0,0,0">
              <w:txbxContent>
                <w:p w:rsidR="00CA6CF3" w:rsidRDefault="00CA6CF3">
                  <w:pPr>
                    <w:spacing w:line="238" w:lineRule="exact"/>
                    <w:rPr>
                      <w:i/>
                      <w:sz w:val="21"/>
                    </w:rPr>
                  </w:pPr>
                  <w:r>
                    <w:rPr>
                      <w:i/>
                      <w:w w:val="102"/>
                      <w:sz w:val="21"/>
                    </w:rPr>
                    <w:t>h</w:t>
                  </w:r>
                </w:p>
              </w:txbxContent>
            </v:textbox>
            <w10:wrap anchorx="page"/>
          </v:shape>
        </w:pict>
      </w:r>
      <w:r w:rsidRPr="00945AE4">
        <w:pict>
          <v:shape id="_x0000_s6279" type="#_x0000_t202" style="position:absolute;left:0;text-align:left;margin-left:185.3pt;margin-top:22.95pt;width:3.15pt;height:7pt;z-index:-718096;mso-position-horizontal-relative:page" filled="f" stroked="f">
            <v:textbox style="mso-next-textbox:#_x0000_s6279" inset="0,0,0,0">
              <w:txbxContent>
                <w:p w:rsidR="00CA6CF3" w:rsidRDefault="00CA6CF3">
                  <w:pPr>
                    <w:rPr>
                      <w:sz w:val="12"/>
                    </w:rPr>
                  </w:pPr>
                  <w:r>
                    <w:rPr>
                      <w:w w:val="104"/>
                      <w:sz w:val="12"/>
                    </w:rPr>
                    <w:t>2</w:t>
                  </w:r>
                </w:p>
              </w:txbxContent>
            </v:textbox>
            <w10:wrap anchorx="page"/>
          </v:shape>
        </w:pict>
      </w:r>
      <w:r w:rsidR="00523185">
        <w:rPr>
          <w:i/>
          <w:w w:val="105"/>
          <w:sz w:val="21"/>
        </w:rPr>
        <w:t>h</w:t>
      </w:r>
      <w:r w:rsidR="00523185">
        <w:rPr>
          <w:i/>
          <w:w w:val="105"/>
          <w:position w:val="-5"/>
          <w:sz w:val="12"/>
        </w:rPr>
        <w:t xml:space="preserve">w </w:t>
      </w:r>
      <w:r w:rsidR="00523185">
        <w:rPr>
          <w:rFonts w:ascii="Symbol" w:hAnsi="Symbol"/>
          <w:w w:val="105"/>
          <w:sz w:val="21"/>
        </w:rPr>
        <w:t></w:t>
      </w:r>
      <w:r w:rsidR="00523185">
        <w:rPr>
          <w:w w:val="105"/>
          <w:sz w:val="21"/>
        </w:rPr>
        <w:t xml:space="preserve"> 0.032</w:t>
      </w:r>
      <w:r w:rsidR="00523185">
        <w:rPr>
          <w:spacing w:val="51"/>
          <w:w w:val="105"/>
          <w:sz w:val="21"/>
        </w:rPr>
        <w:t xml:space="preserve"> </w:t>
      </w:r>
      <w:r w:rsidR="00523185">
        <w:rPr>
          <w:i/>
          <w:w w:val="105"/>
          <w:sz w:val="21"/>
        </w:rPr>
        <w:t>vf</w:t>
      </w:r>
    </w:p>
    <w:p w:rsidR="00BB46EF" w:rsidRDefault="00523185">
      <w:pPr>
        <w:spacing w:before="87"/>
        <w:ind w:left="2553"/>
        <w:rPr>
          <w:i/>
          <w:sz w:val="21"/>
        </w:rPr>
      </w:pPr>
      <w:r>
        <w:br w:type="column"/>
      </w:r>
      <w:r>
        <w:rPr>
          <w:w w:val="105"/>
          <w:sz w:val="21"/>
        </w:rPr>
        <w:lastRenderedPageBreak/>
        <w:t xml:space="preserve">for </w:t>
      </w:r>
      <w:r>
        <w:rPr>
          <w:i/>
          <w:w w:val="105"/>
          <w:sz w:val="21"/>
        </w:rPr>
        <w:t xml:space="preserve">f </w:t>
      </w:r>
      <w:r>
        <w:rPr>
          <w:rFonts w:ascii="Symbol" w:hAnsi="Symbol"/>
          <w:w w:val="105"/>
          <w:sz w:val="21"/>
        </w:rPr>
        <w:t></w:t>
      </w:r>
      <w:r>
        <w:rPr>
          <w:w w:val="105"/>
          <w:sz w:val="21"/>
        </w:rPr>
        <w:t xml:space="preserve"> 32</w:t>
      </w:r>
      <w:r>
        <w:rPr>
          <w:i/>
          <w:w w:val="105"/>
          <w:sz w:val="21"/>
        </w:rPr>
        <w:t>km</w:t>
      </w:r>
    </w:p>
    <w:p w:rsidR="00BB46EF" w:rsidRDefault="00BB46EF">
      <w:pPr>
        <w:rPr>
          <w:sz w:val="21"/>
        </w:rPr>
        <w:sectPr w:rsidR="00BB46EF">
          <w:type w:val="continuous"/>
          <w:pgSz w:w="12240" w:h="15840"/>
          <w:pgMar w:top="1500" w:right="0" w:bottom="280" w:left="0" w:header="720" w:footer="720" w:gutter="0"/>
          <w:cols w:num="2" w:space="720" w:equalWidth="0">
            <w:col w:w="3825" w:space="533"/>
            <w:col w:w="7882"/>
          </w:cols>
        </w:sectPr>
      </w:pPr>
    </w:p>
    <w:p w:rsidR="00BB46EF" w:rsidRDefault="00523185">
      <w:pPr>
        <w:spacing w:before="90"/>
        <w:jc w:val="right"/>
        <w:rPr>
          <w:i/>
          <w:sz w:val="12"/>
        </w:rPr>
      </w:pPr>
      <w:r>
        <w:rPr>
          <w:i/>
          <w:position w:val="5"/>
          <w:sz w:val="21"/>
        </w:rPr>
        <w:lastRenderedPageBreak/>
        <w:t>F</w:t>
      </w:r>
      <w:r>
        <w:rPr>
          <w:i/>
          <w:sz w:val="12"/>
        </w:rPr>
        <w:t>wz</w:t>
      </w:r>
    </w:p>
    <w:p w:rsidR="00BB46EF" w:rsidRDefault="00523185">
      <w:pPr>
        <w:spacing w:before="62"/>
        <w:ind w:left="54"/>
        <w:rPr>
          <w:i/>
          <w:sz w:val="12"/>
        </w:rPr>
      </w:pPr>
      <w:r>
        <w:br w:type="column"/>
      </w:r>
      <w:r>
        <w:rPr>
          <w:rFonts w:ascii="Symbol" w:hAnsi="Symbol"/>
          <w:w w:val="102"/>
          <w:sz w:val="21"/>
        </w:rPr>
        <w:lastRenderedPageBreak/>
        <w:t></w:t>
      </w:r>
      <w:r>
        <w:rPr>
          <w:spacing w:val="-3"/>
          <w:sz w:val="21"/>
        </w:rPr>
        <w:t xml:space="preserve"> </w:t>
      </w:r>
      <w:r>
        <w:rPr>
          <w:spacing w:val="1"/>
          <w:w w:val="102"/>
          <w:sz w:val="21"/>
        </w:rPr>
        <w:t>2</w:t>
      </w:r>
      <w:r>
        <w:rPr>
          <w:spacing w:val="-2"/>
          <w:w w:val="102"/>
          <w:sz w:val="21"/>
        </w:rPr>
        <w:t>.</w:t>
      </w:r>
      <w:r>
        <w:rPr>
          <w:spacing w:val="-8"/>
          <w:w w:val="102"/>
          <w:sz w:val="21"/>
        </w:rPr>
        <w:t>0</w:t>
      </w:r>
      <w:r w:rsidR="00FA65AD">
        <w:rPr>
          <w:rFonts w:ascii="Symbol" w:hAnsi="Symbol"/>
          <w:sz w:val="24"/>
        </w:rPr>
        <w:t></w:t>
      </w:r>
      <w:r>
        <w:rPr>
          <w:i/>
          <w:w w:val="104"/>
          <w:position w:val="-4"/>
          <w:sz w:val="12"/>
        </w:rPr>
        <w:t>w</w:t>
      </w:r>
      <w:r>
        <w:rPr>
          <w:i/>
          <w:position w:val="-4"/>
          <w:sz w:val="12"/>
        </w:rPr>
        <w:t xml:space="preserve">   </w:t>
      </w:r>
      <w:r>
        <w:rPr>
          <w:i/>
          <w:spacing w:val="11"/>
          <w:position w:val="-4"/>
          <w:sz w:val="12"/>
        </w:rPr>
        <w:t xml:space="preserve"> </w:t>
      </w:r>
      <w:r>
        <w:rPr>
          <w:i/>
          <w:w w:val="104"/>
          <w:position w:val="-4"/>
          <w:sz w:val="12"/>
        </w:rPr>
        <w:t>w</w:t>
      </w:r>
    </w:p>
    <w:p w:rsidR="00BB46EF" w:rsidRDefault="00BB46EF">
      <w:pPr>
        <w:rPr>
          <w:sz w:val="12"/>
        </w:rPr>
        <w:sectPr w:rsidR="00BB46EF">
          <w:type w:val="continuous"/>
          <w:pgSz w:w="12240" w:h="15840"/>
          <w:pgMar w:top="1500" w:right="0" w:bottom="280" w:left="0" w:header="720" w:footer="720" w:gutter="0"/>
          <w:cols w:num="2" w:space="720" w:equalWidth="0">
            <w:col w:w="2814" w:space="40"/>
            <w:col w:w="9386"/>
          </w:cols>
        </w:sectPr>
      </w:pPr>
    </w:p>
    <w:p w:rsidR="00BB46EF" w:rsidRDefault="00523185">
      <w:pPr>
        <w:pStyle w:val="BodyText"/>
        <w:spacing w:before="14"/>
        <w:ind w:left="1800"/>
      </w:pPr>
      <w:r>
        <w:lastRenderedPageBreak/>
        <w:t xml:space="preserve">where: </w:t>
      </w:r>
      <w:r>
        <w:rPr>
          <w:i/>
        </w:rPr>
        <w:t>h</w:t>
      </w:r>
      <w:r>
        <w:rPr>
          <w:i/>
          <w:vertAlign w:val="subscript"/>
        </w:rPr>
        <w:t>w</w:t>
      </w:r>
      <w:r>
        <w:rPr>
          <w:i/>
        </w:rPr>
        <w:t xml:space="preserve"> </w:t>
      </w:r>
      <w:r>
        <w:t>in meters</w:t>
      </w:r>
    </w:p>
    <w:p w:rsidR="00BB46EF" w:rsidRDefault="00523185">
      <w:pPr>
        <w:pStyle w:val="BodyText"/>
        <w:spacing w:before="1"/>
        <w:ind w:left="2520"/>
      </w:pPr>
      <w:r>
        <w:rPr>
          <w:i/>
        </w:rPr>
        <w:t xml:space="preserve">v </w:t>
      </w:r>
      <w:r>
        <w:t>wind velocity in km/hr and</w:t>
      </w:r>
    </w:p>
    <w:p w:rsidR="00BB46EF" w:rsidRDefault="00523185">
      <w:pPr>
        <w:pStyle w:val="BodyText"/>
        <w:spacing w:before="1"/>
        <w:ind w:left="2520"/>
      </w:pPr>
      <w:r>
        <w:rPr>
          <w:i/>
        </w:rPr>
        <w:t xml:space="preserve">f </w:t>
      </w:r>
      <w:r>
        <w:t>fetch in km</w:t>
      </w:r>
    </w:p>
    <w:p w:rsidR="00BB46EF" w:rsidRDefault="00BB46EF">
      <w:pPr>
        <w:pStyle w:val="BodyText"/>
        <w:rPr>
          <w:sz w:val="20"/>
        </w:rPr>
      </w:pPr>
    </w:p>
    <w:p w:rsidR="00BB46EF" w:rsidRDefault="00523185">
      <w:pPr>
        <w:pStyle w:val="BodyText"/>
        <w:spacing w:before="3"/>
        <w:rPr>
          <w:sz w:val="17"/>
        </w:rPr>
      </w:pPr>
      <w:r>
        <w:rPr>
          <w:noProof/>
        </w:rPr>
        <w:drawing>
          <wp:anchor distT="0" distB="0" distL="0" distR="0" simplePos="0" relativeHeight="5608" behindDoc="0" locked="0" layoutInCell="1" allowOverlap="1">
            <wp:simplePos x="0" y="0"/>
            <wp:positionH relativeFrom="page">
              <wp:posOffset>1700544</wp:posOffset>
            </wp:positionH>
            <wp:positionV relativeFrom="paragraph">
              <wp:posOffset>151362</wp:posOffset>
            </wp:positionV>
            <wp:extent cx="4263359" cy="2211133"/>
            <wp:effectExtent l="0" t="0" r="0" b="0"/>
            <wp:wrapTopAndBottom/>
            <wp:docPr id="1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73" cstate="print"/>
                    <a:stretch>
                      <a:fillRect/>
                    </a:stretch>
                  </pic:blipFill>
                  <pic:spPr>
                    <a:xfrm>
                      <a:off x="0" y="0"/>
                      <a:ext cx="4263359" cy="2211133"/>
                    </a:xfrm>
                    <a:prstGeom prst="rect">
                      <a:avLst/>
                    </a:prstGeom>
                  </pic:spPr>
                </pic:pic>
              </a:graphicData>
            </a:graphic>
          </wp:anchor>
        </w:drawing>
      </w:r>
    </w:p>
    <w:p w:rsidR="00BB46EF" w:rsidRDefault="00523185">
      <w:pPr>
        <w:pStyle w:val="BodyText"/>
        <w:spacing w:before="160" w:line="350" w:lineRule="auto"/>
        <w:ind w:left="1800" w:right="4469"/>
      </w:pPr>
      <w:r>
        <w:t>Figure 3-4 Wave configuration and wave pressure on a gravity dam For high dams the wave pressure is small compared to other forces.</w:t>
      </w:r>
    </w:p>
    <w:p w:rsidR="00BB46EF" w:rsidRDefault="00523185">
      <w:pPr>
        <w:pStyle w:val="BodyText"/>
        <w:spacing w:line="220" w:lineRule="exact"/>
        <w:ind w:left="1800"/>
      </w:pPr>
      <w:r>
        <w:t>The point of application of F</w:t>
      </w:r>
      <w:r>
        <w:rPr>
          <w:vertAlign w:val="subscript"/>
        </w:rPr>
        <w:t>wv</w:t>
      </w:r>
      <w:r>
        <w:t xml:space="preserve"> can be taken as 3/8hw from the still water level.</w:t>
      </w:r>
    </w:p>
    <w:p w:rsidR="00BB46EF" w:rsidRDefault="00523185">
      <w:pPr>
        <w:pStyle w:val="BodyText"/>
        <w:spacing w:before="78"/>
        <w:ind w:left="1800"/>
      </w:pPr>
      <w:r>
        <w:t>The wave rides up higher on inclined dam faces as compared to the vertical one.</w:t>
      </w:r>
    </w:p>
    <w:p w:rsidR="00BB46EF" w:rsidRDefault="00BB46EF">
      <w:pPr>
        <w:sectPr w:rsidR="00BB46EF">
          <w:type w:val="continuous"/>
          <w:pgSz w:w="12240" w:h="15840"/>
          <w:pgMar w:top="1500" w:right="0" w:bottom="280" w:left="0" w:header="720" w:footer="720" w:gutter="0"/>
          <w:cols w:space="720"/>
        </w:sectPr>
      </w:pPr>
    </w:p>
    <w:p w:rsidR="00BB46EF" w:rsidRDefault="00523185">
      <w:pPr>
        <w:pStyle w:val="Heading3"/>
        <w:numPr>
          <w:ilvl w:val="2"/>
          <w:numId w:val="4"/>
        </w:numPr>
        <w:tabs>
          <w:tab w:val="left" w:pos="2424"/>
        </w:tabs>
        <w:spacing w:before="167"/>
      </w:pPr>
      <w:bookmarkStart w:id="37" w:name="_TOC_250065"/>
      <w:bookmarkEnd w:id="37"/>
      <w:r>
        <w:lastRenderedPageBreak/>
        <w:t>Earthquake forces</w:t>
      </w:r>
    </w:p>
    <w:p w:rsidR="00BB46EF" w:rsidRDefault="00523185">
      <w:pPr>
        <w:pStyle w:val="BodyText"/>
        <w:spacing w:before="122"/>
        <w:ind w:left="1800" w:right="1797"/>
        <w:jc w:val="both"/>
      </w:pPr>
      <w:r>
        <w:t>Dynamic loads generated by seismic disturbances must be considered in the design of all major dams situated in recognized seismic “high risk” regions. The possibility of seismic activity should also be considered for dams located outside those regions, particularly where sites in close proximity to potentially active geological fault complexes.</w:t>
      </w:r>
    </w:p>
    <w:p w:rsidR="00BB46EF" w:rsidRDefault="00523185">
      <w:pPr>
        <w:pStyle w:val="BodyText"/>
        <w:spacing w:before="116"/>
        <w:ind w:left="1800" w:right="1799"/>
        <w:jc w:val="both"/>
      </w:pPr>
      <w:r>
        <w:t xml:space="preserve">Seismic activity is associated with complex oscillating patterns </w:t>
      </w:r>
      <w:r>
        <w:rPr>
          <w:spacing w:val="-3"/>
        </w:rPr>
        <w:t xml:space="preserve">of </w:t>
      </w:r>
      <w:r>
        <w:t xml:space="preserve">accelerations and ground motions, which generated transient dynamic loads due to the inertia of the dam and the retained body of water. For design purposes both should be considered operative in the sense least favorable </w:t>
      </w:r>
      <w:r>
        <w:rPr>
          <w:spacing w:val="1"/>
        </w:rPr>
        <w:t xml:space="preserve">to </w:t>
      </w:r>
      <w:r>
        <w:t xml:space="preserve">stability </w:t>
      </w:r>
      <w:r>
        <w:rPr>
          <w:spacing w:val="-3"/>
        </w:rPr>
        <w:t xml:space="preserve">of </w:t>
      </w:r>
      <w:r>
        <w:t xml:space="preserve">the dam. Horizontal accelerations are therefore assumed </w:t>
      </w:r>
      <w:r>
        <w:rPr>
          <w:spacing w:val="1"/>
        </w:rPr>
        <w:t xml:space="preserve">to </w:t>
      </w:r>
      <w:r>
        <w:t xml:space="preserve">operate normal </w:t>
      </w:r>
      <w:r>
        <w:rPr>
          <w:spacing w:val="1"/>
        </w:rPr>
        <w:t xml:space="preserve">to </w:t>
      </w:r>
      <w:r>
        <w:t xml:space="preserve">the axis </w:t>
      </w:r>
      <w:r>
        <w:rPr>
          <w:spacing w:val="-3"/>
        </w:rPr>
        <w:t xml:space="preserve">of </w:t>
      </w:r>
      <w:r>
        <w:t xml:space="preserve">the dam. Under reservoir full conditions the </w:t>
      </w:r>
      <w:r>
        <w:rPr>
          <w:spacing w:val="-3"/>
        </w:rPr>
        <w:t xml:space="preserve">most </w:t>
      </w:r>
      <w:r>
        <w:t>adverse seismic loading will then occur when a ground shock is associated</w:t>
      </w:r>
      <w:r>
        <w:rPr>
          <w:spacing w:val="2"/>
        </w:rPr>
        <w:t xml:space="preserve"> </w:t>
      </w:r>
      <w:r>
        <w:t>with:</w:t>
      </w:r>
    </w:p>
    <w:p w:rsidR="00BB46EF" w:rsidRDefault="00523185">
      <w:pPr>
        <w:pStyle w:val="ListParagraph"/>
        <w:numPr>
          <w:ilvl w:val="3"/>
          <w:numId w:val="4"/>
        </w:numPr>
        <w:tabs>
          <w:tab w:val="left" w:pos="2520"/>
        </w:tabs>
        <w:spacing w:before="124"/>
      </w:pPr>
      <w:r>
        <w:t>horizontal foundation acceleration operating upstream,</w:t>
      </w:r>
      <w:r>
        <w:rPr>
          <w:spacing w:val="-9"/>
        </w:rPr>
        <w:t xml:space="preserve"> </w:t>
      </w:r>
      <w:r>
        <w:t>and</w:t>
      </w:r>
    </w:p>
    <w:p w:rsidR="00BB46EF" w:rsidRDefault="00523185">
      <w:pPr>
        <w:pStyle w:val="ListParagraph"/>
        <w:numPr>
          <w:ilvl w:val="3"/>
          <w:numId w:val="4"/>
        </w:numPr>
        <w:tabs>
          <w:tab w:val="left" w:pos="2520"/>
        </w:tabs>
        <w:spacing w:before="116"/>
      </w:pPr>
      <w:r>
        <w:t>vertical foundation acceleration operating</w:t>
      </w:r>
      <w:r>
        <w:rPr>
          <w:spacing w:val="-4"/>
        </w:rPr>
        <w:t xml:space="preserve"> </w:t>
      </w:r>
      <w:r>
        <w:t>downward</w:t>
      </w:r>
    </w:p>
    <w:p w:rsidR="00BB46EF" w:rsidRDefault="00BB46EF">
      <w:pPr>
        <w:pStyle w:val="BodyText"/>
        <w:spacing w:before="2"/>
        <w:rPr>
          <w:sz w:val="9"/>
        </w:rPr>
      </w:pPr>
    </w:p>
    <w:p w:rsidR="00BB46EF" w:rsidRDefault="00BB46EF">
      <w:pPr>
        <w:rPr>
          <w:sz w:val="9"/>
        </w:rPr>
        <w:sectPr w:rsidR="00BB46EF">
          <w:pgSz w:w="12240" w:h="15840"/>
          <w:pgMar w:top="900" w:right="0" w:bottom="840" w:left="0" w:header="705" w:footer="649" w:gutter="0"/>
          <w:cols w:space="720"/>
        </w:sectPr>
      </w:pPr>
    </w:p>
    <w:p w:rsidR="00BB46EF" w:rsidRDefault="00945AE4">
      <w:pPr>
        <w:spacing w:before="100"/>
        <w:ind w:right="38"/>
        <w:jc w:val="right"/>
        <w:rPr>
          <w:sz w:val="13"/>
        </w:rPr>
      </w:pPr>
      <w:r w:rsidRPr="00945AE4">
        <w:lastRenderedPageBreak/>
        <w:pict>
          <v:group id="_x0000_s6267" style="position:absolute;left:0;text-align:left;margin-left:108pt;margin-top:6.95pt;width:170.1pt;height:89.4pt;z-index:-718072;mso-position-horizontal-relative:page" coordorigin="2160,139" coordsize="3402,1788">
            <v:shape id="_x0000_s6278" style="position:absolute;left:3103;top:141;width:369;height:431" coordorigin="3104,142" coordsize="369,431" o:spt="100" adj="0,,0" path="m3176,458r23,-26m3176,458r28,3m3204,461r-5,-29m3104,371r32,-13m3104,371r23,15m3127,386r9,-28m3135,435r,m3130,373r,m3246,358r,m3380,557r33,-13m3380,557r23,15m3403,572r10,-28m3367,556r,m3299,517r1,m3465,142r7,e" filled="f" strokeweight=".24pt">
              <v:stroke joinstyle="round"/>
              <v:formulas/>
              <v:path arrowok="t" o:connecttype="segments"/>
            </v:shape>
            <v:line id="_x0000_s6277" style="position:absolute" from="3470,142" to="3474,142" strokeweight=".03pt"/>
            <v:shape id="_x0000_s6276" style="position:absolute;left:2274;top:177;width:1271;height:892" coordorigin="2275,178" coordsize="1271,892" o:spt="100" adj="0,,0" path="m3493,222r32,-13m3525,317r19,-20m3525,317r20,3m3493,222r23,15m3516,237r9,-28m3372,403r1,m3421,335r1,m3390,326r,m3509,487r22,-26m3509,487r27,3m3536,490r-5,-29m3488,388r,m3030,240r37,-37m3072,247r-5,-44m3030,240r42,7m3140,281r1,m3143,315r,m3240,377r1,m3545,571r,m3298,560r,m3051,550r,m3252,191r,m3239,178r1,m3490,407r1,m3220,453r1,m3331,555r1,m3129,589r,m3124,540r,m3061,601r,m2667,346l2598,238r179,l2666,346t47,97l2601,443t-20,-65l2763,378m2633,499r44,m3032,395r-757,m2657,529r-12,m2282,395r148,m2347,534r,536e" filled="f" strokeweight=".24pt">
              <v:stroke joinstyle="round"/>
              <v:formulas/>
              <v:path arrowok="t" o:connecttype="segments"/>
            </v:shape>
            <v:shape id="_x0000_s6275" style="position:absolute;left:2323;top:395;width:47;height:139" coordorigin="2324,395" coordsize="47,139" path="m2347,395r-23,139l2370,534,2347,395xe" fillcolor="black" stroked="f">
              <v:path arrowok="t"/>
            </v:shape>
            <v:shape id="_x0000_s6274" style="position:absolute;left:2188;top:395;width:242;height:1516" coordorigin="2189,395" coordsize="242,1516" o:spt="100" adj="0,,0" path="m2324,534r46,l2347,395r-23,139xm2189,1910r241,m2347,1772r,-536e" filled="f" strokeweight=".24pt">
              <v:stroke joinstyle="round"/>
              <v:formulas/>
              <v:path arrowok="t" o:connecttype="segments"/>
            </v:shape>
            <v:shape id="_x0000_s6273" style="position:absolute;left:2323;top:1772;width:47;height:139" coordorigin="2324,1772" coordsize="47,139" path="m2370,1772r-46,l2347,1910r23,-138xe" fillcolor="black" stroked="f">
              <v:path arrowok="t"/>
            </v:shape>
            <v:shape id="_x0000_s6272" style="position:absolute;left:2159;top:395;width:2293;height:1516" coordorigin="2160,395" coordsize="2293,1516" o:spt="100" adj="0,,0" path="m2324,1772r46,l2347,1910r-23,-138xm2291,1195r,-84m2291,1167r28,-28l2333,1139r14,14l2347,1195t28,-70l2388,1111r,84m2375,1195r27,m2253,395r1,m2160,1910r,m2347,1910r,m2973,1124r22,-26m2973,1124r27,3m3000,1127r-5,-29m3037,1472r22,-27m3037,1472r28,2m3065,1474r-6,-29m3042,1562r32,-13m3042,1562r23,15m3065,1577r9,-28m3095,1512r,m2983,1390r,m3153,1293r36,-37m3194,1300r-5,-44m3153,1293r41,7m3155,1227r32,-13m3155,1227r23,15m3178,1242r9,-28m3107,1204r,m3101,1358r,m3104,1208r1,m3221,1192r,m3099,1375r,m3369,1501r23,-27m3369,1501r28,2m3397,1503r-5,-29m3431,1413r33,-13m3431,1413r23,15m3454,1428r10,-28m3338,1326r1,m3333,1480r,m3274,1351r,m2977,1557r,m3152,1534r,m3445,1495r,m3572,1296r1,m3566,1313r1,m3520,1288r,m3647,1370r36,-38m3689,1376r-5,-44m3647,1370r42,6m3683,1298r,m3617,1351r1,m3272,1278r1,m3370,1340r1,m3701,1530r23,-27m3701,1530r28,2m3729,1532r-5,-29m3708,1599r32,-13m3708,1599r23,16m3731,1615r9,-29m3802,1569r,m3736,1457r,m3561,1604r1,m3614,1639r,m3675,1534r,m3025,1267r1,m3123,1330r,m3428,1523r,m3180,1513r1,m2933,1502r,m3820,1264r33,-12m3820,1264r23,15m3843,1279r10,-27m3813,1261r1,m3858,1275r,m3767,1299r,m3808,1415r,m3865,1361r,m3777,1255r,m3305,1153r22,-26m3305,1153r28,3m3333,1156r-6,-29m3344,1172r,m3396,1169r,m3330,1140r,m3507,1302r,m3766,1877r22,-26m3766,1877r27,3m3793,1880r-5,-29m3709,1897r36,-38m3750,1903r-5,-44m3709,1897r41,6m3791,1876r,m3796,1723r1,m3785,1783r,m3901,1768r,m3832,1780r,m4098,1906r22,-26m4098,1906r27,3m4125,1909r-5,-29m3984,1785r32,-13m3984,1785r23,15m4007,1800r9,-28m4028,1844r1,m4034,1690r,m4076,1745r,m4079,1790r,m4451,1910r1,-1m4453,1910r-1,-1m4262,1814r,m4247,1889r,m4363,1873r,m4326,1801r1,m4424,1863r,m4177,1852r,m3929,1842r1,m3682,1832r1,m4366,1588r22,-27m4366,1588r28,2m4394,1590r-6,-29m4373,1636r33,-13m4373,1636r23,15m4396,1651r10,-28m4369,1706r,m4417,1565r,m4316,1748r,m3758,1531r,m3907,1601r,m3922,1544r,m3869,1633r,m4046,1794r,m3060,1186r,m3236,1348r1,m3488,1577r,m3599,1679r,m3775,1840r1,m2966,1394r1,m3101,1819r23,-26m3101,1819r28,3m3129,1822r-5,-29m3084,1819r,m3215,1820r36,-38m3256,1826r-5,-44m3215,1820r41,6m3319,1748r32,-13m3319,1748r22,15m3341,1763r10,-28m3322,1787r,m3327,1633r1,m3323,1678r,m3201,1860r,m3317,1845r,m3338,1759r,m3090,1666r,m3030,1716r1,m3090,1749r1,m3188,1811r,m3218,1624r,m3329,1725r,m3433,1849r23,-27m3433,1849r28,2m3461,1851r-5,-29m3556,1757r,m3492,1822r1,m3585,1770r,m3435,1821r,m3505,1887r1,m2947,1670r1,m3058,1771r1,m4034,1559r22,-27m4034,1559r27,2m4061,1561r-5,-29m4142,1446r36,-37m4183,1453r-5,-44m4142,1446r41,7m4097,1450r32,-13m4097,1450r23,15m4120,1465r9,-28m4045,1383r1,m4040,1537r,m4028,1419r1,m4144,1403r1,m4022,1586r1,m4198,1563r,m4014,1309r,m4112,1371r,m4169,1555r,m4028,1485r,m4139,1586r,e" filled="f" strokeweight=".24pt">
              <v:stroke joinstyle="round"/>
              <v:formulas/>
              <v:path arrowok="t" o:connecttype="segments"/>
            </v:shape>
            <v:shape id="_x0000_s6271" style="position:absolute;left:4163;top:1224;width:437;height:104" coordorigin="4163,1224" coordsize="437,104" path="m4163,1224r,104l4600,1276r-437,-52xe" fillcolor="black" stroked="f">
              <v:path arrowok="t"/>
            </v:shape>
            <v:shape id="_x0000_s6270" style="position:absolute;left:2843;top:645;width:1757;height:1265" coordorigin="2843,646" coordsize="1757,1265" o:spt="100" adj="0,,0" path="m4600,1276r-437,52l4163,1224r437,52xm3969,1211r23,-26m3969,1211r28,3m3997,1214r-5,-29m4051,1229r,m4047,1209r,m4163,1276r-723,m3241,806r22,-27m3241,806r28,2m3269,808r-6,-29m3267,892r33,-13m3267,892r24,15m3291,907r9,-28m3361,710r1,m3356,864r,m3092,767r36,-37m3133,773r-5,-43m3092,767r41,6m3016,696r7,-3m3016,715r7,-22m3123,743r1,m3177,699r1,m3118,897r,m3056,882r,m3348,843r,m3208,797r,m3305,859r,m3058,848r,m3238,763r1,m3573,835r22,-27m3573,835r27,2m3600,837r-5,-29m3586,843r36,-37m3627,850r-5,-44m3586,843r41,7m3657,743r22,-9m3657,743r23,15m3680,758r6,-17m3595,681r,m3590,835r,m3586,646r,m3639,805r1,m3702,817r,m3552,869r1,m3470,661r,m3508,716r,m3637,1182r22,-26m3637,1182r28,3m3665,1185r-6,-29m3544,1078r32,-12m3544,1078r23,15m3567,1093r9,-27m3578,1142r,m3689,1131r,m3584,988r,m3518,987r,m3610,1052r,m3489,992r,m3600,1093r,m2930,1897r32,-13m2930,1897r20,13m2953,1910r9,-26m2843,1854r1,m2909,1898r,m2941,1800r,e" filled="f" strokeweight=".24pt">
              <v:stroke joinstyle="round"/>
              <v:formulas/>
              <v:path arrowok="t" o:connecttype="segments"/>
            </v:shape>
            <v:line id="_x0000_s6269" style="position:absolute" from="4650,1819" to="4650,1824" strokeweight=".01589mm"/>
            <v:shape id="_x0000_s6268" style="position:absolute;left:2181;top:141;width:3380;height:1784" coordorigin="2181,142" coordsize="3380,1784" o:spt="100" adj="0,,0" path="m4650,1822r3,2m4671,1873r1,m3378,249r,m3368,176r,m3112,1050r1,m3116,1031r,m3350,1018r,m3342,1010r1,m3363,1042r,m2849,1700r,m2855,1739r,m2843,1738r,m3824,954r1,m3810,949r,m3800,880r,m3759,946r,m3819,1108r,m3804,1116r1,m3857,1063r,m3870,1047r,m3567,1450r,m3561,1480r,m4274,1507r,m4298,1438r,m4268,1660r,m4503,1780r,m4538,1850r,m4574,1811r,m3464,828r,m3455,807r,m3226,1025r1,m3219,1039r,m3980,1093r,m3439,1663r,m4484,1691r1,m3016,142r520,l3557,598,4743,1925r-1948,l3016,826r,-684xm2181,1910r3380,e" filled="f" strokeweight=".24pt">
              <v:stroke joinstyle="round"/>
              <v:formulas/>
              <v:path arrowok="t" o:connecttype="segments"/>
            </v:shape>
            <w10:wrap anchorx="page"/>
          </v:group>
        </w:pict>
      </w:r>
      <w:r w:rsidR="00523185">
        <w:rPr>
          <w:w w:val="105"/>
          <w:sz w:val="13"/>
        </w:rPr>
        <w:t>Reservoire full</w:t>
      </w:r>
    </w:p>
    <w:p w:rsidR="00BB46EF" w:rsidRDefault="00523185">
      <w:pPr>
        <w:pStyle w:val="BodyText"/>
        <w:rPr>
          <w:sz w:val="17"/>
        </w:rPr>
      </w:pPr>
      <w:r>
        <w:br w:type="column"/>
      </w:r>
    </w:p>
    <w:p w:rsidR="00BB46EF" w:rsidRDefault="00945AE4">
      <w:pPr>
        <w:spacing w:before="1"/>
        <w:ind w:left="2049"/>
        <w:rPr>
          <w:sz w:val="13"/>
        </w:rPr>
      </w:pPr>
      <w:r w:rsidRPr="00945AE4">
        <w:pict>
          <v:group id="_x0000_s6263" style="position:absolute;left:0;text-align:left;margin-left:306.55pt;margin-top:-2.8pt;width:169pt;height:89.4pt;z-index:-718048;mso-position-horizontal-relative:page" coordorigin="6131,-56" coordsize="3380,1788">
            <v:shape id="_x0000_s6266" style="position:absolute;left:6837;top:-33;width:1544;height:1748" coordorigin="6838,-32" coordsize="1544,1748" o:spt="100" adj="0,,0" path="m7098,264r22,-27m7098,264r28,2m7126,266r-6,-29m7145,310r,m7098,287r,m7097,397r32,-12m7097,397r23,16m7120,413r9,-28m7139,463r,m7191,476r,m7196,349r,m7162,611r23,-26m7162,611r28,2m7190,613r-5,-28m7134,617r,m6984,657r36,-38m7025,664r-5,-45m6984,657r41,7m6984,733r33,-13m6984,733r23,15m7007,748r10,-28m7069,658r1,m7185,643r,m7239,802r,m7307,461r,m7253,532r,m7006,522r,m7128,771r,m7063,825r1,m7163,768r,m7226,959r23,-27m7226,959r28,2m7254,961r-5,-29m7261,919r32,-13m7261,919r23,15m7284,934r9,-28m7363,890r,m7409,946r,m7261,830r,m6909,913r8,-10m6905,931r17,1m6922,932r-5,-29m6947,840r1,m7013,820r1,m7495,640r22,-27m7495,640r27,3m7522,643r-5,-29m7478,734r37,-38m7520,740r-5,-44m7478,734r42,6m7373,584r33,-13m7373,584r24,15m7397,599r9,-28m7374,583r,m7369,736r,m7361,620r,m7650,770r32,-13m7650,770r23,15m7673,785r9,-28m7606,704r1,m7601,858r,m7531,763r,m7647,748r,m7559,988r22,-27m7559,988r27,2m7586,990r-5,-29m7595,1011r,m7525,931r1,m7700,908r1,m7501,543r,m7658,789r,m7755,851r,m7410,779r1,m7508,841r,m7891,1017r22,-27m7891,1017r28,2m7919,1019r-6,-29m7926,956r33,-13m7926,956r23,15m7949,971r10,-28m7829,982r,m7871,1051r,m7987,1036r1,m7812,1034r1,m7623,1335r22,-26m7623,1335r28,3m7651,1338r-6,-29m7540,1260r36,-37m7581,1266r-5,-43m7540,1260r41,6m7537,1105r33,-13m7537,1105r23,15m7560,1120r10,-28m7589,1165r,m7584,1319r,m7579,1090r,m7565,1024r,m7687,1683r22,-27m7687,1683r28,2m7715,1685r-6,-29m7701,1626r32,-13m7701,1626r23,15m7724,1641r9,-28m7573,1627r,m7506,1598r,m7622,1583r,m7955,1364r23,-26m7955,1364r28,2m7983,1367r-5,-29m8034,1336r36,-37m8076,1343r-6,-44m8034,1336r42,7m8058,1255r1,m8090,1477r33,-12m8090,1477r23,15m8113,1492r10,-27m8053,1409r,m8047,1562r,m8041,1195r,m7814,1291r32,-13m7814,1291r23,15m7837,1306r9,-28m7817,1290r1,m7750,1234r,m7865,1218r1,m7919,1378r,m7806,1597r1,m7797,1560r1,m8090,1522r,m8020,1712r22,-27m8020,1712r27,2m8047,1714r-5,-29m7968,1704r,m8084,1689r,m7970,1281r,m8067,1343r,m7357,1044r1,m7352,1198r,m7287,1128r1,m7403,1113r1,m7457,1272r,m7318,1013r,m7722,1270r1,m7812,1443r,m7744,1401r,m7820,1333r,m8125,1526r,m6959,1277r22,-26m6959,1277r27,3m6986,1280r-5,-29m7046,1183r36,-37m7087,1190r-5,-44m7046,1183r41,7m7148,1254r33,-13m6878,1065r26,-10m6877,1071r18,12m7148,1254r23,15m6895,1083r9,-28m7171,1269r10,-28m6883,1108r,m6877,1262r1,m7117,1078r,m7111,1232r1,m6941,1007r1,m7122,925r1,m7117,984r,m6995,1167r,m6872,1416r,m6873,1349r,m7166,1310r,m7023,1625r22,-27m7023,1625r28,2m7051,1627r-6,-29m7107,1710r36,-38m7148,1715r-5,-43m7107,1710r35,5m7035,1589r33,-13m7035,1589r23,15m7058,1604r10,-28m7100,1540r,m7094,1694r,m7044,1492r,m7160,1477r,m6922,1675r1,m7038,1660r,m7213,1636r1,m7071,1003r,m7475,1260r,m7573,1322r,m7877,1516r1,m7291,1306r22,-26m7291,1306r28,3m7319,1309r-6,-29m7346,1352r,m7282,1295r,m7228,1250r,m7325,1312r1,m7578,1473r,m7628,1416r,m7630,1505r1,m6981,1239r,m7078,1301r1,m7424,1440r33,-13m7424,1440r24,15m7448,1455r9,-27m7340,1506r1,m7335,1454r,m7383,1495r,m7136,1484r,m6889,1474r,m7430,293r23,-27m7430,293r28,2m7458,295r-5,-29m7417,207r36,-38m7459,214r-6,-45m7417,207r42,6m7486,249r13,-5m7486,249r14,9m7391,121r,m7385,275r1,m7435,112r,m7429,278r,m7436,61r,m7313,294r,m7345,297r1,m7380,429r,m7443,359r,m7210,63r32,-13m7210,63r23,15m7233,78r9,-28m7156,2r,m7089,-9r,m7264,-32r,m7151,156r,m7142,150r,m7188,51r1,m7270,150r,m7381,251r,m6967,173r,m7000,196r,m7111,298r,m7288,459r,m7539,688r,m7650,790r,m7826,952r1,m8078,1181r,m8287,1393r22,-26m8287,1393r28,3m8315,1396r-5,-29m8290,1376r1,m8327,1324r1,m8212,1339r,m8217,1291r,m8315,1353r,m8189,1282r,m8381,1483r,m8372,1537r,m8365,1444r1,m7018,505r,m7268,735r1,m7379,836r1,m7556,998r,m7807,1227r1,m7918,1329r1,m8095,1490r,m6998,781r1,m7109,882r1,m7286,1044r1,m7537,1274r1,m7648,1375r1,m7825,1537r1,m7016,1090r1,m7267,1320r,m7378,1421r,m7555,1583r,m6997,1366r1,m7108,1468r1,m7355,1654r23,-27m7355,1654r28,2m7383,1656r-5,-29m7335,1659r,m7285,1629r,m6866,1570r,m6838,1514r,m7015,1675r,e" filled="f" strokeweight=".24pt">
              <v:stroke joinstyle="round"/>
              <v:formulas/>
              <v:path arrowok="t" o:connecttype="segments"/>
            </v:shape>
            <v:shape id="_x0000_s6265" type="#_x0000_t75" style="position:absolute;left:6417;top:1045;width:327;height:109">
              <v:imagedata r:id="rId74" o:title=""/>
            </v:shape>
            <v:shape id="_x0000_s6264" style="position:absolute;left:6130;top:-54;width:3380;height:1784" coordorigin="6131,-53" coordsize="3380,1784" o:spt="100" adj="0,,0" path="m6742,1099r739,m8373,1715r1,-1m8374,1715r,-1m8366,1663r33,-12m8366,1663r24,15m8390,1678r9,-27m7382,-53r12,1m7394,-52r,-1m7397,-33r,m7612,550r,m7653,581r,m7106,1386r,m7835,828r,m7823,1136r,m8064,1101r,m8060,1045r,m8285,1530r,m8279,1684r,m8259,1665r,m8513,1654r,m8552,1627r,m8616,1674r1,m6973,6r,m7020,332r1,m7482,438r1,m8206,1506r,m6798,1710r1,m6965,-53r521,l7506,403,8692,1730r-1948,l6965,631r,-684xm6131,1715r3380,e" filled="f" strokeweight=".24pt">
              <v:stroke joinstyle="round"/>
              <v:formulas/>
              <v:path arrowok="t" o:connecttype="segments"/>
            </v:shape>
            <w10:wrap anchorx="page"/>
          </v:group>
        </w:pict>
      </w:r>
      <w:r w:rsidR="00523185">
        <w:rPr>
          <w:w w:val="105"/>
          <w:sz w:val="13"/>
        </w:rPr>
        <w:t>Reservoir empty</w:t>
      </w:r>
    </w:p>
    <w:p w:rsidR="00BB46EF" w:rsidRDefault="00BB46EF">
      <w:pPr>
        <w:rPr>
          <w:sz w:val="13"/>
        </w:rPr>
        <w:sectPr w:rsidR="00BB46EF">
          <w:type w:val="continuous"/>
          <w:pgSz w:w="12240" w:h="15840"/>
          <w:pgMar w:top="1500" w:right="0" w:bottom="280" w:left="0" w:header="720" w:footer="720" w:gutter="0"/>
          <w:cols w:num="2" w:space="720" w:equalWidth="0">
            <w:col w:w="2905" w:space="896"/>
            <w:col w:w="8439"/>
          </w:cols>
        </w:sect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6"/>
        <w:rPr>
          <w:sz w:val="25"/>
        </w:rPr>
      </w:pPr>
    </w:p>
    <w:p w:rsidR="00BB46EF" w:rsidRDefault="00523185">
      <w:pPr>
        <w:spacing w:before="100"/>
        <w:ind w:left="2482" w:right="3545"/>
        <w:jc w:val="center"/>
        <w:rPr>
          <w:sz w:val="13"/>
        </w:rPr>
      </w:pPr>
      <w:r>
        <w:rPr>
          <w:w w:val="105"/>
          <w:sz w:val="13"/>
        </w:rPr>
        <w:t>Earthquake Direction</w:t>
      </w:r>
    </w:p>
    <w:p w:rsidR="00BB46EF" w:rsidRDefault="00BB46EF">
      <w:pPr>
        <w:pStyle w:val="BodyText"/>
        <w:rPr>
          <w:sz w:val="20"/>
        </w:rPr>
      </w:pPr>
    </w:p>
    <w:p w:rsidR="00BB46EF" w:rsidRDefault="00BB46EF">
      <w:pPr>
        <w:pStyle w:val="BodyText"/>
        <w:rPr>
          <w:sz w:val="20"/>
        </w:rPr>
      </w:pPr>
    </w:p>
    <w:p w:rsidR="00BB46EF" w:rsidRDefault="00BB46EF">
      <w:pPr>
        <w:pStyle w:val="BodyText"/>
        <w:rPr>
          <w:sz w:val="14"/>
        </w:rPr>
      </w:pPr>
    </w:p>
    <w:p w:rsidR="00BB46EF" w:rsidRDefault="00945AE4">
      <w:pPr>
        <w:spacing w:before="103"/>
        <w:ind w:left="2482" w:right="3449"/>
        <w:jc w:val="center"/>
        <w:rPr>
          <w:sz w:val="13"/>
        </w:rPr>
      </w:pPr>
      <w:r w:rsidRPr="00945AE4">
        <w:pict>
          <v:group id="_x0000_s6260" style="position:absolute;left:0;text-align:left;margin-left:333.4pt;margin-top:3.75pt;width:113.95pt;height:10.15pt;z-index:5800;mso-position-horizontal-relative:page" coordorigin="6668,75" coordsize="2279,203">
            <v:shape id="_x0000_s6262" type="#_x0000_t75" style="position:absolute;left:8762;top:134;width:184;height:144">
              <v:imagedata r:id="rId75" o:title=""/>
            </v:shape>
            <v:shape id="_x0000_s6261" style="position:absolute;left:6669;top:77;width:2099;height:192" coordorigin="6670,77" coordsize="2099,192" path="m8768,205l8630,148,8492,102,8357,80r-66,2l8226,95r-64,25l8100,154r-124,74l7915,256r-62,13l7790,265r-63,-21l7469,108,7405,85r-65,-8l7275,86r-65,23l7079,164r-134,34l6808,208r-138,-3e" filled="f" strokeweight=".24pt">
              <v:path arrowok="t"/>
            </v:shape>
            <w10:wrap anchorx="page"/>
          </v:group>
        </w:pict>
      </w:r>
      <w:r w:rsidRPr="00945AE4">
        <w:pict>
          <v:group id="_x0000_s6257" style="position:absolute;left:0;text-align:left;margin-left:127.15pt;margin-top:3.75pt;width:113.95pt;height:10.15pt;z-index:5824;mso-position-horizontal-relative:page" coordorigin="2543,75" coordsize="2279,203">
            <v:shape id="_x0000_s6259" type="#_x0000_t75" style="position:absolute;left:2543;top:134;width:184;height:144">
              <v:imagedata r:id="rId76" o:title=""/>
            </v:shape>
            <v:shape id="_x0000_s6258" style="position:absolute;left:2720;top:77;width:2100;height:192" coordorigin="2720,77" coordsize="2100,192" path="m4819,205l4680,148,4543,102,4408,80r-66,2l4277,95r-64,25l4150,154r-123,74l3966,256r-62,13l3841,265r-63,-21l3520,108,3455,85r-64,-8l3326,86r-65,23l3130,164r-134,34l2859,208r-139,-3e" filled="f" strokeweight=".24pt">
              <v:path arrowok="t"/>
            </v:shape>
            <w10:wrap anchorx="page"/>
          </v:group>
        </w:pict>
      </w:r>
      <w:r w:rsidR="00523185">
        <w:rPr>
          <w:w w:val="105"/>
          <w:sz w:val="13"/>
        </w:rPr>
        <w:t>Direction of vibraion</w:t>
      </w:r>
    </w:p>
    <w:p w:rsidR="00BB46EF" w:rsidRDefault="00BB46EF">
      <w:pPr>
        <w:pStyle w:val="BodyText"/>
        <w:spacing w:before="7"/>
        <w:rPr>
          <w:sz w:val="15"/>
        </w:rPr>
      </w:pPr>
    </w:p>
    <w:p w:rsidR="00BB46EF" w:rsidRDefault="00523185">
      <w:pPr>
        <w:pStyle w:val="BodyText"/>
        <w:spacing w:before="91"/>
        <w:ind w:left="1800" w:right="1787"/>
      </w:pPr>
      <w:r>
        <w:t>Figure 3-5 Direction of ground acceleration and the respective horizontal earthquake force on gravity dam</w:t>
      </w:r>
    </w:p>
    <w:p w:rsidR="00BB46EF" w:rsidRDefault="00523185">
      <w:pPr>
        <w:pStyle w:val="BodyText"/>
        <w:spacing w:before="118"/>
        <w:ind w:left="1800" w:right="1796"/>
        <w:jc w:val="both"/>
      </w:pPr>
      <w:r>
        <w:t>As a result of 1, inertia effects will generate an additional hydrodynamic water load acting downstream, plus a further inertia load attributable to the mass of the dam and also acting in a downstream sense. Foundation acceleration downwards, 2 above, will effectively reduce the mass of the structure. The more important recurring seismic shock waves have a frequency in the range 1-10Hz. Seismic loads consequently oscillate very rapidly and are transient in their effect. The strength of seismic event can be characterized by its magnitude and its intensity.</w:t>
      </w:r>
    </w:p>
    <w:p w:rsidR="00BB46EF" w:rsidRDefault="00523185">
      <w:pPr>
        <w:pStyle w:val="BodyText"/>
        <w:spacing w:before="119"/>
        <w:ind w:left="1800" w:right="1802"/>
        <w:jc w:val="both"/>
      </w:pPr>
      <w:r>
        <w:t xml:space="preserve">Ground motions associated with earthquakes can be characterized in terms of acceleration, velocity or displacement. Only peak ground acceleration, </w:t>
      </w:r>
      <w:r>
        <w:rPr>
          <w:i/>
        </w:rPr>
        <w:t>pga</w:t>
      </w:r>
      <w:r>
        <w:t xml:space="preserve">, generally expresses as a portion of gravitational acceleration, g, is considered in this course. It has been suggested that in general seismic events with a high </w:t>
      </w:r>
      <w:r>
        <w:rPr>
          <w:i/>
        </w:rPr>
        <w:t xml:space="preserve">pga </w:t>
      </w:r>
      <w:r>
        <w:t>of short duration are less destructive than seismic events of lower pga and greater duration.</w:t>
      </w:r>
    </w:p>
    <w:p w:rsidR="00BB46EF" w:rsidRDefault="00523185">
      <w:pPr>
        <w:pStyle w:val="BodyText"/>
        <w:spacing w:before="122"/>
        <w:ind w:left="1800" w:right="1797"/>
        <w:jc w:val="both"/>
      </w:pPr>
      <w:r>
        <w:t xml:space="preserve">The natural frequency of vibration, </w:t>
      </w:r>
      <w:r>
        <w:rPr>
          <w:i/>
        </w:rPr>
        <w:t>f</w:t>
      </w:r>
      <w:r>
        <w:rPr>
          <w:i/>
          <w:vertAlign w:val="subscript"/>
        </w:rPr>
        <w:t>n</w:t>
      </w:r>
      <w:r>
        <w:t>, for a triangular gravity profile of height H (m) and base thickness B(m) constructed in concrete with an effective modulus of elasticity E=14GPa can be approximated as</w:t>
      </w:r>
    </w:p>
    <w:p w:rsidR="00BB46EF" w:rsidRDefault="00523185">
      <w:pPr>
        <w:pStyle w:val="BodyText"/>
        <w:tabs>
          <w:tab w:val="left" w:pos="4761"/>
        </w:tabs>
        <w:spacing w:before="120"/>
        <w:ind w:left="3240"/>
      </w:pPr>
      <w:r>
        <w:rPr>
          <w:i/>
        </w:rPr>
        <w:t>f</w:t>
      </w:r>
      <w:r>
        <w:rPr>
          <w:i/>
          <w:vertAlign w:val="subscript"/>
        </w:rPr>
        <w:t>n</w:t>
      </w:r>
      <w:r>
        <w:rPr>
          <w:i/>
        </w:rPr>
        <w:t xml:space="preserve"> </w:t>
      </w:r>
      <w:r>
        <w:t>=</w:t>
      </w:r>
      <w:r>
        <w:rPr>
          <w:spacing w:val="3"/>
        </w:rPr>
        <w:t xml:space="preserve"> </w:t>
      </w:r>
      <w:r>
        <w:t>600</w:t>
      </w:r>
      <w:r>
        <w:rPr>
          <w:spacing w:val="-2"/>
        </w:rPr>
        <w:t xml:space="preserve"> </w:t>
      </w:r>
      <w:r>
        <w:t>B/H</w:t>
      </w:r>
      <w:r>
        <w:rPr>
          <w:vertAlign w:val="superscript"/>
        </w:rPr>
        <w:t>2</w:t>
      </w:r>
      <w:r>
        <w:tab/>
        <w:t>(Hz)</w:t>
      </w:r>
    </w:p>
    <w:p w:rsidR="00BB46EF" w:rsidRDefault="00523185">
      <w:pPr>
        <w:pStyle w:val="BodyText"/>
        <w:spacing w:before="121"/>
        <w:ind w:left="1800" w:right="1802"/>
        <w:jc w:val="both"/>
      </w:pPr>
      <w:r>
        <w:t xml:space="preserve">For a dam </w:t>
      </w:r>
      <w:r>
        <w:rPr>
          <w:spacing w:val="-3"/>
        </w:rPr>
        <w:t xml:space="preserve">of </w:t>
      </w:r>
      <w:r>
        <w:t xml:space="preserve">H = 500m and B = 375m, </w:t>
      </w:r>
      <w:r>
        <w:rPr>
          <w:i/>
        </w:rPr>
        <w:t>f</w:t>
      </w:r>
      <w:r>
        <w:rPr>
          <w:i/>
          <w:vertAlign w:val="subscript"/>
        </w:rPr>
        <w:t>n</w:t>
      </w:r>
      <w:r>
        <w:rPr>
          <w:i/>
        </w:rPr>
        <w:t xml:space="preserve"> </w:t>
      </w:r>
      <w:r>
        <w:t xml:space="preserve">= 0.9 Hz. But the </w:t>
      </w:r>
      <w:r>
        <w:rPr>
          <w:spacing w:val="-3"/>
        </w:rPr>
        <w:t xml:space="preserve">most </w:t>
      </w:r>
      <w:r>
        <w:t xml:space="preserve">important recurring seismic shock </w:t>
      </w:r>
      <w:r>
        <w:rPr>
          <w:spacing w:val="-3"/>
        </w:rPr>
        <w:t xml:space="preserve">waves </w:t>
      </w:r>
      <w:r>
        <w:t xml:space="preserve">are in the order </w:t>
      </w:r>
      <w:r>
        <w:rPr>
          <w:spacing w:val="-3"/>
        </w:rPr>
        <w:t xml:space="preserve">of </w:t>
      </w:r>
      <w:r>
        <w:t xml:space="preserve">magnitude </w:t>
      </w:r>
      <w:r>
        <w:rPr>
          <w:spacing w:val="-3"/>
        </w:rPr>
        <w:t xml:space="preserve">of </w:t>
      </w:r>
      <w:r>
        <w:t xml:space="preserve">1-10Hz. Hence resonance (the frequency </w:t>
      </w:r>
      <w:r>
        <w:rPr>
          <w:spacing w:val="-3"/>
        </w:rPr>
        <w:t xml:space="preserve">of </w:t>
      </w:r>
      <w:r>
        <w:t xml:space="preserve">vibration of the structure and earthquake are equal) </w:t>
      </w:r>
      <w:r>
        <w:rPr>
          <w:spacing w:val="-3"/>
        </w:rPr>
        <w:t xml:space="preserve">of </w:t>
      </w:r>
      <w:r>
        <w:t>an entire dam is unlikely and is not a series concern in design. But vulnerable portion of the dam should be</w:t>
      </w:r>
      <w:r>
        <w:rPr>
          <w:spacing w:val="-19"/>
        </w:rPr>
        <w:t xml:space="preserve"> </w:t>
      </w:r>
      <w:r>
        <w:t>detailed.</w:t>
      </w:r>
    </w:p>
    <w:p w:rsidR="00BB46EF" w:rsidRDefault="00BB46EF">
      <w:pPr>
        <w:jc w:val="both"/>
        <w:sectPr w:rsidR="00BB46EF">
          <w:type w:val="continuous"/>
          <w:pgSz w:w="12240" w:h="15840"/>
          <w:pgMar w:top="1500" w:right="0" w:bottom="280" w:left="0" w:header="720" w:footer="720" w:gutter="0"/>
          <w:cols w:space="720"/>
        </w:sectPr>
      </w:pPr>
    </w:p>
    <w:p w:rsidR="00BB46EF" w:rsidRDefault="00523185">
      <w:pPr>
        <w:pStyle w:val="BodyText"/>
        <w:spacing w:before="166"/>
        <w:ind w:left="1800"/>
      </w:pPr>
      <w:r>
        <w:lastRenderedPageBreak/>
        <w:t>There are two methods to determine the seismic load on a dam</w:t>
      </w:r>
    </w:p>
    <w:p w:rsidR="00BB46EF" w:rsidRDefault="00523185">
      <w:pPr>
        <w:pStyle w:val="BodyText"/>
        <w:spacing w:before="122"/>
        <w:ind w:left="1800" w:right="1798"/>
        <w:jc w:val="both"/>
      </w:pPr>
      <w:r>
        <w:rPr>
          <w:i/>
        </w:rPr>
        <w:t>Pseudostaic (equivalent static load) method</w:t>
      </w:r>
      <w:r>
        <w:t xml:space="preserve">: inertia forces are calculated based on the acceleration </w:t>
      </w:r>
      <w:r>
        <w:rPr>
          <w:spacing w:val="-3"/>
        </w:rPr>
        <w:t xml:space="preserve">maxima </w:t>
      </w:r>
      <w:r>
        <w:t xml:space="preserve">selected for design and considered as equivalent </w:t>
      </w:r>
      <w:r>
        <w:rPr>
          <w:spacing w:val="1"/>
        </w:rPr>
        <w:t xml:space="preserve">to </w:t>
      </w:r>
      <w:r>
        <w:t>additional static loads. This method generally is conservative and is applied to small and less vulnerable</w:t>
      </w:r>
      <w:r>
        <w:rPr>
          <w:spacing w:val="-13"/>
        </w:rPr>
        <w:t xml:space="preserve"> </w:t>
      </w:r>
      <w:r>
        <w:t>dams.</w:t>
      </w:r>
    </w:p>
    <w:p w:rsidR="00BB46EF" w:rsidRDefault="00523185">
      <w:pPr>
        <w:pStyle w:val="BodyText"/>
        <w:spacing w:before="123" w:line="269" w:lineRule="exact"/>
        <w:ind w:left="1800"/>
      </w:pPr>
      <w:r>
        <w:t xml:space="preserve">The acceleration intensities are expressed by acceleration coefficients </w:t>
      </w:r>
      <w:r>
        <w:rPr>
          <w:rFonts w:ascii="Symbol" w:hAnsi="Symbol"/>
        </w:rPr>
        <w:t></w:t>
      </w:r>
      <w:r>
        <w:rPr>
          <w:vertAlign w:val="subscript"/>
        </w:rPr>
        <w:t>h</w:t>
      </w:r>
      <w:r>
        <w:t xml:space="preserve"> (Horizontal) and</w:t>
      </w:r>
    </w:p>
    <w:p w:rsidR="00BB46EF" w:rsidRDefault="00523185">
      <w:pPr>
        <w:pStyle w:val="BodyText"/>
        <w:ind w:left="1800" w:right="1787"/>
      </w:pPr>
      <w:r>
        <w:rPr>
          <w:rFonts w:ascii="Symbol" w:hAnsi="Symbol"/>
        </w:rPr>
        <w:t></w:t>
      </w:r>
      <w:r>
        <w:rPr>
          <w:vertAlign w:val="subscript"/>
        </w:rPr>
        <w:t>v</w:t>
      </w:r>
      <w:r>
        <w:t>(vertical) each representing the ratio of peak ground acceleration. Horizontal and vertical accelerations are not equal, the former being of greater intensity (</w:t>
      </w:r>
      <w:r>
        <w:rPr>
          <w:rFonts w:ascii="Symbol" w:hAnsi="Symbol"/>
        </w:rPr>
        <w:t></w:t>
      </w:r>
      <w:r>
        <w:rPr>
          <w:vertAlign w:val="subscript"/>
        </w:rPr>
        <w:t>h</w:t>
      </w:r>
      <w:r>
        <w:t xml:space="preserve"> = (1.5 – 2.0</w:t>
      </w:r>
      <w:r>
        <w:rPr>
          <w:rFonts w:ascii="Symbol" w:hAnsi="Symbol"/>
        </w:rPr>
        <w:t></w:t>
      </w:r>
      <w:r>
        <w:rPr>
          <w:vertAlign w:val="subscript"/>
        </w:rPr>
        <w:t>v</w:t>
      </w:r>
      <w:r>
        <w:t>).</w:t>
      </w:r>
    </w:p>
    <w:p w:rsidR="00BB46EF" w:rsidRDefault="00523185">
      <w:pPr>
        <w:pStyle w:val="BodyText"/>
        <w:spacing w:before="114" w:line="357" w:lineRule="auto"/>
        <w:ind w:left="1800" w:right="3908"/>
      </w:pPr>
      <w:r>
        <w:t>Based on the vertical and horizontal acceleration, the inertial force will be Horizontal force = ±</w:t>
      </w:r>
      <w:r>
        <w:rPr>
          <w:rFonts w:ascii="Symbol" w:hAnsi="Symbol"/>
        </w:rPr>
        <w:t></w:t>
      </w:r>
      <w:r>
        <w:rPr>
          <w:vertAlign w:val="subscript"/>
        </w:rPr>
        <w:t>h</w:t>
      </w:r>
      <w:r>
        <w:t xml:space="preserve"> * (static mass)</w:t>
      </w:r>
    </w:p>
    <w:p w:rsidR="00BB46EF" w:rsidRDefault="00523185">
      <w:pPr>
        <w:pStyle w:val="BodyText"/>
        <w:tabs>
          <w:tab w:val="left" w:pos="3292"/>
        </w:tabs>
        <w:spacing w:line="258" w:lineRule="exact"/>
        <w:ind w:left="1800"/>
      </w:pPr>
      <w:r>
        <w:t>Vertical</w:t>
      </w:r>
      <w:r>
        <w:rPr>
          <w:spacing w:val="-2"/>
        </w:rPr>
        <w:t xml:space="preserve"> </w:t>
      </w:r>
      <w:r>
        <w:t>force</w:t>
      </w:r>
      <w:r>
        <w:tab/>
        <w:t>= ±</w:t>
      </w:r>
      <w:r>
        <w:rPr>
          <w:rFonts w:ascii="Symbol" w:hAnsi="Symbol"/>
        </w:rPr>
        <w:t></w:t>
      </w:r>
      <w:r>
        <w:rPr>
          <w:vertAlign w:val="subscript"/>
        </w:rPr>
        <w:t>v</w:t>
      </w:r>
      <w:r>
        <w:t xml:space="preserve"> * (static</w:t>
      </w:r>
      <w:r>
        <w:rPr>
          <w:spacing w:val="-12"/>
        </w:rPr>
        <w:t xml:space="preserve"> </w:t>
      </w:r>
      <w:r>
        <w:t>mass)</w:t>
      </w:r>
    </w:p>
    <w:p w:rsidR="00BB46EF" w:rsidRDefault="00523185">
      <w:pPr>
        <w:pStyle w:val="BodyText"/>
        <w:spacing w:before="116"/>
        <w:ind w:left="1800"/>
      </w:pPr>
      <w:r>
        <w:t>Three loading cases can be used for the assessment of seismic load combination:</w:t>
      </w:r>
    </w:p>
    <w:p w:rsidR="00BB46EF" w:rsidRDefault="00523185">
      <w:pPr>
        <w:pStyle w:val="ListParagraph"/>
        <w:numPr>
          <w:ilvl w:val="0"/>
          <w:numId w:val="80"/>
        </w:numPr>
        <w:tabs>
          <w:tab w:val="left" w:pos="2879"/>
          <w:tab w:val="left" w:pos="2880"/>
        </w:tabs>
        <w:spacing w:before="2"/>
      </w:pPr>
      <w:r>
        <w:t>Peak horizontal ground acceleration with zero vertical ground</w:t>
      </w:r>
      <w:r>
        <w:rPr>
          <w:spacing w:val="-9"/>
        </w:rPr>
        <w:t xml:space="preserve"> </w:t>
      </w:r>
      <w:r>
        <w:t>acceleration</w:t>
      </w:r>
    </w:p>
    <w:p w:rsidR="00BB46EF" w:rsidRDefault="00523185">
      <w:pPr>
        <w:pStyle w:val="ListParagraph"/>
        <w:numPr>
          <w:ilvl w:val="0"/>
          <w:numId w:val="80"/>
        </w:numPr>
        <w:tabs>
          <w:tab w:val="left" w:pos="2879"/>
          <w:tab w:val="left" w:pos="2880"/>
        </w:tabs>
        <w:spacing w:before="1" w:line="251" w:lineRule="exact"/>
      </w:pPr>
      <w:r>
        <w:t>Peak vertical ground acceleration with zero horizontal</w:t>
      </w:r>
      <w:r>
        <w:rPr>
          <w:spacing w:val="-7"/>
        </w:rPr>
        <w:t xml:space="preserve"> </w:t>
      </w:r>
      <w:r>
        <w:t>acceleration</w:t>
      </w:r>
    </w:p>
    <w:p w:rsidR="00BB46EF" w:rsidRDefault="00523185">
      <w:pPr>
        <w:pStyle w:val="ListParagraph"/>
        <w:numPr>
          <w:ilvl w:val="0"/>
          <w:numId w:val="80"/>
        </w:numPr>
        <w:tabs>
          <w:tab w:val="left" w:pos="2879"/>
          <w:tab w:val="left" w:pos="2880"/>
        </w:tabs>
        <w:ind w:right="1796"/>
      </w:pPr>
      <w:r>
        <w:t xml:space="preserve">Appropriate combination </w:t>
      </w:r>
      <w:r>
        <w:rPr>
          <w:spacing w:val="-3"/>
        </w:rPr>
        <w:t xml:space="preserve">of </w:t>
      </w:r>
      <w:r>
        <w:t xml:space="preserve">both (eg. Peak </w:t>
      </w:r>
      <w:r>
        <w:rPr>
          <w:spacing w:val="-3"/>
        </w:rPr>
        <w:t xml:space="preserve">of </w:t>
      </w:r>
      <w:r>
        <w:t xml:space="preserve">the horizontal and 40-50% </w:t>
      </w:r>
      <w:r>
        <w:rPr>
          <w:spacing w:val="-3"/>
        </w:rPr>
        <w:t xml:space="preserve">of </w:t>
      </w:r>
      <w:r>
        <w:t>the vertical)</w:t>
      </w:r>
    </w:p>
    <w:p w:rsidR="00BB46EF" w:rsidRDefault="00523185">
      <w:pPr>
        <w:spacing w:before="126"/>
        <w:ind w:left="1800"/>
        <w:rPr>
          <w:b/>
        </w:rPr>
      </w:pPr>
      <w:r>
        <w:rPr>
          <w:noProof/>
        </w:rPr>
        <w:drawing>
          <wp:anchor distT="0" distB="0" distL="0" distR="0" simplePos="0" relativeHeight="5872" behindDoc="0" locked="0" layoutInCell="1" allowOverlap="1">
            <wp:simplePos x="0" y="0"/>
            <wp:positionH relativeFrom="page">
              <wp:posOffset>3852663</wp:posOffset>
            </wp:positionH>
            <wp:positionV relativeFrom="paragraph">
              <wp:posOffset>140368</wp:posOffset>
            </wp:positionV>
            <wp:extent cx="3121160" cy="1626194"/>
            <wp:effectExtent l="0" t="0" r="0" b="0"/>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7" cstate="print"/>
                    <a:stretch>
                      <a:fillRect/>
                    </a:stretch>
                  </pic:blipFill>
                  <pic:spPr>
                    <a:xfrm>
                      <a:off x="0" y="0"/>
                      <a:ext cx="3121160" cy="1626194"/>
                    </a:xfrm>
                    <a:prstGeom prst="rect">
                      <a:avLst/>
                    </a:prstGeom>
                  </pic:spPr>
                </pic:pic>
              </a:graphicData>
            </a:graphic>
          </wp:anchor>
        </w:drawing>
      </w:r>
      <w:r>
        <w:rPr>
          <w:b/>
        </w:rPr>
        <w:t>Inertia forces</w:t>
      </w:r>
    </w:p>
    <w:p w:rsidR="00BB46EF" w:rsidRDefault="00523185">
      <w:pPr>
        <w:pStyle w:val="ListParagraph"/>
        <w:numPr>
          <w:ilvl w:val="0"/>
          <w:numId w:val="79"/>
        </w:numPr>
        <w:tabs>
          <w:tab w:val="left" w:pos="2026"/>
        </w:tabs>
        <w:spacing w:before="112"/>
        <w:ind w:hanging="225"/>
      </w:pPr>
      <w:r>
        <w:t xml:space="preserve">Mass </w:t>
      </w:r>
      <w:r>
        <w:rPr>
          <w:spacing w:val="-3"/>
        </w:rPr>
        <w:t>of</w:t>
      </w:r>
      <w:r>
        <w:rPr>
          <w:spacing w:val="-1"/>
        </w:rPr>
        <w:t xml:space="preserve"> </w:t>
      </w:r>
      <w:r>
        <w:t>dam</w:t>
      </w:r>
    </w:p>
    <w:p w:rsidR="00BB46EF" w:rsidRDefault="00523185">
      <w:pPr>
        <w:pStyle w:val="BodyText"/>
        <w:tabs>
          <w:tab w:val="left" w:pos="3959"/>
        </w:tabs>
        <w:spacing w:before="5"/>
        <w:ind w:left="2520" w:right="7186"/>
      </w:pPr>
      <w:r>
        <w:t>Horizontal</w:t>
      </w:r>
      <w:r>
        <w:tab/>
        <w:t>F</w:t>
      </w:r>
      <w:r>
        <w:rPr>
          <w:vertAlign w:val="subscript"/>
        </w:rPr>
        <w:t>eqh</w:t>
      </w:r>
      <w:r>
        <w:t xml:space="preserve"> = </w:t>
      </w:r>
      <w:r>
        <w:rPr>
          <w:spacing w:val="-7"/>
        </w:rPr>
        <w:t>±</w:t>
      </w:r>
      <w:r>
        <w:rPr>
          <w:rFonts w:ascii="Symbol" w:hAnsi="Symbol"/>
          <w:spacing w:val="-7"/>
        </w:rPr>
        <w:t></w:t>
      </w:r>
      <w:r>
        <w:rPr>
          <w:spacing w:val="-7"/>
          <w:vertAlign w:val="subscript"/>
        </w:rPr>
        <w:t>h</w:t>
      </w:r>
      <w:r>
        <w:rPr>
          <w:spacing w:val="-7"/>
        </w:rPr>
        <w:t xml:space="preserve">W </w:t>
      </w:r>
      <w:r>
        <w:t>Vertical</w:t>
      </w:r>
      <w:r>
        <w:tab/>
        <w:t>F</w:t>
      </w:r>
      <w:r>
        <w:rPr>
          <w:vertAlign w:val="subscript"/>
        </w:rPr>
        <w:t>eqv</w:t>
      </w:r>
      <w:r>
        <w:t xml:space="preserve"> =</w:t>
      </w:r>
      <w:r>
        <w:rPr>
          <w:spacing w:val="10"/>
        </w:rPr>
        <w:t xml:space="preserve"> </w:t>
      </w:r>
      <w:r>
        <w:rPr>
          <w:spacing w:val="-7"/>
        </w:rPr>
        <w:t>±</w:t>
      </w:r>
      <w:r>
        <w:rPr>
          <w:rFonts w:ascii="Symbol" w:hAnsi="Symbol"/>
          <w:spacing w:val="-7"/>
        </w:rPr>
        <w:t></w:t>
      </w:r>
      <w:r>
        <w:rPr>
          <w:spacing w:val="-7"/>
          <w:vertAlign w:val="subscript"/>
        </w:rPr>
        <w:t>v</w:t>
      </w:r>
      <w:r>
        <w:rPr>
          <w:spacing w:val="-7"/>
        </w:rPr>
        <w:t>W</w:t>
      </w:r>
    </w:p>
    <w:p w:rsidR="00BB46EF" w:rsidRDefault="00523185">
      <w:pPr>
        <w:pStyle w:val="ListParagraph"/>
        <w:numPr>
          <w:ilvl w:val="0"/>
          <w:numId w:val="79"/>
        </w:numPr>
        <w:tabs>
          <w:tab w:val="left" w:pos="2026"/>
        </w:tabs>
        <w:spacing w:line="248" w:lineRule="exact"/>
        <w:ind w:hanging="225"/>
      </w:pPr>
      <w:r>
        <w:rPr>
          <w:spacing w:val="-3"/>
        </w:rPr>
        <w:t>Water</w:t>
      </w:r>
      <w:r>
        <w:rPr>
          <w:spacing w:val="5"/>
        </w:rPr>
        <w:t xml:space="preserve"> </w:t>
      </w:r>
      <w:r>
        <w:t>body</w:t>
      </w:r>
    </w:p>
    <w:p w:rsidR="00BB46EF" w:rsidRDefault="00523185">
      <w:pPr>
        <w:pStyle w:val="BodyText"/>
        <w:spacing w:before="1"/>
        <w:ind w:left="1800"/>
      </w:pPr>
      <w:r>
        <w:t>As analyzed by Westerguard(1993)</w:t>
      </w:r>
    </w:p>
    <w:p w:rsidR="00BB46EF" w:rsidRDefault="00BB46EF"/>
    <w:p w:rsidR="00B30891" w:rsidRDefault="00B30891"/>
    <w:p w:rsidR="00B30891" w:rsidRDefault="00B30891"/>
    <w:p w:rsidR="00B30891" w:rsidRDefault="00B30891"/>
    <w:p w:rsidR="00B30891" w:rsidRDefault="00B30891"/>
    <w:p w:rsidR="00B30891" w:rsidRDefault="00B30891">
      <w:pPr>
        <w:sectPr w:rsidR="00B30891">
          <w:pgSz w:w="12240" w:h="15840"/>
          <w:pgMar w:top="900" w:right="0" w:bottom="840" w:left="0" w:header="705" w:footer="649" w:gutter="0"/>
          <w:cols w:space="720"/>
        </w:sectPr>
      </w:pPr>
    </w:p>
    <w:p w:rsidR="00BB46EF" w:rsidRDefault="00B30891">
      <w:pPr>
        <w:rPr>
          <w:sz w:val="24"/>
        </w:rPr>
        <w:sectPr w:rsidR="00BB46EF">
          <w:type w:val="continuous"/>
          <w:pgSz w:w="12240" w:h="15840"/>
          <w:pgMar w:top="1500" w:right="0" w:bottom="280" w:left="0" w:header="720" w:footer="720" w:gutter="0"/>
          <w:cols w:num="2" w:space="720" w:equalWidth="0">
            <w:col w:w="3790" w:space="40"/>
            <w:col w:w="8410"/>
          </w:cols>
        </w:sectPr>
      </w:pPr>
      <w:r>
        <w:rPr>
          <w:sz w:val="24"/>
        </w:rPr>
        <w:lastRenderedPageBreak/>
        <w:t xml:space="preserve">                  </w:t>
      </w:r>
      <w:r>
        <w:rPr>
          <w:noProof/>
          <w:sz w:val="24"/>
        </w:rPr>
        <w:lastRenderedPageBreak/>
        <w:drawing>
          <wp:inline distT="0" distB="0" distL="0" distR="0">
            <wp:extent cx="1932305" cy="636270"/>
            <wp:effectExtent l="1905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78" cstate="print"/>
                    <a:srcRect/>
                    <a:stretch>
                      <a:fillRect/>
                    </a:stretch>
                  </pic:blipFill>
                  <pic:spPr bwMode="auto">
                    <a:xfrm>
                      <a:off x="0" y="0"/>
                      <a:ext cx="1932305" cy="636270"/>
                    </a:xfrm>
                    <a:prstGeom prst="rect">
                      <a:avLst/>
                    </a:prstGeom>
                    <a:noFill/>
                    <a:ln w="9525">
                      <a:noFill/>
                      <a:miter lim="800000"/>
                      <a:headEnd/>
                      <a:tailEnd/>
                    </a:ln>
                  </pic:spPr>
                </pic:pic>
              </a:graphicData>
            </a:graphic>
          </wp:inline>
        </w:drawing>
      </w:r>
    </w:p>
    <w:p w:rsidR="00BB46EF" w:rsidRDefault="00BB46EF">
      <w:pPr>
        <w:rPr>
          <w:sz w:val="24"/>
        </w:rPr>
      </w:pPr>
    </w:p>
    <w:p w:rsidR="00B30891" w:rsidRDefault="00B30891">
      <w:pPr>
        <w:rPr>
          <w:sz w:val="24"/>
        </w:rPr>
      </w:pPr>
    </w:p>
    <w:p w:rsidR="00B30891" w:rsidRDefault="00B30891">
      <w:pPr>
        <w:rPr>
          <w:sz w:val="24"/>
        </w:rPr>
      </w:pPr>
    </w:p>
    <w:p w:rsidR="00B30891" w:rsidRDefault="00B30891">
      <w:pPr>
        <w:rPr>
          <w:sz w:val="24"/>
        </w:rPr>
        <w:sectPr w:rsidR="00B30891">
          <w:type w:val="continuous"/>
          <w:pgSz w:w="12240" w:h="15840"/>
          <w:pgMar w:top="1500" w:right="0" w:bottom="280" w:left="0" w:header="720" w:footer="720" w:gutter="0"/>
          <w:cols w:num="3" w:space="720" w:equalWidth="0">
            <w:col w:w="2918" w:space="40"/>
            <w:col w:w="1066" w:space="39"/>
            <w:col w:w="8177"/>
          </w:cols>
        </w:sectPr>
      </w:pPr>
    </w:p>
    <w:p w:rsidR="00BB46EF" w:rsidRDefault="00BB46EF">
      <w:pPr>
        <w:pStyle w:val="BodyText"/>
        <w:spacing w:before="3"/>
        <w:rPr>
          <w:sz w:val="13"/>
        </w:rPr>
      </w:pPr>
    </w:p>
    <w:p w:rsidR="00BB46EF" w:rsidRDefault="00523185">
      <w:pPr>
        <w:pStyle w:val="BodyText"/>
        <w:spacing w:before="91"/>
        <w:ind w:left="1800"/>
      </w:pPr>
      <w:r>
        <w:t>where k” = earthquake factor for the water body</w:t>
      </w:r>
    </w:p>
    <w:p w:rsidR="00BB46EF" w:rsidRDefault="00BB46EF">
      <w:pPr>
        <w:sectPr w:rsidR="00BB46EF">
          <w:type w:val="continuous"/>
          <w:pgSz w:w="12240" w:h="15840"/>
          <w:pgMar w:top="1500" w:right="0" w:bottom="280" w:left="0" w:header="720" w:footer="720" w:gutter="0"/>
          <w:cols w:space="720"/>
        </w:sectPr>
      </w:pPr>
    </w:p>
    <w:p w:rsidR="00BB46EF" w:rsidRDefault="00BB46EF">
      <w:pPr>
        <w:pStyle w:val="BodyText"/>
        <w:spacing w:before="3"/>
        <w:rPr>
          <w:sz w:val="23"/>
        </w:rPr>
      </w:pPr>
    </w:p>
    <w:p w:rsidR="00BB46EF" w:rsidRDefault="00523185">
      <w:pPr>
        <w:spacing w:before="1"/>
        <w:jc w:val="right"/>
        <w:rPr>
          <w:rFonts w:ascii="Symbol" w:hAnsi="Symbol"/>
          <w:sz w:val="24"/>
        </w:rPr>
      </w:pPr>
      <w:r>
        <w:rPr>
          <w:i/>
          <w:sz w:val="24"/>
        </w:rPr>
        <w:t>k</w:t>
      </w:r>
      <w:r>
        <w:rPr>
          <w:sz w:val="24"/>
        </w:rPr>
        <w:t>"</w:t>
      </w:r>
      <w:r>
        <w:rPr>
          <w:rFonts w:ascii="Symbol" w:hAnsi="Symbol"/>
          <w:sz w:val="24"/>
        </w:rPr>
        <w:t></w:t>
      </w:r>
    </w:p>
    <w:p w:rsidR="00BB46EF" w:rsidRDefault="00523185">
      <w:pPr>
        <w:spacing w:before="136"/>
        <w:ind w:left="716"/>
        <w:rPr>
          <w:sz w:val="24"/>
        </w:rPr>
      </w:pPr>
      <w:r>
        <w:br w:type="column"/>
      </w:r>
      <w:r>
        <w:rPr>
          <w:sz w:val="24"/>
        </w:rPr>
        <w:lastRenderedPageBreak/>
        <w:t>0.816</w:t>
      </w:r>
    </w:p>
    <w:p w:rsidR="00BB46EF" w:rsidRDefault="00BB46EF">
      <w:pPr>
        <w:rPr>
          <w:sz w:val="24"/>
        </w:rPr>
        <w:sectPr w:rsidR="00BB46EF">
          <w:type w:val="continuous"/>
          <w:pgSz w:w="12240" w:h="15840"/>
          <w:pgMar w:top="1500" w:right="0" w:bottom="280" w:left="0" w:header="720" w:footer="720" w:gutter="0"/>
          <w:cols w:num="2" w:space="720" w:equalWidth="0">
            <w:col w:w="3641" w:space="40"/>
            <w:col w:w="8559"/>
          </w:cols>
        </w:sectPr>
      </w:pPr>
    </w:p>
    <w:p w:rsidR="00BB46EF" w:rsidRDefault="00BB46EF">
      <w:pPr>
        <w:pStyle w:val="BodyText"/>
        <w:spacing w:before="4"/>
        <w:rPr>
          <w:sz w:val="27"/>
        </w:rPr>
      </w:pPr>
    </w:p>
    <w:p w:rsidR="00BB46EF" w:rsidRDefault="00945AE4">
      <w:pPr>
        <w:pStyle w:val="BodyText"/>
        <w:spacing w:line="20" w:lineRule="exact"/>
        <w:ind w:left="4714"/>
        <w:rPr>
          <w:sz w:val="2"/>
        </w:rPr>
      </w:pPr>
      <w:r>
        <w:rPr>
          <w:sz w:val="2"/>
        </w:rPr>
      </w:r>
      <w:r>
        <w:rPr>
          <w:sz w:val="2"/>
        </w:rPr>
        <w:pict>
          <v:group id="_x0000_s6246" style="width:31.65pt;height:.25pt;mso-position-horizontal-relative:char;mso-position-vertical-relative:line" coordsize="633,5">
            <v:line id="_x0000_s6247" style="position:absolute" from="0,2" to="632,2" strokeweight=".24pt"/>
            <w10:wrap type="none"/>
            <w10:anchorlock/>
          </v:group>
        </w:pict>
      </w:r>
    </w:p>
    <w:p w:rsidR="00BB46EF" w:rsidRDefault="00BB46EF">
      <w:pPr>
        <w:pStyle w:val="BodyText"/>
        <w:rPr>
          <w:sz w:val="20"/>
        </w:rPr>
      </w:pPr>
    </w:p>
    <w:p w:rsidR="00BB46EF" w:rsidRDefault="00BB46EF">
      <w:pPr>
        <w:pStyle w:val="BodyText"/>
        <w:spacing w:before="3"/>
        <w:rPr>
          <w:sz w:val="20"/>
        </w:rPr>
      </w:pPr>
    </w:p>
    <w:p w:rsidR="00BB46EF" w:rsidRDefault="00945AE4">
      <w:pPr>
        <w:pStyle w:val="BodyText"/>
        <w:ind w:left="1800"/>
      </w:pPr>
      <w:r>
        <w:pict>
          <v:group id="_x0000_s6237" style="position:absolute;left:0;text-align:left;margin-left:185.35pt;margin-top:-45.75pt;width:95.65pt;height:38.3pt;z-index:-717736;mso-position-horizontal-relative:page" coordorigin="3707,-915" coordsize="1913,766">
            <v:line id="_x0000_s6245" style="position:absolute" from="3732,-422" to="3763,-440" strokeweight=".17617mm"/>
            <v:line id="_x0000_s6244" style="position:absolute" from="3763,-435" to="3807,-176" strokeweight=".35239mm"/>
            <v:shape id="_x0000_s6243" style="position:absolute;left:3707;top:-911;width:1913;height:735" coordorigin="3707,-910" coordsize="1913,735" o:spt="100" adj="0,,0" path="m3812,-176r59,-692m3871,-868r1729,m3707,-910r1913,e" filled="f" strokeweight=".17617mm">
              <v:stroke joinstyle="round"/>
              <v:formulas/>
              <v:path arrowok="t" o:connecttype="segments"/>
            </v:shape>
            <v:shape id="_x0000_s6242" type="#_x0000_t202" style="position:absolute;left:3859;top:-660;width:847;height:313" filled="f" stroked="f">
              <v:textbox style="mso-next-textbox:#_x0000_s6242" inset="0,0,0,0">
                <w:txbxContent>
                  <w:p w:rsidR="00CA6CF3" w:rsidRDefault="00CA6CF3">
                    <w:pPr>
                      <w:spacing w:line="313" w:lineRule="exact"/>
                      <w:rPr>
                        <w:rFonts w:ascii="Symbol" w:hAnsi="Symbol"/>
                        <w:sz w:val="24"/>
                      </w:rPr>
                    </w:pPr>
                    <w:r>
                      <w:rPr>
                        <w:position w:val="2"/>
                        <w:sz w:val="24"/>
                      </w:rPr>
                      <w:t>1</w:t>
                    </w:r>
                    <w:r>
                      <w:rPr>
                        <w:spacing w:val="-35"/>
                        <w:position w:val="2"/>
                        <w:sz w:val="24"/>
                      </w:rPr>
                      <w:t xml:space="preserve"> </w:t>
                    </w:r>
                    <w:r>
                      <w:rPr>
                        <w:rFonts w:ascii="Symbol" w:hAnsi="Symbol"/>
                        <w:position w:val="2"/>
                        <w:sz w:val="24"/>
                      </w:rPr>
                      <w:t></w:t>
                    </w:r>
                    <w:r>
                      <w:rPr>
                        <w:spacing w:val="-24"/>
                        <w:position w:val="2"/>
                        <w:sz w:val="24"/>
                      </w:rPr>
                      <w:t xml:space="preserve"> </w:t>
                    </w:r>
                    <w:r>
                      <w:rPr>
                        <w:position w:val="2"/>
                        <w:sz w:val="24"/>
                      </w:rPr>
                      <w:t>7.75</w:t>
                    </w:r>
                    <w:r>
                      <w:rPr>
                        <w:rFonts w:ascii="Symbol" w:hAnsi="Symbol"/>
                        <w:sz w:val="24"/>
                      </w:rPr>
                      <w:t></w:t>
                    </w:r>
                  </w:p>
                </w:txbxContent>
              </v:textbox>
            </v:shape>
            <v:shape id="_x0000_s6241" type="#_x0000_t202" style="position:absolute;left:4593;top:-794;width:539;height:294" filled="f" stroked="f">
              <v:textbox style="mso-next-textbox:#_x0000_s6241" inset="0,0,0,0">
                <w:txbxContent>
                  <w:p w:rsidR="00CA6CF3" w:rsidRDefault="00CA6CF3">
                    <w:pPr>
                      <w:tabs>
                        <w:tab w:val="left" w:pos="345"/>
                      </w:tabs>
                      <w:spacing w:line="294" w:lineRule="exact"/>
                      <w:rPr>
                        <w:i/>
                        <w:sz w:val="24"/>
                      </w:rPr>
                    </w:pPr>
                    <w:r>
                      <w:rPr>
                        <w:rFonts w:ascii="Symbol" w:hAnsi="Symbol"/>
                        <w:sz w:val="24"/>
                      </w:rPr>
                      <w:t></w:t>
                    </w:r>
                    <w:r>
                      <w:rPr>
                        <w:sz w:val="24"/>
                      </w:rPr>
                      <w:tab/>
                    </w:r>
                    <w:r>
                      <w:rPr>
                        <w:i/>
                        <w:position w:val="2"/>
                        <w:sz w:val="24"/>
                      </w:rPr>
                      <w:t>H</w:t>
                    </w:r>
                  </w:p>
                </w:txbxContent>
              </v:textbox>
            </v:shape>
            <v:shape id="_x0000_s6240" type="#_x0000_t202" style="position:absolute;left:5376;top:-841;width:201;height:341" filled="f" stroked="f">
              <v:textbox style="mso-next-textbox:#_x0000_s6240" inset="0,0,0,0">
                <w:txbxContent>
                  <w:p w:rsidR="00CA6CF3" w:rsidRDefault="00CA6CF3">
                    <w:pPr>
                      <w:spacing w:before="33" w:line="122" w:lineRule="auto"/>
                      <w:rPr>
                        <w:sz w:val="14"/>
                      </w:rPr>
                    </w:pPr>
                    <w:r>
                      <w:rPr>
                        <w:rFonts w:ascii="Symbol" w:hAnsi="Symbol"/>
                        <w:position w:val="-15"/>
                        <w:sz w:val="24"/>
                      </w:rPr>
                      <w:t></w:t>
                    </w:r>
                    <w:r>
                      <w:rPr>
                        <w:sz w:val="14"/>
                      </w:rPr>
                      <w:t>2</w:t>
                    </w:r>
                  </w:p>
                </w:txbxContent>
              </v:textbox>
            </v:shape>
            <v:shape id="_x0000_s6239" type="#_x0000_t202" style="position:absolute;left:4593;top:-445;width:895;height:296" filled="f" stroked="f">
              <v:textbox style="mso-next-textbox:#_x0000_s6239" inset="0,0,0,0">
                <w:txbxContent>
                  <w:p w:rsidR="00CA6CF3" w:rsidRDefault="00CA6CF3">
                    <w:pPr>
                      <w:spacing w:line="295" w:lineRule="exact"/>
                      <w:rPr>
                        <w:rFonts w:ascii="Symbol" w:hAnsi="Symbol"/>
                        <w:sz w:val="24"/>
                      </w:rPr>
                    </w:pPr>
                    <w:r>
                      <w:rPr>
                        <w:rFonts w:ascii="Symbol" w:hAnsi="Symbol"/>
                        <w:position w:val="-2"/>
                        <w:sz w:val="24"/>
                      </w:rPr>
                      <w:t></w:t>
                    </w:r>
                    <w:r>
                      <w:rPr>
                        <w:position w:val="-2"/>
                        <w:sz w:val="24"/>
                      </w:rPr>
                      <w:t xml:space="preserve"> </w:t>
                    </w:r>
                    <w:r>
                      <w:rPr>
                        <w:spacing w:val="-3"/>
                        <w:sz w:val="24"/>
                      </w:rPr>
                      <w:t>1000</w:t>
                    </w:r>
                    <w:r>
                      <w:rPr>
                        <w:i/>
                        <w:spacing w:val="-3"/>
                        <w:sz w:val="24"/>
                      </w:rPr>
                      <w:t>T</w:t>
                    </w:r>
                    <w:r>
                      <w:rPr>
                        <w:i/>
                        <w:spacing w:val="-31"/>
                        <w:sz w:val="24"/>
                      </w:rPr>
                      <w:t xml:space="preserve"> </w:t>
                    </w:r>
                    <w:r>
                      <w:rPr>
                        <w:rFonts w:ascii="Symbol" w:hAnsi="Symbol"/>
                        <w:position w:val="-2"/>
                        <w:sz w:val="24"/>
                      </w:rPr>
                      <w:t></w:t>
                    </w:r>
                  </w:p>
                </w:txbxContent>
              </v:textbox>
            </v:shape>
            <v:shape id="_x0000_s6238" type="#_x0000_t202" style="position:absolute;left:5376;top:-641;width:112;height:294" filled="f" stroked="f">
              <v:textbox style="mso-next-textbox:#_x0000_s6238" inset="0,0,0,0">
                <w:txbxContent>
                  <w:p w:rsidR="00CA6CF3" w:rsidRDefault="00CA6CF3">
                    <w:pPr>
                      <w:spacing w:line="294" w:lineRule="exact"/>
                      <w:rPr>
                        <w:rFonts w:ascii="Symbol" w:hAnsi="Symbol"/>
                        <w:sz w:val="24"/>
                      </w:rPr>
                    </w:pPr>
                    <w:r>
                      <w:rPr>
                        <w:rFonts w:ascii="Symbol" w:hAnsi="Symbol"/>
                        <w:w w:val="99"/>
                        <w:sz w:val="24"/>
                      </w:rPr>
                      <w:t></w:t>
                    </w:r>
                  </w:p>
                </w:txbxContent>
              </v:textbox>
            </v:shape>
            <w10:wrap anchorx="page"/>
          </v:group>
        </w:pict>
      </w:r>
      <w:r w:rsidR="00523185">
        <w:t>Where: T = period of earthquake</w:t>
      </w:r>
    </w:p>
    <w:p w:rsidR="00BB46EF" w:rsidRDefault="00523185">
      <w:pPr>
        <w:pStyle w:val="BodyText"/>
        <w:spacing w:before="9" w:line="235" w:lineRule="auto"/>
        <w:ind w:left="2520" w:right="8189"/>
      </w:pPr>
      <w:r>
        <w:rPr>
          <w:rFonts w:ascii="Symbol" w:hAnsi="Symbol"/>
        </w:rPr>
        <w:t></w:t>
      </w:r>
      <w:r>
        <w:rPr>
          <w:vertAlign w:val="subscript"/>
        </w:rPr>
        <w:t>w</w:t>
      </w:r>
      <w:r>
        <w:t xml:space="preserve"> = in tone/m</w:t>
      </w:r>
      <w:r>
        <w:rPr>
          <w:vertAlign w:val="superscript"/>
        </w:rPr>
        <w:t>3</w:t>
      </w:r>
      <w:r>
        <w:t xml:space="preserve"> H, y in meters</w:t>
      </w:r>
    </w:p>
    <w:p w:rsidR="00BB46EF" w:rsidRDefault="00523185">
      <w:pPr>
        <w:pStyle w:val="BodyText"/>
        <w:spacing w:before="5" w:line="237" w:lineRule="auto"/>
        <w:ind w:left="1800" w:right="4953"/>
      </w:pPr>
      <w:r>
        <w:t>The force acts at 0.4y from the dam joint being considered. For inclined upstream face of dam</w:t>
      </w:r>
    </w:p>
    <w:p w:rsidR="00B30891" w:rsidRDefault="00B30891">
      <w:pPr>
        <w:pStyle w:val="BodyText"/>
        <w:spacing w:before="5" w:line="237" w:lineRule="auto"/>
        <w:ind w:left="1800" w:right="4953"/>
      </w:pPr>
      <w:r>
        <w:rPr>
          <w:noProof/>
        </w:rPr>
        <w:drawing>
          <wp:inline distT="0" distB="0" distL="0" distR="0">
            <wp:extent cx="2067560" cy="374015"/>
            <wp:effectExtent l="19050" t="0" r="889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79" cstate="print"/>
                    <a:srcRect/>
                    <a:stretch>
                      <a:fillRect/>
                    </a:stretch>
                  </pic:blipFill>
                  <pic:spPr bwMode="auto">
                    <a:xfrm>
                      <a:off x="0" y="0"/>
                      <a:ext cx="2067560" cy="374015"/>
                    </a:xfrm>
                    <a:prstGeom prst="rect">
                      <a:avLst/>
                    </a:prstGeom>
                    <a:noFill/>
                    <a:ln w="9525">
                      <a:noFill/>
                      <a:miter lim="800000"/>
                      <a:headEnd/>
                      <a:tailEnd/>
                    </a:ln>
                  </pic:spPr>
                </pic:pic>
              </a:graphicData>
            </a:graphic>
          </wp:inline>
        </w:drawing>
      </w:r>
    </w:p>
    <w:p w:rsidR="00BB46EF" w:rsidRDefault="00523185">
      <w:pPr>
        <w:pStyle w:val="BodyText"/>
        <w:spacing w:before="164"/>
        <w:ind w:left="1800"/>
      </w:pPr>
      <w:r>
        <w:t xml:space="preserve">where </w:t>
      </w:r>
      <w:r>
        <w:rPr>
          <w:rFonts w:ascii="Symbol" w:hAnsi="Symbol"/>
        </w:rPr>
        <w:t></w:t>
      </w:r>
      <w:r>
        <w:t xml:space="preserve"> is the angle the face makes with the vertical.</w:t>
      </w:r>
    </w:p>
    <w:p w:rsidR="00BB46EF" w:rsidRDefault="00523185">
      <w:pPr>
        <w:pStyle w:val="BodyText"/>
        <w:spacing w:before="121"/>
        <w:ind w:left="1800" w:right="1796"/>
        <w:jc w:val="both"/>
      </w:pPr>
      <w:r>
        <w:t>The resultant vertical hydrodynamic load, F</w:t>
      </w:r>
      <w:r>
        <w:rPr>
          <w:vertAlign w:val="subscript"/>
        </w:rPr>
        <w:t>ewv</w:t>
      </w:r>
      <w:r>
        <w:t xml:space="preserve">, effective above an upstream face batter </w:t>
      </w:r>
      <w:r>
        <w:rPr>
          <w:spacing w:val="-3"/>
        </w:rPr>
        <w:t xml:space="preserve">or </w:t>
      </w:r>
      <w:r>
        <w:t xml:space="preserve">flare may be accounted for by application </w:t>
      </w:r>
      <w:r>
        <w:rPr>
          <w:spacing w:val="-3"/>
        </w:rPr>
        <w:t xml:space="preserve">of </w:t>
      </w:r>
      <w:r>
        <w:t>the appropriate seismic coefficient to vertical water load. It is considered to act through the centroid of the</w:t>
      </w:r>
      <w:r>
        <w:rPr>
          <w:spacing w:val="-10"/>
        </w:rPr>
        <w:t xml:space="preserve"> </w:t>
      </w:r>
      <w:r>
        <w:t>area.</w:t>
      </w:r>
    </w:p>
    <w:p w:rsidR="00BB46EF" w:rsidRDefault="00523185">
      <w:pPr>
        <w:pStyle w:val="BodyText"/>
        <w:spacing w:before="122"/>
        <w:ind w:left="3240"/>
      </w:pPr>
      <w:r>
        <w:t>F</w:t>
      </w:r>
      <w:r>
        <w:rPr>
          <w:vertAlign w:val="subscript"/>
        </w:rPr>
        <w:t>ewv</w:t>
      </w:r>
      <w:r>
        <w:t xml:space="preserve"> = ±</w:t>
      </w:r>
      <w:r>
        <w:rPr>
          <w:rFonts w:ascii="Symbol" w:hAnsi="Symbol"/>
        </w:rPr>
        <w:t></w:t>
      </w:r>
      <w:r>
        <w:rPr>
          <w:vertAlign w:val="subscript"/>
        </w:rPr>
        <w:t>v</w:t>
      </w:r>
      <w:r>
        <w:t xml:space="preserve"> F</w:t>
      </w:r>
      <w:r>
        <w:rPr>
          <w:vertAlign w:val="subscript"/>
        </w:rPr>
        <w:t>v</w:t>
      </w:r>
    </w:p>
    <w:p w:rsidR="00B30891" w:rsidRDefault="00523185" w:rsidP="00B30891">
      <w:pPr>
        <w:pStyle w:val="BodyText"/>
        <w:spacing w:before="116"/>
        <w:ind w:left="1800"/>
        <w:jc w:val="both"/>
        <w:rPr>
          <w:i/>
        </w:rPr>
      </w:pPr>
      <w:r>
        <w:t>Uplift load is normally assumed to be unaltered by seismic sho</w:t>
      </w:r>
      <w:r w:rsidR="00B30891">
        <w:t>ck.</w:t>
      </w:r>
    </w:p>
    <w:p w:rsidR="00BB46EF" w:rsidRDefault="00B30891">
      <w:pPr>
        <w:pStyle w:val="BodyText"/>
        <w:spacing w:before="166"/>
        <w:ind w:left="1800" w:right="1796"/>
        <w:jc w:val="both"/>
      </w:pPr>
      <w:r>
        <w:rPr>
          <w:i/>
        </w:rPr>
        <w:t>Dy</w:t>
      </w:r>
      <w:r w:rsidR="00523185">
        <w:rPr>
          <w:i/>
        </w:rPr>
        <w:t>namic analysis</w:t>
      </w:r>
      <w:r w:rsidR="00523185">
        <w:t>: the dam is idealized as a two dimensional plane-strain or plane-stress finite element system, the reservoir being regarded as a continuum. The foundation zone is generally idealized as a finite element system equivalent to a visco-elastic half space. The complexities of such an approach are evident, and take it outside the scope of this course.</w:t>
      </w:r>
    </w:p>
    <w:p w:rsidR="00BB46EF" w:rsidRDefault="00523185">
      <w:pPr>
        <w:pStyle w:val="Heading2"/>
        <w:numPr>
          <w:ilvl w:val="1"/>
          <w:numId w:val="4"/>
        </w:numPr>
        <w:tabs>
          <w:tab w:val="left" w:pos="2481"/>
          <w:tab w:val="left" w:pos="2482"/>
        </w:tabs>
        <w:spacing w:before="127"/>
        <w:ind w:hanging="681"/>
      </w:pPr>
      <w:bookmarkStart w:id="38" w:name="_TOC_250064"/>
      <w:r>
        <w:t>Load combination for</w:t>
      </w:r>
      <w:r>
        <w:rPr>
          <w:spacing w:val="-10"/>
        </w:rPr>
        <w:t xml:space="preserve"> </w:t>
      </w:r>
      <w:bookmarkEnd w:id="38"/>
      <w:r>
        <w:t>Design</w:t>
      </w:r>
    </w:p>
    <w:p w:rsidR="00BB46EF" w:rsidRDefault="00523185">
      <w:pPr>
        <w:pStyle w:val="BodyText"/>
        <w:spacing w:before="113"/>
        <w:ind w:left="1800" w:right="1801"/>
        <w:jc w:val="both"/>
      </w:pPr>
      <w:r>
        <w:t xml:space="preserve">The design </w:t>
      </w:r>
      <w:r>
        <w:rPr>
          <w:spacing w:val="-3"/>
        </w:rPr>
        <w:t xml:space="preserve">of </w:t>
      </w:r>
      <w:r>
        <w:t xml:space="preserve">a gravity dam is based </w:t>
      </w:r>
      <w:r>
        <w:rPr>
          <w:spacing w:val="-3"/>
        </w:rPr>
        <w:t xml:space="preserve">on </w:t>
      </w:r>
      <w:r>
        <w:t xml:space="preserve">the </w:t>
      </w:r>
      <w:r>
        <w:rPr>
          <w:spacing w:val="-3"/>
        </w:rPr>
        <w:t xml:space="preserve">most </w:t>
      </w:r>
      <w:r>
        <w:t xml:space="preserve">adverse combination </w:t>
      </w:r>
      <w:r>
        <w:rPr>
          <w:spacing w:val="-3"/>
        </w:rPr>
        <w:t xml:space="preserve">of </w:t>
      </w:r>
      <w:r>
        <w:t xml:space="preserve">the loads/forces acting on it, which includes only those loads having a reasonable probability </w:t>
      </w:r>
      <w:r>
        <w:rPr>
          <w:spacing w:val="-3"/>
        </w:rPr>
        <w:t xml:space="preserve">of </w:t>
      </w:r>
      <w:r>
        <w:t xml:space="preserve">simultaneous occurrence. The combination </w:t>
      </w:r>
      <w:r>
        <w:rPr>
          <w:spacing w:val="-3"/>
        </w:rPr>
        <w:t xml:space="preserve">of </w:t>
      </w:r>
      <w:r>
        <w:t xml:space="preserve">transient loads such as those due </w:t>
      </w:r>
      <w:r>
        <w:rPr>
          <w:spacing w:val="1"/>
        </w:rPr>
        <w:t xml:space="preserve">to </w:t>
      </w:r>
      <w:r>
        <w:t xml:space="preserve">maximum flood and earthquake are not considered because the probability </w:t>
      </w:r>
      <w:r>
        <w:rPr>
          <w:spacing w:val="-3"/>
        </w:rPr>
        <w:t xml:space="preserve">of </w:t>
      </w:r>
      <w:r>
        <w:t xml:space="preserve">occurrence </w:t>
      </w:r>
      <w:r>
        <w:rPr>
          <w:spacing w:val="-3"/>
        </w:rPr>
        <w:t xml:space="preserve">of </w:t>
      </w:r>
      <w:r>
        <w:t xml:space="preserve">each </w:t>
      </w:r>
      <w:r>
        <w:rPr>
          <w:spacing w:val="-3"/>
        </w:rPr>
        <w:t xml:space="preserve">of </w:t>
      </w:r>
      <w:r>
        <w:t xml:space="preserve">these phenomena is quite low and hence the probability of their simultaneous occurrence is almost negligible. Thus </w:t>
      </w:r>
      <w:r>
        <w:rPr>
          <w:spacing w:val="-3"/>
        </w:rPr>
        <w:t xml:space="preserve">for </w:t>
      </w:r>
      <w:r>
        <w:t xml:space="preserve">the design of gravity dams according </w:t>
      </w:r>
      <w:r>
        <w:rPr>
          <w:spacing w:val="1"/>
        </w:rPr>
        <w:t xml:space="preserve">to </w:t>
      </w:r>
      <w:r>
        <w:t>Indian Standard is specified as the following load combination:</w:t>
      </w:r>
    </w:p>
    <w:p w:rsidR="00BB46EF" w:rsidRDefault="00523185">
      <w:pPr>
        <w:pStyle w:val="ListParagraph"/>
        <w:numPr>
          <w:ilvl w:val="0"/>
          <w:numId w:val="77"/>
        </w:numPr>
        <w:tabs>
          <w:tab w:val="left" w:pos="2879"/>
          <w:tab w:val="left" w:pos="2880"/>
        </w:tabs>
        <w:spacing w:before="120"/>
        <w:ind w:right="1794"/>
        <w:jc w:val="both"/>
      </w:pPr>
      <w:r>
        <w:rPr>
          <w:i/>
        </w:rPr>
        <w:t xml:space="preserve">Load combination A (construction condition or empty reservoir condition): </w:t>
      </w:r>
      <w:r>
        <w:t xml:space="preserve">Dam completed but </w:t>
      </w:r>
      <w:r>
        <w:rPr>
          <w:spacing w:val="-3"/>
        </w:rPr>
        <w:t xml:space="preserve">no water </w:t>
      </w:r>
      <w:r>
        <w:t>in the reservoir and no tail</w:t>
      </w:r>
      <w:r>
        <w:rPr>
          <w:spacing w:val="10"/>
        </w:rPr>
        <w:t xml:space="preserve"> </w:t>
      </w:r>
      <w:r>
        <w:t>water.</w:t>
      </w:r>
    </w:p>
    <w:p w:rsidR="00BB46EF" w:rsidRDefault="00523185">
      <w:pPr>
        <w:pStyle w:val="ListParagraph"/>
        <w:numPr>
          <w:ilvl w:val="0"/>
          <w:numId w:val="77"/>
        </w:numPr>
        <w:tabs>
          <w:tab w:val="left" w:pos="2880"/>
        </w:tabs>
        <w:spacing w:before="80"/>
        <w:ind w:right="1802"/>
        <w:jc w:val="both"/>
      </w:pPr>
      <w:r>
        <w:rPr>
          <w:i/>
        </w:rPr>
        <w:t xml:space="preserve">Load combination B (Normal operating condition): </w:t>
      </w:r>
      <w:r>
        <w:t xml:space="preserve">Full reservoir elevation (or top of </w:t>
      </w:r>
      <w:r>
        <w:rPr>
          <w:spacing w:val="-3"/>
        </w:rPr>
        <w:t xml:space="preserve">gates </w:t>
      </w:r>
      <w:r>
        <w:t>at crest), normal dry weather tail water, normal uplift, ice and uplift (if applicable)</w:t>
      </w:r>
    </w:p>
    <w:p w:rsidR="00BB46EF" w:rsidRDefault="00523185">
      <w:pPr>
        <w:pStyle w:val="ListParagraph"/>
        <w:numPr>
          <w:ilvl w:val="0"/>
          <w:numId w:val="77"/>
        </w:numPr>
        <w:tabs>
          <w:tab w:val="left" w:pos="2880"/>
        </w:tabs>
        <w:spacing w:before="81"/>
        <w:ind w:right="1800"/>
        <w:jc w:val="both"/>
      </w:pPr>
      <w:r>
        <w:rPr>
          <w:i/>
        </w:rPr>
        <w:t xml:space="preserve">Load combination C (Flood Discharge condition): </w:t>
      </w:r>
      <w:r>
        <w:t xml:space="preserve">Reservoir at maximum flood pool elevation, all gates open, tail </w:t>
      </w:r>
      <w:r>
        <w:rPr>
          <w:spacing w:val="-3"/>
        </w:rPr>
        <w:t xml:space="preserve">water </w:t>
      </w:r>
      <w:r>
        <w:t>at flood elevation, normal uplift, and silt (if applicable)</w:t>
      </w:r>
    </w:p>
    <w:p w:rsidR="00BB46EF" w:rsidRDefault="00523185">
      <w:pPr>
        <w:pStyle w:val="ListParagraph"/>
        <w:numPr>
          <w:ilvl w:val="0"/>
          <w:numId w:val="77"/>
        </w:numPr>
        <w:tabs>
          <w:tab w:val="left" w:pos="2879"/>
          <w:tab w:val="left" w:pos="2880"/>
        </w:tabs>
        <w:spacing w:before="81"/>
      </w:pPr>
      <w:r>
        <w:rPr>
          <w:i/>
        </w:rPr>
        <w:t xml:space="preserve">Load combination D </w:t>
      </w:r>
      <w:r>
        <w:t xml:space="preserve">- Combination </w:t>
      </w:r>
      <w:r>
        <w:rPr>
          <w:spacing w:val="-3"/>
        </w:rPr>
        <w:t xml:space="preserve">A, </w:t>
      </w:r>
      <w:r>
        <w:t>with</w:t>
      </w:r>
      <w:r>
        <w:rPr>
          <w:spacing w:val="3"/>
        </w:rPr>
        <w:t xml:space="preserve"> </w:t>
      </w:r>
      <w:r>
        <w:t>earthquake.</w:t>
      </w:r>
    </w:p>
    <w:p w:rsidR="00BB46EF" w:rsidRDefault="00523185">
      <w:pPr>
        <w:pStyle w:val="ListParagraph"/>
        <w:numPr>
          <w:ilvl w:val="0"/>
          <w:numId w:val="77"/>
        </w:numPr>
        <w:tabs>
          <w:tab w:val="left" w:pos="2879"/>
          <w:tab w:val="left" w:pos="2880"/>
        </w:tabs>
        <w:spacing w:before="78"/>
      </w:pPr>
      <w:r>
        <w:rPr>
          <w:i/>
        </w:rPr>
        <w:t xml:space="preserve">Load combination E </w:t>
      </w:r>
      <w:r>
        <w:t xml:space="preserve">- Combination </w:t>
      </w:r>
      <w:r>
        <w:rPr>
          <w:spacing w:val="-3"/>
        </w:rPr>
        <w:t xml:space="preserve">A, </w:t>
      </w:r>
      <w:r>
        <w:t xml:space="preserve">with earthquake but </w:t>
      </w:r>
      <w:r>
        <w:rPr>
          <w:spacing w:val="-3"/>
        </w:rPr>
        <w:t>no</w:t>
      </w:r>
      <w:r>
        <w:rPr>
          <w:spacing w:val="-2"/>
        </w:rPr>
        <w:t xml:space="preserve"> </w:t>
      </w:r>
      <w:r>
        <w:t>ice</w:t>
      </w:r>
    </w:p>
    <w:p w:rsidR="00BB46EF" w:rsidRDefault="00523185">
      <w:pPr>
        <w:pStyle w:val="ListParagraph"/>
        <w:numPr>
          <w:ilvl w:val="0"/>
          <w:numId w:val="77"/>
        </w:numPr>
        <w:tabs>
          <w:tab w:val="left" w:pos="2879"/>
          <w:tab w:val="left" w:pos="2880"/>
        </w:tabs>
        <w:spacing w:before="78"/>
      </w:pPr>
      <w:r>
        <w:rPr>
          <w:i/>
        </w:rPr>
        <w:t xml:space="preserve">Load Combination F </w:t>
      </w:r>
      <w:r>
        <w:t xml:space="preserve">- Combination C, but </w:t>
      </w:r>
      <w:r>
        <w:rPr>
          <w:spacing w:val="-3"/>
        </w:rPr>
        <w:t xml:space="preserve">with </w:t>
      </w:r>
      <w:r>
        <w:t>extreme uplift (drain</w:t>
      </w:r>
      <w:r>
        <w:rPr>
          <w:spacing w:val="-15"/>
        </w:rPr>
        <w:t xml:space="preserve"> </w:t>
      </w:r>
      <w:r>
        <w:t>inoperative)</w:t>
      </w:r>
    </w:p>
    <w:p w:rsidR="00BB46EF" w:rsidRDefault="00523185">
      <w:pPr>
        <w:pStyle w:val="ListParagraph"/>
        <w:numPr>
          <w:ilvl w:val="0"/>
          <w:numId w:val="77"/>
        </w:numPr>
        <w:tabs>
          <w:tab w:val="left" w:pos="2879"/>
          <w:tab w:val="left" w:pos="2880"/>
        </w:tabs>
        <w:spacing w:before="83"/>
      </w:pPr>
      <w:r>
        <w:rPr>
          <w:i/>
        </w:rPr>
        <w:t xml:space="preserve">Load Combination G </w:t>
      </w:r>
      <w:r>
        <w:t>- Combination E, but with extreme uplift (drain</w:t>
      </w:r>
      <w:r>
        <w:rPr>
          <w:spacing w:val="-29"/>
        </w:rPr>
        <w:t xml:space="preserve"> </w:t>
      </w:r>
      <w:r>
        <w:t>inoperative)</w:t>
      </w:r>
    </w:p>
    <w:p w:rsidR="00BB46EF" w:rsidRDefault="00523185">
      <w:pPr>
        <w:pStyle w:val="Heading2"/>
        <w:numPr>
          <w:ilvl w:val="1"/>
          <w:numId w:val="4"/>
        </w:numPr>
        <w:tabs>
          <w:tab w:val="left" w:pos="2482"/>
        </w:tabs>
        <w:spacing w:before="123"/>
        <w:ind w:hanging="681"/>
        <w:jc w:val="both"/>
      </w:pPr>
      <w:bookmarkStart w:id="39" w:name="_TOC_250063"/>
      <w:r>
        <w:t>Reaction of the</w:t>
      </w:r>
      <w:r>
        <w:rPr>
          <w:spacing w:val="5"/>
        </w:rPr>
        <w:t xml:space="preserve"> </w:t>
      </w:r>
      <w:bookmarkEnd w:id="39"/>
      <w:r>
        <w:t>foundation</w:t>
      </w:r>
    </w:p>
    <w:p w:rsidR="00BB46EF" w:rsidRDefault="00523185">
      <w:pPr>
        <w:pStyle w:val="BodyText"/>
        <w:spacing w:before="120" w:line="237" w:lineRule="auto"/>
        <w:ind w:left="1800" w:right="1798"/>
        <w:jc w:val="both"/>
      </w:pPr>
      <w:r>
        <w:t xml:space="preserve">The foundation should provide the required reaction to the resultant force for the dam </w:t>
      </w:r>
      <w:r>
        <w:rPr>
          <w:spacing w:val="1"/>
        </w:rPr>
        <w:t xml:space="preserve">to </w:t>
      </w:r>
      <w:r>
        <w:t>be stable.</w:t>
      </w:r>
    </w:p>
    <w:p w:rsidR="00BB46EF" w:rsidRDefault="00523185">
      <w:pPr>
        <w:pStyle w:val="BodyText"/>
        <w:spacing w:before="10"/>
        <w:rPr>
          <w:sz w:val="24"/>
        </w:rPr>
      </w:pPr>
      <w:r>
        <w:rPr>
          <w:noProof/>
        </w:rPr>
        <w:lastRenderedPageBreak/>
        <w:drawing>
          <wp:anchor distT="0" distB="0" distL="0" distR="0" simplePos="0" relativeHeight="6160" behindDoc="0" locked="0" layoutInCell="1" allowOverlap="1">
            <wp:simplePos x="0" y="0"/>
            <wp:positionH relativeFrom="page">
              <wp:posOffset>1262581</wp:posOffset>
            </wp:positionH>
            <wp:positionV relativeFrom="paragraph">
              <wp:posOffset>206546</wp:posOffset>
            </wp:positionV>
            <wp:extent cx="5325237" cy="1790700"/>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80" cstate="print"/>
                    <a:stretch>
                      <a:fillRect/>
                    </a:stretch>
                  </pic:blipFill>
                  <pic:spPr>
                    <a:xfrm>
                      <a:off x="0" y="0"/>
                      <a:ext cx="5325237" cy="1790700"/>
                    </a:xfrm>
                    <a:prstGeom prst="rect">
                      <a:avLst/>
                    </a:prstGeom>
                  </pic:spPr>
                </pic:pic>
              </a:graphicData>
            </a:graphic>
          </wp:anchor>
        </w:drawing>
      </w:r>
    </w:p>
    <w:p w:rsidR="00BB46EF" w:rsidRDefault="00BB46EF">
      <w:pPr>
        <w:pStyle w:val="BodyText"/>
        <w:spacing w:before="6"/>
        <w:rPr>
          <w:sz w:val="24"/>
        </w:rPr>
      </w:pPr>
    </w:p>
    <w:p w:rsidR="00BB46EF" w:rsidRDefault="00523185">
      <w:pPr>
        <w:pStyle w:val="BodyText"/>
        <w:ind w:left="1800"/>
        <w:jc w:val="both"/>
      </w:pPr>
      <w:r>
        <w:t>Figure 3-6 Foundation reaction for reservoir full and empty loading</w:t>
      </w:r>
    </w:p>
    <w:p w:rsidR="00BB46EF" w:rsidRDefault="00BB46EF">
      <w:pPr>
        <w:jc w:val="both"/>
      </w:pPr>
    </w:p>
    <w:p w:rsidR="00B30891" w:rsidRDefault="00B30891">
      <w:pPr>
        <w:jc w:val="both"/>
        <w:sectPr w:rsidR="00B30891">
          <w:pgSz w:w="12240" w:h="15840"/>
          <w:pgMar w:top="900" w:right="0" w:bottom="840" w:left="0" w:header="705" w:footer="649" w:gutter="0"/>
          <w:cols w:space="720"/>
        </w:sectPr>
      </w:pPr>
      <w:r>
        <w:t xml:space="preserve">                          </w:t>
      </w:r>
      <w:r>
        <w:rPr>
          <w:noProof/>
        </w:rPr>
        <w:drawing>
          <wp:inline distT="0" distB="0" distL="0" distR="0">
            <wp:extent cx="5693410" cy="2377440"/>
            <wp:effectExtent l="19050" t="0" r="254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81" cstate="print"/>
                    <a:srcRect/>
                    <a:stretch>
                      <a:fillRect/>
                    </a:stretch>
                  </pic:blipFill>
                  <pic:spPr bwMode="auto">
                    <a:xfrm>
                      <a:off x="0" y="0"/>
                      <a:ext cx="5693410" cy="2377440"/>
                    </a:xfrm>
                    <a:prstGeom prst="rect">
                      <a:avLst/>
                    </a:prstGeom>
                    <a:noFill/>
                    <a:ln w="9525">
                      <a:noFill/>
                      <a:miter lim="800000"/>
                      <a:headEnd/>
                      <a:tailEnd/>
                    </a:ln>
                  </pic:spPr>
                </pic:pic>
              </a:graphicData>
            </a:graphic>
          </wp:inline>
        </w:drawing>
      </w:r>
    </w:p>
    <w:p w:rsidR="00BB46EF" w:rsidRDefault="00945AE4">
      <w:pPr>
        <w:pStyle w:val="BodyText"/>
        <w:spacing w:line="20" w:lineRule="exact"/>
        <w:ind w:left="1792"/>
        <w:rPr>
          <w:sz w:val="2"/>
        </w:rPr>
      </w:pPr>
      <w:r>
        <w:rPr>
          <w:sz w:val="2"/>
        </w:rPr>
      </w:r>
      <w:r>
        <w:rPr>
          <w:sz w:val="2"/>
        </w:rPr>
        <w:pict>
          <v:group id="_x0000_s6230" style="width:432.25pt;height:.75pt;mso-position-horizontal-relative:char;mso-position-vertical-relative:line" coordsize="8645,15">
            <v:line id="_x0000_s6231" style="position:absolute" from="0,7" to="8645,7" strokeweight=".25397mm"/>
            <w10:wrap type="none"/>
            <w10:anchorlock/>
          </v:group>
        </w:pict>
      </w:r>
    </w:p>
    <w:p w:rsidR="00BB46EF" w:rsidRDefault="00BB46EF" w:rsidP="00B30891">
      <w:pPr>
        <w:spacing w:before="153" w:line="283" w:lineRule="exact"/>
        <w:ind w:left="3374"/>
        <w:rPr>
          <w:i/>
          <w:sz w:val="24"/>
        </w:rPr>
      </w:pPr>
    </w:p>
    <w:p w:rsidR="00BB46EF" w:rsidRDefault="00523185">
      <w:pPr>
        <w:spacing w:before="111"/>
        <w:ind w:left="1800"/>
        <w:rPr>
          <w:i/>
        </w:rPr>
      </w:pPr>
      <w:r>
        <w:rPr>
          <w:i/>
        </w:rPr>
        <w:t>Requirements for stability</w:t>
      </w:r>
    </w:p>
    <w:p w:rsidR="00BB46EF" w:rsidRDefault="00523185">
      <w:pPr>
        <w:pStyle w:val="BodyText"/>
        <w:spacing w:before="124" w:line="237" w:lineRule="auto"/>
        <w:ind w:left="1800" w:right="1787"/>
      </w:pPr>
      <w:r>
        <w:t xml:space="preserve">A masonry of plain concrete dam must be free from tensile stress, i.e. neither </w:t>
      </w:r>
      <w:r>
        <w:rPr>
          <w:i/>
        </w:rPr>
        <w:t xml:space="preserve">P’ </w:t>
      </w:r>
      <w:r>
        <w:t xml:space="preserve">nor </w:t>
      </w:r>
      <w:r>
        <w:rPr>
          <w:i/>
        </w:rPr>
        <w:t xml:space="preserve">P” </w:t>
      </w:r>
      <w:r>
        <w:t>shall be negative, or</w:t>
      </w:r>
    </w:p>
    <w:p w:rsidR="00BB46EF" w:rsidRDefault="00523185">
      <w:pPr>
        <w:pStyle w:val="BodyText"/>
        <w:tabs>
          <w:tab w:val="left" w:pos="3959"/>
        </w:tabs>
        <w:spacing w:before="121"/>
        <w:ind w:left="2577"/>
      </w:pPr>
      <w:r>
        <w:t>e</w:t>
      </w:r>
      <w:r>
        <w:rPr>
          <w:spacing w:val="-6"/>
        </w:rPr>
        <w:t xml:space="preserve"> </w:t>
      </w:r>
      <w:r>
        <w:t>≤ B/6</w:t>
      </w:r>
      <w:r>
        <w:tab/>
        <w:t xml:space="preserve">(law </w:t>
      </w:r>
      <w:r>
        <w:rPr>
          <w:spacing w:val="-3"/>
        </w:rPr>
        <w:t xml:space="preserve">of </w:t>
      </w:r>
      <w:r>
        <w:t>the middle</w:t>
      </w:r>
      <w:r>
        <w:rPr>
          <w:spacing w:val="-1"/>
        </w:rPr>
        <w:t xml:space="preserve"> </w:t>
      </w:r>
      <w:r>
        <w:t>third)</w:t>
      </w:r>
    </w:p>
    <w:p w:rsidR="00BB46EF" w:rsidRDefault="00523185">
      <w:pPr>
        <w:pStyle w:val="BodyText"/>
        <w:tabs>
          <w:tab w:val="left" w:pos="3959"/>
        </w:tabs>
        <w:spacing w:before="121" w:line="352" w:lineRule="auto"/>
        <w:ind w:left="2520" w:right="5530" w:hanging="720"/>
      </w:pPr>
      <w:r>
        <w:t xml:space="preserve">To </w:t>
      </w:r>
      <w:r>
        <w:rPr>
          <w:spacing w:val="-3"/>
        </w:rPr>
        <w:t xml:space="preserve">limit </w:t>
      </w:r>
      <w:r>
        <w:t>compressive stress with in the dam body use: P’, P” if uplift always acts to the fullest extent. P’</w:t>
      </w:r>
      <w:r>
        <w:rPr>
          <w:vertAlign w:val="subscript"/>
        </w:rPr>
        <w:t>v</w:t>
      </w:r>
      <w:r>
        <w:t xml:space="preserve"> , P”</w:t>
      </w:r>
      <w:r>
        <w:rPr>
          <w:vertAlign w:val="subscript"/>
        </w:rPr>
        <w:t>v</w:t>
      </w:r>
      <w:r>
        <w:tab/>
        <w:t xml:space="preserve">if uplift does </w:t>
      </w:r>
      <w:r>
        <w:rPr>
          <w:spacing w:val="-4"/>
        </w:rPr>
        <w:t xml:space="preserve">not </w:t>
      </w:r>
      <w:r>
        <w:t>act</w:t>
      </w:r>
      <w:r>
        <w:rPr>
          <w:spacing w:val="10"/>
        </w:rPr>
        <w:t xml:space="preserve"> </w:t>
      </w:r>
      <w:r>
        <w:t>always.</w:t>
      </w:r>
    </w:p>
    <w:p w:rsidR="00BB46EF" w:rsidRDefault="00523185">
      <w:pPr>
        <w:pStyle w:val="BodyText"/>
        <w:spacing w:before="3"/>
        <w:ind w:left="1800"/>
      </w:pPr>
      <w:r>
        <w:t>Horizontal forces must be resisted both by shear and friction in the dam joint or in the foundation.</w:t>
      </w:r>
    </w:p>
    <w:p w:rsidR="00BB46EF" w:rsidRDefault="00523185">
      <w:pPr>
        <w:pStyle w:val="Heading2"/>
        <w:numPr>
          <w:ilvl w:val="1"/>
          <w:numId w:val="4"/>
        </w:numPr>
        <w:tabs>
          <w:tab w:val="left" w:pos="2481"/>
          <w:tab w:val="left" w:pos="2482"/>
        </w:tabs>
        <w:spacing w:before="122"/>
        <w:ind w:hanging="681"/>
      </w:pPr>
      <w:bookmarkStart w:id="40" w:name="_TOC_250062"/>
      <w:r>
        <w:t>Rules Governing the Design of Gravity</w:t>
      </w:r>
      <w:r>
        <w:rPr>
          <w:spacing w:val="12"/>
        </w:rPr>
        <w:t xml:space="preserve"> </w:t>
      </w:r>
      <w:bookmarkEnd w:id="40"/>
      <w:r>
        <w:t>Dams</w:t>
      </w:r>
    </w:p>
    <w:p w:rsidR="00BB46EF" w:rsidRDefault="00523185">
      <w:pPr>
        <w:spacing w:before="121" w:line="237" w:lineRule="auto"/>
        <w:ind w:left="1800" w:right="1787"/>
        <w:rPr>
          <w:sz w:val="24"/>
        </w:rPr>
      </w:pPr>
      <w:r>
        <w:rPr>
          <w:sz w:val="24"/>
        </w:rPr>
        <w:t>The following are basic assumptions that should be considered relative to the design of important masonry/concrete dams.</w:t>
      </w:r>
    </w:p>
    <w:p w:rsidR="00BB46EF" w:rsidRDefault="00523185">
      <w:pPr>
        <w:pStyle w:val="ListParagraph"/>
        <w:numPr>
          <w:ilvl w:val="0"/>
          <w:numId w:val="76"/>
        </w:numPr>
        <w:tabs>
          <w:tab w:val="left" w:pos="2520"/>
        </w:tabs>
        <w:spacing w:before="122"/>
        <w:ind w:right="1801"/>
        <w:jc w:val="both"/>
      </w:pPr>
      <w:r>
        <w:t xml:space="preserve">The rock that constitutes the foundation and abutments at the site is strong enough </w:t>
      </w:r>
      <w:r>
        <w:rPr>
          <w:spacing w:val="1"/>
        </w:rPr>
        <w:t xml:space="preserve">to </w:t>
      </w:r>
      <w:r>
        <w:t>carry the forces imposed by the dam with stresses well below the elastic limit at all places along the contact</w:t>
      </w:r>
      <w:r>
        <w:rPr>
          <w:spacing w:val="-5"/>
        </w:rPr>
        <w:t xml:space="preserve"> </w:t>
      </w:r>
      <w:r>
        <w:t>planes.</w:t>
      </w:r>
    </w:p>
    <w:p w:rsidR="00BB46EF" w:rsidRDefault="00523185">
      <w:pPr>
        <w:pStyle w:val="ListParagraph"/>
        <w:numPr>
          <w:ilvl w:val="0"/>
          <w:numId w:val="76"/>
        </w:numPr>
        <w:tabs>
          <w:tab w:val="left" w:pos="2520"/>
        </w:tabs>
        <w:spacing w:before="82"/>
        <w:ind w:right="1799"/>
        <w:jc w:val="both"/>
      </w:pPr>
      <w:r>
        <w:t xml:space="preserve">The bearing power </w:t>
      </w:r>
      <w:r>
        <w:rPr>
          <w:spacing w:val="-3"/>
        </w:rPr>
        <w:t xml:space="preserve">of </w:t>
      </w:r>
      <w:r>
        <w:t xml:space="preserve">the geologic structure along the foundation and abutments is great enough </w:t>
      </w:r>
      <w:r>
        <w:rPr>
          <w:spacing w:val="1"/>
        </w:rPr>
        <w:t xml:space="preserve">to </w:t>
      </w:r>
      <w:r>
        <w:t>carry the total loads imposed by the dam without rock movements of detrimental</w:t>
      </w:r>
      <w:r>
        <w:rPr>
          <w:spacing w:val="1"/>
        </w:rPr>
        <w:t xml:space="preserve"> </w:t>
      </w:r>
      <w:r>
        <w:t>magnitude.</w:t>
      </w:r>
    </w:p>
    <w:p w:rsidR="00BB46EF" w:rsidRDefault="00523185">
      <w:pPr>
        <w:pStyle w:val="ListParagraph"/>
        <w:numPr>
          <w:ilvl w:val="0"/>
          <w:numId w:val="76"/>
        </w:numPr>
        <w:tabs>
          <w:tab w:val="left" w:pos="2520"/>
        </w:tabs>
        <w:spacing w:before="76"/>
        <w:ind w:right="1800"/>
        <w:jc w:val="both"/>
      </w:pPr>
      <w:r>
        <w:t xml:space="preserve">The rock formations are homogeneous and uniformly elastic in all directions, so that their deformations may be predicted satisfactorily by calculations based on the theory of elasticity, by laboratory measurements on models constructed of elastic materials, </w:t>
      </w:r>
      <w:r>
        <w:rPr>
          <w:spacing w:val="-3"/>
        </w:rPr>
        <w:t xml:space="preserve">or </w:t>
      </w:r>
      <w:r>
        <w:t>by combinations of both</w:t>
      </w:r>
      <w:r>
        <w:rPr>
          <w:spacing w:val="5"/>
        </w:rPr>
        <w:t xml:space="preserve"> </w:t>
      </w:r>
      <w:r>
        <w:t>methods.</w:t>
      </w:r>
    </w:p>
    <w:p w:rsidR="00BB46EF" w:rsidRDefault="00523185">
      <w:pPr>
        <w:pStyle w:val="ListParagraph"/>
        <w:numPr>
          <w:ilvl w:val="0"/>
          <w:numId w:val="76"/>
        </w:numPr>
        <w:tabs>
          <w:tab w:val="left" w:pos="2520"/>
        </w:tabs>
        <w:spacing w:before="82"/>
        <w:ind w:right="1800"/>
        <w:jc w:val="both"/>
      </w:pPr>
      <w:r>
        <w:t xml:space="preserve">The flow </w:t>
      </w:r>
      <w:r>
        <w:rPr>
          <w:spacing w:val="-3"/>
        </w:rPr>
        <w:t xml:space="preserve">of </w:t>
      </w:r>
      <w:r>
        <w:t xml:space="preserve">the foundation rock under the sustained loads that result from </w:t>
      </w:r>
      <w:r>
        <w:rPr>
          <w:spacing w:val="1"/>
        </w:rPr>
        <w:t xml:space="preserve">the </w:t>
      </w:r>
      <w:r>
        <w:t xml:space="preserve">construction of the dam and the filling </w:t>
      </w:r>
      <w:r>
        <w:rPr>
          <w:spacing w:val="-3"/>
        </w:rPr>
        <w:t xml:space="preserve">of </w:t>
      </w:r>
      <w:r>
        <w:t xml:space="preserve">the reservoir may be adequately allowed for by using a somewhat lower modulus </w:t>
      </w:r>
      <w:r>
        <w:rPr>
          <w:spacing w:val="-3"/>
        </w:rPr>
        <w:t xml:space="preserve">of </w:t>
      </w:r>
      <w:r>
        <w:t xml:space="preserve">elasticity than would otherwise be adopted for use </w:t>
      </w:r>
      <w:r>
        <w:rPr>
          <w:spacing w:val="1"/>
        </w:rPr>
        <w:t xml:space="preserve">in </w:t>
      </w:r>
      <w:r>
        <w:t>the technical</w:t>
      </w:r>
      <w:r>
        <w:rPr>
          <w:spacing w:val="-7"/>
        </w:rPr>
        <w:t xml:space="preserve"> </w:t>
      </w:r>
      <w:r>
        <w:t>analyses.</w:t>
      </w:r>
    </w:p>
    <w:p w:rsidR="00BB46EF" w:rsidRDefault="00523185">
      <w:pPr>
        <w:pStyle w:val="ListParagraph"/>
        <w:numPr>
          <w:ilvl w:val="0"/>
          <w:numId w:val="76"/>
        </w:numPr>
        <w:tabs>
          <w:tab w:val="left" w:pos="2520"/>
        </w:tabs>
        <w:spacing w:before="78"/>
        <w:ind w:right="1803"/>
        <w:jc w:val="both"/>
      </w:pPr>
      <w:r>
        <w:t>The base of the dam is thoroughly keyed into the rock formations along the foundations and</w:t>
      </w:r>
      <w:r>
        <w:rPr>
          <w:spacing w:val="-3"/>
        </w:rPr>
        <w:t xml:space="preserve"> </w:t>
      </w:r>
      <w:r>
        <w:t>abutments.</w:t>
      </w:r>
    </w:p>
    <w:p w:rsidR="00BB46EF" w:rsidRDefault="00523185">
      <w:pPr>
        <w:pStyle w:val="ListParagraph"/>
        <w:numPr>
          <w:ilvl w:val="0"/>
          <w:numId w:val="76"/>
        </w:numPr>
        <w:tabs>
          <w:tab w:val="left" w:pos="2520"/>
        </w:tabs>
        <w:spacing w:before="80"/>
        <w:ind w:right="1798"/>
        <w:jc w:val="both"/>
      </w:pPr>
      <w:r>
        <w:t xml:space="preserve">Construction operations are conducted so as to secure a satisfactory bond between the concrete and rock </w:t>
      </w:r>
      <w:r>
        <w:rPr>
          <w:spacing w:val="-3"/>
        </w:rPr>
        <w:t xml:space="preserve">materials </w:t>
      </w:r>
      <w:r>
        <w:t xml:space="preserve">at all areas </w:t>
      </w:r>
      <w:r>
        <w:rPr>
          <w:spacing w:val="-3"/>
        </w:rPr>
        <w:t xml:space="preserve">of </w:t>
      </w:r>
      <w:r>
        <w:t>contact along the foundation and</w:t>
      </w:r>
      <w:r>
        <w:rPr>
          <w:spacing w:val="-1"/>
        </w:rPr>
        <w:t xml:space="preserve"> </w:t>
      </w:r>
      <w:r>
        <w:t>abutments.</w:t>
      </w:r>
    </w:p>
    <w:p w:rsidR="00BB46EF" w:rsidRDefault="00523185">
      <w:pPr>
        <w:pStyle w:val="ListParagraph"/>
        <w:numPr>
          <w:ilvl w:val="0"/>
          <w:numId w:val="76"/>
        </w:numPr>
        <w:tabs>
          <w:tab w:val="left" w:pos="2520"/>
        </w:tabs>
        <w:spacing w:before="79"/>
      </w:pPr>
      <w:r>
        <w:t xml:space="preserve">The concrete in the dam is homogeneous in all parts </w:t>
      </w:r>
      <w:r>
        <w:rPr>
          <w:spacing w:val="-3"/>
        </w:rPr>
        <w:t xml:space="preserve">of </w:t>
      </w:r>
      <w:r>
        <w:t>the</w:t>
      </w:r>
      <w:r>
        <w:rPr>
          <w:spacing w:val="-18"/>
        </w:rPr>
        <w:t xml:space="preserve"> </w:t>
      </w:r>
      <w:r>
        <w:t>structure.</w:t>
      </w:r>
    </w:p>
    <w:p w:rsidR="00BB46EF" w:rsidRDefault="00523185" w:rsidP="00804D1C">
      <w:pPr>
        <w:pStyle w:val="ListParagraph"/>
        <w:numPr>
          <w:ilvl w:val="0"/>
          <w:numId w:val="76"/>
        </w:numPr>
        <w:tabs>
          <w:tab w:val="left" w:pos="2520"/>
        </w:tabs>
        <w:spacing w:before="85" w:line="237" w:lineRule="auto"/>
        <w:ind w:right="1801"/>
        <w:jc w:val="both"/>
      </w:pPr>
      <w:r>
        <w:t xml:space="preserve">The concrete is uniformly elastic in all parts </w:t>
      </w:r>
      <w:r>
        <w:rPr>
          <w:spacing w:val="-3"/>
        </w:rPr>
        <w:t xml:space="preserve">of </w:t>
      </w:r>
      <w:r>
        <w:t xml:space="preserve">the </w:t>
      </w:r>
      <w:r w:rsidR="00804D1C">
        <w:t>structure;</w:t>
      </w:r>
      <w:r>
        <w:t xml:space="preserve"> so that deformations due </w:t>
      </w:r>
      <w:r>
        <w:rPr>
          <w:spacing w:val="1"/>
        </w:rPr>
        <w:t xml:space="preserve">to </w:t>
      </w:r>
      <w:r>
        <w:t xml:space="preserve">applied loads </w:t>
      </w:r>
      <w:r>
        <w:rPr>
          <w:spacing w:val="-3"/>
        </w:rPr>
        <w:t xml:space="preserve">may </w:t>
      </w:r>
      <w:r>
        <w:t xml:space="preserve">be calculated by formulae derived on the basis </w:t>
      </w:r>
      <w:r>
        <w:rPr>
          <w:spacing w:val="-3"/>
        </w:rPr>
        <w:t xml:space="preserve">of </w:t>
      </w:r>
      <w:r>
        <w:t>the theory</w:t>
      </w:r>
      <w:r w:rsidR="00804D1C">
        <w:t xml:space="preserve"> of </w:t>
      </w:r>
      <w:r w:rsidR="00804D1C">
        <w:rPr>
          <w:spacing w:val="33"/>
        </w:rPr>
        <w:t>elasticity</w:t>
      </w:r>
      <w:r>
        <w:t xml:space="preserve"> or may be estimated from laboratory measurements on models constructed of elastic materials.</w:t>
      </w:r>
    </w:p>
    <w:p w:rsidR="00BB46EF" w:rsidRDefault="00523185">
      <w:pPr>
        <w:pStyle w:val="ListParagraph"/>
        <w:numPr>
          <w:ilvl w:val="0"/>
          <w:numId w:val="76"/>
        </w:numPr>
        <w:tabs>
          <w:tab w:val="left" w:pos="2520"/>
        </w:tabs>
        <w:spacing w:before="80"/>
        <w:ind w:right="1799"/>
        <w:jc w:val="both"/>
      </w:pPr>
      <w:r>
        <w:t xml:space="preserve">Effects </w:t>
      </w:r>
      <w:r>
        <w:rPr>
          <w:spacing w:val="-3"/>
        </w:rPr>
        <w:t xml:space="preserve">of </w:t>
      </w:r>
      <w:r>
        <w:t xml:space="preserve">flow </w:t>
      </w:r>
      <w:r>
        <w:rPr>
          <w:spacing w:val="-3"/>
        </w:rPr>
        <w:t xml:space="preserve">of </w:t>
      </w:r>
      <w:r>
        <w:t xml:space="preserve">concrete may be adequately allowed </w:t>
      </w:r>
      <w:r>
        <w:rPr>
          <w:spacing w:val="-3"/>
        </w:rPr>
        <w:t xml:space="preserve">for </w:t>
      </w:r>
      <w:r>
        <w:t xml:space="preserve">by using a somewhat lower modulus </w:t>
      </w:r>
      <w:r>
        <w:rPr>
          <w:spacing w:val="-3"/>
        </w:rPr>
        <w:t xml:space="preserve">of </w:t>
      </w:r>
      <w:r>
        <w:t>elasticity under sustained loads than would otherwise be adopted for use in technical</w:t>
      </w:r>
      <w:r>
        <w:rPr>
          <w:spacing w:val="-2"/>
        </w:rPr>
        <w:t xml:space="preserve"> </w:t>
      </w:r>
      <w:r>
        <w:t>analyses.</w:t>
      </w:r>
    </w:p>
    <w:p w:rsidR="00BB46EF" w:rsidRDefault="00804D1C">
      <w:pPr>
        <w:pStyle w:val="ListParagraph"/>
        <w:numPr>
          <w:ilvl w:val="0"/>
          <w:numId w:val="76"/>
        </w:numPr>
        <w:tabs>
          <w:tab w:val="left" w:pos="2520"/>
        </w:tabs>
        <w:spacing w:before="81"/>
        <w:ind w:right="1799"/>
        <w:jc w:val="both"/>
      </w:pPr>
      <w:r>
        <w:t>Contractions</w:t>
      </w:r>
      <w:r w:rsidR="00523185">
        <w:t xml:space="preserve"> joints are properly grouted under adequate pressures, </w:t>
      </w:r>
      <w:r w:rsidR="00523185">
        <w:rPr>
          <w:spacing w:val="-3"/>
        </w:rPr>
        <w:t xml:space="preserve">or </w:t>
      </w:r>
      <w:r w:rsidR="00523185">
        <w:t xml:space="preserve">open slots are properly filled with concrete, so that the dam </w:t>
      </w:r>
      <w:r w:rsidR="00523185">
        <w:rPr>
          <w:spacing w:val="-3"/>
        </w:rPr>
        <w:t xml:space="preserve">may </w:t>
      </w:r>
      <w:r w:rsidR="00523185">
        <w:t>be considered to act as a</w:t>
      </w:r>
      <w:r w:rsidR="00523185">
        <w:rPr>
          <w:spacing w:val="-17"/>
        </w:rPr>
        <w:t xml:space="preserve"> </w:t>
      </w:r>
      <w:r w:rsidR="00523185">
        <w:t>monolith.</w:t>
      </w:r>
    </w:p>
    <w:p w:rsidR="00BB46EF" w:rsidRDefault="00523185">
      <w:pPr>
        <w:pStyle w:val="ListParagraph"/>
        <w:numPr>
          <w:ilvl w:val="0"/>
          <w:numId w:val="76"/>
        </w:numPr>
        <w:tabs>
          <w:tab w:val="left" w:pos="2520"/>
        </w:tabs>
        <w:spacing w:before="80"/>
        <w:ind w:right="1807"/>
        <w:jc w:val="both"/>
      </w:pPr>
      <w:r>
        <w:t xml:space="preserve">Sufficient drains are installed in the dam </w:t>
      </w:r>
      <w:r>
        <w:rPr>
          <w:spacing w:val="1"/>
        </w:rPr>
        <w:t xml:space="preserve">to </w:t>
      </w:r>
      <w:r>
        <w:t xml:space="preserve">reduce such uplift pressures as </w:t>
      </w:r>
      <w:r>
        <w:rPr>
          <w:spacing w:val="-3"/>
        </w:rPr>
        <w:t xml:space="preserve">may </w:t>
      </w:r>
      <w:r>
        <w:t xml:space="preserve">develop along areas </w:t>
      </w:r>
      <w:r>
        <w:rPr>
          <w:spacing w:val="-3"/>
        </w:rPr>
        <w:t xml:space="preserve">of </w:t>
      </w:r>
      <w:r>
        <w:t>contact between the concrete and rock</w:t>
      </w:r>
      <w:r>
        <w:rPr>
          <w:spacing w:val="-6"/>
        </w:rPr>
        <w:t xml:space="preserve"> </w:t>
      </w:r>
      <w:r>
        <w:t>materials.</w:t>
      </w:r>
    </w:p>
    <w:p w:rsidR="00BB46EF" w:rsidRDefault="00523185">
      <w:pPr>
        <w:pStyle w:val="ListParagraph"/>
        <w:numPr>
          <w:ilvl w:val="0"/>
          <w:numId w:val="76"/>
        </w:numPr>
        <w:tabs>
          <w:tab w:val="left" w:pos="2520"/>
        </w:tabs>
        <w:spacing w:before="79"/>
        <w:ind w:right="1799"/>
        <w:jc w:val="both"/>
      </w:pPr>
      <w:r>
        <w:t xml:space="preserve">Effects </w:t>
      </w:r>
      <w:r>
        <w:rPr>
          <w:spacing w:val="-3"/>
        </w:rPr>
        <w:t xml:space="preserve">of </w:t>
      </w:r>
      <w:r>
        <w:t xml:space="preserve">increases in horizontal pressures caused by silt contents </w:t>
      </w:r>
      <w:r>
        <w:rPr>
          <w:spacing w:val="-3"/>
        </w:rPr>
        <w:t xml:space="preserve">of </w:t>
      </w:r>
      <w:r>
        <w:t>flood waters usually may be ignored in designing high storage dams, but may require consideration in designing relatively low diversion</w:t>
      </w:r>
      <w:r>
        <w:rPr>
          <w:spacing w:val="-10"/>
        </w:rPr>
        <w:t xml:space="preserve"> </w:t>
      </w:r>
      <w:r>
        <w:t>structures.</w:t>
      </w:r>
    </w:p>
    <w:p w:rsidR="00804D1C" w:rsidRDefault="00804D1C" w:rsidP="00804D1C">
      <w:pPr>
        <w:pStyle w:val="ListParagraph"/>
        <w:tabs>
          <w:tab w:val="left" w:pos="2520"/>
        </w:tabs>
        <w:spacing w:before="83" w:line="237" w:lineRule="auto"/>
        <w:ind w:right="1809" w:firstLine="0"/>
        <w:jc w:val="both"/>
      </w:pPr>
    </w:p>
    <w:p w:rsidR="00BB46EF" w:rsidRDefault="00523185">
      <w:pPr>
        <w:pStyle w:val="ListParagraph"/>
        <w:numPr>
          <w:ilvl w:val="0"/>
          <w:numId w:val="76"/>
        </w:numPr>
        <w:tabs>
          <w:tab w:val="left" w:pos="2520"/>
        </w:tabs>
        <w:spacing w:before="83" w:line="237" w:lineRule="auto"/>
        <w:ind w:right="1809"/>
        <w:jc w:val="both"/>
      </w:pPr>
      <w:r>
        <w:lastRenderedPageBreak/>
        <w:t xml:space="preserve">Uplift forces adequate for analyzing conditions at the base </w:t>
      </w:r>
      <w:r>
        <w:rPr>
          <w:spacing w:val="-3"/>
        </w:rPr>
        <w:t xml:space="preserve">of </w:t>
      </w:r>
      <w:r>
        <w:t>the dam are adequate for analyzing conditions at horizontal concrete cross sections above the</w:t>
      </w:r>
      <w:r>
        <w:rPr>
          <w:spacing w:val="-14"/>
        </w:rPr>
        <w:t xml:space="preserve"> </w:t>
      </w:r>
      <w:r>
        <w:t>base.</w:t>
      </w:r>
    </w:p>
    <w:p w:rsidR="00BB46EF" w:rsidRDefault="00523185">
      <w:pPr>
        <w:pStyle w:val="ListParagraph"/>
        <w:numPr>
          <w:ilvl w:val="0"/>
          <w:numId w:val="76"/>
        </w:numPr>
        <w:tabs>
          <w:tab w:val="left" w:pos="2520"/>
        </w:tabs>
        <w:spacing w:before="83"/>
        <w:ind w:right="1796"/>
        <w:jc w:val="both"/>
      </w:pPr>
      <w:r>
        <w:t xml:space="preserve">Internal stresses caused by natural shrinkage and by artificial cooling operations may be adequately controlled by proper spacing </w:t>
      </w:r>
      <w:r>
        <w:rPr>
          <w:spacing w:val="-3"/>
        </w:rPr>
        <w:t xml:space="preserve">of </w:t>
      </w:r>
      <w:r>
        <w:t>contraction</w:t>
      </w:r>
      <w:r>
        <w:rPr>
          <w:spacing w:val="-4"/>
        </w:rPr>
        <w:t xml:space="preserve"> </w:t>
      </w:r>
      <w:r>
        <w:t>joints.</w:t>
      </w:r>
    </w:p>
    <w:p w:rsidR="00BB46EF" w:rsidRDefault="00523185">
      <w:pPr>
        <w:pStyle w:val="ListParagraph"/>
        <w:numPr>
          <w:ilvl w:val="0"/>
          <w:numId w:val="76"/>
        </w:numPr>
        <w:tabs>
          <w:tab w:val="left" w:pos="2520"/>
        </w:tabs>
        <w:spacing w:before="80"/>
      </w:pPr>
      <w:r>
        <w:t>Internal stresses caused by increases in concrete temperature after grouting are</w:t>
      </w:r>
      <w:r>
        <w:rPr>
          <w:spacing w:val="-18"/>
        </w:rPr>
        <w:t xml:space="preserve"> </w:t>
      </w:r>
      <w:r>
        <w:t>beneficial.</w:t>
      </w:r>
    </w:p>
    <w:p w:rsidR="00BB46EF" w:rsidRDefault="00523185">
      <w:pPr>
        <w:pStyle w:val="ListParagraph"/>
        <w:numPr>
          <w:ilvl w:val="0"/>
          <w:numId w:val="76"/>
        </w:numPr>
        <w:tabs>
          <w:tab w:val="left" w:pos="2520"/>
        </w:tabs>
        <w:spacing w:before="78"/>
        <w:ind w:right="1801"/>
        <w:jc w:val="both"/>
      </w:pPr>
      <w:r>
        <w:t xml:space="preserve">Maximum pressures used in contraction joint grouting operations should be limited </w:t>
      </w:r>
      <w:r>
        <w:rPr>
          <w:spacing w:val="1"/>
        </w:rPr>
        <w:t xml:space="preserve">to </w:t>
      </w:r>
      <w:r>
        <w:t xml:space="preserve">such values as </w:t>
      </w:r>
      <w:r>
        <w:rPr>
          <w:spacing w:val="-3"/>
        </w:rPr>
        <w:t xml:space="preserve">may </w:t>
      </w:r>
      <w:r>
        <w:t>be shown to the safe by appropriate stress</w:t>
      </w:r>
      <w:r>
        <w:rPr>
          <w:spacing w:val="-15"/>
        </w:rPr>
        <w:t xml:space="preserve"> </w:t>
      </w:r>
      <w:r>
        <w:t>analyses.</w:t>
      </w:r>
    </w:p>
    <w:p w:rsidR="00BB46EF" w:rsidRDefault="00523185">
      <w:pPr>
        <w:pStyle w:val="ListParagraph"/>
        <w:numPr>
          <w:ilvl w:val="0"/>
          <w:numId w:val="76"/>
        </w:numPr>
        <w:tabs>
          <w:tab w:val="left" w:pos="2520"/>
        </w:tabs>
        <w:spacing w:before="80"/>
        <w:ind w:right="1804"/>
        <w:jc w:val="both"/>
      </w:pPr>
      <w:r>
        <w:t xml:space="preserve">No section of the Ethiopia may be assumed </w:t>
      </w:r>
      <w:r>
        <w:rPr>
          <w:spacing w:val="1"/>
        </w:rPr>
        <w:t xml:space="preserve">to </w:t>
      </w:r>
      <w:r>
        <w:t xml:space="preserve">be entirely free from the occurrence </w:t>
      </w:r>
      <w:r>
        <w:rPr>
          <w:spacing w:val="-3"/>
        </w:rPr>
        <w:t xml:space="preserve">of </w:t>
      </w:r>
      <w:r>
        <w:t>earthquake</w:t>
      </w:r>
      <w:r>
        <w:rPr>
          <w:spacing w:val="-6"/>
        </w:rPr>
        <w:t xml:space="preserve"> </w:t>
      </w:r>
      <w:r>
        <w:t>shocks.</w:t>
      </w:r>
    </w:p>
    <w:p w:rsidR="00BB46EF" w:rsidRDefault="00523185">
      <w:pPr>
        <w:pStyle w:val="ListParagraph"/>
        <w:numPr>
          <w:ilvl w:val="0"/>
          <w:numId w:val="76"/>
        </w:numPr>
        <w:tabs>
          <w:tab w:val="left" w:pos="2520"/>
        </w:tabs>
        <w:spacing w:before="79"/>
        <w:ind w:right="1797"/>
        <w:jc w:val="both"/>
      </w:pPr>
      <w:r>
        <w:t xml:space="preserve">Assumptions </w:t>
      </w:r>
      <w:r>
        <w:rPr>
          <w:spacing w:val="-3"/>
        </w:rPr>
        <w:t xml:space="preserve">of </w:t>
      </w:r>
      <w:r>
        <w:t xml:space="preserve">maximum earthquake accelerations equal </w:t>
      </w:r>
      <w:r>
        <w:rPr>
          <w:spacing w:val="1"/>
        </w:rPr>
        <w:t xml:space="preserve">to </w:t>
      </w:r>
      <w:r>
        <w:t xml:space="preserve">one tenth </w:t>
      </w:r>
      <w:r>
        <w:rPr>
          <w:spacing w:val="-3"/>
        </w:rPr>
        <w:t xml:space="preserve">of </w:t>
      </w:r>
      <w:r>
        <w:t xml:space="preserve">gravity are adequate for the design </w:t>
      </w:r>
      <w:r>
        <w:rPr>
          <w:spacing w:val="-3"/>
        </w:rPr>
        <w:t xml:space="preserve">of </w:t>
      </w:r>
      <w:r>
        <w:t xml:space="preserve">important masonry dams without including additional allowances </w:t>
      </w:r>
      <w:r>
        <w:rPr>
          <w:spacing w:val="-3"/>
        </w:rPr>
        <w:t xml:space="preserve">for </w:t>
      </w:r>
      <w:r>
        <w:t>resonance</w:t>
      </w:r>
      <w:r>
        <w:rPr>
          <w:spacing w:val="10"/>
        </w:rPr>
        <w:t xml:space="preserve"> </w:t>
      </w:r>
      <w:r>
        <w:t>effects.</w:t>
      </w:r>
    </w:p>
    <w:p w:rsidR="00BB46EF" w:rsidRDefault="00523185">
      <w:pPr>
        <w:pStyle w:val="ListParagraph"/>
        <w:numPr>
          <w:ilvl w:val="0"/>
          <w:numId w:val="76"/>
        </w:numPr>
        <w:tabs>
          <w:tab w:val="left" w:pos="2520"/>
        </w:tabs>
        <w:spacing w:before="81"/>
        <w:ind w:right="1801"/>
        <w:jc w:val="both"/>
      </w:pPr>
      <w:r>
        <w:t>Vertical as well as horizontal accelerations should be considered, especially in designing gravity</w:t>
      </w:r>
      <w:r>
        <w:rPr>
          <w:spacing w:val="-3"/>
        </w:rPr>
        <w:t xml:space="preserve"> </w:t>
      </w:r>
      <w:r>
        <w:t>dams.</w:t>
      </w:r>
    </w:p>
    <w:p w:rsidR="00BB46EF" w:rsidRDefault="00523185">
      <w:pPr>
        <w:pStyle w:val="ListParagraph"/>
        <w:numPr>
          <w:ilvl w:val="0"/>
          <w:numId w:val="76"/>
        </w:numPr>
        <w:tabs>
          <w:tab w:val="left" w:pos="2520"/>
        </w:tabs>
        <w:spacing w:before="80"/>
        <w:ind w:right="1799"/>
        <w:jc w:val="both"/>
      </w:pPr>
      <w:r>
        <w:t xml:space="preserve">During the occurrence </w:t>
      </w:r>
      <w:r>
        <w:rPr>
          <w:spacing w:val="-3"/>
        </w:rPr>
        <w:t xml:space="preserve">of </w:t>
      </w:r>
      <w:r>
        <w:t xml:space="preserve">temporary abnormal loads, such as those produced by earthquake shocks, some increases in stress magnitudes and some encroachments on usual factors </w:t>
      </w:r>
      <w:r>
        <w:rPr>
          <w:spacing w:val="-3"/>
        </w:rPr>
        <w:t xml:space="preserve">of </w:t>
      </w:r>
      <w:r>
        <w:t>safety are</w:t>
      </w:r>
      <w:r>
        <w:rPr>
          <w:spacing w:val="-7"/>
        </w:rPr>
        <w:t xml:space="preserve"> </w:t>
      </w:r>
      <w:r>
        <w:t>permissible.</w:t>
      </w:r>
    </w:p>
    <w:p w:rsidR="00BB46EF" w:rsidRDefault="00523185">
      <w:pPr>
        <w:pStyle w:val="ListParagraph"/>
        <w:numPr>
          <w:ilvl w:val="0"/>
          <w:numId w:val="76"/>
        </w:numPr>
        <w:tabs>
          <w:tab w:val="left" w:pos="2520"/>
        </w:tabs>
        <w:spacing w:before="81"/>
        <w:ind w:right="1803"/>
        <w:jc w:val="both"/>
      </w:pPr>
      <w:r>
        <w:t xml:space="preserve">Effects </w:t>
      </w:r>
      <w:r>
        <w:rPr>
          <w:spacing w:val="-3"/>
        </w:rPr>
        <w:t xml:space="preserve">of </w:t>
      </w:r>
      <w:r>
        <w:t>foundation and abutment deformations should be included in the technical analyses.</w:t>
      </w:r>
    </w:p>
    <w:p w:rsidR="00BB46EF" w:rsidRDefault="00523185">
      <w:pPr>
        <w:pStyle w:val="ListParagraph"/>
        <w:numPr>
          <w:ilvl w:val="0"/>
          <w:numId w:val="76"/>
        </w:numPr>
        <w:tabs>
          <w:tab w:val="left" w:pos="2520"/>
        </w:tabs>
        <w:spacing w:before="80"/>
        <w:ind w:right="1800"/>
        <w:jc w:val="both"/>
      </w:pPr>
      <w:r>
        <w:t xml:space="preserve">In monolithic straight gravity dams, some proportions </w:t>
      </w:r>
      <w:r>
        <w:rPr>
          <w:spacing w:val="-3"/>
        </w:rPr>
        <w:t xml:space="preserve">of </w:t>
      </w:r>
      <w:r>
        <w:t>the loads may be carried by twist action and beam action at locations along the sloping abutments, as well as by the more usually considered gravity</w:t>
      </w:r>
      <w:r>
        <w:rPr>
          <w:spacing w:val="-12"/>
        </w:rPr>
        <w:t xml:space="preserve"> </w:t>
      </w:r>
      <w:r>
        <w:t>action.</w:t>
      </w:r>
    </w:p>
    <w:p w:rsidR="00BB46EF" w:rsidRDefault="00523185">
      <w:pPr>
        <w:pStyle w:val="ListParagraph"/>
        <w:numPr>
          <w:ilvl w:val="0"/>
          <w:numId w:val="76"/>
        </w:numPr>
        <w:tabs>
          <w:tab w:val="left" w:pos="2520"/>
        </w:tabs>
        <w:spacing w:before="81"/>
        <w:ind w:right="1799"/>
        <w:jc w:val="both"/>
      </w:pPr>
      <w:r>
        <w:t xml:space="preserve">Detrimental effects </w:t>
      </w:r>
      <w:r>
        <w:rPr>
          <w:spacing w:val="-3"/>
        </w:rPr>
        <w:t xml:space="preserve">of </w:t>
      </w:r>
      <w:r>
        <w:t xml:space="preserve">twist and beam action in straight gravity dams, such as cracking caused by the development </w:t>
      </w:r>
      <w:r>
        <w:rPr>
          <w:spacing w:val="-3"/>
        </w:rPr>
        <w:t xml:space="preserve">of </w:t>
      </w:r>
      <w:r>
        <w:t>tension stresses, may be prevented by suitable construction procedure.</w:t>
      </w:r>
    </w:p>
    <w:p w:rsidR="00BB46EF" w:rsidRDefault="00523185">
      <w:pPr>
        <w:pStyle w:val="ListParagraph"/>
        <w:numPr>
          <w:ilvl w:val="0"/>
          <w:numId w:val="76"/>
        </w:numPr>
        <w:tabs>
          <w:tab w:val="left" w:pos="2520"/>
        </w:tabs>
        <w:spacing w:before="81"/>
        <w:ind w:right="1797"/>
        <w:jc w:val="both"/>
      </w:pPr>
      <w:r>
        <w:t xml:space="preserve">In monolithic curved gravity and arch dams, some proportions </w:t>
      </w:r>
      <w:r>
        <w:rPr>
          <w:spacing w:val="-3"/>
        </w:rPr>
        <w:t xml:space="preserve">of </w:t>
      </w:r>
      <w:r>
        <w:t>the loads may be carried by tangential shear and twist effects, as well as by the more usually considered arch and cantilever actions.</w:t>
      </w:r>
    </w:p>
    <w:p w:rsidR="00804D1C" w:rsidRDefault="00523185" w:rsidP="00804D1C">
      <w:pPr>
        <w:pStyle w:val="ListParagraph"/>
        <w:numPr>
          <w:ilvl w:val="0"/>
          <w:numId w:val="76"/>
        </w:numPr>
        <w:tabs>
          <w:tab w:val="left" w:pos="2520"/>
        </w:tabs>
        <w:spacing w:before="76"/>
        <w:ind w:right="1796"/>
        <w:jc w:val="both"/>
      </w:pPr>
      <w:r>
        <w:t xml:space="preserve">The distribution </w:t>
      </w:r>
      <w:r>
        <w:rPr>
          <w:spacing w:val="-3"/>
        </w:rPr>
        <w:t xml:space="preserve">of </w:t>
      </w:r>
      <w:r>
        <w:t xml:space="preserve">loads in masonry dams may be determined by bringing the calculated deflections </w:t>
      </w:r>
      <w:r>
        <w:rPr>
          <w:spacing w:val="-3"/>
        </w:rPr>
        <w:t xml:space="preserve">of </w:t>
      </w:r>
      <w:r>
        <w:t xml:space="preserve">the different systems </w:t>
      </w:r>
      <w:r>
        <w:rPr>
          <w:spacing w:val="-3"/>
        </w:rPr>
        <w:t xml:space="preserve">of </w:t>
      </w:r>
      <w:r>
        <w:t>load transference into agreement at all conjugate points in the</w:t>
      </w:r>
      <w:r>
        <w:rPr>
          <w:spacing w:val="-5"/>
        </w:rPr>
        <w:t xml:space="preserve"> </w:t>
      </w:r>
      <w:r>
        <w:t>structur</w:t>
      </w:r>
      <w:r w:rsidR="00804D1C">
        <w:t>e.</w:t>
      </w:r>
    </w:p>
    <w:p w:rsidR="00BB46EF" w:rsidRDefault="00804D1C">
      <w:pPr>
        <w:pStyle w:val="BodyText"/>
        <w:spacing w:before="166"/>
        <w:ind w:left="1800" w:right="1795" w:hanging="183"/>
        <w:jc w:val="both"/>
      </w:pPr>
      <w:r>
        <w:t>The</w:t>
      </w:r>
      <w:r w:rsidR="00523185">
        <w:t xml:space="preserve"> aforementioned assumptions are rephrased as rule/guideline for design of concrete gravity dam as described below:</w:t>
      </w:r>
    </w:p>
    <w:p w:rsidR="00BB46EF" w:rsidRDefault="00523185">
      <w:pPr>
        <w:pStyle w:val="BodyText"/>
        <w:spacing w:before="118"/>
        <w:ind w:left="1800" w:right="1796" w:hanging="183"/>
        <w:jc w:val="both"/>
      </w:pPr>
      <w:r>
        <w:rPr>
          <w:b/>
        </w:rPr>
        <w:t xml:space="preserve">Rule1: </w:t>
      </w:r>
      <w:r>
        <w:t xml:space="preserve">Location of the resultant: No tension in any joint </w:t>
      </w:r>
      <w:r>
        <w:rPr>
          <w:spacing w:val="-3"/>
        </w:rPr>
        <w:t xml:space="preserve">of </w:t>
      </w:r>
      <w:r>
        <w:t xml:space="preserve">the dam under all loading conditions (i.e. </w:t>
      </w:r>
      <w:r>
        <w:rPr>
          <w:spacing w:val="-3"/>
        </w:rPr>
        <w:t xml:space="preserve">for </w:t>
      </w:r>
      <w:r>
        <w:t xml:space="preserve">full and empty reservoir). Thus, resultant </w:t>
      </w:r>
      <w:r>
        <w:rPr>
          <w:spacing w:val="-3"/>
        </w:rPr>
        <w:t xml:space="preserve">of </w:t>
      </w:r>
      <w:r>
        <w:t xml:space="preserve">all forces (including uplift) must intersect </w:t>
      </w:r>
      <w:r>
        <w:rPr>
          <w:spacing w:val="1"/>
        </w:rPr>
        <w:t xml:space="preserve">the </w:t>
      </w:r>
      <w:r>
        <w:t>joint within the middle third.</w:t>
      </w:r>
    </w:p>
    <w:p w:rsidR="00BB46EF" w:rsidRDefault="00523185">
      <w:pPr>
        <w:pStyle w:val="BodyText"/>
        <w:spacing w:before="125"/>
        <w:ind w:left="1800" w:right="1800" w:hanging="183"/>
        <w:jc w:val="both"/>
      </w:pPr>
      <w:r>
        <w:rPr>
          <w:b/>
        </w:rPr>
        <w:t xml:space="preserve">Rule2a: </w:t>
      </w:r>
      <w:r>
        <w:t>Resistance to sliding when shear is neglected: the tangent of the angle between the vertical and the resultant (including uplift) above horizontal plane shall be less than the allowable coefficient of frictional force ‘f’. If empirical values are taken, factor of safety, S</w:t>
      </w:r>
      <w:r>
        <w:rPr>
          <w:vertAlign w:val="subscript"/>
        </w:rPr>
        <w:t>f</w:t>
      </w:r>
      <w:r>
        <w:t xml:space="preserve"> = 2.</w:t>
      </w:r>
    </w:p>
    <w:p w:rsidR="00BB46EF" w:rsidRDefault="00945AE4">
      <w:pPr>
        <w:pStyle w:val="BodyText"/>
        <w:spacing w:before="119"/>
        <w:ind w:left="1800"/>
        <w:rPr>
          <w:i/>
        </w:rPr>
      </w:pPr>
      <w:r w:rsidRPr="00945AE4">
        <w:pict>
          <v:group id="_x0000_s6217" style="position:absolute;left:0;text-align:left;margin-left:84.5pt;margin-top:24.85pt;width:396.75pt;height:.5pt;z-index:6400;mso-wrap-distance-left:0;mso-wrap-distance-right:0;mso-position-horizontal-relative:page" coordorigin="1690,497" coordsize="7935,10">
            <v:line id="_x0000_s6220" style="position:absolute" from="1690,502" to="8366,502" strokeweight=".48pt"/>
            <v:rect id="_x0000_s6219" style="position:absolute;left:8366;top:497;width:10;height:10" fillcolor="black" stroked="f"/>
            <v:line id="_x0000_s6218" style="position:absolute" from="8376,502" to="9624,502" strokeweight=".48pt"/>
            <w10:wrap type="topAndBottom" anchorx="page"/>
          </v:group>
        </w:pict>
      </w:r>
      <w:r w:rsidR="00523185">
        <w:t xml:space="preserve">Table 3-2 Some values of Coefficient of friction </w:t>
      </w:r>
      <w:r w:rsidR="00523185">
        <w:rPr>
          <w:i/>
        </w:rPr>
        <w:t>f</w:t>
      </w:r>
    </w:p>
    <w:p w:rsidR="00BB46EF" w:rsidRDefault="00523185">
      <w:pPr>
        <w:tabs>
          <w:tab w:val="left" w:pos="8956"/>
        </w:tabs>
        <w:ind w:left="1800"/>
        <w:rPr>
          <w:b/>
          <w:i/>
        </w:rPr>
      </w:pPr>
      <w:r>
        <w:rPr>
          <w:b/>
        </w:rPr>
        <w:t>Surface</w:t>
      </w:r>
      <w:r>
        <w:rPr>
          <w:b/>
        </w:rPr>
        <w:tab/>
      </w:r>
      <w:r>
        <w:rPr>
          <w:b/>
          <w:i/>
        </w:rPr>
        <w:t>f</w:t>
      </w:r>
    </w:p>
    <w:p w:rsidR="00BB46EF" w:rsidRDefault="00945AE4">
      <w:pPr>
        <w:pStyle w:val="BodyText"/>
        <w:tabs>
          <w:tab w:val="right" w:pos="9186"/>
        </w:tabs>
        <w:spacing w:before="6"/>
        <w:ind w:left="1800"/>
      </w:pPr>
      <w:r>
        <w:pict>
          <v:group id="_x0000_s6213" style="position:absolute;left:0;text-align:left;margin-left:84.5pt;margin-top:.25pt;width:396.75pt;height:.5pt;z-index:6424;mso-position-horizontal-relative:page" coordorigin="1690,5" coordsize="7935,10">
            <v:line id="_x0000_s6216" style="position:absolute" from="1690,10" to="8366,10" strokeweight=".48pt"/>
            <v:rect id="_x0000_s6215" style="position:absolute;left:8366;top:4;width:10;height:10" fillcolor="black" stroked="f"/>
            <v:line id="_x0000_s6214" style="position:absolute" from="8376,10" to="9624,10" strokeweight=".48pt"/>
            <w10:wrap anchorx="page"/>
          </v:group>
        </w:pict>
      </w:r>
      <w:r w:rsidR="00523185">
        <w:t xml:space="preserve">Masonry on masonry </w:t>
      </w:r>
      <w:r w:rsidR="00523185">
        <w:rPr>
          <w:spacing w:val="-3"/>
        </w:rPr>
        <w:t xml:space="preserve">or </w:t>
      </w:r>
      <w:r w:rsidR="00523185">
        <w:t xml:space="preserve">masonry on good rock </w:t>
      </w:r>
      <w:r w:rsidR="00523185">
        <w:rPr>
          <w:spacing w:val="-3"/>
        </w:rPr>
        <w:t xml:space="preserve">or </w:t>
      </w:r>
      <w:r w:rsidR="00523185">
        <w:t>concrete</w:t>
      </w:r>
      <w:r w:rsidR="00523185">
        <w:rPr>
          <w:spacing w:val="3"/>
        </w:rPr>
        <w:t xml:space="preserve"> </w:t>
      </w:r>
      <w:r w:rsidR="00523185">
        <w:t>on</w:t>
      </w:r>
      <w:r w:rsidR="00523185">
        <w:rPr>
          <w:spacing w:val="-3"/>
        </w:rPr>
        <w:t xml:space="preserve"> </w:t>
      </w:r>
      <w:r w:rsidR="00523185">
        <w:t>concrete</w:t>
      </w:r>
      <w:r w:rsidR="00523185">
        <w:tab/>
        <w:t>0.75</w:t>
      </w:r>
    </w:p>
    <w:p w:rsidR="00BB46EF" w:rsidRDefault="00523185">
      <w:pPr>
        <w:pStyle w:val="BodyText"/>
        <w:tabs>
          <w:tab w:val="right" w:pos="9186"/>
        </w:tabs>
        <w:spacing w:before="1"/>
        <w:ind w:left="1800"/>
      </w:pPr>
      <w:r>
        <w:t xml:space="preserve">Concrete </w:t>
      </w:r>
      <w:r>
        <w:rPr>
          <w:spacing w:val="-3"/>
        </w:rPr>
        <w:t xml:space="preserve">or </w:t>
      </w:r>
      <w:r>
        <w:t>masonry</w:t>
      </w:r>
      <w:r>
        <w:rPr>
          <w:spacing w:val="8"/>
        </w:rPr>
        <w:t xml:space="preserve"> </w:t>
      </w:r>
      <w:r>
        <w:t>on</w:t>
      </w:r>
      <w:r>
        <w:rPr>
          <w:spacing w:val="-3"/>
        </w:rPr>
        <w:t xml:space="preserve"> </w:t>
      </w:r>
      <w:r>
        <w:t>gravel</w:t>
      </w:r>
      <w:r>
        <w:tab/>
        <w:t>0.50</w:t>
      </w:r>
    </w:p>
    <w:p w:rsidR="00BB46EF" w:rsidRDefault="00523185">
      <w:pPr>
        <w:pStyle w:val="BodyText"/>
        <w:tabs>
          <w:tab w:val="right" w:pos="9186"/>
        </w:tabs>
        <w:spacing w:before="2" w:line="251" w:lineRule="exact"/>
        <w:ind w:left="1800"/>
      </w:pPr>
      <w:r>
        <w:t xml:space="preserve">Concrete </w:t>
      </w:r>
      <w:r>
        <w:rPr>
          <w:spacing w:val="-3"/>
        </w:rPr>
        <w:t xml:space="preserve">or </w:t>
      </w:r>
      <w:r>
        <w:t>masonry</w:t>
      </w:r>
      <w:r>
        <w:rPr>
          <w:spacing w:val="8"/>
        </w:rPr>
        <w:t xml:space="preserve"> </w:t>
      </w:r>
      <w:r>
        <w:t>on</w:t>
      </w:r>
      <w:r>
        <w:rPr>
          <w:spacing w:val="-3"/>
        </w:rPr>
        <w:t xml:space="preserve"> </w:t>
      </w:r>
      <w:r>
        <w:t>sand</w:t>
      </w:r>
      <w:r>
        <w:tab/>
        <w:t>0.40</w:t>
      </w:r>
    </w:p>
    <w:p w:rsidR="00BB46EF" w:rsidRDefault="00945AE4">
      <w:pPr>
        <w:pStyle w:val="BodyText"/>
        <w:tabs>
          <w:tab w:val="right" w:pos="9186"/>
        </w:tabs>
        <w:spacing w:line="251" w:lineRule="exact"/>
        <w:ind w:left="1800"/>
      </w:pPr>
      <w:r>
        <w:pict>
          <v:group id="_x0000_s6209" style="position:absolute;left:0;text-align:left;margin-left:83.75pt;margin-top:13.05pt;width:397.45pt;height:.5pt;z-index:6448;mso-position-horizontal-relative:page" coordorigin="1675,261" coordsize="7949,10">
            <v:line id="_x0000_s6212" style="position:absolute" from="1675,266" to="8366,266" strokeweight=".48pt"/>
            <v:rect id="_x0000_s6211" style="position:absolute;left:8352;top:261;width:10;height:10" fillcolor="black" stroked="f"/>
            <v:line id="_x0000_s6210" style="position:absolute" from="8362,266" to="9624,266" strokeweight=".48pt"/>
            <w10:wrap anchorx="page"/>
          </v:group>
        </w:pict>
      </w:r>
      <w:r w:rsidR="00523185">
        <w:t xml:space="preserve">Concrete </w:t>
      </w:r>
      <w:r w:rsidR="00523185">
        <w:rPr>
          <w:spacing w:val="-3"/>
        </w:rPr>
        <w:t xml:space="preserve">or </w:t>
      </w:r>
      <w:r w:rsidR="00523185">
        <w:t>masonry</w:t>
      </w:r>
      <w:r w:rsidR="00523185">
        <w:rPr>
          <w:spacing w:val="8"/>
        </w:rPr>
        <w:t xml:space="preserve"> </w:t>
      </w:r>
      <w:r w:rsidR="00523185">
        <w:t>on</w:t>
      </w:r>
      <w:r w:rsidR="00523185">
        <w:rPr>
          <w:spacing w:val="-3"/>
        </w:rPr>
        <w:t xml:space="preserve"> </w:t>
      </w:r>
      <w:r w:rsidR="00523185">
        <w:t>clay</w:t>
      </w:r>
      <w:r w:rsidR="00523185">
        <w:tab/>
        <w:t>0.30</w:t>
      </w:r>
    </w:p>
    <w:p w:rsidR="00BB46EF" w:rsidRDefault="00523185">
      <w:pPr>
        <w:pStyle w:val="BodyText"/>
        <w:spacing w:before="131"/>
        <w:ind w:left="1617"/>
      </w:pPr>
      <w:r>
        <w:t xml:space="preserve">However, the value of </w:t>
      </w:r>
      <w:r>
        <w:rPr>
          <w:i/>
        </w:rPr>
        <w:t xml:space="preserve">f </w:t>
      </w:r>
      <w:r>
        <w:t>for specific cases should be obtained by test</w:t>
      </w:r>
    </w:p>
    <w:p w:rsidR="00BB46EF" w:rsidRDefault="00BB46EF"/>
    <w:p w:rsidR="00F26731" w:rsidRDefault="00F26731">
      <w:pPr>
        <w:sectPr w:rsidR="00F26731">
          <w:headerReference w:type="default" r:id="rId82"/>
          <w:pgSz w:w="12240" w:h="15840"/>
          <w:pgMar w:top="900" w:right="0" w:bottom="840" w:left="0" w:header="705" w:footer="649" w:gutter="0"/>
          <w:cols w:space="720"/>
        </w:sectPr>
      </w:pPr>
    </w:p>
    <w:p w:rsidR="00BB46EF" w:rsidRDefault="00523185">
      <w:pPr>
        <w:pStyle w:val="BodyText"/>
        <w:spacing w:before="299"/>
        <w:ind w:left="1617"/>
      </w:pPr>
      <w:r>
        <w:lastRenderedPageBreak/>
        <w:t>For foundation on earth,</w:t>
      </w:r>
    </w:p>
    <w:p w:rsidR="00BB46EF" w:rsidRDefault="00523185">
      <w:pPr>
        <w:spacing w:before="113" w:line="393" w:lineRule="exact"/>
        <w:ind w:left="255"/>
        <w:rPr>
          <w:i/>
          <w:sz w:val="24"/>
        </w:rPr>
      </w:pPr>
      <w:r>
        <w:br w:type="column"/>
      </w:r>
      <w:r>
        <w:rPr>
          <w:rFonts w:ascii="Symbol" w:hAnsi="Symbol"/>
          <w:position w:val="15"/>
          <w:sz w:val="24"/>
        </w:rPr>
        <w:lastRenderedPageBreak/>
        <w:t></w:t>
      </w:r>
      <w:r>
        <w:rPr>
          <w:i/>
          <w:position w:val="15"/>
          <w:sz w:val="24"/>
        </w:rPr>
        <w:t xml:space="preserve">P </w:t>
      </w:r>
      <w:r>
        <w:rPr>
          <w:rFonts w:ascii="Symbol" w:hAnsi="Symbol"/>
          <w:sz w:val="24"/>
        </w:rPr>
        <w:t></w:t>
      </w:r>
      <w:r>
        <w:rPr>
          <w:sz w:val="24"/>
        </w:rPr>
        <w:t xml:space="preserve"> tan</w:t>
      </w:r>
      <w:r w:rsidR="00F26731">
        <w:rPr>
          <w:rFonts w:ascii="Verdana" w:hAnsi="Verdana"/>
          <w:i/>
          <w:sz w:val="25"/>
        </w:rPr>
        <w:t xml:space="preserve">Ө </w:t>
      </w:r>
      <w:r>
        <w:rPr>
          <w:rFonts w:ascii="Symbol" w:hAnsi="Symbol"/>
          <w:sz w:val="24"/>
        </w:rPr>
        <w:t></w:t>
      </w:r>
      <w:r w:rsidR="00F26731">
        <w:rPr>
          <w:rFonts w:ascii="Symbol" w:hAnsi="Symbol"/>
          <w:sz w:val="24"/>
        </w:rPr>
        <w:t></w:t>
      </w:r>
      <w:r>
        <w:rPr>
          <w:sz w:val="24"/>
        </w:rPr>
        <w:t xml:space="preserve"> </w:t>
      </w:r>
      <w:r>
        <w:rPr>
          <w:i/>
          <w:position w:val="15"/>
          <w:sz w:val="24"/>
        </w:rPr>
        <w:t>f</w:t>
      </w:r>
    </w:p>
    <w:p w:rsidR="00BB46EF" w:rsidRDefault="00945AE4">
      <w:pPr>
        <w:tabs>
          <w:tab w:val="left" w:pos="1594"/>
        </w:tabs>
        <w:spacing w:line="281" w:lineRule="exact"/>
        <w:ind w:left="217"/>
        <w:rPr>
          <w:i/>
          <w:sz w:val="14"/>
        </w:rPr>
      </w:pPr>
      <w:r w:rsidRPr="00945AE4">
        <w:pict>
          <v:line id="_x0000_s6208" style="position:absolute;left:0;text-align:left;z-index:-717352;mso-position-horizontal-relative:page" from="200pt,-3.05pt" to="220pt,-3.05pt" strokeweight=".17656mm">
            <w10:wrap anchorx="page"/>
          </v:line>
        </w:pict>
      </w:r>
      <w:r w:rsidRPr="00945AE4">
        <w:pict>
          <v:line id="_x0000_s6207" style="position:absolute;left:0;text-align:left;z-index:-717328;mso-position-horizontal-relative:page" from="268.6pt,-3.05pt" to="283.95pt,-3.05pt" strokeweight=".17656mm">
            <w10:wrap anchorx="page"/>
          </v:line>
        </w:pict>
      </w:r>
      <w:r w:rsidR="00523185">
        <w:rPr>
          <w:rFonts w:ascii="Symbol" w:hAnsi="Symbol"/>
          <w:sz w:val="24"/>
        </w:rPr>
        <w:t></w:t>
      </w:r>
      <w:r w:rsidR="00523185">
        <w:rPr>
          <w:i/>
          <w:sz w:val="24"/>
        </w:rPr>
        <w:t>W</w:t>
      </w:r>
      <w:r w:rsidR="00523185">
        <w:rPr>
          <w:i/>
          <w:sz w:val="24"/>
        </w:rPr>
        <w:tab/>
        <w:t>S</w:t>
      </w:r>
      <w:r w:rsidR="00523185">
        <w:rPr>
          <w:i/>
          <w:spacing w:val="-13"/>
          <w:sz w:val="24"/>
        </w:rPr>
        <w:t xml:space="preserve"> </w:t>
      </w:r>
      <w:r w:rsidR="00523185">
        <w:rPr>
          <w:i/>
          <w:position w:val="-5"/>
          <w:sz w:val="14"/>
        </w:rPr>
        <w:t>f</w:t>
      </w:r>
    </w:p>
    <w:p w:rsidR="00BB46EF" w:rsidRDefault="00523185">
      <w:pPr>
        <w:pStyle w:val="BodyText"/>
        <w:spacing w:before="299"/>
        <w:ind w:left="1202"/>
      </w:pPr>
      <w:r>
        <w:br w:type="column"/>
      </w:r>
      <w:r>
        <w:lastRenderedPageBreak/>
        <w:t>S</w:t>
      </w:r>
      <w:r>
        <w:rPr>
          <w:vertAlign w:val="subscript"/>
        </w:rPr>
        <w:t>f</w:t>
      </w:r>
      <w:r>
        <w:t xml:space="preserve"> is taken as 3</w:t>
      </w:r>
    </w:p>
    <w:p w:rsidR="00BB46EF" w:rsidRDefault="00BB46EF">
      <w:pPr>
        <w:sectPr w:rsidR="00BB46EF">
          <w:type w:val="continuous"/>
          <w:pgSz w:w="12240" w:h="15840"/>
          <w:pgMar w:top="1500" w:right="0" w:bottom="280" w:left="0" w:header="720" w:footer="720" w:gutter="0"/>
          <w:cols w:num="3" w:space="720" w:equalWidth="0">
            <w:col w:w="3756" w:space="40"/>
            <w:col w:w="1802" w:space="39"/>
            <w:col w:w="6603"/>
          </w:cols>
        </w:sectPr>
      </w:pPr>
    </w:p>
    <w:p w:rsidR="00BB46EF" w:rsidRDefault="00945AE4">
      <w:pPr>
        <w:pStyle w:val="BodyText"/>
        <w:spacing w:before="155"/>
        <w:ind w:left="1617"/>
      </w:pPr>
      <w:r>
        <w:lastRenderedPageBreak/>
        <w:pict>
          <v:group id="_x0000_s6188" style="position:absolute;left:0;text-align:left;margin-left:372.9pt;margin-top:20.8pt;width:182.3pt;height:116.4pt;z-index:6616;mso-position-horizontal-relative:page" coordorigin="7458,416" coordsize="3646,2328">
            <v:shape id="_x0000_s6206" style="position:absolute;left:7457;top:2644;width:3646;height:96" coordorigin="7458,2645" coordsize="3646,96" o:spt="100" adj="0,,0" path="m7458,2741r3646,m8179,2741r,m8179,2741r,m10720,2732r1,m10714,2741r,m10720,2732r1,-87e" filled="f" strokeweight=".24pt">
              <v:stroke joinstyle="round"/>
              <v:formulas/>
              <v:path arrowok="t" o:connecttype="segments"/>
            </v:shape>
            <v:shape id="_x0000_s6205" type="#_x0000_t75" style="position:absolute;left:9468;top:2540;width:143;height:164">
              <v:imagedata r:id="rId83" o:title=""/>
            </v:shape>
            <v:line id="_x0000_s6204" style="position:absolute" from="9494,2562" to="9094,2072" strokeweight=".24pt"/>
            <v:shape id="_x0000_s6203" style="position:absolute;left:9056;top:2488;width:61;height:181" coordorigin="9056,2488" coordsize="61,181" path="m9056,2488r30,181l9117,2489r-61,-1xe" fillcolor="black" stroked="f">
              <v:path arrowok="t"/>
            </v:shape>
            <v:shape id="_x0000_s6202" style="position:absolute;left:9056;top:2074;width:61;height:595" coordorigin="9056,2074" coordsize="61,595" o:spt="100" adj="0,,0" path="m9117,2489r-31,180l9056,2488r61,1xm9086,2488r1,-169m9088,2244r1,-170e" filled="f" strokeweight=".24pt">
              <v:stroke joinstyle="round"/>
              <v:formulas/>
              <v:path arrowok="t" o:connecttype="segments"/>
            </v:shape>
            <v:shape id="_x0000_s6201" style="position:absolute;left:9629;top:2032;width:182;height:60" coordorigin="9629,2033" coordsize="182,60" path="m9629,2033r1,60l9810,2060r-181,-27xe" fillcolor="black" stroked="f">
              <v:path arrowok="t"/>
            </v:shape>
            <v:shape id="_x0000_s6200" style="position:absolute;left:7966;top:1883;width:1845;height:858" coordorigin="7966,1884" coordsize="1845,858" o:spt="100" adj="0,,0" path="m9629,2033r181,27l9630,2093r-1,-60xm9629,2063r-121,2m9433,2066r-151,3m9207,2070r-121,2m8179,2741r,-92m8179,2574r1,-151m8180,2348r,-150m8180,1993r,-109m8072,2000r-106,23e" filled="f" strokeweight=".24pt">
              <v:stroke joinstyle="round"/>
              <v:formulas/>
              <v:path arrowok="t" o:connecttype="segments"/>
            </v:shape>
            <v:shape id="_x0000_s6199" style="position:absolute;left:8070;top:1981;width:110;height:37" coordorigin="8071,1981" coordsize="110,37" path="m8071,1981r2,37l8180,1992r-109,-11xe" fillcolor="black" stroked="f">
              <v:path arrowok="t"/>
            </v:shape>
            <v:shape id="_x0000_s6198" style="position:absolute;left:8070;top:1981;width:460;height:99" coordorigin="8071,1981" coordsize="460,99" o:spt="100" adj="0,,0" path="m8071,1981r2,37l8180,1992r-109,-11xm8531,2079r-100,-43e" filled="f" strokeweight=".24pt">
              <v:stroke joinstyle="round"/>
              <v:formulas/>
              <v:path arrowok="t" o:connecttype="segments"/>
            </v:shape>
            <v:shape id="_x0000_s6197" style="position:absolute;left:8326;top:2006;width:110;height:47" coordorigin="8327,2007" coordsize="110,47" path="m8327,2007r100,46l8436,2018r-109,-11xe" fillcolor="black" stroked="f">
              <v:path arrowok="t"/>
            </v:shape>
            <v:shape id="_x0000_s6196" style="position:absolute;left:8180;top:1309;width:2748;height:1088" coordorigin="8180,1310" coordsize="2748,1088" o:spt="100" adj="0,,0" path="m8427,2053r9,-35l8327,2007r100,46xm8217,2034r-18,-18l8199,1979r18,-18l8254,1961r18,18l8272,2016r-18,18l8217,2034xm8208,2052r55,-109m8308,1979r18,-36m8344,1943r-18,36m8229,1994r1,m8180,2031r,m8180,2123r,-92m8467,1310r1,m10928,2397r-99,-42e" filled="f" strokeweight=".24pt">
              <v:stroke joinstyle="round"/>
              <v:formulas/>
              <v:path arrowok="t" o:connecttype="segments"/>
            </v:shape>
            <v:shape id="_x0000_s6195" style="position:absolute;left:10721;top:2337;width:110;height:36" coordorigin="10721,2337" coordsize="110,36" path="m10831,2337r-110,4l10826,2373r5,-36xe" fillcolor="black" stroked="f">
              <v:path arrowok="t"/>
            </v:shape>
            <v:shape id="_x0000_s6194" style="position:absolute;left:10331;top:2193;width:500;height:431" coordorigin="10331,2194" coordsize="500,431" o:spt="100" adj="0,,0" path="m10826,2373r5,-36l10721,2341r105,32xm10544,2398r-18,-18l10526,2344r18,-18l10580,2326r18,18l10598,2380r-18,18l10544,2398xm10535,2416r54,-108m10634,2344r18,-36m10530,2387r,m10721,2570r,-151m10721,2344r,-150m10378,2526r-47,98e" filled="f" strokeweight=".24pt">
              <v:stroke joinstyle="round"/>
              <v:formulas/>
              <v:path arrowok="t" o:connecttype="segments"/>
            </v:shape>
            <v:shape id="_x0000_s6193" style="position:absolute;left:10364;top:2443;width:85;height:94" coordorigin="10364,2444" coordsize="85,94" path="m10449,2444r-85,70l10391,2538r58,-94xe" fillcolor="black" stroked="f">
              <v:path arrowok="t"/>
            </v:shape>
            <v:shape id="_x0000_s6192" style="position:absolute;left:7908;top:418;width:2813;height:2323" coordorigin="7909,419" coordsize="2813,2323" o:spt="100" adj="0,,0" path="m10364,2514r27,24l10449,2444r-85,70xm9171,1013r,m10722,2031r,m10721,2118r1,-87m7999,684l7909,543r232,l7998,684m8467,419r677,l9171,1013r1543,1728l8179,2741,8467,1310r,-891xm8558,1907r58,-69m9422,1982r58,-69m8558,1907r72,6m9422,1982r72,7m8630,1913r-14,-75m9494,1989r-14,-76m8651,858r93,-97m8810,2230r94,-98m10096,2429r94,-98m8917,2246r-13,-114m8758,875l8744,761t1459,1685l10190,2331m8651,858r107,17m8810,2230r107,16m10096,2429r107,17m8467,618r55,-21m9156,1114r79,-30m8863,1987r85,-32m9582,2471r85,-32m8467,650r30,20m9156,1114r60,41m8863,1987r60,40m9582,2471r60,41m8497,670r25,-73m8923,2027r25,-72m9216,1155r23,-67m9642,2512r25,-73m8666,647r1,m8652,1048r,m8637,1448r,m8623,1849r,m9263,1358r,m8608,2249r,m9248,1759r1,m8593,2650r1,m9234,2159r,m9219,2560r,m9852,2075r1,m9838,2475r,m8809,547r,m9111,507r,m8492,1021r,m8794,982r,m8477,1456r,m8933,1396r,m8616,1871r,m9377,1771r,m9679,1731r,m8299,2345r1,m9060,2246r,m9818,2146r,m8743,2720r,m9045,2680r,m9501,2620r,m10262,2520r,m9079,430r,m8585,880r1,m9637,1549r1,m9248,1684r,m10041,2188r,m8605,1656r,m8754,2134r,m9017,553r,m8775,1095r,m9428,1692r,m9716,1956r,m10177,2378r,m8725,1813r,m9014,2077r,m9474,2498r,m8311,2197r,m8771,2618r,e" filled="f" strokeweight=".24pt">
              <v:stroke joinstyle="round"/>
              <v:formulas/>
              <v:path arrowok="t" o:connecttype="segments"/>
            </v:shape>
            <v:shape id="_x0000_s6191" type="#_x0000_t202" style="position:absolute;left:7887;top:533;width:307;height:245" filled="f" stroked="f">
              <v:textbox style="mso-next-textbox:#_x0000_s6191" inset="0,0,0,0">
                <w:txbxContent>
                  <w:p w:rsidR="00CA6CF3" w:rsidRDefault="00CA6CF3">
                    <w:pPr>
                      <w:tabs>
                        <w:tab w:val="left" w:pos="286"/>
                      </w:tabs>
                      <w:spacing w:line="244" w:lineRule="exact"/>
                    </w:pPr>
                    <w:r>
                      <w:rPr>
                        <w:u w:val="double"/>
                      </w:rPr>
                      <w:t xml:space="preserve"> </w:t>
                    </w:r>
                    <w:r>
                      <w:rPr>
                        <w:u w:val="double"/>
                      </w:rPr>
                      <w:tab/>
                    </w:r>
                  </w:p>
                </w:txbxContent>
              </v:textbox>
            </v:shape>
            <v:shape id="_x0000_s6190" type="#_x0000_t202" style="position:absolute;left:9144;top:2228;width:90;height:164" filled="f" stroked="f">
              <v:textbox style="mso-next-textbox:#_x0000_s6190" inset="0,0,0,0">
                <w:txbxContent>
                  <w:p w:rsidR="00CA6CF3" w:rsidRDefault="00CA6CF3">
                    <w:pPr>
                      <w:spacing w:before="3"/>
                      <w:rPr>
                        <w:rFonts w:ascii="Symbol" w:hAnsi="Symbol"/>
                        <w:sz w:val="13"/>
                      </w:rPr>
                    </w:pPr>
                    <w:r>
                      <w:rPr>
                        <w:rFonts w:ascii="Symbol" w:hAnsi="Symbol"/>
                        <w:w w:val="102"/>
                        <w:sz w:val="13"/>
                      </w:rPr>
                      <w:t></w:t>
                    </w:r>
                  </w:p>
                </w:txbxContent>
              </v:textbox>
            </v:shape>
            <v:shape id="_x0000_s6189" type="#_x0000_t202" style="position:absolute;left:9321;top:2079;width:139;height:197" filled="f" stroked="f">
              <v:textbox style="mso-next-textbox:#_x0000_s6189" inset="0,0,0,0">
                <w:txbxContent>
                  <w:p w:rsidR="00CA6CF3" w:rsidRDefault="00CA6CF3">
                    <w:pPr>
                      <w:spacing w:line="195" w:lineRule="exact"/>
                      <w:rPr>
                        <w:sz w:val="17"/>
                      </w:rPr>
                    </w:pPr>
                    <w:r>
                      <w:rPr>
                        <w:w w:val="104"/>
                        <w:sz w:val="17"/>
                      </w:rPr>
                      <w:t>R</w:t>
                    </w:r>
                  </w:p>
                </w:txbxContent>
              </v:textbox>
            </v:shape>
            <w10:wrap anchorx="page"/>
          </v:group>
        </w:pict>
      </w:r>
      <w:r w:rsidR="00523185">
        <w:rPr>
          <w:b/>
        </w:rPr>
        <w:t xml:space="preserve">Rule 2b: </w:t>
      </w:r>
      <w:r w:rsidR="00523185">
        <w:t>Resistance to sliding when shear is considered</w:t>
      </w:r>
    </w:p>
    <w:p w:rsidR="00BB46EF" w:rsidRDefault="00945AE4">
      <w:pPr>
        <w:pStyle w:val="BodyText"/>
        <w:spacing w:before="117"/>
        <w:ind w:left="1800" w:right="5051"/>
        <w:jc w:val="both"/>
      </w:pPr>
      <w:r>
        <w:pict>
          <v:shape id="_x0000_s6187" style="position:absolute;left:0;text-align:left;margin-left:395.65pt;margin-top:20.15pt;width:7.3pt;height:5.7pt;z-index:6640;mso-position-horizontal-relative:page" coordorigin="7913,403" coordsize="146,114" o:spt="100" adj="0,,0" path="m8058,403r-145,m7954,476r58,m7985,516r-15,e" filled="f" strokeweight=".24pt">
            <v:stroke joinstyle="round"/>
            <v:formulas/>
            <v:path arrowok="t" o:connecttype="segments"/>
            <w10:wrap anchorx="page"/>
          </v:shape>
        </w:pict>
      </w:r>
      <w:r w:rsidR="00523185">
        <w:t>The total friction resistance to sliding on any joint plus the ultimate shearing strength of the joint, must exceed the total horizontal force above the joint by a safe margin, i.e.</w:t>
      </w:r>
    </w:p>
    <w:p w:rsidR="00BB46EF" w:rsidRDefault="00BB46EF">
      <w:pPr>
        <w:jc w:val="both"/>
        <w:sectPr w:rsidR="00BB46EF">
          <w:type w:val="continuous"/>
          <w:pgSz w:w="12240" w:h="15840"/>
          <w:pgMar w:top="1500" w:right="0" w:bottom="280" w:left="0" w:header="720" w:footer="720" w:gutter="0"/>
          <w:cols w:space="720"/>
        </w:sectPr>
      </w:pPr>
    </w:p>
    <w:p w:rsidR="00BB46EF" w:rsidRDefault="00945AE4">
      <w:pPr>
        <w:spacing w:before="285"/>
        <w:jc w:val="right"/>
        <w:rPr>
          <w:rFonts w:ascii="Symbol" w:hAnsi="Symbol"/>
          <w:sz w:val="24"/>
        </w:rPr>
      </w:pPr>
      <w:r w:rsidRPr="00945AE4">
        <w:lastRenderedPageBreak/>
        <w:pict>
          <v:line id="_x0000_s6186" style="position:absolute;left:0;text-align:left;z-index:-717304;mso-position-horizontal-relative:page" from="118.45pt,23.4pt" to="186.9pt,23.4pt" strokeweight=".1765mm">
            <w10:wrap anchorx="page"/>
          </v:line>
        </w:pict>
      </w:r>
      <w:r w:rsidR="00523185">
        <w:rPr>
          <w:rFonts w:ascii="Symbol" w:hAnsi="Symbol"/>
          <w:sz w:val="24"/>
        </w:rPr>
        <w:t></w:t>
      </w:r>
      <w:r w:rsidR="00523185">
        <w:rPr>
          <w:i/>
          <w:sz w:val="24"/>
        </w:rPr>
        <w:t xml:space="preserve">P </w:t>
      </w:r>
      <w:r w:rsidR="00523185">
        <w:rPr>
          <w:rFonts w:ascii="Symbol" w:hAnsi="Symbol"/>
          <w:sz w:val="24"/>
        </w:rPr>
        <w:t></w:t>
      </w:r>
    </w:p>
    <w:p w:rsidR="00BB46EF" w:rsidRDefault="00523185">
      <w:pPr>
        <w:spacing w:before="122" w:line="271" w:lineRule="auto"/>
        <w:ind w:left="553" w:right="8486" w:hanging="476"/>
        <w:rPr>
          <w:i/>
          <w:sz w:val="14"/>
        </w:rPr>
      </w:pPr>
      <w:r>
        <w:br w:type="column"/>
      </w:r>
      <w:r>
        <w:rPr>
          <w:i/>
          <w:sz w:val="24"/>
        </w:rPr>
        <w:lastRenderedPageBreak/>
        <w:t>f</w:t>
      </w:r>
      <w:r>
        <w:rPr>
          <w:rFonts w:ascii="Symbol" w:hAnsi="Symbol"/>
          <w:sz w:val="24"/>
        </w:rPr>
        <w:t></w:t>
      </w:r>
      <w:r>
        <w:rPr>
          <w:i/>
          <w:sz w:val="24"/>
        </w:rPr>
        <w:t xml:space="preserve">W </w:t>
      </w:r>
      <w:r>
        <w:rPr>
          <w:rFonts w:ascii="Symbol" w:hAnsi="Symbol"/>
          <w:sz w:val="24"/>
        </w:rPr>
        <w:t></w:t>
      </w:r>
      <w:r>
        <w:rPr>
          <w:sz w:val="24"/>
        </w:rPr>
        <w:t xml:space="preserve"> </w:t>
      </w:r>
      <w:r>
        <w:rPr>
          <w:i/>
          <w:sz w:val="24"/>
        </w:rPr>
        <w:t>r</w:t>
      </w:r>
      <w:r>
        <w:rPr>
          <w:sz w:val="24"/>
        </w:rPr>
        <w:t>.</w:t>
      </w:r>
      <w:r>
        <w:rPr>
          <w:i/>
          <w:sz w:val="24"/>
        </w:rPr>
        <w:t xml:space="preserve">S </w:t>
      </w:r>
      <w:r>
        <w:rPr>
          <w:i/>
          <w:position w:val="-5"/>
          <w:sz w:val="14"/>
        </w:rPr>
        <w:t xml:space="preserve">n </w:t>
      </w:r>
      <w:r>
        <w:rPr>
          <w:sz w:val="24"/>
        </w:rPr>
        <w:t>.</w:t>
      </w:r>
      <w:r>
        <w:rPr>
          <w:i/>
          <w:sz w:val="24"/>
        </w:rPr>
        <w:t xml:space="preserve">A </w:t>
      </w:r>
      <w:r>
        <w:rPr>
          <w:i/>
          <w:position w:val="6"/>
          <w:sz w:val="24"/>
        </w:rPr>
        <w:t xml:space="preserve">S </w:t>
      </w:r>
      <w:r>
        <w:rPr>
          <w:i/>
          <w:sz w:val="14"/>
        </w:rPr>
        <w:t>sf</w:t>
      </w:r>
    </w:p>
    <w:p w:rsidR="00BB46EF" w:rsidRDefault="00BB46EF">
      <w:pPr>
        <w:spacing w:line="271" w:lineRule="auto"/>
        <w:rPr>
          <w:sz w:val="14"/>
        </w:rPr>
        <w:sectPr w:rsidR="00BB46EF">
          <w:type w:val="continuous"/>
          <w:pgSz w:w="12240" w:h="15840"/>
          <w:pgMar w:top="1500" w:right="0" w:bottom="280" w:left="0" w:header="720" w:footer="720" w:gutter="0"/>
          <w:cols w:num="2" w:space="720" w:equalWidth="0">
            <w:col w:w="2311" w:space="40"/>
            <w:col w:w="9889"/>
          </w:cols>
        </w:sectPr>
      </w:pPr>
    </w:p>
    <w:p w:rsidR="00BB46EF" w:rsidRDefault="00523185">
      <w:pPr>
        <w:pStyle w:val="BodyText"/>
        <w:spacing w:before="118" w:line="319" w:lineRule="auto"/>
        <w:ind w:left="2520" w:right="5819" w:hanging="720"/>
      </w:pPr>
      <w:r>
        <w:lastRenderedPageBreak/>
        <w:t>Where: S</w:t>
      </w:r>
      <w:r>
        <w:rPr>
          <w:vertAlign w:val="subscript"/>
        </w:rPr>
        <w:t>n</w:t>
      </w:r>
      <w:r>
        <w:t xml:space="preserve"> – ultimate shearing strength of material S</w:t>
      </w:r>
      <w:r>
        <w:rPr>
          <w:vertAlign w:val="subscript"/>
        </w:rPr>
        <w:t>sf</w:t>
      </w:r>
      <w:r>
        <w:t xml:space="preserve"> = shear friction factor of safety</w:t>
      </w:r>
    </w:p>
    <w:p w:rsidR="00BB46EF" w:rsidRDefault="00523185">
      <w:pPr>
        <w:pStyle w:val="BodyText"/>
        <w:spacing w:line="247" w:lineRule="exact"/>
        <w:ind w:left="2520"/>
      </w:pPr>
      <w:r>
        <w:t>A = cross sectional area of joints</w:t>
      </w:r>
    </w:p>
    <w:p w:rsidR="00BB46EF" w:rsidRDefault="00523185">
      <w:pPr>
        <w:pStyle w:val="BodyText"/>
        <w:tabs>
          <w:tab w:val="left" w:pos="3959"/>
        </w:tabs>
        <w:spacing w:before="83" w:line="355" w:lineRule="auto"/>
        <w:ind w:left="1800" w:right="5292" w:firstLine="720"/>
      </w:pPr>
      <w:r>
        <w:t>r = ratio of average to maximum shearing strength Recommended</w:t>
      </w:r>
      <w:r>
        <w:rPr>
          <w:spacing w:val="-4"/>
        </w:rPr>
        <w:t xml:space="preserve"> </w:t>
      </w:r>
      <w:r>
        <w:t>values</w:t>
      </w:r>
      <w:r>
        <w:tab/>
        <w:t>S</w:t>
      </w:r>
      <w:r>
        <w:rPr>
          <w:vertAlign w:val="subscript"/>
        </w:rPr>
        <w:t>sf</w:t>
      </w:r>
      <w:r>
        <w:t xml:space="preserve"> = 5, r =</w:t>
      </w:r>
      <w:r>
        <w:rPr>
          <w:spacing w:val="-1"/>
        </w:rPr>
        <w:t xml:space="preserve"> </w:t>
      </w:r>
      <w:r>
        <w:t>0.5</w:t>
      </w:r>
    </w:p>
    <w:p w:rsidR="00BB46EF" w:rsidRDefault="00523185">
      <w:pPr>
        <w:pStyle w:val="BodyText"/>
        <w:spacing w:line="248" w:lineRule="exact"/>
        <w:ind w:left="3960"/>
      </w:pPr>
      <w:r>
        <w:t>rS</w:t>
      </w:r>
      <w:r>
        <w:rPr>
          <w:vertAlign w:val="subscript"/>
        </w:rPr>
        <w:t>sf</w:t>
      </w:r>
      <w:r>
        <w:t xml:space="preserve"> = 200 to</w:t>
      </w:r>
      <w:r>
        <w:rPr>
          <w:spacing w:val="50"/>
        </w:rPr>
        <w:t xml:space="preserve"> </w:t>
      </w:r>
      <w:r>
        <w:t>500t/m</w:t>
      </w:r>
      <w:r>
        <w:rPr>
          <w:vertAlign w:val="superscript"/>
        </w:rPr>
        <w:t>2</w:t>
      </w:r>
    </w:p>
    <w:p w:rsidR="00BB46EF" w:rsidRDefault="00523185">
      <w:pPr>
        <w:pStyle w:val="BodyText"/>
        <w:spacing w:before="129" w:line="235" w:lineRule="auto"/>
        <w:ind w:left="1800" w:right="1799"/>
        <w:jc w:val="both"/>
      </w:pPr>
      <w:r>
        <w:t>While analyzing resistance to sliding, first compute tan</w:t>
      </w:r>
      <w:r>
        <w:rPr>
          <w:rFonts w:ascii="Symbol" w:hAnsi="Symbol"/>
        </w:rPr>
        <w:t></w:t>
      </w:r>
      <w:r>
        <w:t xml:space="preserve"> and if tan</w:t>
      </w:r>
      <w:r>
        <w:rPr>
          <w:rFonts w:ascii="Symbol" w:hAnsi="Symbol"/>
        </w:rPr>
        <w:t></w:t>
      </w:r>
      <w:r>
        <w:t xml:space="preserve"> &gt; f apply Rule 2b. In that case, S</w:t>
      </w:r>
      <w:r>
        <w:rPr>
          <w:vertAlign w:val="subscript"/>
        </w:rPr>
        <w:t>sf</w:t>
      </w:r>
      <w:r>
        <w:t xml:space="preserve"> should equal or exceed the allowable value.</w:t>
      </w:r>
    </w:p>
    <w:p w:rsidR="00BB46EF" w:rsidRDefault="00523185">
      <w:pPr>
        <w:pStyle w:val="BodyText"/>
        <w:spacing w:before="123"/>
        <w:ind w:left="1800" w:right="1798"/>
        <w:jc w:val="both"/>
      </w:pPr>
      <w:r>
        <w:rPr>
          <w:b/>
        </w:rPr>
        <w:t xml:space="preserve">Rule 3: </w:t>
      </w:r>
      <w:r>
        <w:t>Governing compressive stresses: P’</w:t>
      </w:r>
      <w:r>
        <w:rPr>
          <w:vertAlign w:val="subscript"/>
        </w:rPr>
        <w:t>v</w:t>
      </w:r>
      <w:r>
        <w:t>, or P”</w:t>
      </w:r>
      <w:r>
        <w:rPr>
          <w:vertAlign w:val="subscript"/>
        </w:rPr>
        <w:t>v</w:t>
      </w:r>
      <w:r>
        <w:t xml:space="preserve"> (maximum vertical stresses) are not the maximum stresses in the structure. The maximum stresses occur at the end joints, or inclined planes, normal to the face of the dam.</w:t>
      </w:r>
    </w:p>
    <w:p w:rsidR="00BB46EF" w:rsidRDefault="00523185">
      <w:pPr>
        <w:pStyle w:val="BodyText"/>
        <w:spacing w:before="120"/>
        <w:ind w:left="1800"/>
        <w:jc w:val="both"/>
      </w:pPr>
      <w:r>
        <w:t>Maximum stress for downstream face, reservoir full:</w:t>
      </w:r>
    </w:p>
    <w:p w:rsidR="00BB46EF" w:rsidRDefault="00523185">
      <w:pPr>
        <w:spacing w:before="143" w:line="179" w:lineRule="exact"/>
        <w:ind w:left="2563"/>
        <w:rPr>
          <w:sz w:val="24"/>
        </w:rPr>
      </w:pPr>
      <w:r>
        <w:rPr>
          <w:i/>
          <w:sz w:val="24"/>
        </w:rPr>
        <w:t xml:space="preserve">P </w:t>
      </w:r>
      <w:r>
        <w:rPr>
          <w:position w:val="11"/>
          <w:sz w:val="14"/>
        </w:rPr>
        <w:t xml:space="preserve">' </w:t>
      </w:r>
      <w:r>
        <w:rPr>
          <w:rFonts w:ascii="Symbol" w:hAnsi="Symbol"/>
          <w:sz w:val="24"/>
        </w:rPr>
        <w:t></w:t>
      </w:r>
      <w:r>
        <w:rPr>
          <w:sz w:val="24"/>
        </w:rPr>
        <w:t xml:space="preserve"> </w:t>
      </w:r>
      <w:r>
        <w:rPr>
          <w:i/>
          <w:sz w:val="24"/>
        </w:rPr>
        <w:t xml:space="preserve">P </w:t>
      </w:r>
      <w:r>
        <w:rPr>
          <w:position w:val="11"/>
          <w:sz w:val="14"/>
        </w:rPr>
        <w:t xml:space="preserve">' </w:t>
      </w:r>
      <w:r>
        <w:rPr>
          <w:sz w:val="24"/>
        </w:rPr>
        <w:t>(1</w:t>
      </w:r>
      <w:r>
        <w:rPr>
          <w:spacing w:val="-9"/>
          <w:sz w:val="24"/>
        </w:rPr>
        <w:t xml:space="preserve"> </w:t>
      </w:r>
      <w:r>
        <w:rPr>
          <w:rFonts w:ascii="Symbol" w:hAnsi="Symbol"/>
          <w:sz w:val="24"/>
        </w:rPr>
        <w:t></w:t>
      </w:r>
      <w:r>
        <w:rPr>
          <w:sz w:val="24"/>
        </w:rPr>
        <w:t xml:space="preserve"> tan </w:t>
      </w:r>
      <w:r>
        <w:rPr>
          <w:position w:val="11"/>
          <w:sz w:val="14"/>
        </w:rPr>
        <w:t xml:space="preserve">2 </w:t>
      </w:r>
      <w:r w:rsidR="00F26731">
        <w:rPr>
          <w:rFonts w:ascii="Verdana" w:hAnsi="Verdana"/>
          <w:i/>
          <w:w w:val="85"/>
          <w:sz w:val="24"/>
        </w:rPr>
        <w:t>Ф</w:t>
      </w:r>
      <w:r>
        <w:rPr>
          <w:rFonts w:ascii="Verdana" w:hAnsi="Verdana"/>
          <w:i/>
          <w:w w:val="85"/>
          <w:sz w:val="24"/>
        </w:rPr>
        <w:t xml:space="preserve"> </w:t>
      </w:r>
      <w:r>
        <w:rPr>
          <w:spacing w:val="8"/>
          <w:sz w:val="24"/>
        </w:rPr>
        <w:t>')</w:t>
      </w:r>
    </w:p>
    <w:p w:rsidR="00BB46EF" w:rsidRDefault="00523185">
      <w:pPr>
        <w:tabs>
          <w:tab w:val="left" w:pos="3167"/>
        </w:tabs>
        <w:spacing w:line="155" w:lineRule="exact"/>
        <w:ind w:left="2678"/>
        <w:rPr>
          <w:i/>
          <w:sz w:val="14"/>
        </w:rPr>
      </w:pPr>
      <w:r>
        <w:rPr>
          <w:i/>
          <w:sz w:val="14"/>
        </w:rPr>
        <w:t>i</w:t>
      </w:r>
      <w:r>
        <w:rPr>
          <w:i/>
          <w:sz w:val="14"/>
        </w:rPr>
        <w:tab/>
        <w:t>v</w:t>
      </w:r>
    </w:p>
    <w:p w:rsidR="00BB46EF" w:rsidRDefault="00523185">
      <w:pPr>
        <w:pStyle w:val="BodyText"/>
        <w:spacing w:before="143"/>
        <w:ind w:left="1800"/>
      </w:pPr>
      <w:r>
        <w:t>Maximum stress for upstream face, reservoir full</w:t>
      </w:r>
    </w:p>
    <w:p w:rsidR="00BB46EF" w:rsidRDefault="00523185">
      <w:pPr>
        <w:spacing w:before="143" w:line="179" w:lineRule="exact"/>
        <w:ind w:left="2563"/>
        <w:rPr>
          <w:sz w:val="24"/>
        </w:rPr>
      </w:pPr>
      <w:r>
        <w:rPr>
          <w:i/>
          <w:sz w:val="24"/>
        </w:rPr>
        <w:t>P</w:t>
      </w:r>
      <w:r>
        <w:rPr>
          <w:position w:val="11"/>
          <w:sz w:val="14"/>
        </w:rPr>
        <w:t xml:space="preserve">" </w:t>
      </w:r>
      <w:r>
        <w:rPr>
          <w:rFonts w:ascii="Symbol" w:hAnsi="Symbol"/>
          <w:sz w:val="24"/>
        </w:rPr>
        <w:t></w:t>
      </w:r>
      <w:r>
        <w:rPr>
          <w:sz w:val="24"/>
        </w:rPr>
        <w:t xml:space="preserve"> </w:t>
      </w:r>
      <w:r>
        <w:rPr>
          <w:i/>
          <w:sz w:val="24"/>
        </w:rPr>
        <w:t>P</w:t>
      </w:r>
      <w:r>
        <w:rPr>
          <w:position w:val="11"/>
          <w:sz w:val="14"/>
        </w:rPr>
        <w:t xml:space="preserve">" </w:t>
      </w:r>
      <w:r>
        <w:rPr>
          <w:sz w:val="24"/>
        </w:rPr>
        <w:t xml:space="preserve">(1 </w:t>
      </w:r>
      <w:r>
        <w:rPr>
          <w:rFonts w:ascii="Symbol" w:hAnsi="Symbol"/>
          <w:sz w:val="24"/>
        </w:rPr>
        <w:t></w:t>
      </w:r>
      <w:r>
        <w:rPr>
          <w:sz w:val="24"/>
        </w:rPr>
        <w:t xml:space="preserve"> tan </w:t>
      </w:r>
      <w:r>
        <w:rPr>
          <w:position w:val="11"/>
          <w:sz w:val="14"/>
        </w:rPr>
        <w:t xml:space="preserve">2 </w:t>
      </w:r>
      <w:r w:rsidR="005A7FD2">
        <w:rPr>
          <w:rFonts w:ascii="Verdana" w:hAnsi="Verdana"/>
          <w:i/>
          <w:w w:val="85"/>
          <w:sz w:val="24"/>
        </w:rPr>
        <w:t>Ф</w:t>
      </w:r>
      <w:r>
        <w:rPr>
          <w:rFonts w:ascii="Verdana" w:hAnsi="Verdana"/>
          <w:i/>
          <w:w w:val="85"/>
          <w:sz w:val="24"/>
        </w:rPr>
        <w:t xml:space="preserve"> </w:t>
      </w:r>
      <w:r>
        <w:rPr>
          <w:position w:val="11"/>
          <w:sz w:val="14"/>
        </w:rPr>
        <w:t xml:space="preserve">" </w:t>
      </w:r>
      <w:r>
        <w:rPr>
          <w:sz w:val="24"/>
        </w:rPr>
        <w:t>)</w:t>
      </w:r>
    </w:p>
    <w:p w:rsidR="00BB46EF" w:rsidRDefault="00523185">
      <w:pPr>
        <w:tabs>
          <w:tab w:val="left" w:pos="3191"/>
        </w:tabs>
        <w:spacing w:line="155" w:lineRule="exact"/>
        <w:ind w:left="2678"/>
        <w:rPr>
          <w:i/>
          <w:sz w:val="14"/>
        </w:rPr>
      </w:pPr>
      <w:r>
        <w:rPr>
          <w:i/>
          <w:sz w:val="14"/>
        </w:rPr>
        <w:t>i</w:t>
      </w:r>
      <w:r>
        <w:rPr>
          <w:i/>
          <w:sz w:val="14"/>
        </w:rPr>
        <w:tab/>
        <w:t>v</w:t>
      </w:r>
    </w:p>
    <w:p w:rsidR="00BB46EF" w:rsidRDefault="00BB46EF">
      <w:pPr>
        <w:spacing w:line="155" w:lineRule="exact"/>
        <w:rPr>
          <w:sz w:val="14"/>
        </w:rPr>
        <w:sectPr w:rsidR="00BB46EF">
          <w:type w:val="continuous"/>
          <w:pgSz w:w="12240" w:h="15840"/>
          <w:pgMar w:top="1500" w:right="0" w:bottom="280" w:left="0" w:header="720" w:footer="720" w:gutter="0"/>
          <w:cols w:space="720"/>
        </w:sectPr>
      </w:pPr>
    </w:p>
    <w:p w:rsidR="00BB46EF" w:rsidRDefault="00523185">
      <w:pPr>
        <w:pStyle w:val="BodyText"/>
        <w:spacing w:before="166"/>
        <w:ind w:left="1800" w:right="1799"/>
        <w:jc w:val="both"/>
      </w:pPr>
      <w:r>
        <w:lastRenderedPageBreak/>
        <w:t>The inclined compressive stresses in the dam and foundation shall not exceed the allowable values.</w:t>
      </w:r>
    </w:p>
    <w:p w:rsidR="00BB46EF" w:rsidRDefault="00523185">
      <w:pPr>
        <w:pStyle w:val="BodyText"/>
        <w:spacing w:before="122" w:line="350" w:lineRule="auto"/>
        <w:ind w:left="1800" w:right="5346"/>
      </w:pPr>
      <w:r>
        <w:t xml:space="preserve">Ultimate stress, </w:t>
      </w:r>
      <w:r>
        <w:rPr>
          <w:rFonts w:ascii="Symbol" w:hAnsi="Symbol"/>
        </w:rPr>
        <w:t></w:t>
      </w:r>
      <w:r>
        <w:t>’</w:t>
      </w:r>
      <w:r>
        <w:rPr>
          <w:vertAlign w:val="subscript"/>
        </w:rPr>
        <w:t>c</w:t>
      </w:r>
      <w:r>
        <w:t xml:space="preserve"> = 14 to 31 MPa (after 28 days curing) Working stress </w:t>
      </w:r>
      <w:r>
        <w:rPr>
          <w:rFonts w:ascii="Symbol" w:hAnsi="Symbol"/>
        </w:rPr>
        <w:t></w:t>
      </w:r>
      <w:r>
        <w:rPr>
          <w:vertAlign w:val="subscript"/>
        </w:rPr>
        <w:t>c</w:t>
      </w:r>
      <w:r>
        <w:t xml:space="preserve"> = </w:t>
      </w:r>
      <w:r>
        <w:rPr>
          <w:rFonts w:ascii="Symbol" w:hAnsi="Symbol"/>
        </w:rPr>
        <w:t></w:t>
      </w:r>
      <w:r>
        <w:t>’</w:t>
      </w:r>
      <w:r>
        <w:rPr>
          <w:vertAlign w:val="subscript"/>
        </w:rPr>
        <w:t>c</w:t>
      </w:r>
      <w:r>
        <w:t>/6</w:t>
      </w:r>
    </w:p>
    <w:p w:rsidR="00BB46EF" w:rsidRDefault="00523185">
      <w:pPr>
        <w:pStyle w:val="BodyText"/>
        <w:spacing w:line="350" w:lineRule="auto"/>
        <w:ind w:left="2520" w:right="3983" w:hanging="720"/>
      </w:pPr>
      <w:r>
        <w:t>For foundation materials some indications for allowable stress are: Limestone -------------200 to 350 t/m3</w:t>
      </w:r>
    </w:p>
    <w:p w:rsidR="00BB46EF" w:rsidRDefault="00523185">
      <w:pPr>
        <w:pStyle w:val="BodyText"/>
        <w:tabs>
          <w:tab w:val="left" w:pos="3460"/>
        </w:tabs>
        <w:ind w:left="2520"/>
      </w:pPr>
      <w:r>
        <w:t>Granite</w:t>
      </w:r>
      <w:r>
        <w:tab/>
        <w:t>-------------250 to</w:t>
      </w:r>
      <w:r>
        <w:rPr>
          <w:spacing w:val="-1"/>
        </w:rPr>
        <w:t xml:space="preserve"> </w:t>
      </w:r>
      <w:r>
        <w:t>300t/m3</w:t>
      </w:r>
    </w:p>
    <w:p w:rsidR="00BB46EF" w:rsidRDefault="00523185">
      <w:pPr>
        <w:pStyle w:val="BodyText"/>
        <w:spacing w:before="118"/>
        <w:ind w:left="1800" w:right="1804"/>
        <w:jc w:val="both"/>
      </w:pPr>
      <w:r>
        <w:rPr>
          <w:b/>
        </w:rPr>
        <w:t xml:space="preserve">Rule 4: </w:t>
      </w:r>
      <w:r>
        <w:t>Governing internal tension: The dam shall be designed and constructed in such a manner as to avoid or adequately provide for tension on interior planes, inclined, vertical or horizontal.</w:t>
      </w:r>
    </w:p>
    <w:p w:rsidR="00BB46EF" w:rsidRDefault="00523185">
      <w:pPr>
        <w:pStyle w:val="BodyText"/>
        <w:spacing w:before="119"/>
        <w:ind w:left="1800" w:right="1801"/>
        <w:jc w:val="both"/>
      </w:pPr>
      <w:r>
        <w:rPr>
          <w:b/>
        </w:rPr>
        <w:t xml:space="preserve">Rule 5: </w:t>
      </w:r>
      <w:r>
        <w:t>Margin of safety: all assumptions of forces acting on the dam shall be unquestionably on the safe side, all unit stresses adopted in design should provide an ample margin of safety against rupture and the shear-factors shall be considered.</w:t>
      </w:r>
    </w:p>
    <w:p w:rsidR="00BB46EF" w:rsidRDefault="00523185">
      <w:pPr>
        <w:pStyle w:val="BodyText"/>
        <w:spacing w:before="119"/>
        <w:ind w:left="1800" w:right="1799"/>
        <w:jc w:val="both"/>
      </w:pPr>
      <w:r>
        <w:rPr>
          <w:b/>
        </w:rPr>
        <w:t xml:space="preserve">Rule 6: </w:t>
      </w:r>
      <w:r>
        <w:t xml:space="preserve">Detail </w:t>
      </w:r>
      <w:r>
        <w:rPr>
          <w:spacing w:val="-3"/>
        </w:rPr>
        <w:t xml:space="preserve">of </w:t>
      </w:r>
      <w:r>
        <w:t xml:space="preserve">design and methods of construction: all details shall support and confirm </w:t>
      </w:r>
      <w:r>
        <w:rPr>
          <w:spacing w:val="1"/>
        </w:rPr>
        <w:t xml:space="preserve">to </w:t>
      </w:r>
      <w:r>
        <w:t xml:space="preserve">the assumptions used in design; masonry should be of quality suited to the stresses adapted, protection against overflowing </w:t>
      </w:r>
      <w:r>
        <w:rPr>
          <w:spacing w:val="-3"/>
        </w:rPr>
        <w:t xml:space="preserve">water </w:t>
      </w:r>
      <w:r>
        <w:t>shall be</w:t>
      </w:r>
      <w:r>
        <w:rPr>
          <w:spacing w:val="3"/>
        </w:rPr>
        <w:t xml:space="preserve"> </w:t>
      </w:r>
      <w:r>
        <w:t>ample.</w:t>
      </w:r>
    </w:p>
    <w:p w:rsidR="00BB46EF" w:rsidRDefault="00523185">
      <w:pPr>
        <w:pStyle w:val="Heading2"/>
        <w:numPr>
          <w:ilvl w:val="1"/>
          <w:numId w:val="4"/>
        </w:numPr>
        <w:tabs>
          <w:tab w:val="left" w:pos="2481"/>
          <w:tab w:val="left" w:pos="2482"/>
        </w:tabs>
        <w:spacing w:before="125"/>
        <w:ind w:hanging="681"/>
      </w:pPr>
      <w:bookmarkStart w:id="41" w:name="_TOC_250061"/>
      <w:r>
        <w:t>Theoretical versus practical section of a</w:t>
      </w:r>
      <w:r>
        <w:rPr>
          <w:spacing w:val="3"/>
        </w:rPr>
        <w:t xml:space="preserve"> </w:t>
      </w:r>
      <w:bookmarkEnd w:id="41"/>
      <w:r>
        <w:t>dam</w:t>
      </w:r>
    </w:p>
    <w:p w:rsidR="00BB46EF" w:rsidRDefault="00523185">
      <w:pPr>
        <w:pStyle w:val="BodyText"/>
        <w:spacing w:before="118"/>
        <w:ind w:left="1800" w:right="1800"/>
        <w:jc w:val="both"/>
      </w:pPr>
      <w:r>
        <w:t xml:space="preserve">Considering only the two </w:t>
      </w:r>
      <w:r>
        <w:rPr>
          <w:spacing w:val="-3"/>
        </w:rPr>
        <w:t xml:space="preserve">major </w:t>
      </w:r>
      <w:r>
        <w:t xml:space="preserve">forces acting on the </w:t>
      </w:r>
      <w:r>
        <w:rPr>
          <w:spacing w:val="-4"/>
        </w:rPr>
        <w:t xml:space="preserve">dam, </w:t>
      </w:r>
      <w:r>
        <w:t xml:space="preserve">i.e. the weight of the dam and the hydrostatic </w:t>
      </w:r>
      <w:r>
        <w:rPr>
          <w:spacing w:val="-3"/>
        </w:rPr>
        <w:t xml:space="preserve">water </w:t>
      </w:r>
      <w:r>
        <w:t xml:space="preserve">pressure, the required section of the dam for its stability will be a triangle </w:t>
      </w:r>
      <w:r>
        <w:rPr>
          <w:spacing w:val="-3"/>
        </w:rPr>
        <w:t xml:space="preserve">of </w:t>
      </w:r>
      <w:r>
        <w:t>base</w:t>
      </w:r>
      <w:r>
        <w:rPr>
          <w:spacing w:val="-6"/>
        </w:rPr>
        <w:t xml:space="preserve"> </w:t>
      </w:r>
      <w:r>
        <w:t>width,</w:t>
      </w:r>
    </w:p>
    <w:p w:rsidR="00BB46EF" w:rsidRDefault="00945AE4">
      <w:pPr>
        <w:spacing w:before="123" w:line="365" w:lineRule="exact"/>
        <w:ind w:left="1969" w:right="4200"/>
        <w:jc w:val="center"/>
        <w:rPr>
          <w:i/>
        </w:rPr>
      </w:pPr>
      <w:r w:rsidRPr="00945AE4">
        <w:pict>
          <v:group id="_x0000_s6182" style="position:absolute;left:0;text-align:left;margin-left:253.85pt;margin-top:20.45pt;width:14.05pt;height:13.85pt;z-index:-717160;mso-position-horizontal-relative:page" coordorigin="5077,409" coordsize="281,277">
            <v:line id="_x0000_s6185" style="position:absolute" from="5099,615" to="5127,599" strokeweight=".15953mm"/>
            <v:line id="_x0000_s6184" style="position:absolute" from="5127,603" to="5167,677" strokeweight=".31908mm"/>
            <v:shape id="_x0000_s6183" style="position:absolute;left:5076;top:413;width:281;height:264" coordorigin="5077,414" coordsize="281,264" o:spt="100" adj="0,,0" path="m5171,677r53,-220m5224,457r115,m5077,414r280,e" filled="f" strokeweight=".15953mm">
              <v:stroke joinstyle="round"/>
              <v:formulas/>
              <v:path arrowok="t" o:connecttype="segments"/>
            </v:shape>
            <w10:wrap anchorx="page"/>
          </v:group>
        </w:pict>
      </w:r>
      <w:r w:rsidRPr="00945AE4">
        <w:pict>
          <v:group id="_x0000_s6170" style="position:absolute;left:0;text-align:left;margin-left:392.7pt;margin-top:.4pt;width:93.45pt;height:69.15pt;z-index:6688;mso-position-horizontal-relative:page" coordorigin="7854,8" coordsize="1869,1383">
            <v:shape id="_x0000_s6181" style="position:absolute;left:7854;top:9;width:381;height:538" coordorigin="7854,10" coordsize="381,538" o:spt="100" adj="0,,0" path="m8021,195r31,m8038,217r-8,m7985,110r128,m8077,155r-78,m8045,87l7996,10r127,l8045,87t190,l7854,87t59,59l7913,548e" filled="f" strokeweight=".24pt">
              <v:stroke joinstyle="round"/>
              <v:formulas/>
              <v:path arrowok="t" o:connecttype="segments"/>
            </v:shape>
            <v:shape id="_x0000_s6180" style="position:absolute;left:7903;top:86;width:20;height:59" coordorigin="7903,87" coordsize="20,59" path="m7913,87r-10,59l7923,146,7913,87xe" fillcolor="black" stroked="f">
              <v:path arrowok="t"/>
            </v:shape>
            <v:shape id="_x0000_s6179" style="position:absolute;left:7854;top:86;width:210;height:1040" coordorigin="7854,87" coordsize="210,1040" o:spt="100" adj="0,,0" path="m7903,146r20,l7913,87r-10,59xm8064,1126r-210,m7913,1067r,-402e" filled="f" strokeweight=".24pt">
              <v:stroke joinstyle="round"/>
              <v:formulas/>
              <v:path arrowok="t" o:connecttype="segments"/>
            </v:shape>
            <v:shape id="_x0000_s6178" style="position:absolute;left:7903;top:1067;width:20;height:59" coordorigin="7903,1067" coordsize="20,59" path="m7923,1067r-20,l7913,1126r10,-59xe" fillcolor="black" stroked="f">
              <v:path arrowok="t"/>
            </v:shape>
            <v:shape id="_x0000_s6177" style="position:absolute;left:7893;top:86;width:947;height:1304" coordorigin="7894,87" coordsize="947,1304" o:spt="100" adj="0,,0" path="m7903,1067r20,l7913,1126r-10,-59xm7894,636r,-59m7894,606r39,m7933,577r,59m8256,87r,m8085,1126r,m7913,1126r,m8256,1211r,180m8315,1332r525,e" filled="f" strokeweight=".24pt">
              <v:stroke joinstyle="round"/>
              <v:formulas/>
              <v:path arrowok="t" o:connecttype="segments"/>
            </v:shape>
            <v:shape id="_x0000_s6176" style="position:absolute;left:8255;top:1321;width:60;height:20" coordorigin="8256,1322" coordsize="60,20" path="m8315,1322r-59,10l8315,1341r,-19xe" fillcolor="black" stroked="f">
              <v:path arrowok="t"/>
            </v:shape>
            <v:shape id="_x0000_s6175" style="position:absolute;left:8255;top:1221;width:1307;height:169" coordorigin="8256,1222" coordsize="1307,169" o:spt="100" adj="0,,0" path="m8315,1322r,19l8256,1332r59,-10xm9562,1222r,169m9503,1332r-565,e" filled="f" strokeweight=".24pt">
              <v:stroke joinstyle="round"/>
              <v:formulas/>
              <v:path arrowok="t" o:connecttype="segments"/>
            </v:shape>
            <v:shape id="_x0000_s6174" style="position:absolute;left:9503;top:1321;width:59;height:20" coordorigin="9503,1322" coordsize="59,20" path="m9503,1322r,19l9562,1332r-59,-10xe" fillcolor="black" stroked="f">
              <v:path arrowok="t"/>
            </v:shape>
            <v:shape id="_x0000_s6173" style="position:absolute;left:8255;top:1190;width:1307;height:171" coordorigin="8256,1190" coordsize="1307,171" o:spt="100" adj="0,,0" path="m9503,1322r,19l9562,1332r-59,-10xm8869,1361r30,l8908,1351r,-10l8899,1332r-20,m8899,1332r9,-10l8908,1312r-9,-10l8869,1302t10,l8879,1361m8256,1190r,m9562,1201r,m9562,1332r,e" filled="f" strokeweight=".24pt">
              <v:stroke joinstyle="round"/>
              <v:formulas/>
              <v:path arrowok="t" o:connecttype="segments"/>
            </v:shape>
            <v:line id="_x0000_s6172" style="position:absolute" from="9467,1118" to="9720,1117" strokeweight=".24pt"/>
            <v:shape id="_x0000_s6171" style="position:absolute;left:8084;top:86;width:1478;height:1179" coordorigin="8085,87" coordsize="1478,1179" o:spt="100" adj="0,,0" path="m8085,1126r171,-1m8256,87l9552,1190t-1296,l8256,87t,1103l8491,1115r172,129l8813,1115r139,108l9155,1169r107,96l9434,1169r128,32e" filled="f" strokeweight=".24pt">
              <v:stroke joinstyle="round"/>
              <v:formulas/>
              <v:path arrowok="t" o:connecttype="segments"/>
            </v:shape>
            <w10:wrap anchorx="page"/>
          </v:group>
        </w:pict>
      </w:r>
      <w:r w:rsidR="00523185">
        <w:rPr>
          <w:i/>
        </w:rPr>
        <w:t xml:space="preserve">B </w:t>
      </w:r>
      <w:r w:rsidR="00523185">
        <w:rPr>
          <w:rFonts w:ascii="Symbol" w:hAnsi="Symbol"/>
        </w:rPr>
        <w:t></w:t>
      </w:r>
      <w:r w:rsidR="00523185">
        <w:t xml:space="preserve"> </w:t>
      </w:r>
      <w:r w:rsidR="00523185">
        <w:rPr>
          <w:i/>
          <w:position w:val="14"/>
        </w:rPr>
        <w:t>H</w:t>
      </w:r>
    </w:p>
    <w:p w:rsidR="00BB46EF" w:rsidRDefault="00523185">
      <w:pPr>
        <w:spacing w:line="225" w:lineRule="exact"/>
        <w:ind w:right="1670"/>
        <w:jc w:val="center"/>
        <w:rPr>
          <w:i/>
        </w:rPr>
      </w:pPr>
      <w:r>
        <w:rPr>
          <w:i/>
          <w:w w:val="98"/>
        </w:rPr>
        <w:t>s</w:t>
      </w:r>
    </w:p>
    <w:p w:rsidR="00BB46EF" w:rsidRDefault="00523185">
      <w:pPr>
        <w:pStyle w:val="BodyText"/>
        <w:spacing w:before="122"/>
        <w:ind w:left="2520"/>
      </w:pPr>
      <w:r>
        <w:t>Where: H = depth of water</w:t>
      </w:r>
    </w:p>
    <w:p w:rsidR="00BB46EF" w:rsidRDefault="00523185">
      <w:pPr>
        <w:pStyle w:val="BodyText"/>
        <w:spacing w:before="121"/>
        <w:ind w:left="3240"/>
      </w:pPr>
      <w:r>
        <w:t>s = specific gravity of concrete</w:t>
      </w:r>
    </w:p>
    <w:p w:rsidR="00BB46EF" w:rsidRDefault="00523185">
      <w:pPr>
        <w:pStyle w:val="BodyText"/>
        <w:spacing w:before="122"/>
        <w:ind w:left="1800" w:right="1787"/>
      </w:pPr>
      <w:r>
        <w:t>For this section, the resultant will pass through the upper middle third point of the base when reservoir is empty and through the lower middle third point when the reservoir is full.</w:t>
      </w:r>
    </w:p>
    <w:p w:rsidR="00BB46EF" w:rsidRDefault="00523185">
      <w:pPr>
        <w:pStyle w:val="BodyText"/>
        <w:spacing w:before="118"/>
        <w:ind w:left="1800"/>
      </w:pPr>
      <w:r>
        <w:t>Practical section:</w:t>
      </w:r>
    </w:p>
    <w:p w:rsidR="00BB46EF" w:rsidRDefault="00523185">
      <w:pPr>
        <w:pStyle w:val="ListParagraph"/>
        <w:numPr>
          <w:ilvl w:val="0"/>
          <w:numId w:val="75"/>
        </w:numPr>
        <w:tabs>
          <w:tab w:val="left" w:pos="2519"/>
          <w:tab w:val="left" w:pos="2520"/>
        </w:tabs>
        <w:spacing w:before="87"/>
        <w:ind w:firstLine="360"/>
      </w:pPr>
      <w:r>
        <w:t xml:space="preserve">The pointed crest </w:t>
      </w:r>
      <w:r>
        <w:rPr>
          <w:spacing w:val="-3"/>
        </w:rPr>
        <w:t xml:space="preserve">of </w:t>
      </w:r>
      <w:r>
        <w:t xml:space="preserve">the theoretical dam is unstable to resist shock due </w:t>
      </w:r>
      <w:r>
        <w:rPr>
          <w:spacing w:val="1"/>
        </w:rPr>
        <w:t xml:space="preserve">to </w:t>
      </w:r>
      <w:r>
        <w:t>floating</w:t>
      </w:r>
      <w:r>
        <w:rPr>
          <w:spacing w:val="-27"/>
        </w:rPr>
        <w:t xml:space="preserve"> </w:t>
      </w:r>
      <w:r>
        <w:t>objects.</w:t>
      </w:r>
    </w:p>
    <w:p w:rsidR="00BB46EF" w:rsidRDefault="00523185">
      <w:pPr>
        <w:pStyle w:val="ListParagraph"/>
        <w:numPr>
          <w:ilvl w:val="0"/>
          <w:numId w:val="75"/>
        </w:numPr>
        <w:tabs>
          <w:tab w:val="left" w:pos="2520"/>
        </w:tabs>
        <w:spacing w:before="40"/>
        <w:ind w:firstLine="360"/>
      </w:pPr>
      <w:r>
        <w:t xml:space="preserve">There is need </w:t>
      </w:r>
      <w:r>
        <w:rPr>
          <w:spacing w:val="-3"/>
        </w:rPr>
        <w:t xml:space="preserve">for </w:t>
      </w:r>
      <w:r>
        <w:t>a free</w:t>
      </w:r>
      <w:r>
        <w:rPr>
          <w:spacing w:val="6"/>
        </w:rPr>
        <w:t xml:space="preserve"> </w:t>
      </w:r>
      <w:r>
        <w:t>board</w:t>
      </w:r>
    </w:p>
    <w:p w:rsidR="00BB46EF" w:rsidRDefault="00523185">
      <w:pPr>
        <w:pStyle w:val="ListParagraph"/>
        <w:numPr>
          <w:ilvl w:val="0"/>
          <w:numId w:val="75"/>
        </w:numPr>
        <w:tabs>
          <w:tab w:val="left" w:pos="2520"/>
        </w:tabs>
        <w:spacing w:before="40" w:line="309" w:lineRule="auto"/>
        <w:ind w:right="5643" w:firstLine="360"/>
      </w:pPr>
      <w:r>
        <w:t xml:space="preserve">There is also need for top width </w:t>
      </w:r>
      <w:r>
        <w:rPr>
          <w:spacing w:val="-3"/>
        </w:rPr>
        <w:t xml:space="preserve">for </w:t>
      </w:r>
      <w:r>
        <w:t>a roadway For practical</w:t>
      </w:r>
      <w:r>
        <w:rPr>
          <w:spacing w:val="2"/>
        </w:rPr>
        <w:t xml:space="preserve"> </w:t>
      </w:r>
      <w:r>
        <w:t>section</w:t>
      </w:r>
    </w:p>
    <w:p w:rsidR="00BB46EF" w:rsidRDefault="00523185">
      <w:pPr>
        <w:pStyle w:val="ListParagraph"/>
        <w:numPr>
          <w:ilvl w:val="0"/>
          <w:numId w:val="74"/>
        </w:numPr>
        <w:tabs>
          <w:tab w:val="left" w:pos="2519"/>
          <w:tab w:val="left" w:pos="2520"/>
        </w:tabs>
        <w:spacing w:before="5" w:line="244" w:lineRule="auto"/>
        <w:ind w:right="1801"/>
      </w:pPr>
      <w:r>
        <w:t xml:space="preserve">Crest </w:t>
      </w:r>
      <w:r>
        <w:rPr>
          <w:spacing w:val="-3"/>
        </w:rPr>
        <w:t xml:space="preserve">of </w:t>
      </w:r>
      <w:r>
        <w:t xml:space="preserve">the dam shall be a certain thickness depending on the height </w:t>
      </w:r>
      <w:r>
        <w:rPr>
          <w:spacing w:val="-3"/>
        </w:rPr>
        <w:t xml:space="preserve">of </w:t>
      </w:r>
      <w:r>
        <w:t xml:space="preserve">the dam. For non- overflow dams, </w:t>
      </w:r>
      <w:r>
        <w:rPr>
          <w:spacing w:val="-3"/>
        </w:rPr>
        <w:t xml:space="preserve">most </w:t>
      </w:r>
      <w:r>
        <w:t xml:space="preserve">economical crest width </w:t>
      </w:r>
      <w:r>
        <w:rPr>
          <w:rFonts w:ascii="Symbol" w:hAnsi="Symbol"/>
        </w:rPr>
        <w:t></w:t>
      </w:r>
      <w:r>
        <w:t xml:space="preserve"> 14 % </w:t>
      </w:r>
      <w:r>
        <w:rPr>
          <w:spacing w:val="-3"/>
        </w:rPr>
        <w:t xml:space="preserve">of </w:t>
      </w:r>
      <w:r>
        <w:t>the height (10 – 15 %) is</w:t>
      </w:r>
      <w:r>
        <w:rPr>
          <w:spacing w:val="10"/>
        </w:rPr>
        <w:t xml:space="preserve"> </w:t>
      </w:r>
      <w:r>
        <w:rPr>
          <w:spacing w:val="-3"/>
        </w:rPr>
        <w:t>normal.</w:t>
      </w:r>
    </w:p>
    <w:p w:rsidR="00BB46EF" w:rsidRDefault="00523185">
      <w:pPr>
        <w:pStyle w:val="ListParagraph"/>
        <w:numPr>
          <w:ilvl w:val="0"/>
          <w:numId w:val="74"/>
        </w:numPr>
        <w:tabs>
          <w:tab w:val="left" w:pos="2520"/>
        </w:tabs>
        <w:spacing w:before="33"/>
        <w:ind w:right="1806"/>
      </w:pPr>
      <w:r>
        <w:t xml:space="preserve">Free board is provided and usually 3-4% </w:t>
      </w:r>
      <w:r>
        <w:rPr>
          <w:spacing w:val="-3"/>
        </w:rPr>
        <w:t xml:space="preserve">of </w:t>
      </w:r>
      <w:r>
        <w:t xml:space="preserve">the dam height is used as a maximum height </w:t>
      </w:r>
      <w:r>
        <w:rPr>
          <w:spacing w:val="-3"/>
        </w:rPr>
        <w:t xml:space="preserve">of </w:t>
      </w:r>
      <w:r>
        <w:t>the free</w:t>
      </w:r>
      <w:r>
        <w:rPr>
          <w:spacing w:val="-6"/>
        </w:rPr>
        <w:t xml:space="preserve"> </w:t>
      </w:r>
      <w:r>
        <w:t>board.</w:t>
      </w:r>
    </w:p>
    <w:p w:rsidR="00BB46EF" w:rsidRDefault="00523185">
      <w:pPr>
        <w:pStyle w:val="Heading2"/>
        <w:numPr>
          <w:ilvl w:val="1"/>
          <w:numId w:val="4"/>
        </w:numPr>
        <w:tabs>
          <w:tab w:val="left" w:pos="2481"/>
          <w:tab w:val="left" w:pos="2482"/>
        </w:tabs>
        <w:spacing w:before="120"/>
        <w:ind w:hanging="681"/>
      </w:pPr>
      <w:bookmarkStart w:id="42" w:name="_TOC_250060"/>
      <w:r>
        <w:t>Design procedure of gravity</w:t>
      </w:r>
      <w:r>
        <w:rPr>
          <w:spacing w:val="5"/>
        </w:rPr>
        <w:t xml:space="preserve"> </w:t>
      </w:r>
      <w:bookmarkEnd w:id="42"/>
      <w:r>
        <w:t>dams</w:t>
      </w:r>
    </w:p>
    <w:p w:rsidR="00BB46EF" w:rsidRDefault="00523185">
      <w:pPr>
        <w:pStyle w:val="Heading3"/>
        <w:numPr>
          <w:ilvl w:val="2"/>
          <w:numId w:val="4"/>
        </w:numPr>
        <w:tabs>
          <w:tab w:val="left" w:pos="2424"/>
        </w:tabs>
        <w:spacing w:before="118"/>
      </w:pPr>
      <w:bookmarkStart w:id="43" w:name="_TOC_250059"/>
      <w:r>
        <w:t>Design</w:t>
      </w:r>
      <w:r>
        <w:rPr>
          <w:spacing w:val="1"/>
        </w:rPr>
        <w:t xml:space="preserve"> </w:t>
      </w:r>
      <w:bookmarkEnd w:id="43"/>
      <w:r>
        <w:t>methods</w:t>
      </w:r>
    </w:p>
    <w:p w:rsidR="00BB46EF" w:rsidRDefault="00523185">
      <w:pPr>
        <w:pStyle w:val="BodyText"/>
        <w:spacing w:before="122"/>
        <w:ind w:left="1800"/>
      </w:pPr>
      <w:r>
        <w:t>The various methods used for the design of concrete gravity dams are as follows:</w:t>
      </w:r>
    </w:p>
    <w:p w:rsidR="00BB46EF" w:rsidRDefault="00523185">
      <w:pPr>
        <w:pStyle w:val="ListParagraph"/>
        <w:numPr>
          <w:ilvl w:val="3"/>
          <w:numId w:val="4"/>
        </w:numPr>
        <w:tabs>
          <w:tab w:val="left" w:pos="2520"/>
        </w:tabs>
        <w:spacing w:before="126"/>
      </w:pPr>
      <w:r>
        <w:t>Stability analysis</w:t>
      </w:r>
      <w:r>
        <w:rPr>
          <w:spacing w:val="5"/>
        </w:rPr>
        <w:t xml:space="preserve"> </w:t>
      </w:r>
      <w:r>
        <w:t>method</w:t>
      </w:r>
    </w:p>
    <w:p w:rsidR="00BB46EF" w:rsidRDefault="00523185">
      <w:pPr>
        <w:pStyle w:val="ListParagraph"/>
        <w:numPr>
          <w:ilvl w:val="4"/>
          <w:numId w:val="4"/>
        </w:numPr>
        <w:tabs>
          <w:tab w:val="left" w:pos="3239"/>
          <w:tab w:val="left" w:pos="3240"/>
        </w:tabs>
        <w:spacing w:before="40"/>
      </w:pPr>
      <w:r>
        <w:t>Gravity method.</w:t>
      </w:r>
    </w:p>
    <w:p w:rsidR="00BB46EF" w:rsidRDefault="00523185">
      <w:pPr>
        <w:pStyle w:val="ListParagraph"/>
        <w:numPr>
          <w:ilvl w:val="4"/>
          <w:numId w:val="4"/>
        </w:numPr>
        <w:tabs>
          <w:tab w:val="left" w:pos="3240"/>
        </w:tabs>
        <w:spacing w:before="39"/>
      </w:pPr>
      <w:r>
        <w:t>Trial load twist</w:t>
      </w:r>
      <w:r>
        <w:rPr>
          <w:spacing w:val="3"/>
        </w:rPr>
        <w:t xml:space="preserve"> </w:t>
      </w:r>
      <w:r>
        <w:t>method</w:t>
      </w:r>
    </w:p>
    <w:p w:rsidR="00BB46EF" w:rsidRDefault="00BB46EF">
      <w:pPr>
        <w:sectPr w:rsidR="00BB46EF">
          <w:pgSz w:w="12240" w:h="15840"/>
          <w:pgMar w:top="900" w:right="0" w:bottom="840" w:left="0" w:header="705" w:footer="649" w:gutter="0"/>
          <w:cols w:space="720"/>
        </w:sectPr>
      </w:pPr>
    </w:p>
    <w:p w:rsidR="00BB46EF" w:rsidRDefault="00523185">
      <w:pPr>
        <w:pStyle w:val="ListParagraph"/>
        <w:numPr>
          <w:ilvl w:val="5"/>
          <w:numId w:val="4"/>
        </w:numPr>
        <w:tabs>
          <w:tab w:val="left" w:pos="4017"/>
          <w:tab w:val="left" w:pos="4018"/>
        </w:tabs>
        <w:spacing w:before="171"/>
        <w:ind w:hanging="355"/>
      </w:pPr>
      <w:r>
        <w:lastRenderedPageBreak/>
        <w:t>Joints keyed but not</w:t>
      </w:r>
      <w:r>
        <w:rPr>
          <w:spacing w:val="5"/>
        </w:rPr>
        <w:t xml:space="preserve"> </w:t>
      </w:r>
      <w:r>
        <w:t>grouted</w:t>
      </w:r>
    </w:p>
    <w:p w:rsidR="00BB46EF" w:rsidRDefault="00523185">
      <w:pPr>
        <w:pStyle w:val="ListParagraph"/>
        <w:numPr>
          <w:ilvl w:val="5"/>
          <w:numId w:val="4"/>
        </w:numPr>
        <w:tabs>
          <w:tab w:val="left" w:pos="3960"/>
        </w:tabs>
        <w:spacing w:before="40"/>
        <w:ind w:left="3960"/>
      </w:pPr>
      <w:r>
        <w:t>Joints keyed and</w:t>
      </w:r>
      <w:r>
        <w:rPr>
          <w:spacing w:val="1"/>
        </w:rPr>
        <w:t xml:space="preserve"> </w:t>
      </w:r>
      <w:r>
        <w:t>grouted</w:t>
      </w:r>
    </w:p>
    <w:p w:rsidR="00BB46EF" w:rsidRDefault="00523185">
      <w:pPr>
        <w:pStyle w:val="ListParagraph"/>
        <w:numPr>
          <w:ilvl w:val="4"/>
          <w:numId w:val="4"/>
        </w:numPr>
        <w:tabs>
          <w:tab w:val="left" w:pos="3239"/>
          <w:tab w:val="left" w:pos="3240"/>
        </w:tabs>
        <w:spacing w:before="40"/>
      </w:pPr>
      <w:r>
        <w:t>Experimental</w:t>
      </w:r>
      <w:r>
        <w:rPr>
          <w:spacing w:val="1"/>
        </w:rPr>
        <w:t xml:space="preserve"> </w:t>
      </w:r>
      <w:r>
        <w:t>method</w:t>
      </w:r>
    </w:p>
    <w:p w:rsidR="00BB46EF" w:rsidRDefault="00523185">
      <w:pPr>
        <w:pStyle w:val="ListParagraph"/>
        <w:numPr>
          <w:ilvl w:val="5"/>
          <w:numId w:val="4"/>
        </w:numPr>
        <w:tabs>
          <w:tab w:val="left" w:pos="3960"/>
        </w:tabs>
        <w:spacing w:before="40"/>
        <w:ind w:left="3960" w:hanging="298"/>
      </w:pPr>
      <w:r>
        <w:t>Direct</w:t>
      </w:r>
      <w:r>
        <w:rPr>
          <w:spacing w:val="6"/>
        </w:rPr>
        <w:t xml:space="preserve"> </w:t>
      </w:r>
      <w:r>
        <w:t>method</w:t>
      </w:r>
    </w:p>
    <w:p w:rsidR="00BB46EF" w:rsidRDefault="00523185">
      <w:pPr>
        <w:pStyle w:val="ListParagraph"/>
        <w:numPr>
          <w:ilvl w:val="5"/>
          <w:numId w:val="4"/>
        </w:numPr>
        <w:tabs>
          <w:tab w:val="left" w:pos="3960"/>
        </w:tabs>
        <w:spacing w:before="39"/>
        <w:ind w:left="3960"/>
      </w:pPr>
      <w:r>
        <w:t>Indirect</w:t>
      </w:r>
      <w:r>
        <w:rPr>
          <w:spacing w:val="6"/>
        </w:rPr>
        <w:t xml:space="preserve"> </w:t>
      </w:r>
      <w:r>
        <w:t>method</w:t>
      </w:r>
    </w:p>
    <w:p w:rsidR="00BB46EF" w:rsidRDefault="00523185">
      <w:pPr>
        <w:pStyle w:val="ListParagraph"/>
        <w:numPr>
          <w:ilvl w:val="4"/>
          <w:numId w:val="4"/>
        </w:numPr>
        <w:tabs>
          <w:tab w:val="left" w:pos="3240"/>
        </w:tabs>
        <w:spacing w:before="40"/>
      </w:pPr>
      <w:r>
        <w:t>Slab analogy</w:t>
      </w:r>
      <w:r>
        <w:rPr>
          <w:spacing w:val="-2"/>
        </w:rPr>
        <w:t xml:space="preserve"> </w:t>
      </w:r>
      <w:r>
        <w:t>method</w:t>
      </w:r>
    </w:p>
    <w:p w:rsidR="00BB46EF" w:rsidRDefault="00523185">
      <w:pPr>
        <w:pStyle w:val="ListParagraph"/>
        <w:numPr>
          <w:ilvl w:val="4"/>
          <w:numId w:val="4"/>
        </w:numPr>
        <w:tabs>
          <w:tab w:val="left" w:pos="3239"/>
          <w:tab w:val="left" w:pos="3240"/>
        </w:tabs>
        <w:spacing w:before="40"/>
      </w:pPr>
      <w:r>
        <w:t>Lattice analogy</w:t>
      </w:r>
      <w:r>
        <w:rPr>
          <w:spacing w:val="-4"/>
        </w:rPr>
        <w:t xml:space="preserve"> </w:t>
      </w:r>
      <w:r>
        <w:t>method</w:t>
      </w:r>
    </w:p>
    <w:p w:rsidR="00BB46EF" w:rsidRDefault="00523185">
      <w:pPr>
        <w:pStyle w:val="ListParagraph"/>
        <w:numPr>
          <w:ilvl w:val="4"/>
          <w:numId w:val="4"/>
        </w:numPr>
        <w:tabs>
          <w:tab w:val="left" w:pos="3239"/>
          <w:tab w:val="left" w:pos="3240"/>
        </w:tabs>
        <w:spacing w:before="40"/>
      </w:pPr>
      <w:r>
        <w:t xml:space="preserve">Finite </w:t>
      </w:r>
      <w:r>
        <w:rPr>
          <w:spacing w:val="-3"/>
        </w:rPr>
        <w:t>element</w:t>
      </w:r>
      <w:r>
        <w:rPr>
          <w:spacing w:val="7"/>
        </w:rPr>
        <w:t xml:space="preserve"> </w:t>
      </w:r>
      <w:r>
        <w:t>method</w:t>
      </w:r>
    </w:p>
    <w:p w:rsidR="00BB46EF" w:rsidRDefault="00523185">
      <w:pPr>
        <w:pStyle w:val="ListParagraph"/>
        <w:numPr>
          <w:ilvl w:val="3"/>
          <w:numId w:val="4"/>
        </w:numPr>
        <w:tabs>
          <w:tab w:val="left" w:pos="2520"/>
        </w:tabs>
        <w:spacing w:before="40"/>
      </w:pPr>
      <w:r>
        <w:t xml:space="preserve">Zoned (multiple-step) method </w:t>
      </w:r>
      <w:r>
        <w:rPr>
          <w:spacing w:val="-3"/>
        </w:rPr>
        <w:t xml:space="preserve">of </w:t>
      </w:r>
      <w:r>
        <w:t>determining profile of</w:t>
      </w:r>
      <w:r>
        <w:rPr>
          <w:spacing w:val="6"/>
        </w:rPr>
        <w:t xml:space="preserve"> </w:t>
      </w:r>
      <w:r>
        <w:t>dam</w:t>
      </w:r>
    </w:p>
    <w:p w:rsidR="00BB46EF" w:rsidRDefault="00523185">
      <w:pPr>
        <w:pStyle w:val="ListParagraph"/>
        <w:numPr>
          <w:ilvl w:val="3"/>
          <w:numId w:val="4"/>
        </w:numPr>
        <w:tabs>
          <w:tab w:val="left" w:pos="2520"/>
        </w:tabs>
        <w:spacing w:before="40"/>
      </w:pPr>
      <w:r>
        <w:t>Single step</w:t>
      </w:r>
      <w:r>
        <w:rPr>
          <w:spacing w:val="1"/>
        </w:rPr>
        <w:t xml:space="preserve"> </w:t>
      </w:r>
      <w:r>
        <w:t>method</w:t>
      </w:r>
    </w:p>
    <w:p w:rsidR="00BB46EF" w:rsidRDefault="00523185">
      <w:pPr>
        <w:pStyle w:val="BodyText"/>
        <w:spacing w:before="116"/>
        <w:ind w:left="1800" w:right="1803"/>
        <w:jc w:val="both"/>
      </w:pPr>
      <w:r>
        <w:t>Two procedures of design will be discussed in this course: – multiple-step method and single-step method.</w:t>
      </w:r>
    </w:p>
    <w:p w:rsidR="00BB46EF" w:rsidRDefault="00523185">
      <w:pPr>
        <w:pStyle w:val="Heading3"/>
        <w:numPr>
          <w:ilvl w:val="2"/>
          <w:numId w:val="4"/>
        </w:numPr>
        <w:tabs>
          <w:tab w:val="left" w:pos="2424"/>
        </w:tabs>
        <w:spacing w:before="119"/>
        <w:jc w:val="both"/>
      </w:pPr>
      <w:bookmarkStart w:id="44" w:name="_TOC_250058"/>
      <w:r>
        <w:t>Multiple step method of determining profile of gravity</w:t>
      </w:r>
      <w:r>
        <w:rPr>
          <w:spacing w:val="10"/>
        </w:rPr>
        <w:t xml:space="preserve"> </w:t>
      </w:r>
      <w:bookmarkEnd w:id="44"/>
      <w:r>
        <w:t>dam</w:t>
      </w:r>
    </w:p>
    <w:p w:rsidR="00BB46EF" w:rsidRDefault="00523185">
      <w:pPr>
        <w:pStyle w:val="BodyText"/>
        <w:spacing w:before="122"/>
        <w:ind w:left="1800" w:right="1794"/>
        <w:jc w:val="both"/>
      </w:pPr>
      <w:r>
        <w:t>This method deals with designing the dam joint by joint (block by block) beginning at the top and making each joint confirm to all gravity dam design requirements. The procedure results in a dam with polygonal face that may be smoothened up for appearance with no appreciable change in stability or economy. The multiple-step method is almost always used for the final design of dams with a height that does not encroach greatly on Zone V.</w:t>
      </w:r>
    </w:p>
    <w:p w:rsidR="00BB46EF" w:rsidRDefault="00523185">
      <w:pPr>
        <w:spacing w:before="122"/>
        <w:ind w:left="1800"/>
        <w:jc w:val="both"/>
        <w:rPr>
          <w:b/>
        </w:rPr>
      </w:pPr>
      <w:r>
        <w:rPr>
          <w:b/>
        </w:rPr>
        <w:t>Zoning of high non-overflow dams</w:t>
      </w:r>
    </w:p>
    <w:p w:rsidR="00BB46EF" w:rsidRDefault="00523185">
      <w:pPr>
        <w:pStyle w:val="BodyText"/>
        <w:spacing w:before="117"/>
        <w:ind w:left="1800" w:right="1802"/>
        <w:jc w:val="both"/>
      </w:pPr>
      <w:r>
        <w:t>A high gravity dam may be divided into seven zones according to design and stability requirements. The characteristics and limits of these zones are described below.</w:t>
      </w:r>
    </w:p>
    <w:p w:rsidR="00BB46EF" w:rsidRDefault="00523185">
      <w:pPr>
        <w:pStyle w:val="BodyText"/>
        <w:spacing w:before="124" w:line="237" w:lineRule="auto"/>
        <w:ind w:left="1800" w:right="1796"/>
        <w:jc w:val="both"/>
      </w:pPr>
      <w:r>
        <w:rPr>
          <w:b/>
          <w:i/>
        </w:rPr>
        <w:t xml:space="preserve">Zone I: </w:t>
      </w:r>
      <w:r>
        <w:t>is a rectangular section from the top of the dam to the water surface. The resultant force passes through the mid-point of the base.</w:t>
      </w:r>
    </w:p>
    <w:p w:rsidR="00BB46EF" w:rsidRDefault="00523185">
      <w:pPr>
        <w:pStyle w:val="BodyText"/>
        <w:spacing w:before="121"/>
        <w:ind w:left="1800" w:right="1802"/>
        <w:jc w:val="both"/>
      </w:pPr>
      <w:r>
        <w:rPr>
          <w:b/>
          <w:i/>
        </w:rPr>
        <w:t xml:space="preserve">Zone II: </w:t>
      </w:r>
      <w:r>
        <w:t>is also a rectangular section and extends to a depth where the resultant in the reservoir full condition reaches the outer middle third point of the base.</w:t>
      </w:r>
    </w:p>
    <w:p w:rsidR="00BB46EF" w:rsidRDefault="00523185">
      <w:pPr>
        <w:pStyle w:val="BodyText"/>
        <w:spacing w:before="119"/>
        <w:ind w:left="1800" w:right="1797"/>
        <w:jc w:val="both"/>
      </w:pPr>
      <w:r>
        <w:rPr>
          <w:b/>
          <w:i/>
        </w:rPr>
        <w:t xml:space="preserve">Zone III: </w:t>
      </w:r>
      <w:r>
        <w:t xml:space="preserve">upstream face </w:t>
      </w:r>
      <w:r>
        <w:rPr>
          <w:spacing w:val="-3"/>
        </w:rPr>
        <w:t xml:space="preserve">of </w:t>
      </w:r>
      <w:r>
        <w:t xml:space="preserve">the dam is vertical but the downstream face is gradually inclined </w:t>
      </w:r>
      <w:r>
        <w:rPr>
          <w:spacing w:val="1"/>
        </w:rPr>
        <w:t xml:space="preserve">so </w:t>
      </w:r>
      <w:r>
        <w:t xml:space="preserve">that the resultant in the reservoir full condition has exactly at the outer middle third point </w:t>
      </w:r>
      <w:r>
        <w:rPr>
          <w:spacing w:val="-3"/>
        </w:rPr>
        <w:t xml:space="preserve">of </w:t>
      </w:r>
      <w:r>
        <w:t>the base. This zone extends to a depth where the resultant in the reservoir empty condition reaches the inner middle third point of the</w:t>
      </w:r>
      <w:r>
        <w:rPr>
          <w:spacing w:val="-5"/>
        </w:rPr>
        <w:t xml:space="preserve"> </w:t>
      </w:r>
      <w:r>
        <w:t>base.</w:t>
      </w:r>
    </w:p>
    <w:p w:rsidR="00BB46EF" w:rsidRDefault="00523185">
      <w:pPr>
        <w:pStyle w:val="BodyText"/>
        <w:spacing w:before="120"/>
        <w:ind w:left="1800" w:right="1804"/>
        <w:jc w:val="both"/>
      </w:pPr>
      <w:r>
        <w:rPr>
          <w:b/>
          <w:i/>
        </w:rPr>
        <w:t>Zone IV</w:t>
      </w:r>
      <w:r>
        <w:t xml:space="preserve">: in this zone both the upstream and downstream faces are inclined so that the resultant both in the reservoir full and empty conditions lie at the middle third point. The zone extends to a point where maximum permissible compressive stress is reached at the </w:t>
      </w:r>
      <w:r>
        <w:rPr>
          <w:i/>
        </w:rPr>
        <w:t xml:space="preserve">toe </w:t>
      </w:r>
      <w:r>
        <w:t>of the dam.</w:t>
      </w:r>
    </w:p>
    <w:p w:rsidR="00BB46EF" w:rsidRDefault="00523185">
      <w:pPr>
        <w:pStyle w:val="BodyText"/>
        <w:spacing w:before="120"/>
        <w:ind w:left="1800" w:right="1798"/>
        <w:jc w:val="both"/>
      </w:pPr>
      <w:r>
        <w:rPr>
          <w:b/>
          <w:i/>
        </w:rPr>
        <w:t xml:space="preserve">Zone V: </w:t>
      </w:r>
      <w:r>
        <w:t xml:space="preserve">the slope </w:t>
      </w:r>
      <w:r>
        <w:rPr>
          <w:spacing w:val="-3"/>
        </w:rPr>
        <w:t xml:space="preserve">of </w:t>
      </w:r>
      <w:r>
        <w:t xml:space="preserve">the downstream face is further increased to </w:t>
      </w:r>
      <w:r>
        <w:rPr>
          <w:spacing w:val="-3"/>
        </w:rPr>
        <w:t xml:space="preserve">keep </w:t>
      </w:r>
      <w:r>
        <w:t xml:space="preserve">the principal stresses within permissible limits. Resultant in the reservoir full condition is kept well within the middle third section. The resultant in the reservoir empty condition follows the upper middle third section. This zone extends to a depth where the stress at the </w:t>
      </w:r>
      <w:r>
        <w:rPr>
          <w:i/>
        </w:rPr>
        <w:t xml:space="preserve">heel </w:t>
      </w:r>
      <w:r>
        <w:rPr>
          <w:spacing w:val="-3"/>
        </w:rPr>
        <w:t xml:space="preserve">of </w:t>
      </w:r>
      <w:r>
        <w:t>the section reaches the permissible limits in the reservoir empty</w:t>
      </w:r>
      <w:r>
        <w:rPr>
          <w:spacing w:val="-2"/>
        </w:rPr>
        <w:t xml:space="preserve"> </w:t>
      </w:r>
      <w:r>
        <w:t>case.</w:t>
      </w:r>
    </w:p>
    <w:p w:rsidR="00BB46EF" w:rsidRDefault="00523185">
      <w:pPr>
        <w:pStyle w:val="BodyText"/>
        <w:spacing w:before="122"/>
        <w:ind w:left="1800" w:right="1796"/>
        <w:jc w:val="both"/>
      </w:pPr>
      <w:r>
        <w:rPr>
          <w:b/>
          <w:i/>
        </w:rPr>
        <w:t xml:space="preserve">Zone VI: </w:t>
      </w:r>
      <w:r>
        <w:t xml:space="preserve">the slope of the upstream face is rapidly increased so as to keep the principal stress at the heel with in the permissible limits in the reservoir empty condition. The inclination of the downstream face should also be adjusted so that the principal stress at the toe does not exceed the maximum allowable stress. The resultants in both reservoir empty and full conditions lie </w:t>
      </w:r>
      <w:r>
        <w:rPr>
          <w:i/>
        </w:rPr>
        <w:t xml:space="preserve">within </w:t>
      </w:r>
      <w:r>
        <w:t xml:space="preserve">the middle third section. This zone extends to a point where the slope of the </w:t>
      </w:r>
      <w:r>
        <w:rPr>
          <w:i/>
        </w:rPr>
        <w:t xml:space="preserve">downstream </w:t>
      </w:r>
      <w:r>
        <w:t>face reaches 1:1. This normally happens when the dam is 80 to 90 meters high.</w:t>
      </w:r>
    </w:p>
    <w:p w:rsidR="00BB46EF" w:rsidRDefault="00523185">
      <w:pPr>
        <w:pStyle w:val="BodyText"/>
        <w:spacing w:before="123" w:line="235" w:lineRule="auto"/>
        <w:ind w:left="1800" w:right="1796"/>
        <w:jc w:val="both"/>
      </w:pPr>
      <w:r>
        <w:rPr>
          <w:b/>
          <w:i/>
        </w:rPr>
        <w:t xml:space="preserve">Zone VII: </w:t>
      </w:r>
      <w:r>
        <w:t xml:space="preserve">in this zone the inclination of both upstream and downstream faces increase with the height of the dam. Consequently, at some plane the value of </w:t>
      </w:r>
      <w:r>
        <w:rPr>
          <w:i/>
        </w:rPr>
        <w:t>(1 + tan</w:t>
      </w:r>
      <w:r>
        <w:rPr>
          <w:i/>
          <w:vertAlign w:val="superscript"/>
        </w:rPr>
        <w:t>2</w:t>
      </w:r>
      <w:r w:rsidR="005A7FD2">
        <w:rPr>
          <w:rFonts w:ascii="Verdana" w:hAnsi="Verdana"/>
          <w:i/>
          <w:sz w:val="23"/>
        </w:rPr>
        <w:t>Ф</w:t>
      </w:r>
      <w:r>
        <w:rPr>
          <w:i/>
        </w:rPr>
        <w:t xml:space="preserve">) </w:t>
      </w:r>
      <w:r>
        <w:t>may become so great</w:t>
      </w:r>
    </w:p>
    <w:p w:rsidR="00BB46EF" w:rsidRDefault="00BB46EF">
      <w:pPr>
        <w:spacing w:line="235" w:lineRule="auto"/>
        <w:jc w:val="both"/>
        <w:sectPr w:rsidR="00BB46EF">
          <w:pgSz w:w="12240" w:h="15840"/>
          <w:pgMar w:top="900" w:right="0" w:bottom="840" w:left="0" w:header="705" w:footer="649" w:gutter="0"/>
          <w:cols w:space="720"/>
        </w:sectPr>
      </w:pPr>
    </w:p>
    <w:p w:rsidR="00BB46EF" w:rsidRDefault="00523185">
      <w:pPr>
        <w:pStyle w:val="BodyText"/>
        <w:spacing w:before="166"/>
        <w:ind w:left="1800" w:right="1798"/>
        <w:jc w:val="both"/>
      </w:pPr>
      <w:r>
        <w:lastRenderedPageBreak/>
        <w:t xml:space="preserve">that the principal stress at the downstream face </w:t>
      </w:r>
      <w:r>
        <w:rPr>
          <w:spacing w:val="-3"/>
        </w:rPr>
        <w:t xml:space="preserve">may </w:t>
      </w:r>
      <w:r>
        <w:t xml:space="preserve">exceed the allowable limit. If one reaches  </w:t>
      </w:r>
      <w:r>
        <w:rPr>
          <w:spacing w:val="-3"/>
        </w:rPr>
        <w:t xml:space="preserve">this </w:t>
      </w:r>
      <w:r>
        <w:t xml:space="preserve">zone during design, it is better to avoid it and start again with a fresh design with increased crest width and/or </w:t>
      </w:r>
      <w:r>
        <w:rPr>
          <w:spacing w:val="-3"/>
        </w:rPr>
        <w:t xml:space="preserve">better </w:t>
      </w:r>
      <w:r>
        <w:t>quality</w:t>
      </w:r>
      <w:r>
        <w:rPr>
          <w:spacing w:val="10"/>
        </w:rPr>
        <w:t xml:space="preserve"> </w:t>
      </w:r>
      <w:r>
        <w:t>concrete.</w:t>
      </w:r>
    </w:p>
    <w:p w:rsidR="00BB46EF" w:rsidRDefault="00523185">
      <w:pPr>
        <w:spacing w:before="125"/>
        <w:ind w:left="1800"/>
        <w:rPr>
          <w:b/>
        </w:rPr>
      </w:pPr>
      <w:r>
        <w:rPr>
          <w:b/>
        </w:rPr>
        <w:t>Zoning of overflow dams (Spillways)</w:t>
      </w:r>
    </w:p>
    <w:p w:rsidR="00BB46EF" w:rsidRDefault="00523185">
      <w:pPr>
        <w:pStyle w:val="BodyText"/>
        <w:spacing w:before="116"/>
        <w:ind w:left="1800" w:right="1799"/>
        <w:jc w:val="both"/>
      </w:pPr>
      <w:r>
        <w:rPr>
          <w:b/>
          <w:i/>
        </w:rPr>
        <w:t>Zone I</w:t>
      </w:r>
      <w:r>
        <w:t xml:space="preserve">: the resultant in the reservoir full condition is outside the middle third point both horizontal and vertical forces are existing. End </w:t>
      </w:r>
      <w:r>
        <w:rPr>
          <w:spacing w:val="-3"/>
        </w:rPr>
        <w:t xml:space="preserve">of </w:t>
      </w:r>
      <w:r>
        <w:t>zone I is at a depth where resultant intersects downstream middle third point. Upstream face needs reinforcement to take</w:t>
      </w:r>
      <w:r>
        <w:rPr>
          <w:spacing w:val="-19"/>
        </w:rPr>
        <w:t xml:space="preserve"> </w:t>
      </w:r>
      <w:r>
        <w:t>tension.</w:t>
      </w:r>
    </w:p>
    <w:p w:rsidR="00BB46EF" w:rsidRDefault="00523185">
      <w:pPr>
        <w:pStyle w:val="BodyText"/>
        <w:spacing w:before="120"/>
        <w:ind w:left="1800" w:right="1800"/>
        <w:jc w:val="both"/>
      </w:pPr>
      <w:r>
        <w:rPr>
          <w:b/>
          <w:i/>
        </w:rPr>
        <w:t xml:space="preserve">Zone Ia: </w:t>
      </w:r>
      <w:r>
        <w:t>this is the zone below zone1. The end of zone Ia is established by the plane where only friction is sufficient to resist sliding.</w:t>
      </w:r>
    </w:p>
    <w:p w:rsidR="00BB46EF" w:rsidRDefault="00523185">
      <w:pPr>
        <w:pStyle w:val="BodyText"/>
        <w:spacing w:before="118"/>
        <w:ind w:left="1800" w:right="1795"/>
        <w:jc w:val="both"/>
      </w:pPr>
      <w:r>
        <w:rPr>
          <w:b/>
          <w:i/>
        </w:rPr>
        <w:t xml:space="preserve">Zone II: </w:t>
      </w:r>
      <w:r>
        <w:t xml:space="preserve">similar to zone II </w:t>
      </w:r>
      <w:r>
        <w:rPr>
          <w:spacing w:val="-3"/>
        </w:rPr>
        <w:t xml:space="preserve">of </w:t>
      </w:r>
      <w:r>
        <w:t>non overflow dam with the only difference that the downstream face is inclined in overflow dams. The rest of the zones are similar to those of non-overflow dams.</w:t>
      </w:r>
    </w:p>
    <w:p w:rsidR="00BB46EF" w:rsidRDefault="00523185">
      <w:pPr>
        <w:pStyle w:val="Heading3"/>
        <w:numPr>
          <w:ilvl w:val="2"/>
          <w:numId w:val="4"/>
        </w:numPr>
        <w:tabs>
          <w:tab w:val="left" w:pos="2424"/>
        </w:tabs>
        <w:spacing w:before="120"/>
        <w:jc w:val="both"/>
      </w:pPr>
      <w:bookmarkStart w:id="45" w:name="_TOC_250057"/>
      <w:r>
        <w:t>Single Step</w:t>
      </w:r>
      <w:r>
        <w:rPr>
          <w:spacing w:val="-2"/>
        </w:rPr>
        <w:t xml:space="preserve"> </w:t>
      </w:r>
      <w:bookmarkEnd w:id="45"/>
      <w:r>
        <w:t>Method</w:t>
      </w:r>
    </w:p>
    <w:p w:rsidR="00BB46EF" w:rsidRDefault="00523185">
      <w:pPr>
        <w:pStyle w:val="BodyText"/>
        <w:spacing w:before="78"/>
        <w:ind w:left="1800" w:right="1797"/>
        <w:jc w:val="both"/>
      </w:pPr>
      <w:r>
        <w:t>This method considers the whole dam as a single block. It is used for final design of very high dams that extend well beyond zone V. it can also be used with an accuracy of 2 to 4% on the safe side; for preliminary designs to obtain the area of the maximum section of the dam.</w:t>
      </w:r>
    </w:p>
    <w:p w:rsidR="00BB46EF" w:rsidRDefault="00523185">
      <w:pPr>
        <w:pStyle w:val="BodyText"/>
        <w:spacing w:before="81"/>
        <w:ind w:left="1800" w:right="1807"/>
        <w:jc w:val="both"/>
      </w:pPr>
      <w:r>
        <w:t>The dam designed by single step method has a straight downstream face. When extended it intersects upstream face at the headwater surface.</w:t>
      </w:r>
    </w:p>
    <w:p w:rsidR="00BB46EF" w:rsidRDefault="00523185">
      <w:pPr>
        <w:pStyle w:val="BodyText"/>
        <w:spacing w:before="80"/>
        <w:ind w:left="1800"/>
        <w:jc w:val="both"/>
      </w:pPr>
      <w:r>
        <w:t>Consider the sketch given:</w:t>
      </w:r>
    </w:p>
    <w:p w:rsidR="00BB46EF" w:rsidRDefault="00523185">
      <w:pPr>
        <w:pStyle w:val="BodyText"/>
        <w:spacing w:before="83"/>
        <w:ind w:left="2745"/>
      </w:pPr>
      <w:r>
        <w:t>L = 10-15% of h</w:t>
      </w:r>
      <w:r>
        <w:rPr>
          <w:vertAlign w:val="subscript"/>
        </w:rPr>
        <w:t>1</w:t>
      </w:r>
    </w:p>
    <w:p w:rsidR="00BB46EF" w:rsidRDefault="00523185">
      <w:pPr>
        <w:pStyle w:val="BodyText"/>
        <w:spacing w:before="78"/>
        <w:ind w:left="2520"/>
      </w:pPr>
      <w:r>
        <w:t>H</w:t>
      </w:r>
      <w:r>
        <w:rPr>
          <w:vertAlign w:val="subscript"/>
        </w:rPr>
        <w:t>10</w:t>
      </w:r>
      <w:r>
        <w:t xml:space="preserve"> = 2L (when earthquake is considered)</w:t>
      </w:r>
    </w:p>
    <w:p w:rsidR="00BB46EF" w:rsidRDefault="00523185">
      <w:pPr>
        <w:pStyle w:val="BodyText"/>
        <w:spacing w:before="83" w:line="314" w:lineRule="auto"/>
        <w:ind w:left="2635" w:right="5530" w:firstLine="326"/>
      </w:pPr>
      <w:r>
        <w:t>= 3L (when earthquake is not considered) H</w:t>
      </w:r>
      <w:r>
        <w:rPr>
          <w:vertAlign w:val="subscript"/>
        </w:rPr>
        <w:t>6</w:t>
      </w:r>
      <w:r>
        <w:t xml:space="preserve"> = 1.33L</w:t>
      </w:r>
    </w:p>
    <w:p w:rsidR="00BB46EF" w:rsidRDefault="00523185">
      <w:pPr>
        <w:pStyle w:val="BodyText"/>
        <w:ind w:left="1800" w:right="1799"/>
        <w:jc w:val="both"/>
      </w:pPr>
      <w:r>
        <w:rPr>
          <w:noProof/>
        </w:rPr>
        <w:drawing>
          <wp:anchor distT="0" distB="0" distL="0" distR="0" simplePos="0" relativeHeight="6712" behindDoc="0" locked="0" layoutInCell="1" allowOverlap="1">
            <wp:simplePos x="0" y="0"/>
            <wp:positionH relativeFrom="page">
              <wp:posOffset>2125888</wp:posOffset>
            </wp:positionH>
            <wp:positionV relativeFrom="paragraph">
              <wp:posOffset>398647</wp:posOffset>
            </wp:positionV>
            <wp:extent cx="3678546" cy="3219068"/>
            <wp:effectExtent l="0" t="0" r="0" b="0"/>
            <wp:wrapTopAndBottom/>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png"/>
                    <pic:cNvPicPr/>
                  </pic:nvPicPr>
                  <pic:blipFill>
                    <a:blip r:embed="rId84" cstate="print"/>
                    <a:stretch>
                      <a:fillRect/>
                    </a:stretch>
                  </pic:blipFill>
                  <pic:spPr>
                    <a:xfrm>
                      <a:off x="0" y="0"/>
                      <a:ext cx="3678546" cy="3219068"/>
                    </a:xfrm>
                    <a:prstGeom prst="rect">
                      <a:avLst/>
                    </a:prstGeom>
                  </pic:spPr>
                </pic:pic>
              </a:graphicData>
            </a:graphic>
          </wp:anchor>
        </w:drawing>
      </w:r>
      <w:r>
        <w:t>When designing (analyzing) a dam in the single step method, the dam is considered as a single block; and dam dimensions are determined in such a way that rules of Zone IV are satisfied.</w:t>
      </w:r>
    </w:p>
    <w:p w:rsidR="00BB46EF" w:rsidRDefault="00BB46EF">
      <w:pPr>
        <w:pStyle w:val="BodyText"/>
        <w:spacing w:before="8"/>
        <w:rPr>
          <w:sz w:val="21"/>
        </w:rPr>
      </w:pPr>
    </w:p>
    <w:p w:rsidR="00BB46EF" w:rsidRDefault="00523185">
      <w:pPr>
        <w:pStyle w:val="BodyText"/>
        <w:ind w:left="1800"/>
        <w:jc w:val="both"/>
      </w:pPr>
      <w:r>
        <w:t>Figure 3-7 Gravity dam section relationship in single step method of design</w:t>
      </w:r>
    </w:p>
    <w:p w:rsidR="00BB46EF" w:rsidRDefault="00BB46EF">
      <w:pPr>
        <w:jc w:val="both"/>
        <w:sectPr w:rsidR="00BB46EF">
          <w:pgSz w:w="12240" w:h="15840"/>
          <w:pgMar w:top="900" w:right="0" w:bottom="840" w:left="0" w:header="705" w:footer="649" w:gutter="0"/>
          <w:cols w:space="720"/>
        </w:sectPr>
      </w:pPr>
    </w:p>
    <w:p w:rsidR="00BB46EF" w:rsidRDefault="00523185">
      <w:pPr>
        <w:spacing w:before="167"/>
        <w:ind w:left="1800"/>
        <w:rPr>
          <w:sz w:val="24"/>
        </w:rPr>
      </w:pPr>
      <w:r>
        <w:rPr>
          <w:sz w:val="24"/>
        </w:rPr>
        <w:lastRenderedPageBreak/>
        <w:t>Comparison of Single step and Multiple step design of gravity dam</w:t>
      </w:r>
    </w:p>
    <w:p w:rsidR="00BB46EF" w:rsidRDefault="00523185">
      <w:pPr>
        <w:pStyle w:val="ListParagraph"/>
        <w:numPr>
          <w:ilvl w:val="0"/>
          <w:numId w:val="73"/>
        </w:numPr>
        <w:tabs>
          <w:tab w:val="left" w:pos="2519"/>
          <w:tab w:val="left" w:pos="2520"/>
        </w:tabs>
        <w:spacing w:before="116"/>
      </w:pPr>
      <w:r>
        <w:rPr>
          <w:spacing w:val="-3"/>
        </w:rPr>
        <w:t xml:space="preserve">Dams </w:t>
      </w:r>
      <w:r>
        <w:t>of smaller height can be designed economically by Multiple step</w:t>
      </w:r>
      <w:r>
        <w:rPr>
          <w:spacing w:val="6"/>
        </w:rPr>
        <w:t xml:space="preserve"> </w:t>
      </w:r>
      <w:r>
        <w:t>method</w:t>
      </w:r>
    </w:p>
    <w:p w:rsidR="00BB46EF" w:rsidRDefault="00523185">
      <w:pPr>
        <w:pStyle w:val="ListParagraph"/>
        <w:numPr>
          <w:ilvl w:val="0"/>
          <w:numId w:val="73"/>
        </w:numPr>
        <w:tabs>
          <w:tab w:val="left" w:pos="2520"/>
        </w:tabs>
        <w:spacing w:before="80"/>
        <w:ind w:right="1799"/>
        <w:jc w:val="both"/>
      </w:pPr>
      <w:r>
        <w:t xml:space="preserve">High dams beyond zone IV are designed by Single step method so that convex curvature </w:t>
      </w:r>
      <w:r>
        <w:rPr>
          <w:spacing w:val="-3"/>
        </w:rPr>
        <w:t xml:space="preserve">of </w:t>
      </w:r>
      <w:r>
        <w:t xml:space="preserve">downstream face and excessive flat slope </w:t>
      </w:r>
      <w:r>
        <w:rPr>
          <w:spacing w:val="-3"/>
        </w:rPr>
        <w:t xml:space="preserve">of </w:t>
      </w:r>
      <w:r>
        <w:t>upstream face are</w:t>
      </w:r>
      <w:r>
        <w:rPr>
          <w:spacing w:val="-15"/>
        </w:rPr>
        <w:t xml:space="preserve"> </w:t>
      </w:r>
      <w:r>
        <w:t>avoided</w:t>
      </w:r>
    </w:p>
    <w:p w:rsidR="005A7FD2" w:rsidRDefault="00523185" w:rsidP="005A7FD2">
      <w:pPr>
        <w:pStyle w:val="ListParagraph"/>
        <w:numPr>
          <w:ilvl w:val="0"/>
          <w:numId w:val="73"/>
        </w:numPr>
        <w:tabs>
          <w:tab w:val="left" w:pos="2520"/>
        </w:tabs>
        <w:spacing w:before="85" w:line="237" w:lineRule="auto"/>
        <w:ind w:right="1798"/>
        <w:jc w:val="both"/>
        <w:rPr>
          <w:b/>
        </w:rPr>
      </w:pPr>
      <w:r>
        <w:t xml:space="preserve">It </w:t>
      </w:r>
      <w:r>
        <w:rPr>
          <w:spacing w:val="-3"/>
        </w:rPr>
        <w:t xml:space="preserve">may </w:t>
      </w:r>
      <w:r>
        <w:t xml:space="preserve">be economical to increase the concrete strength through the use </w:t>
      </w:r>
      <w:r>
        <w:rPr>
          <w:spacing w:val="-3"/>
        </w:rPr>
        <w:t xml:space="preserve">of </w:t>
      </w:r>
      <w:r>
        <w:t xml:space="preserve">more expensive material, </w:t>
      </w:r>
      <w:r>
        <w:rPr>
          <w:spacing w:val="1"/>
        </w:rPr>
        <w:t xml:space="preserve">so </w:t>
      </w:r>
      <w:r>
        <w:t>that even a high dam designed by dividing it into only four zones, thus eliminating zone V and</w:t>
      </w:r>
      <w:r>
        <w:rPr>
          <w:spacing w:val="-8"/>
        </w:rPr>
        <w:t xml:space="preserve"> </w:t>
      </w:r>
      <w:r w:rsidR="005A7FD2">
        <w:t>VI</w:t>
      </w:r>
    </w:p>
    <w:p w:rsidR="00BB46EF" w:rsidRDefault="005A7FD2">
      <w:pPr>
        <w:spacing w:before="92"/>
        <w:ind w:left="1800"/>
        <w:rPr>
          <w:b/>
        </w:rPr>
      </w:pPr>
      <w:r>
        <w:rPr>
          <w:b/>
        </w:rPr>
        <w:t>D</w:t>
      </w:r>
      <w:r w:rsidR="00523185">
        <w:rPr>
          <w:b/>
        </w:rPr>
        <w:t>esign Example:</w:t>
      </w:r>
    </w:p>
    <w:p w:rsidR="00BB46EF" w:rsidRDefault="00523185">
      <w:pPr>
        <w:pStyle w:val="BodyText"/>
        <w:spacing w:before="118" w:line="237" w:lineRule="auto"/>
        <w:ind w:left="1800" w:right="1850"/>
      </w:pPr>
      <w:r>
        <w:t>Design a non-overflow concrete gravity dam by the multiple-step method using the following data.</w:t>
      </w:r>
    </w:p>
    <w:p w:rsidR="00BB46EF" w:rsidRDefault="00BB46EF">
      <w:pPr>
        <w:pStyle w:val="BodyText"/>
        <w:spacing w:before="3"/>
        <w:rPr>
          <w:sz w:val="11"/>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43"/>
        <w:gridCol w:w="1296"/>
        <w:gridCol w:w="1771"/>
        <w:gridCol w:w="1267"/>
      </w:tblGrid>
      <w:tr w:rsidR="00BB46EF">
        <w:trPr>
          <w:trHeight w:val="254"/>
        </w:trPr>
        <w:tc>
          <w:tcPr>
            <w:tcW w:w="3043" w:type="dxa"/>
          </w:tcPr>
          <w:p w:rsidR="00BB46EF" w:rsidRDefault="00523185">
            <w:pPr>
              <w:pStyle w:val="TableParagraph"/>
              <w:spacing w:before="19" w:line="215" w:lineRule="exact"/>
              <w:ind w:left="110"/>
              <w:rPr>
                <w:b/>
                <w:sz w:val="20"/>
              </w:rPr>
            </w:pPr>
            <w:r>
              <w:rPr>
                <w:b/>
                <w:sz w:val="20"/>
              </w:rPr>
              <w:t>Item</w:t>
            </w:r>
          </w:p>
        </w:tc>
        <w:tc>
          <w:tcPr>
            <w:tcW w:w="1296" w:type="dxa"/>
          </w:tcPr>
          <w:p w:rsidR="00BB46EF" w:rsidRDefault="00523185">
            <w:pPr>
              <w:pStyle w:val="TableParagraph"/>
              <w:spacing w:before="19" w:line="215" w:lineRule="exact"/>
              <w:ind w:left="105"/>
              <w:rPr>
                <w:b/>
                <w:sz w:val="20"/>
              </w:rPr>
            </w:pPr>
            <w:r>
              <w:rPr>
                <w:b/>
                <w:sz w:val="20"/>
              </w:rPr>
              <w:t>Value</w:t>
            </w:r>
          </w:p>
        </w:tc>
        <w:tc>
          <w:tcPr>
            <w:tcW w:w="1771" w:type="dxa"/>
          </w:tcPr>
          <w:p w:rsidR="00BB46EF" w:rsidRDefault="00523185">
            <w:pPr>
              <w:pStyle w:val="TableParagraph"/>
              <w:spacing w:before="19" w:line="215" w:lineRule="exact"/>
              <w:ind w:left="105"/>
              <w:rPr>
                <w:b/>
                <w:sz w:val="20"/>
              </w:rPr>
            </w:pPr>
            <w:r>
              <w:rPr>
                <w:b/>
                <w:sz w:val="20"/>
              </w:rPr>
              <w:t>Item</w:t>
            </w:r>
          </w:p>
        </w:tc>
        <w:tc>
          <w:tcPr>
            <w:tcW w:w="1267" w:type="dxa"/>
          </w:tcPr>
          <w:p w:rsidR="00BB46EF" w:rsidRDefault="00523185">
            <w:pPr>
              <w:pStyle w:val="TableParagraph"/>
              <w:spacing w:before="19" w:line="215" w:lineRule="exact"/>
              <w:ind w:left="110"/>
              <w:rPr>
                <w:b/>
                <w:sz w:val="20"/>
              </w:rPr>
            </w:pPr>
            <w:r>
              <w:rPr>
                <w:b/>
                <w:sz w:val="20"/>
              </w:rPr>
              <w:t>Value</w:t>
            </w:r>
          </w:p>
        </w:tc>
      </w:tr>
      <w:tr w:rsidR="00BB46EF">
        <w:trPr>
          <w:trHeight w:val="258"/>
        </w:trPr>
        <w:tc>
          <w:tcPr>
            <w:tcW w:w="3043" w:type="dxa"/>
          </w:tcPr>
          <w:p w:rsidR="00BB46EF" w:rsidRDefault="00523185">
            <w:pPr>
              <w:pStyle w:val="TableParagraph"/>
              <w:spacing w:before="19"/>
              <w:ind w:left="110"/>
              <w:rPr>
                <w:sz w:val="20"/>
              </w:rPr>
            </w:pPr>
            <w:r>
              <w:rPr>
                <w:sz w:val="20"/>
              </w:rPr>
              <w:t>H</w:t>
            </w:r>
            <w:r>
              <w:rPr>
                <w:sz w:val="20"/>
                <w:vertAlign w:val="subscript"/>
              </w:rPr>
              <w:t>max</w:t>
            </w:r>
            <w:r>
              <w:rPr>
                <w:sz w:val="20"/>
              </w:rPr>
              <w:t xml:space="preserve"> (depth of headwater</w:t>
            </w:r>
          </w:p>
        </w:tc>
        <w:tc>
          <w:tcPr>
            <w:tcW w:w="1296" w:type="dxa"/>
          </w:tcPr>
          <w:p w:rsidR="00BB46EF" w:rsidRDefault="00523185">
            <w:pPr>
              <w:pStyle w:val="TableParagraph"/>
              <w:spacing w:before="19"/>
              <w:ind w:left="105"/>
              <w:rPr>
                <w:sz w:val="20"/>
              </w:rPr>
            </w:pPr>
            <w:r>
              <w:rPr>
                <w:sz w:val="20"/>
              </w:rPr>
              <w:t>60 m</w:t>
            </w:r>
          </w:p>
        </w:tc>
        <w:tc>
          <w:tcPr>
            <w:tcW w:w="1771" w:type="dxa"/>
          </w:tcPr>
          <w:p w:rsidR="00BB46EF" w:rsidRDefault="00523185">
            <w:pPr>
              <w:pStyle w:val="TableParagraph"/>
              <w:spacing w:before="19"/>
              <w:ind w:left="105"/>
              <w:rPr>
                <w:sz w:val="20"/>
              </w:rPr>
            </w:pPr>
            <w:r>
              <w:rPr>
                <w:i/>
                <w:sz w:val="20"/>
              </w:rPr>
              <w:t xml:space="preserve">f- </w:t>
            </w:r>
            <w:r>
              <w:rPr>
                <w:sz w:val="20"/>
              </w:rPr>
              <w:t>Friction coeffnt.</w:t>
            </w:r>
          </w:p>
        </w:tc>
        <w:tc>
          <w:tcPr>
            <w:tcW w:w="1267" w:type="dxa"/>
          </w:tcPr>
          <w:p w:rsidR="00BB46EF" w:rsidRDefault="00523185">
            <w:pPr>
              <w:pStyle w:val="TableParagraph"/>
              <w:spacing w:before="19"/>
              <w:ind w:left="110"/>
              <w:rPr>
                <w:sz w:val="20"/>
              </w:rPr>
            </w:pPr>
            <w:r>
              <w:rPr>
                <w:sz w:val="20"/>
              </w:rPr>
              <w:t>0.75</w:t>
            </w:r>
          </w:p>
        </w:tc>
      </w:tr>
      <w:tr w:rsidR="00BB46EF">
        <w:trPr>
          <w:trHeight w:val="254"/>
        </w:trPr>
        <w:tc>
          <w:tcPr>
            <w:tcW w:w="3043" w:type="dxa"/>
          </w:tcPr>
          <w:p w:rsidR="00BB46EF" w:rsidRDefault="00523185">
            <w:pPr>
              <w:pStyle w:val="TableParagraph"/>
              <w:spacing w:before="14"/>
              <w:ind w:left="110"/>
              <w:rPr>
                <w:sz w:val="20"/>
              </w:rPr>
            </w:pPr>
            <w:r>
              <w:rPr>
                <w:sz w:val="20"/>
              </w:rPr>
              <w:t>h</w:t>
            </w:r>
            <w:r>
              <w:rPr>
                <w:sz w:val="20"/>
                <w:vertAlign w:val="subscript"/>
              </w:rPr>
              <w:t>e</w:t>
            </w:r>
            <w:r>
              <w:rPr>
                <w:sz w:val="20"/>
              </w:rPr>
              <w:t xml:space="preserve"> ( spillway crest to MWL)</w:t>
            </w:r>
          </w:p>
        </w:tc>
        <w:tc>
          <w:tcPr>
            <w:tcW w:w="1296" w:type="dxa"/>
          </w:tcPr>
          <w:p w:rsidR="00BB46EF" w:rsidRDefault="00523185">
            <w:pPr>
              <w:pStyle w:val="TableParagraph"/>
              <w:spacing w:before="14"/>
              <w:ind w:left="105"/>
              <w:rPr>
                <w:sz w:val="20"/>
              </w:rPr>
            </w:pPr>
            <w:r>
              <w:rPr>
                <w:sz w:val="20"/>
              </w:rPr>
              <w:t>3 m</w:t>
            </w:r>
          </w:p>
        </w:tc>
        <w:tc>
          <w:tcPr>
            <w:tcW w:w="1771" w:type="dxa"/>
          </w:tcPr>
          <w:p w:rsidR="00BB46EF" w:rsidRDefault="00523185">
            <w:pPr>
              <w:pStyle w:val="TableParagraph"/>
              <w:spacing w:before="14"/>
              <w:ind w:left="105"/>
              <w:rPr>
                <w:sz w:val="20"/>
              </w:rPr>
            </w:pPr>
            <w:r>
              <w:rPr>
                <w:sz w:val="20"/>
              </w:rPr>
              <w:t>s</w:t>
            </w:r>
            <w:r>
              <w:rPr>
                <w:sz w:val="20"/>
                <w:vertAlign w:val="subscript"/>
              </w:rPr>
              <w:t>a</w:t>
            </w:r>
          </w:p>
        </w:tc>
        <w:tc>
          <w:tcPr>
            <w:tcW w:w="1267" w:type="dxa"/>
          </w:tcPr>
          <w:p w:rsidR="00BB46EF" w:rsidRDefault="00523185">
            <w:pPr>
              <w:pStyle w:val="TableParagraph"/>
              <w:spacing w:before="14"/>
              <w:ind w:left="110"/>
              <w:rPr>
                <w:sz w:val="20"/>
              </w:rPr>
            </w:pPr>
            <w:r>
              <w:rPr>
                <w:sz w:val="20"/>
              </w:rPr>
              <w:t>560 kPa</w:t>
            </w:r>
          </w:p>
        </w:tc>
      </w:tr>
      <w:tr w:rsidR="00BB46EF">
        <w:trPr>
          <w:trHeight w:val="254"/>
        </w:trPr>
        <w:tc>
          <w:tcPr>
            <w:tcW w:w="3043" w:type="dxa"/>
          </w:tcPr>
          <w:p w:rsidR="00BB46EF" w:rsidRDefault="00523185">
            <w:pPr>
              <w:pStyle w:val="TableParagraph"/>
              <w:spacing w:before="14"/>
              <w:ind w:left="110"/>
              <w:rPr>
                <w:sz w:val="20"/>
              </w:rPr>
            </w:pPr>
            <w:r>
              <w:rPr>
                <w:sz w:val="20"/>
              </w:rPr>
              <w:t>Tail water</w:t>
            </w:r>
          </w:p>
        </w:tc>
        <w:tc>
          <w:tcPr>
            <w:tcW w:w="1296" w:type="dxa"/>
          </w:tcPr>
          <w:p w:rsidR="00BB46EF" w:rsidRDefault="00523185">
            <w:pPr>
              <w:pStyle w:val="TableParagraph"/>
              <w:spacing w:before="14"/>
              <w:ind w:left="105"/>
              <w:rPr>
                <w:sz w:val="20"/>
              </w:rPr>
            </w:pPr>
            <w:r>
              <w:rPr>
                <w:sz w:val="20"/>
              </w:rPr>
              <w:t>None</w:t>
            </w:r>
          </w:p>
        </w:tc>
        <w:tc>
          <w:tcPr>
            <w:tcW w:w="1771" w:type="dxa"/>
          </w:tcPr>
          <w:p w:rsidR="00BB46EF" w:rsidRDefault="00523185">
            <w:pPr>
              <w:pStyle w:val="TableParagraph"/>
              <w:spacing w:before="13" w:line="221" w:lineRule="exact"/>
              <w:ind w:left="105"/>
              <w:rPr>
                <w:sz w:val="13"/>
              </w:rPr>
            </w:pPr>
            <w:r>
              <w:rPr>
                <w:position w:val="3"/>
                <w:sz w:val="20"/>
              </w:rPr>
              <w:t>s</w:t>
            </w:r>
            <w:r>
              <w:rPr>
                <w:sz w:val="13"/>
              </w:rPr>
              <w:t>sf</w:t>
            </w:r>
          </w:p>
        </w:tc>
        <w:tc>
          <w:tcPr>
            <w:tcW w:w="1267" w:type="dxa"/>
          </w:tcPr>
          <w:p w:rsidR="00BB46EF" w:rsidRDefault="00523185">
            <w:pPr>
              <w:pStyle w:val="TableParagraph"/>
              <w:spacing w:before="14"/>
              <w:ind w:left="110"/>
              <w:rPr>
                <w:sz w:val="20"/>
              </w:rPr>
            </w:pPr>
            <w:r>
              <w:rPr>
                <w:sz w:val="20"/>
              </w:rPr>
              <w:t>5</w:t>
            </w:r>
          </w:p>
        </w:tc>
      </w:tr>
      <w:tr w:rsidR="00BB46EF">
        <w:trPr>
          <w:trHeight w:val="253"/>
        </w:trPr>
        <w:tc>
          <w:tcPr>
            <w:tcW w:w="3043" w:type="dxa"/>
          </w:tcPr>
          <w:p w:rsidR="00BB46EF" w:rsidRDefault="00523185">
            <w:pPr>
              <w:pStyle w:val="TableParagraph"/>
              <w:spacing w:before="5" w:line="229" w:lineRule="exact"/>
              <w:ind w:left="110"/>
              <w:rPr>
                <w:sz w:val="20"/>
              </w:rPr>
            </w:pPr>
            <w:r>
              <w:rPr>
                <w:rFonts w:ascii="Symbol" w:hAnsi="Symbol"/>
                <w:sz w:val="20"/>
              </w:rPr>
              <w:t></w:t>
            </w:r>
            <w:r>
              <w:rPr>
                <w:sz w:val="20"/>
                <w:vertAlign w:val="subscript"/>
              </w:rPr>
              <w:t>c</w:t>
            </w:r>
          </w:p>
        </w:tc>
        <w:tc>
          <w:tcPr>
            <w:tcW w:w="1296" w:type="dxa"/>
          </w:tcPr>
          <w:p w:rsidR="00BB46EF" w:rsidRDefault="00523185">
            <w:pPr>
              <w:pStyle w:val="TableParagraph"/>
              <w:spacing w:before="14"/>
              <w:ind w:left="105"/>
              <w:rPr>
                <w:sz w:val="20"/>
              </w:rPr>
            </w:pPr>
            <w:r>
              <w:rPr>
                <w:sz w:val="20"/>
              </w:rPr>
              <w:t>24 kN/m</w:t>
            </w:r>
            <w:r>
              <w:rPr>
                <w:sz w:val="20"/>
                <w:vertAlign w:val="superscript"/>
              </w:rPr>
              <w:t>3</w:t>
            </w:r>
          </w:p>
        </w:tc>
        <w:tc>
          <w:tcPr>
            <w:tcW w:w="1771" w:type="dxa"/>
          </w:tcPr>
          <w:p w:rsidR="00BB46EF" w:rsidRDefault="00523185">
            <w:pPr>
              <w:pStyle w:val="TableParagraph"/>
              <w:spacing w:before="10" w:line="224" w:lineRule="exact"/>
              <w:ind w:left="105"/>
              <w:rPr>
                <w:rFonts w:ascii="Symbol" w:hAnsi="Symbol"/>
                <w:sz w:val="20"/>
              </w:rPr>
            </w:pPr>
            <w:r>
              <w:rPr>
                <w:rFonts w:ascii="Symbol" w:hAnsi="Symbol"/>
                <w:sz w:val="20"/>
              </w:rPr>
              <w:t></w:t>
            </w:r>
          </w:p>
        </w:tc>
        <w:tc>
          <w:tcPr>
            <w:tcW w:w="1267" w:type="dxa"/>
          </w:tcPr>
          <w:p w:rsidR="00BB46EF" w:rsidRDefault="00523185">
            <w:pPr>
              <w:pStyle w:val="TableParagraph"/>
              <w:spacing w:before="14"/>
              <w:ind w:left="110"/>
              <w:rPr>
                <w:sz w:val="20"/>
              </w:rPr>
            </w:pPr>
            <w:r>
              <w:rPr>
                <w:sz w:val="20"/>
              </w:rPr>
              <w:t>0.5</w:t>
            </w:r>
          </w:p>
        </w:tc>
      </w:tr>
      <w:tr w:rsidR="00BB46EF">
        <w:trPr>
          <w:trHeight w:val="254"/>
        </w:trPr>
        <w:tc>
          <w:tcPr>
            <w:tcW w:w="3043" w:type="dxa"/>
          </w:tcPr>
          <w:p w:rsidR="00BB46EF" w:rsidRDefault="00523185">
            <w:pPr>
              <w:pStyle w:val="TableParagraph"/>
              <w:spacing w:before="5" w:line="229" w:lineRule="exact"/>
              <w:ind w:left="110"/>
              <w:rPr>
                <w:sz w:val="20"/>
              </w:rPr>
            </w:pPr>
            <w:r>
              <w:rPr>
                <w:rFonts w:ascii="Symbol" w:hAnsi="Symbol"/>
                <w:sz w:val="20"/>
              </w:rPr>
              <w:t></w:t>
            </w:r>
            <w:r>
              <w:rPr>
                <w:sz w:val="20"/>
                <w:vertAlign w:val="subscript"/>
              </w:rPr>
              <w:t>w</w:t>
            </w:r>
          </w:p>
        </w:tc>
        <w:tc>
          <w:tcPr>
            <w:tcW w:w="1296" w:type="dxa"/>
          </w:tcPr>
          <w:p w:rsidR="00BB46EF" w:rsidRDefault="00523185">
            <w:pPr>
              <w:pStyle w:val="TableParagraph"/>
              <w:spacing w:before="14"/>
              <w:ind w:left="105"/>
              <w:rPr>
                <w:sz w:val="20"/>
              </w:rPr>
            </w:pPr>
            <w:r>
              <w:rPr>
                <w:sz w:val="20"/>
              </w:rPr>
              <w:t>10 kN/m</w:t>
            </w:r>
            <w:r>
              <w:rPr>
                <w:sz w:val="20"/>
                <w:vertAlign w:val="superscript"/>
              </w:rPr>
              <w:t>3</w:t>
            </w:r>
          </w:p>
        </w:tc>
        <w:tc>
          <w:tcPr>
            <w:tcW w:w="1771" w:type="dxa"/>
          </w:tcPr>
          <w:p w:rsidR="00BB46EF" w:rsidRDefault="00523185">
            <w:pPr>
              <w:pStyle w:val="TableParagraph"/>
              <w:spacing w:before="14"/>
              <w:ind w:left="105"/>
              <w:rPr>
                <w:sz w:val="20"/>
              </w:rPr>
            </w:pPr>
            <w:r>
              <w:rPr>
                <w:sz w:val="20"/>
              </w:rPr>
              <w:t>C</w:t>
            </w:r>
          </w:p>
        </w:tc>
        <w:tc>
          <w:tcPr>
            <w:tcW w:w="1267" w:type="dxa"/>
          </w:tcPr>
          <w:p w:rsidR="00BB46EF" w:rsidRDefault="00523185">
            <w:pPr>
              <w:pStyle w:val="TableParagraph"/>
              <w:spacing w:before="14"/>
              <w:ind w:left="110"/>
              <w:rPr>
                <w:sz w:val="20"/>
              </w:rPr>
            </w:pPr>
            <w:r>
              <w:rPr>
                <w:sz w:val="20"/>
              </w:rPr>
              <w:t>1</w:t>
            </w:r>
          </w:p>
        </w:tc>
      </w:tr>
      <w:tr w:rsidR="00BB46EF">
        <w:trPr>
          <w:trHeight w:val="258"/>
        </w:trPr>
        <w:tc>
          <w:tcPr>
            <w:tcW w:w="3043" w:type="dxa"/>
          </w:tcPr>
          <w:p w:rsidR="00BB46EF" w:rsidRDefault="00523185">
            <w:pPr>
              <w:pStyle w:val="TableParagraph"/>
              <w:spacing w:before="19"/>
              <w:ind w:left="110"/>
              <w:rPr>
                <w:sz w:val="20"/>
              </w:rPr>
            </w:pPr>
            <w:r>
              <w:rPr>
                <w:sz w:val="20"/>
              </w:rPr>
              <w:t>Minimum Top width</w:t>
            </w:r>
          </w:p>
        </w:tc>
        <w:tc>
          <w:tcPr>
            <w:tcW w:w="1296" w:type="dxa"/>
          </w:tcPr>
          <w:p w:rsidR="00BB46EF" w:rsidRDefault="00523185">
            <w:pPr>
              <w:pStyle w:val="TableParagraph"/>
              <w:spacing w:before="19"/>
              <w:ind w:left="105"/>
              <w:rPr>
                <w:sz w:val="20"/>
              </w:rPr>
            </w:pPr>
            <w:r>
              <w:rPr>
                <w:sz w:val="20"/>
              </w:rPr>
              <w:t>7.5 m</w:t>
            </w:r>
          </w:p>
        </w:tc>
        <w:tc>
          <w:tcPr>
            <w:tcW w:w="1771" w:type="dxa"/>
          </w:tcPr>
          <w:p w:rsidR="00BB46EF" w:rsidRDefault="00523185">
            <w:pPr>
              <w:pStyle w:val="TableParagraph"/>
              <w:spacing w:before="37" w:line="141" w:lineRule="auto"/>
              <w:ind w:left="105"/>
              <w:rPr>
                <w:sz w:val="13"/>
              </w:rPr>
            </w:pPr>
            <w:r>
              <w:rPr>
                <w:rFonts w:ascii="Symbol" w:hAnsi="Symbol"/>
                <w:position w:val="-8"/>
                <w:sz w:val="20"/>
              </w:rPr>
              <w:t></w:t>
            </w:r>
            <w:r>
              <w:rPr>
                <w:position w:val="-11"/>
                <w:sz w:val="13"/>
              </w:rPr>
              <w:t>c</w:t>
            </w:r>
            <w:r>
              <w:rPr>
                <w:sz w:val="13"/>
              </w:rPr>
              <w:t>’</w:t>
            </w:r>
          </w:p>
        </w:tc>
        <w:tc>
          <w:tcPr>
            <w:tcW w:w="1267" w:type="dxa"/>
          </w:tcPr>
          <w:p w:rsidR="00BB46EF" w:rsidRDefault="00523185">
            <w:pPr>
              <w:pStyle w:val="TableParagraph"/>
              <w:spacing w:before="19"/>
              <w:ind w:left="110"/>
              <w:rPr>
                <w:sz w:val="20"/>
              </w:rPr>
            </w:pPr>
            <w:r>
              <w:rPr>
                <w:sz w:val="20"/>
              </w:rPr>
              <w:t>30 MPa</w:t>
            </w:r>
          </w:p>
        </w:tc>
      </w:tr>
      <w:tr w:rsidR="00BB46EF">
        <w:trPr>
          <w:trHeight w:val="254"/>
        </w:trPr>
        <w:tc>
          <w:tcPr>
            <w:tcW w:w="3043" w:type="dxa"/>
          </w:tcPr>
          <w:p w:rsidR="00BB46EF" w:rsidRDefault="00523185">
            <w:pPr>
              <w:pStyle w:val="TableParagraph"/>
              <w:spacing w:before="14"/>
              <w:ind w:left="110"/>
              <w:rPr>
                <w:sz w:val="20"/>
              </w:rPr>
            </w:pPr>
            <w:r>
              <w:rPr>
                <w:sz w:val="20"/>
              </w:rPr>
              <w:t>Earthquake and silt press</w:t>
            </w:r>
          </w:p>
        </w:tc>
        <w:tc>
          <w:tcPr>
            <w:tcW w:w="1296" w:type="dxa"/>
          </w:tcPr>
          <w:p w:rsidR="00BB46EF" w:rsidRDefault="00523185">
            <w:pPr>
              <w:pStyle w:val="TableParagraph"/>
              <w:spacing w:before="14"/>
              <w:ind w:left="105"/>
              <w:rPr>
                <w:sz w:val="20"/>
              </w:rPr>
            </w:pPr>
            <w:r>
              <w:rPr>
                <w:sz w:val="20"/>
              </w:rPr>
              <w:t>Ignore</w:t>
            </w:r>
          </w:p>
        </w:tc>
        <w:tc>
          <w:tcPr>
            <w:tcW w:w="1771" w:type="dxa"/>
          </w:tcPr>
          <w:p w:rsidR="00BB46EF" w:rsidRDefault="00523185">
            <w:pPr>
              <w:pStyle w:val="TableParagraph"/>
              <w:spacing w:before="14"/>
              <w:ind w:left="105"/>
              <w:rPr>
                <w:sz w:val="20"/>
              </w:rPr>
            </w:pPr>
            <w:r>
              <w:rPr>
                <w:sz w:val="20"/>
              </w:rPr>
              <w:t>F – Fetch length</w:t>
            </w:r>
          </w:p>
        </w:tc>
        <w:tc>
          <w:tcPr>
            <w:tcW w:w="1267" w:type="dxa"/>
          </w:tcPr>
          <w:p w:rsidR="00BB46EF" w:rsidRDefault="00523185">
            <w:pPr>
              <w:pStyle w:val="TableParagraph"/>
              <w:spacing w:before="14"/>
              <w:ind w:left="110"/>
              <w:rPr>
                <w:sz w:val="20"/>
              </w:rPr>
            </w:pPr>
            <w:r>
              <w:rPr>
                <w:sz w:val="20"/>
              </w:rPr>
              <w:t>6.4 km</w:t>
            </w:r>
          </w:p>
        </w:tc>
      </w:tr>
      <w:tr w:rsidR="00BB46EF">
        <w:trPr>
          <w:trHeight w:val="253"/>
        </w:trPr>
        <w:tc>
          <w:tcPr>
            <w:tcW w:w="3043" w:type="dxa"/>
          </w:tcPr>
          <w:p w:rsidR="00BB46EF" w:rsidRDefault="00BB46EF">
            <w:pPr>
              <w:pStyle w:val="TableParagraph"/>
              <w:spacing w:line="240" w:lineRule="auto"/>
              <w:rPr>
                <w:sz w:val="18"/>
              </w:rPr>
            </w:pPr>
          </w:p>
        </w:tc>
        <w:tc>
          <w:tcPr>
            <w:tcW w:w="1296" w:type="dxa"/>
          </w:tcPr>
          <w:p w:rsidR="00BB46EF" w:rsidRDefault="00BB46EF">
            <w:pPr>
              <w:pStyle w:val="TableParagraph"/>
              <w:spacing w:line="240" w:lineRule="auto"/>
              <w:rPr>
                <w:sz w:val="18"/>
              </w:rPr>
            </w:pPr>
          </w:p>
        </w:tc>
        <w:tc>
          <w:tcPr>
            <w:tcW w:w="1771" w:type="dxa"/>
          </w:tcPr>
          <w:p w:rsidR="00BB46EF" w:rsidRDefault="00523185">
            <w:pPr>
              <w:pStyle w:val="TableParagraph"/>
              <w:spacing w:before="14"/>
              <w:ind w:left="105"/>
              <w:rPr>
                <w:sz w:val="20"/>
              </w:rPr>
            </w:pPr>
            <w:r>
              <w:rPr>
                <w:sz w:val="20"/>
              </w:rPr>
              <w:t>V</w:t>
            </w:r>
          </w:p>
        </w:tc>
        <w:tc>
          <w:tcPr>
            <w:tcW w:w="1267" w:type="dxa"/>
          </w:tcPr>
          <w:p w:rsidR="00BB46EF" w:rsidRDefault="00523185">
            <w:pPr>
              <w:pStyle w:val="TableParagraph"/>
              <w:spacing w:before="14"/>
              <w:ind w:left="110"/>
              <w:rPr>
                <w:sz w:val="20"/>
              </w:rPr>
            </w:pPr>
            <w:r>
              <w:rPr>
                <w:sz w:val="20"/>
              </w:rPr>
              <w:t>128 km/hr</w:t>
            </w:r>
          </w:p>
        </w:tc>
      </w:tr>
    </w:tbl>
    <w:p w:rsidR="00BB46EF" w:rsidRDefault="00523185">
      <w:pPr>
        <w:spacing w:before="116"/>
        <w:ind w:left="1800"/>
        <w:rPr>
          <w:b/>
        </w:rPr>
      </w:pPr>
      <w:r>
        <w:rPr>
          <w:b/>
        </w:rPr>
        <w:t>Zone I</w:t>
      </w:r>
    </w:p>
    <w:p w:rsidR="00BB46EF" w:rsidRDefault="00523185">
      <w:pPr>
        <w:pStyle w:val="BodyText"/>
        <w:spacing w:before="117"/>
        <w:ind w:left="1800"/>
      </w:pPr>
      <w:r>
        <w:rPr>
          <w:noProof/>
        </w:rPr>
        <w:drawing>
          <wp:anchor distT="0" distB="0" distL="0" distR="0" simplePos="0" relativeHeight="6736" behindDoc="0" locked="0" layoutInCell="1" allowOverlap="1">
            <wp:simplePos x="0" y="0"/>
            <wp:positionH relativeFrom="page">
              <wp:posOffset>4362577</wp:posOffset>
            </wp:positionH>
            <wp:positionV relativeFrom="paragraph">
              <wp:posOffset>267392</wp:posOffset>
            </wp:positionV>
            <wp:extent cx="2525093" cy="1508902"/>
            <wp:effectExtent l="0" t="0" r="0" b="0"/>
            <wp:wrapNone/>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85" cstate="print"/>
                    <a:stretch>
                      <a:fillRect/>
                    </a:stretch>
                  </pic:blipFill>
                  <pic:spPr>
                    <a:xfrm>
                      <a:off x="0" y="0"/>
                      <a:ext cx="2525093" cy="1508902"/>
                    </a:xfrm>
                    <a:prstGeom prst="rect">
                      <a:avLst/>
                    </a:prstGeom>
                  </pic:spPr>
                </pic:pic>
              </a:graphicData>
            </a:graphic>
          </wp:anchor>
        </w:drawing>
      </w:r>
      <w:r>
        <w:t>Determine the wave height by the empirical equations</w:t>
      </w:r>
    </w:p>
    <w:p w:rsidR="00BB46EF" w:rsidRDefault="00BB46EF">
      <w:pPr>
        <w:sectPr w:rsidR="00BB46EF">
          <w:pgSz w:w="12240" w:h="15840"/>
          <w:pgMar w:top="900" w:right="0" w:bottom="840" w:left="0" w:header="705" w:footer="649" w:gutter="0"/>
          <w:cols w:space="720"/>
        </w:sectPr>
      </w:pPr>
    </w:p>
    <w:p w:rsidR="00BB46EF" w:rsidRDefault="00945AE4">
      <w:pPr>
        <w:pStyle w:val="BodyText"/>
        <w:spacing w:before="153"/>
        <w:ind w:left="1833"/>
      </w:pPr>
      <w:r>
        <w:lastRenderedPageBreak/>
        <w:pict>
          <v:group id="_x0000_s6165" style="position:absolute;left:0;text-align:left;margin-left:174.9pt;margin-top:7.85pt;width:18.2pt;height:14.25pt;z-index:6784;mso-position-horizontal-relative:page" coordorigin="3498,157" coordsize="364,285">
            <v:line id="_x0000_s6169" style="position:absolute" from="3503,350" to="3532,334" strokeweight=".16367mm"/>
            <v:line id="_x0000_s6168" style="position:absolute" from="3532,339" to="3573,432" strokeweight=".32733mm"/>
            <v:shape id="_x0000_s6167" style="position:absolute;left:3577;top:161;width:285;height:271" coordorigin="3577,162" coordsize="285,271" o:spt="100" adj="0,,0" path="m3577,432r55,-270m3632,162r230,e" filled="f" strokeweight=".16367mm">
              <v:stroke joinstyle="round"/>
              <v:formulas/>
              <v:path arrowok="t" o:connecttype="segments"/>
            </v:shape>
            <v:shape id="_x0000_s6166" type="#_x0000_t202" style="position:absolute;left:3498;top:157;width:364;height:285" filled="f" stroked="f">
              <v:textbox style="mso-next-textbox:#_x0000_s6166" inset="0,0,0,0">
                <w:txbxContent>
                  <w:p w:rsidR="00CA6CF3" w:rsidRDefault="00CA6CF3">
                    <w:pPr>
                      <w:spacing w:before="11"/>
                      <w:ind w:left="144"/>
                      <w:rPr>
                        <w:i/>
                      </w:rPr>
                    </w:pPr>
                    <w:r>
                      <w:rPr>
                        <w:i/>
                      </w:rPr>
                      <w:t>vf</w:t>
                    </w:r>
                  </w:p>
                </w:txbxContent>
              </v:textbox>
            </v:shape>
            <w10:wrap anchorx="page"/>
          </v:group>
        </w:pict>
      </w:r>
      <w:r w:rsidR="00523185">
        <w:rPr>
          <w:i/>
        </w:rPr>
        <w:t>h</w:t>
      </w:r>
      <w:r w:rsidR="00523185">
        <w:rPr>
          <w:i/>
          <w:position w:val="-5"/>
          <w:sz w:val="13"/>
        </w:rPr>
        <w:t xml:space="preserve">w </w:t>
      </w:r>
      <w:r w:rsidR="00523185">
        <w:rPr>
          <w:rFonts w:ascii="Symbol" w:hAnsi="Symbol"/>
        </w:rPr>
        <w:t></w:t>
      </w:r>
      <w:r w:rsidR="00523185">
        <w:t xml:space="preserve"> 0.763 </w:t>
      </w:r>
      <w:r w:rsidR="00523185">
        <w:rPr>
          <w:rFonts w:ascii="Symbol" w:hAnsi="Symbol"/>
        </w:rPr>
        <w:t></w:t>
      </w:r>
      <w:r w:rsidR="00523185">
        <w:t xml:space="preserve"> 0.032</w:t>
      </w:r>
    </w:p>
    <w:p w:rsidR="00BB46EF" w:rsidRDefault="00523185">
      <w:pPr>
        <w:spacing w:before="153"/>
        <w:ind w:left="376"/>
        <w:rPr>
          <w:sz w:val="13"/>
        </w:rPr>
      </w:pPr>
      <w:r>
        <w:br w:type="column"/>
      </w:r>
      <w:r>
        <w:rPr>
          <w:rFonts w:ascii="Symbol" w:hAnsi="Symbol"/>
        </w:rPr>
        <w:lastRenderedPageBreak/>
        <w:t></w:t>
      </w:r>
      <w:r>
        <w:t xml:space="preserve"> 0.271</w:t>
      </w:r>
      <w:r>
        <w:rPr>
          <w:i/>
        </w:rPr>
        <w:t xml:space="preserve">f </w:t>
      </w:r>
      <w:r>
        <w:rPr>
          <w:position w:val="10"/>
          <w:sz w:val="13"/>
        </w:rPr>
        <w:t>1 / 4</w:t>
      </w:r>
    </w:p>
    <w:p w:rsidR="00BB46EF" w:rsidRDefault="00523185">
      <w:pPr>
        <w:spacing w:before="153"/>
        <w:ind w:left="245"/>
        <w:rPr>
          <w:i/>
        </w:rPr>
      </w:pPr>
      <w:r>
        <w:br w:type="column"/>
      </w:r>
      <w:r>
        <w:lastRenderedPageBreak/>
        <w:t xml:space="preserve">; for </w:t>
      </w:r>
      <w:r>
        <w:rPr>
          <w:i/>
        </w:rPr>
        <w:t xml:space="preserve">f </w:t>
      </w:r>
      <w:r>
        <w:rPr>
          <w:rFonts w:ascii="Symbol" w:hAnsi="Symbol"/>
        </w:rPr>
        <w:t></w:t>
      </w:r>
      <w:r>
        <w:t xml:space="preserve"> 32</w:t>
      </w:r>
      <w:r>
        <w:rPr>
          <w:i/>
        </w:rPr>
        <w:t>km</w:t>
      </w:r>
    </w:p>
    <w:p w:rsidR="00BB46EF" w:rsidRDefault="00BB46EF">
      <w:pPr>
        <w:sectPr w:rsidR="00BB46EF">
          <w:type w:val="continuous"/>
          <w:pgSz w:w="12240" w:h="15840"/>
          <w:pgMar w:top="1500" w:right="0" w:bottom="280" w:left="0" w:header="720" w:footer="720" w:gutter="0"/>
          <w:cols w:num="3" w:space="720" w:equalWidth="0">
            <w:col w:w="3501" w:space="40"/>
            <w:col w:w="1402" w:space="39"/>
            <w:col w:w="7258"/>
          </w:cols>
        </w:sectPr>
      </w:pPr>
    </w:p>
    <w:p w:rsidR="00BB46EF" w:rsidRDefault="00945AE4">
      <w:pPr>
        <w:pStyle w:val="BodyText"/>
        <w:spacing w:before="89"/>
        <w:ind w:left="1833"/>
      </w:pPr>
      <w:r>
        <w:lastRenderedPageBreak/>
        <w:pict>
          <v:group id="_x0000_s6161" style="position:absolute;left:0;text-align:left;margin-left:174.9pt;margin-top:4.55pt;width:45.75pt;height:12pt;z-index:-717016;mso-position-horizontal-relative:page" coordorigin="3498,91" coordsize="915,240">
            <v:line id="_x0000_s6164" style="position:absolute" from="3503,257" to="3532,241" strokeweight=".16367mm"/>
            <v:line id="_x0000_s6163" style="position:absolute" from="3532,246" to="3573,321" strokeweight=".32733mm"/>
            <v:shape id="_x0000_s6162" style="position:absolute;left:3577;top:95;width:836;height:226" coordorigin="3577,96" coordsize="836,226" o:spt="100" adj="0,,0" path="m3577,321l3632,96t,l4413,96e" filled="f" strokeweight=".16367mm">
              <v:stroke joinstyle="round"/>
              <v:formulas/>
              <v:path arrowok="t" o:connecttype="segments"/>
            </v:shape>
            <w10:wrap anchorx="page"/>
          </v:group>
        </w:pict>
      </w:r>
      <w:r w:rsidR="00523185">
        <w:rPr>
          <w:i/>
        </w:rPr>
        <w:t>h</w:t>
      </w:r>
      <w:r w:rsidR="00523185">
        <w:rPr>
          <w:i/>
          <w:position w:val="-4"/>
          <w:sz w:val="13"/>
        </w:rPr>
        <w:t xml:space="preserve">w </w:t>
      </w:r>
      <w:r w:rsidR="00523185">
        <w:rPr>
          <w:rFonts w:ascii="Symbol" w:hAnsi="Symbol"/>
        </w:rPr>
        <w:t></w:t>
      </w:r>
      <w:r w:rsidR="00523185">
        <w:t xml:space="preserve"> 0.763 </w:t>
      </w:r>
      <w:r w:rsidR="00523185">
        <w:rPr>
          <w:rFonts w:ascii="Symbol" w:hAnsi="Symbol"/>
        </w:rPr>
        <w:t></w:t>
      </w:r>
      <w:r w:rsidR="00523185">
        <w:t xml:space="preserve"> 0.032</w:t>
      </w:r>
    </w:p>
    <w:p w:rsidR="00BB46EF" w:rsidRDefault="00523185">
      <w:pPr>
        <w:pStyle w:val="BodyText"/>
        <w:spacing w:before="37"/>
        <w:ind w:left="2112"/>
      </w:pPr>
      <w:r>
        <w:rPr>
          <w:rFonts w:ascii="Symbol" w:hAnsi="Symbol"/>
        </w:rPr>
        <w:t></w:t>
      </w:r>
      <w:r>
        <w:t xml:space="preserve"> 1.25m</w:t>
      </w:r>
    </w:p>
    <w:p w:rsidR="00BB46EF" w:rsidRDefault="00523185">
      <w:pPr>
        <w:spacing w:before="89"/>
        <w:ind w:left="79"/>
        <w:rPr>
          <w:sz w:val="13"/>
        </w:rPr>
      </w:pPr>
      <w:r>
        <w:br w:type="column"/>
      </w:r>
      <w:r>
        <w:lastRenderedPageBreak/>
        <w:t xml:space="preserve">128 * 6.4 </w:t>
      </w:r>
      <w:r>
        <w:rPr>
          <w:rFonts w:ascii="Symbol" w:hAnsi="Symbol"/>
        </w:rPr>
        <w:t></w:t>
      </w:r>
      <w:r>
        <w:t xml:space="preserve"> 0.271* 6.4</w:t>
      </w:r>
      <w:r>
        <w:rPr>
          <w:position w:val="10"/>
          <w:sz w:val="13"/>
        </w:rPr>
        <w:t>1 / 4</w:t>
      </w:r>
    </w:p>
    <w:p w:rsidR="00BB46EF" w:rsidRDefault="00BB46EF">
      <w:pPr>
        <w:rPr>
          <w:sz w:val="13"/>
        </w:rPr>
        <w:sectPr w:rsidR="00BB46EF">
          <w:type w:val="continuous"/>
          <w:pgSz w:w="12240" w:h="15840"/>
          <w:pgMar w:top="1500" w:right="0" w:bottom="280" w:left="0" w:header="720" w:footer="720" w:gutter="0"/>
          <w:cols w:num="2" w:space="720" w:equalWidth="0">
            <w:col w:w="3501" w:space="40"/>
            <w:col w:w="8699"/>
          </w:cols>
        </w:sectPr>
      </w:pPr>
    </w:p>
    <w:p w:rsidR="00BB46EF" w:rsidRDefault="00523185">
      <w:pPr>
        <w:pStyle w:val="BodyText"/>
        <w:tabs>
          <w:tab w:val="left" w:pos="3959"/>
        </w:tabs>
        <w:spacing w:before="121" w:line="355" w:lineRule="auto"/>
        <w:ind w:left="1800" w:right="6193"/>
      </w:pPr>
      <w:r>
        <w:lastRenderedPageBreak/>
        <w:t xml:space="preserve">Rise </w:t>
      </w:r>
      <w:r>
        <w:rPr>
          <w:spacing w:val="-3"/>
        </w:rPr>
        <w:t>of</w:t>
      </w:r>
      <w:r>
        <w:rPr>
          <w:spacing w:val="5"/>
        </w:rPr>
        <w:t xml:space="preserve"> </w:t>
      </w:r>
      <w:r>
        <w:rPr>
          <w:spacing w:val="-3"/>
        </w:rPr>
        <w:t>water</w:t>
      </w:r>
      <w:r>
        <w:rPr>
          <w:spacing w:val="5"/>
        </w:rPr>
        <w:t xml:space="preserve"> </w:t>
      </w:r>
      <w:r>
        <w:t>wave</w:t>
      </w:r>
      <w:r>
        <w:tab/>
        <w:t>= 1.33</w:t>
      </w:r>
      <w:r>
        <w:rPr>
          <w:i/>
        </w:rPr>
        <w:t>h</w:t>
      </w:r>
      <w:r>
        <w:rPr>
          <w:i/>
          <w:vertAlign w:val="subscript"/>
        </w:rPr>
        <w:t>w</w:t>
      </w:r>
      <w:r>
        <w:rPr>
          <w:i/>
        </w:rPr>
        <w:t xml:space="preserve"> </w:t>
      </w:r>
      <w:r>
        <w:t xml:space="preserve">= 1.66 </w:t>
      </w:r>
      <w:r>
        <w:rPr>
          <w:spacing w:val="-5"/>
        </w:rPr>
        <w:t xml:space="preserve">m; </w:t>
      </w:r>
      <w:r>
        <w:t xml:space="preserve">With an allowance </w:t>
      </w:r>
      <w:r>
        <w:rPr>
          <w:spacing w:val="-3"/>
        </w:rPr>
        <w:t xml:space="preserve">of </w:t>
      </w:r>
      <w:r>
        <w:t xml:space="preserve">0.14 </w:t>
      </w:r>
      <w:r>
        <w:rPr>
          <w:spacing w:val="-5"/>
        </w:rPr>
        <w:t xml:space="preserve">m, </w:t>
      </w:r>
      <w:r>
        <w:t>free board =</w:t>
      </w:r>
      <w:r>
        <w:rPr>
          <w:spacing w:val="10"/>
        </w:rPr>
        <w:t xml:space="preserve"> </w:t>
      </w:r>
      <w:r>
        <w:t>1.8m</w:t>
      </w:r>
    </w:p>
    <w:p w:rsidR="00BB46EF" w:rsidRDefault="00523185">
      <w:pPr>
        <w:tabs>
          <w:tab w:val="left" w:pos="1857"/>
        </w:tabs>
        <w:spacing w:before="2" w:line="292" w:lineRule="exact"/>
        <w:ind w:right="3019"/>
        <w:jc w:val="center"/>
        <w:rPr>
          <w:sz w:val="24"/>
        </w:rPr>
      </w:pPr>
      <w:r>
        <w:rPr>
          <w:spacing w:val="-3"/>
          <w:sz w:val="24"/>
        </w:rPr>
        <w:t>F</w:t>
      </w:r>
      <w:r>
        <w:rPr>
          <w:spacing w:val="-3"/>
          <w:sz w:val="24"/>
          <w:vertAlign w:val="subscript"/>
        </w:rPr>
        <w:t>wa</w:t>
      </w:r>
      <w:r>
        <w:rPr>
          <w:sz w:val="24"/>
        </w:rPr>
        <w:t xml:space="preserve"> =</w:t>
      </w:r>
      <w:r>
        <w:rPr>
          <w:spacing w:val="-2"/>
          <w:sz w:val="24"/>
        </w:rPr>
        <w:t xml:space="preserve"> </w:t>
      </w:r>
      <w:r>
        <w:rPr>
          <w:sz w:val="24"/>
        </w:rPr>
        <w:t>2.0</w:t>
      </w:r>
      <w:r>
        <w:rPr>
          <w:rFonts w:ascii="Symbol" w:hAnsi="Symbol"/>
          <w:sz w:val="24"/>
        </w:rPr>
        <w:t></w:t>
      </w:r>
      <w:r>
        <w:rPr>
          <w:sz w:val="24"/>
          <w:vertAlign w:val="subscript"/>
        </w:rPr>
        <w:t>w</w:t>
      </w:r>
      <w:r>
        <w:rPr>
          <w:sz w:val="24"/>
        </w:rPr>
        <w:t>h</w:t>
      </w:r>
      <w:r>
        <w:rPr>
          <w:sz w:val="24"/>
          <w:vertAlign w:val="superscript"/>
        </w:rPr>
        <w:t>2</w:t>
      </w:r>
      <w:r>
        <w:rPr>
          <w:sz w:val="24"/>
          <w:vertAlign w:val="subscript"/>
        </w:rPr>
        <w:t>w</w:t>
      </w:r>
      <w:r>
        <w:rPr>
          <w:sz w:val="24"/>
        </w:rPr>
        <w:tab/>
        <w:t>= 2.0 * 10 *</w:t>
      </w:r>
      <w:r>
        <w:rPr>
          <w:spacing w:val="-2"/>
          <w:sz w:val="24"/>
        </w:rPr>
        <w:t xml:space="preserve"> </w:t>
      </w:r>
      <w:r>
        <w:rPr>
          <w:sz w:val="24"/>
        </w:rPr>
        <w:t>1.25</w:t>
      </w:r>
      <w:r>
        <w:rPr>
          <w:sz w:val="24"/>
          <w:vertAlign w:val="superscript"/>
        </w:rPr>
        <w:t>2</w:t>
      </w:r>
    </w:p>
    <w:p w:rsidR="00BB46EF" w:rsidRDefault="00523185">
      <w:pPr>
        <w:spacing w:line="274" w:lineRule="exact"/>
        <w:ind w:left="3240"/>
        <w:rPr>
          <w:sz w:val="24"/>
        </w:rPr>
      </w:pPr>
      <w:r>
        <w:rPr>
          <w:sz w:val="24"/>
        </w:rPr>
        <w:t>= 31.25 kN/m</w:t>
      </w:r>
    </w:p>
    <w:p w:rsidR="00BB46EF" w:rsidRDefault="00523185">
      <w:pPr>
        <w:pStyle w:val="BodyText"/>
        <w:spacing w:before="117"/>
        <w:ind w:left="1800"/>
      </w:pPr>
      <w:r>
        <w:t>Point of application = 3/8 *1.25 =0.47m above still water level.</w:t>
      </w:r>
    </w:p>
    <w:p w:rsidR="00BB46EF" w:rsidRDefault="00523185">
      <w:pPr>
        <w:spacing w:before="126"/>
        <w:ind w:left="1800"/>
        <w:rPr>
          <w:b/>
        </w:rPr>
      </w:pPr>
      <w:r>
        <w:rPr>
          <w:b/>
        </w:rPr>
        <w:t>Zone II</w:t>
      </w:r>
    </w:p>
    <w:p w:rsidR="00BB46EF" w:rsidRDefault="00523185">
      <w:pPr>
        <w:pStyle w:val="BodyText"/>
        <w:spacing w:before="117"/>
        <w:ind w:left="1800"/>
      </w:pPr>
      <w:r>
        <w:t>Taking moment about the outer middle third point of the base,</w:t>
      </w:r>
    </w:p>
    <w:p w:rsidR="00BB46EF" w:rsidRDefault="00BB46EF">
      <w:pPr>
        <w:pStyle w:val="BodyText"/>
        <w:spacing w:before="6"/>
        <w:rPr>
          <w:sz w:val="7"/>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2261"/>
        <w:gridCol w:w="1075"/>
        <w:gridCol w:w="960"/>
        <w:gridCol w:w="960"/>
        <w:gridCol w:w="1426"/>
      </w:tblGrid>
      <w:tr w:rsidR="00BB46EF">
        <w:trPr>
          <w:trHeight w:val="253"/>
        </w:trPr>
        <w:tc>
          <w:tcPr>
            <w:tcW w:w="960" w:type="dxa"/>
            <w:vMerge w:val="restart"/>
          </w:tcPr>
          <w:p w:rsidR="00BB46EF" w:rsidRDefault="00523185">
            <w:pPr>
              <w:pStyle w:val="TableParagraph"/>
              <w:spacing w:before="53" w:line="240" w:lineRule="auto"/>
              <w:ind w:left="110"/>
              <w:rPr>
                <w:sz w:val="20"/>
              </w:rPr>
            </w:pPr>
            <w:r>
              <w:rPr>
                <w:sz w:val="20"/>
              </w:rPr>
              <w:t>Line</w:t>
            </w:r>
          </w:p>
        </w:tc>
        <w:tc>
          <w:tcPr>
            <w:tcW w:w="960" w:type="dxa"/>
            <w:vMerge w:val="restart"/>
          </w:tcPr>
          <w:p w:rsidR="00BB46EF" w:rsidRDefault="00523185">
            <w:pPr>
              <w:pStyle w:val="TableParagraph"/>
              <w:spacing w:before="53" w:line="240" w:lineRule="auto"/>
              <w:ind w:left="110"/>
              <w:rPr>
                <w:sz w:val="20"/>
              </w:rPr>
            </w:pPr>
            <w:r>
              <w:rPr>
                <w:sz w:val="20"/>
              </w:rPr>
              <w:t>Item</w:t>
            </w:r>
          </w:p>
        </w:tc>
        <w:tc>
          <w:tcPr>
            <w:tcW w:w="2261" w:type="dxa"/>
            <w:vMerge w:val="restart"/>
          </w:tcPr>
          <w:p w:rsidR="00BB46EF" w:rsidRDefault="00523185">
            <w:pPr>
              <w:pStyle w:val="TableParagraph"/>
              <w:spacing w:before="53" w:line="240" w:lineRule="auto"/>
              <w:ind w:left="110"/>
              <w:rPr>
                <w:sz w:val="20"/>
              </w:rPr>
            </w:pPr>
            <w:r>
              <w:rPr>
                <w:sz w:val="20"/>
              </w:rPr>
              <w:t>Description &amp; dimension</w:t>
            </w:r>
          </w:p>
        </w:tc>
        <w:tc>
          <w:tcPr>
            <w:tcW w:w="2035" w:type="dxa"/>
            <w:gridSpan w:val="2"/>
          </w:tcPr>
          <w:p w:rsidR="00BB46EF" w:rsidRDefault="00523185">
            <w:pPr>
              <w:pStyle w:val="TableParagraph"/>
              <w:spacing w:before="14"/>
              <w:ind w:left="110"/>
              <w:rPr>
                <w:sz w:val="20"/>
              </w:rPr>
            </w:pPr>
            <w:r>
              <w:rPr>
                <w:sz w:val="20"/>
              </w:rPr>
              <w:t>Forces</w:t>
            </w:r>
          </w:p>
        </w:tc>
        <w:tc>
          <w:tcPr>
            <w:tcW w:w="960" w:type="dxa"/>
            <w:vMerge w:val="restart"/>
          </w:tcPr>
          <w:p w:rsidR="00BB46EF" w:rsidRDefault="00523185">
            <w:pPr>
              <w:pStyle w:val="TableParagraph"/>
              <w:spacing w:before="53" w:line="240" w:lineRule="auto"/>
              <w:ind w:left="105"/>
              <w:rPr>
                <w:sz w:val="20"/>
              </w:rPr>
            </w:pPr>
            <w:r>
              <w:rPr>
                <w:sz w:val="20"/>
              </w:rPr>
              <w:t>Lever</w:t>
            </w:r>
          </w:p>
        </w:tc>
        <w:tc>
          <w:tcPr>
            <w:tcW w:w="1426" w:type="dxa"/>
            <w:vMerge w:val="restart"/>
          </w:tcPr>
          <w:p w:rsidR="00BB46EF" w:rsidRDefault="00523185">
            <w:pPr>
              <w:pStyle w:val="TableParagraph"/>
              <w:spacing w:before="53" w:line="240" w:lineRule="auto"/>
              <w:ind w:left="105"/>
              <w:rPr>
                <w:sz w:val="20"/>
              </w:rPr>
            </w:pPr>
            <w:r>
              <w:rPr>
                <w:sz w:val="20"/>
              </w:rPr>
              <w:t>Moment</w:t>
            </w:r>
          </w:p>
        </w:tc>
      </w:tr>
      <w:tr w:rsidR="00BB46EF">
        <w:trPr>
          <w:trHeight w:val="258"/>
        </w:trPr>
        <w:tc>
          <w:tcPr>
            <w:tcW w:w="960" w:type="dxa"/>
            <w:vMerge/>
            <w:tcBorders>
              <w:top w:val="nil"/>
            </w:tcBorders>
          </w:tcPr>
          <w:p w:rsidR="00BB46EF" w:rsidRDefault="00BB46EF">
            <w:pPr>
              <w:rPr>
                <w:sz w:val="2"/>
                <w:szCs w:val="2"/>
              </w:rPr>
            </w:pPr>
          </w:p>
        </w:tc>
        <w:tc>
          <w:tcPr>
            <w:tcW w:w="960" w:type="dxa"/>
            <w:vMerge/>
            <w:tcBorders>
              <w:top w:val="nil"/>
            </w:tcBorders>
          </w:tcPr>
          <w:p w:rsidR="00BB46EF" w:rsidRDefault="00BB46EF">
            <w:pPr>
              <w:rPr>
                <w:sz w:val="2"/>
                <w:szCs w:val="2"/>
              </w:rPr>
            </w:pPr>
          </w:p>
        </w:tc>
        <w:tc>
          <w:tcPr>
            <w:tcW w:w="2261" w:type="dxa"/>
            <w:vMerge/>
            <w:tcBorders>
              <w:top w:val="nil"/>
            </w:tcBorders>
          </w:tcPr>
          <w:p w:rsidR="00BB46EF" w:rsidRDefault="00BB46EF">
            <w:pPr>
              <w:rPr>
                <w:sz w:val="2"/>
                <w:szCs w:val="2"/>
              </w:rPr>
            </w:pPr>
          </w:p>
        </w:tc>
        <w:tc>
          <w:tcPr>
            <w:tcW w:w="1075" w:type="dxa"/>
          </w:tcPr>
          <w:p w:rsidR="00BB46EF" w:rsidRDefault="00523185">
            <w:pPr>
              <w:pStyle w:val="TableParagraph"/>
              <w:spacing w:before="19"/>
              <w:ind w:left="110"/>
              <w:rPr>
                <w:sz w:val="20"/>
              </w:rPr>
            </w:pPr>
            <w:r>
              <w:rPr>
                <w:sz w:val="20"/>
              </w:rPr>
              <w:t>Horizontal</w:t>
            </w:r>
          </w:p>
        </w:tc>
        <w:tc>
          <w:tcPr>
            <w:tcW w:w="960" w:type="dxa"/>
          </w:tcPr>
          <w:p w:rsidR="00BB46EF" w:rsidRDefault="00523185">
            <w:pPr>
              <w:pStyle w:val="TableParagraph"/>
              <w:spacing w:before="19"/>
              <w:ind w:left="105"/>
              <w:rPr>
                <w:sz w:val="20"/>
              </w:rPr>
            </w:pPr>
            <w:r>
              <w:rPr>
                <w:sz w:val="20"/>
              </w:rPr>
              <w:t>Vertical</w:t>
            </w:r>
          </w:p>
        </w:tc>
        <w:tc>
          <w:tcPr>
            <w:tcW w:w="960" w:type="dxa"/>
            <w:vMerge/>
            <w:tcBorders>
              <w:top w:val="nil"/>
            </w:tcBorders>
          </w:tcPr>
          <w:p w:rsidR="00BB46EF" w:rsidRDefault="00BB46EF">
            <w:pPr>
              <w:rPr>
                <w:sz w:val="2"/>
                <w:szCs w:val="2"/>
              </w:rPr>
            </w:pPr>
          </w:p>
        </w:tc>
        <w:tc>
          <w:tcPr>
            <w:tcW w:w="1426" w:type="dxa"/>
            <w:vMerge/>
            <w:tcBorders>
              <w:top w:val="nil"/>
            </w:tcBorders>
          </w:tcPr>
          <w:p w:rsidR="00BB46EF" w:rsidRDefault="00BB46EF">
            <w:pPr>
              <w:rPr>
                <w:sz w:val="2"/>
                <w:szCs w:val="2"/>
              </w:rPr>
            </w:pPr>
          </w:p>
        </w:tc>
      </w:tr>
      <w:tr w:rsidR="00BB46EF">
        <w:trPr>
          <w:trHeight w:val="254"/>
        </w:trPr>
        <w:tc>
          <w:tcPr>
            <w:tcW w:w="960" w:type="dxa"/>
          </w:tcPr>
          <w:p w:rsidR="00BB46EF" w:rsidRDefault="00523185">
            <w:pPr>
              <w:pStyle w:val="TableParagraph"/>
              <w:spacing w:before="14"/>
              <w:ind w:left="110"/>
              <w:rPr>
                <w:sz w:val="20"/>
              </w:rPr>
            </w:pPr>
            <w:r>
              <w:rPr>
                <w:sz w:val="20"/>
              </w:rPr>
              <w:t>1</w:t>
            </w:r>
          </w:p>
        </w:tc>
        <w:tc>
          <w:tcPr>
            <w:tcW w:w="960" w:type="dxa"/>
          </w:tcPr>
          <w:p w:rsidR="00BB46EF" w:rsidRDefault="00523185">
            <w:pPr>
              <w:pStyle w:val="TableParagraph"/>
              <w:spacing w:before="14"/>
              <w:ind w:left="110"/>
              <w:rPr>
                <w:sz w:val="20"/>
              </w:rPr>
            </w:pPr>
            <w:r>
              <w:rPr>
                <w:sz w:val="20"/>
              </w:rPr>
              <w:t>W0</w:t>
            </w:r>
          </w:p>
        </w:tc>
        <w:tc>
          <w:tcPr>
            <w:tcW w:w="2261" w:type="dxa"/>
          </w:tcPr>
          <w:p w:rsidR="00BB46EF" w:rsidRDefault="00523185">
            <w:pPr>
              <w:pStyle w:val="TableParagraph"/>
              <w:spacing w:before="14"/>
              <w:ind w:left="110"/>
              <w:rPr>
                <w:sz w:val="20"/>
              </w:rPr>
            </w:pPr>
            <w:r>
              <w:rPr>
                <w:sz w:val="20"/>
              </w:rPr>
              <w:t>Zone I: 0.6*7.5*24</w:t>
            </w:r>
          </w:p>
        </w:tc>
        <w:tc>
          <w:tcPr>
            <w:tcW w:w="1075"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Pr>
                <w:sz w:val="20"/>
              </w:rPr>
            </w:pPr>
            <w:r>
              <w:rPr>
                <w:sz w:val="20"/>
              </w:rPr>
              <w:t>108</w:t>
            </w:r>
          </w:p>
        </w:tc>
        <w:tc>
          <w:tcPr>
            <w:tcW w:w="960" w:type="dxa"/>
          </w:tcPr>
          <w:p w:rsidR="00BB46EF" w:rsidRDefault="00523185">
            <w:pPr>
              <w:pStyle w:val="TableParagraph"/>
              <w:spacing w:before="14"/>
              <w:ind w:left="105"/>
              <w:rPr>
                <w:sz w:val="20"/>
              </w:rPr>
            </w:pPr>
            <w:r>
              <w:rPr>
                <w:sz w:val="20"/>
              </w:rPr>
              <w:t>1.25</w:t>
            </w:r>
          </w:p>
        </w:tc>
        <w:tc>
          <w:tcPr>
            <w:tcW w:w="1426" w:type="dxa"/>
          </w:tcPr>
          <w:p w:rsidR="00BB46EF" w:rsidRDefault="00523185">
            <w:pPr>
              <w:pStyle w:val="TableParagraph"/>
              <w:spacing w:before="14"/>
              <w:ind w:left="105"/>
              <w:rPr>
                <w:sz w:val="20"/>
              </w:rPr>
            </w:pPr>
            <w:r>
              <w:rPr>
                <w:sz w:val="20"/>
              </w:rPr>
              <w:t>135</w:t>
            </w:r>
          </w:p>
        </w:tc>
      </w:tr>
      <w:tr w:rsidR="00BB46EF">
        <w:trPr>
          <w:trHeight w:val="253"/>
        </w:trPr>
        <w:tc>
          <w:tcPr>
            <w:tcW w:w="960" w:type="dxa"/>
          </w:tcPr>
          <w:p w:rsidR="00BB46EF" w:rsidRDefault="00523185">
            <w:pPr>
              <w:pStyle w:val="TableParagraph"/>
              <w:spacing w:before="14"/>
              <w:ind w:left="110"/>
              <w:rPr>
                <w:sz w:val="20"/>
              </w:rPr>
            </w:pPr>
            <w:r>
              <w:rPr>
                <w:sz w:val="20"/>
              </w:rPr>
              <w:t>2</w:t>
            </w:r>
          </w:p>
        </w:tc>
        <w:tc>
          <w:tcPr>
            <w:tcW w:w="960" w:type="dxa"/>
          </w:tcPr>
          <w:p w:rsidR="00BB46EF" w:rsidRDefault="00523185">
            <w:pPr>
              <w:pStyle w:val="TableParagraph"/>
              <w:spacing w:before="14"/>
              <w:ind w:left="110"/>
              <w:rPr>
                <w:sz w:val="20"/>
              </w:rPr>
            </w:pPr>
            <w:r>
              <w:rPr>
                <w:sz w:val="20"/>
              </w:rPr>
              <w:t>W1</w:t>
            </w:r>
          </w:p>
        </w:tc>
        <w:tc>
          <w:tcPr>
            <w:tcW w:w="2261" w:type="dxa"/>
          </w:tcPr>
          <w:p w:rsidR="00BB46EF" w:rsidRDefault="00523185">
            <w:pPr>
              <w:pStyle w:val="TableParagraph"/>
              <w:spacing w:before="14"/>
              <w:ind w:left="110"/>
              <w:rPr>
                <w:sz w:val="20"/>
              </w:rPr>
            </w:pPr>
            <w:r>
              <w:rPr>
                <w:sz w:val="20"/>
              </w:rPr>
              <w:t>Zone II: 7.5 * h * 24</w:t>
            </w:r>
          </w:p>
        </w:tc>
        <w:tc>
          <w:tcPr>
            <w:tcW w:w="1075"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Pr>
                <w:sz w:val="20"/>
              </w:rPr>
            </w:pPr>
            <w:r>
              <w:rPr>
                <w:sz w:val="20"/>
              </w:rPr>
              <w:t>180h</w:t>
            </w:r>
          </w:p>
        </w:tc>
        <w:tc>
          <w:tcPr>
            <w:tcW w:w="960" w:type="dxa"/>
          </w:tcPr>
          <w:p w:rsidR="00BB46EF" w:rsidRDefault="00523185">
            <w:pPr>
              <w:pStyle w:val="TableParagraph"/>
              <w:spacing w:before="14"/>
              <w:ind w:left="105"/>
              <w:rPr>
                <w:sz w:val="20"/>
              </w:rPr>
            </w:pPr>
            <w:r>
              <w:rPr>
                <w:sz w:val="20"/>
              </w:rPr>
              <w:t>1.25</w:t>
            </w:r>
          </w:p>
        </w:tc>
        <w:tc>
          <w:tcPr>
            <w:tcW w:w="1426" w:type="dxa"/>
          </w:tcPr>
          <w:p w:rsidR="00BB46EF" w:rsidRDefault="00523185">
            <w:pPr>
              <w:pStyle w:val="TableParagraph"/>
              <w:spacing w:before="14"/>
              <w:ind w:left="158"/>
              <w:rPr>
                <w:sz w:val="20"/>
              </w:rPr>
            </w:pPr>
            <w:r>
              <w:rPr>
                <w:sz w:val="20"/>
              </w:rPr>
              <w:t>225h</w:t>
            </w:r>
          </w:p>
        </w:tc>
      </w:tr>
      <w:tr w:rsidR="00BB46EF">
        <w:trPr>
          <w:trHeight w:val="253"/>
        </w:trPr>
        <w:tc>
          <w:tcPr>
            <w:tcW w:w="960" w:type="dxa"/>
          </w:tcPr>
          <w:p w:rsidR="00BB46EF" w:rsidRDefault="00523185">
            <w:pPr>
              <w:pStyle w:val="TableParagraph"/>
              <w:spacing w:before="14"/>
              <w:ind w:left="110"/>
              <w:rPr>
                <w:sz w:val="20"/>
              </w:rPr>
            </w:pPr>
            <w:r>
              <w:rPr>
                <w:sz w:val="20"/>
              </w:rPr>
              <w:t>3</w:t>
            </w:r>
          </w:p>
        </w:tc>
        <w:tc>
          <w:tcPr>
            <w:tcW w:w="960" w:type="dxa"/>
          </w:tcPr>
          <w:p w:rsidR="00BB46EF" w:rsidRDefault="00523185">
            <w:pPr>
              <w:pStyle w:val="TableParagraph"/>
              <w:spacing w:before="14"/>
              <w:ind w:left="110"/>
              <w:rPr>
                <w:sz w:val="20"/>
              </w:rPr>
            </w:pPr>
            <w:r>
              <w:rPr>
                <w:sz w:val="20"/>
              </w:rPr>
              <w:t>Wu</w:t>
            </w:r>
          </w:p>
        </w:tc>
        <w:tc>
          <w:tcPr>
            <w:tcW w:w="2261" w:type="dxa"/>
          </w:tcPr>
          <w:p w:rsidR="00BB46EF" w:rsidRDefault="00523185">
            <w:pPr>
              <w:pStyle w:val="TableParagraph"/>
              <w:spacing w:before="5" w:line="229" w:lineRule="exact"/>
              <w:ind w:left="110"/>
              <w:rPr>
                <w:sz w:val="20"/>
              </w:rPr>
            </w:pPr>
            <w:r>
              <w:rPr>
                <w:sz w:val="20"/>
              </w:rPr>
              <w:t>Uplift: 0.5*7.5*</w:t>
            </w:r>
            <w:r>
              <w:rPr>
                <w:rFonts w:ascii="Symbol" w:hAnsi="Symbol"/>
                <w:sz w:val="20"/>
              </w:rPr>
              <w:t></w:t>
            </w:r>
            <w:r>
              <w:rPr>
                <w:rFonts w:ascii="Symbol" w:hAnsi="Symbol"/>
                <w:sz w:val="20"/>
              </w:rPr>
              <w:t></w:t>
            </w:r>
            <w:r>
              <w:rPr>
                <w:sz w:val="20"/>
                <w:vertAlign w:val="subscript"/>
              </w:rPr>
              <w:t>w</w:t>
            </w:r>
            <w:r>
              <w:rPr>
                <w:sz w:val="20"/>
              </w:rPr>
              <w:t xml:space="preserve"> h</w:t>
            </w:r>
          </w:p>
        </w:tc>
        <w:tc>
          <w:tcPr>
            <w:tcW w:w="1075"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Pr>
                <w:sz w:val="20"/>
              </w:rPr>
            </w:pPr>
            <w:r>
              <w:rPr>
                <w:sz w:val="20"/>
              </w:rPr>
              <w:t>18.75h</w:t>
            </w:r>
          </w:p>
        </w:tc>
        <w:tc>
          <w:tcPr>
            <w:tcW w:w="960" w:type="dxa"/>
          </w:tcPr>
          <w:p w:rsidR="00BB46EF" w:rsidRDefault="00523185">
            <w:pPr>
              <w:pStyle w:val="TableParagraph"/>
              <w:spacing w:before="14"/>
              <w:ind w:left="105"/>
              <w:rPr>
                <w:sz w:val="20"/>
              </w:rPr>
            </w:pPr>
            <w:r>
              <w:rPr>
                <w:sz w:val="20"/>
              </w:rPr>
              <w:t>2.5</w:t>
            </w:r>
          </w:p>
        </w:tc>
        <w:tc>
          <w:tcPr>
            <w:tcW w:w="1426" w:type="dxa"/>
          </w:tcPr>
          <w:p w:rsidR="00BB46EF" w:rsidRDefault="00523185">
            <w:pPr>
              <w:pStyle w:val="TableParagraph"/>
              <w:spacing w:before="14"/>
              <w:ind w:left="158"/>
              <w:rPr>
                <w:sz w:val="20"/>
              </w:rPr>
            </w:pPr>
            <w:r>
              <w:rPr>
                <w:sz w:val="20"/>
              </w:rPr>
              <w:t>-46.9h</w:t>
            </w:r>
          </w:p>
        </w:tc>
      </w:tr>
      <w:tr w:rsidR="00BB46EF">
        <w:trPr>
          <w:trHeight w:val="287"/>
        </w:trPr>
        <w:tc>
          <w:tcPr>
            <w:tcW w:w="960" w:type="dxa"/>
          </w:tcPr>
          <w:p w:rsidR="00BB46EF" w:rsidRDefault="00523185">
            <w:pPr>
              <w:pStyle w:val="TableParagraph"/>
              <w:spacing w:before="48"/>
              <w:ind w:left="110"/>
              <w:rPr>
                <w:sz w:val="20"/>
              </w:rPr>
            </w:pPr>
            <w:r>
              <w:rPr>
                <w:sz w:val="20"/>
              </w:rPr>
              <w:t>4</w:t>
            </w:r>
          </w:p>
        </w:tc>
        <w:tc>
          <w:tcPr>
            <w:tcW w:w="960" w:type="dxa"/>
          </w:tcPr>
          <w:p w:rsidR="00BB46EF" w:rsidRDefault="00523185">
            <w:pPr>
              <w:pStyle w:val="TableParagraph"/>
              <w:spacing w:before="48"/>
              <w:ind w:left="110"/>
              <w:rPr>
                <w:sz w:val="20"/>
              </w:rPr>
            </w:pPr>
            <w:r>
              <w:rPr>
                <w:sz w:val="20"/>
              </w:rPr>
              <w:t>F</w:t>
            </w:r>
            <w:r>
              <w:rPr>
                <w:sz w:val="20"/>
                <w:vertAlign w:val="subscript"/>
              </w:rPr>
              <w:t>h</w:t>
            </w:r>
          </w:p>
        </w:tc>
        <w:tc>
          <w:tcPr>
            <w:tcW w:w="2261" w:type="dxa"/>
          </w:tcPr>
          <w:p w:rsidR="00BB46EF" w:rsidRDefault="00523185">
            <w:pPr>
              <w:pStyle w:val="TableParagraph"/>
              <w:spacing w:before="48"/>
              <w:ind w:left="110"/>
              <w:rPr>
                <w:sz w:val="20"/>
              </w:rPr>
            </w:pPr>
            <w:r>
              <w:rPr>
                <w:sz w:val="20"/>
              </w:rPr>
              <w:t>Water Pressure</w:t>
            </w:r>
          </w:p>
        </w:tc>
        <w:tc>
          <w:tcPr>
            <w:tcW w:w="1075" w:type="dxa"/>
          </w:tcPr>
          <w:p w:rsidR="00BB46EF" w:rsidRDefault="00523185">
            <w:pPr>
              <w:pStyle w:val="TableParagraph"/>
              <w:spacing w:before="48"/>
              <w:ind w:left="110"/>
              <w:rPr>
                <w:sz w:val="20"/>
              </w:rPr>
            </w:pPr>
            <w:r>
              <w:rPr>
                <w:sz w:val="20"/>
              </w:rPr>
              <w:t>5h</w:t>
            </w:r>
            <w:r>
              <w:rPr>
                <w:sz w:val="20"/>
                <w:vertAlign w:val="superscript"/>
              </w:rPr>
              <w:t>2</w:t>
            </w:r>
          </w:p>
        </w:tc>
        <w:tc>
          <w:tcPr>
            <w:tcW w:w="960" w:type="dxa"/>
          </w:tcPr>
          <w:p w:rsidR="00BB46EF" w:rsidRDefault="00BB46EF">
            <w:pPr>
              <w:pStyle w:val="TableParagraph"/>
              <w:spacing w:line="240" w:lineRule="auto"/>
              <w:rPr>
                <w:sz w:val="20"/>
              </w:rPr>
            </w:pPr>
          </w:p>
        </w:tc>
        <w:tc>
          <w:tcPr>
            <w:tcW w:w="960" w:type="dxa"/>
          </w:tcPr>
          <w:p w:rsidR="00BB46EF" w:rsidRDefault="00523185">
            <w:pPr>
              <w:pStyle w:val="TableParagraph"/>
              <w:spacing w:before="48"/>
              <w:ind w:left="105"/>
              <w:rPr>
                <w:sz w:val="20"/>
              </w:rPr>
            </w:pPr>
            <w:r>
              <w:rPr>
                <w:sz w:val="20"/>
              </w:rPr>
              <w:t>h/3</w:t>
            </w:r>
          </w:p>
        </w:tc>
        <w:tc>
          <w:tcPr>
            <w:tcW w:w="1426" w:type="dxa"/>
          </w:tcPr>
          <w:p w:rsidR="00BB46EF" w:rsidRDefault="00523185">
            <w:pPr>
              <w:pStyle w:val="TableParagraph"/>
              <w:spacing w:before="48"/>
              <w:ind w:left="158"/>
              <w:rPr>
                <w:sz w:val="20"/>
              </w:rPr>
            </w:pPr>
            <w:r>
              <w:rPr>
                <w:sz w:val="20"/>
              </w:rPr>
              <w:t>-1.67h</w:t>
            </w:r>
            <w:r>
              <w:rPr>
                <w:sz w:val="20"/>
                <w:vertAlign w:val="superscript"/>
              </w:rPr>
              <w:t>3</w:t>
            </w:r>
          </w:p>
        </w:tc>
      </w:tr>
      <w:tr w:rsidR="00BB46EF">
        <w:trPr>
          <w:trHeight w:val="254"/>
        </w:trPr>
        <w:tc>
          <w:tcPr>
            <w:tcW w:w="960" w:type="dxa"/>
          </w:tcPr>
          <w:p w:rsidR="00BB46EF" w:rsidRDefault="00523185">
            <w:pPr>
              <w:pStyle w:val="TableParagraph"/>
              <w:spacing w:before="14"/>
              <w:ind w:left="110"/>
              <w:rPr>
                <w:sz w:val="20"/>
              </w:rPr>
            </w:pPr>
            <w:r>
              <w:rPr>
                <w:sz w:val="20"/>
              </w:rPr>
              <w:t>5</w:t>
            </w:r>
          </w:p>
        </w:tc>
        <w:tc>
          <w:tcPr>
            <w:tcW w:w="960" w:type="dxa"/>
          </w:tcPr>
          <w:p w:rsidR="00BB46EF" w:rsidRDefault="00523185">
            <w:pPr>
              <w:pStyle w:val="TableParagraph"/>
              <w:spacing w:before="13" w:line="221" w:lineRule="exact"/>
              <w:ind w:left="110"/>
              <w:rPr>
                <w:sz w:val="13"/>
              </w:rPr>
            </w:pPr>
            <w:r>
              <w:rPr>
                <w:position w:val="3"/>
                <w:sz w:val="20"/>
              </w:rPr>
              <w:t>F</w:t>
            </w:r>
            <w:r>
              <w:rPr>
                <w:sz w:val="13"/>
              </w:rPr>
              <w:t>wa</w:t>
            </w:r>
          </w:p>
        </w:tc>
        <w:tc>
          <w:tcPr>
            <w:tcW w:w="2261" w:type="dxa"/>
          </w:tcPr>
          <w:p w:rsidR="00BB46EF" w:rsidRDefault="00523185">
            <w:pPr>
              <w:pStyle w:val="TableParagraph"/>
              <w:spacing w:before="14"/>
              <w:ind w:left="110"/>
              <w:rPr>
                <w:sz w:val="20"/>
              </w:rPr>
            </w:pPr>
            <w:r>
              <w:rPr>
                <w:sz w:val="20"/>
              </w:rPr>
              <w:t>Wave action</w:t>
            </w:r>
          </w:p>
        </w:tc>
        <w:tc>
          <w:tcPr>
            <w:tcW w:w="1075" w:type="dxa"/>
          </w:tcPr>
          <w:p w:rsidR="00BB46EF" w:rsidRDefault="00523185">
            <w:pPr>
              <w:pStyle w:val="TableParagraph"/>
              <w:spacing w:before="14"/>
              <w:ind w:left="110"/>
              <w:rPr>
                <w:sz w:val="20"/>
              </w:rPr>
            </w:pPr>
            <w:r>
              <w:rPr>
                <w:sz w:val="20"/>
              </w:rPr>
              <w:t>31.25</w:t>
            </w:r>
          </w:p>
        </w:tc>
        <w:tc>
          <w:tcPr>
            <w:tcW w:w="960"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Pr>
                <w:sz w:val="20"/>
              </w:rPr>
            </w:pPr>
            <w:r>
              <w:rPr>
                <w:sz w:val="20"/>
              </w:rPr>
              <w:t>0.47 + h</w:t>
            </w:r>
          </w:p>
        </w:tc>
        <w:tc>
          <w:tcPr>
            <w:tcW w:w="1426" w:type="dxa"/>
          </w:tcPr>
          <w:p w:rsidR="00BB46EF" w:rsidRDefault="00523185">
            <w:pPr>
              <w:pStyle w:val="TableParagraph"/>
              <w:spacing w:before="14"/>
              <w:ind w:left="105"/>
              <w:rPr>
                <w:sz w:val="20"/>
              </w:rPr>
            </w:pPr>
            <w:r>
              <w:rPr>
                <w:sz w:val="20"/>
              </w:rPr>
              <w:t>-(14.7+31.2h)</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261" w:type="dxa"/>
          </w:tcPr>
          <w:p w:rsidR="00BB46EF" w:rsidRDefault="00523185">
            <w:pPr>
              <w:pStyle w:val="TableParagraph"/>
              <w:spacing w:before="14"/>
              <w:ind w:left="110"/>
              <w:rPr>
                <w:sz w:val="20"/>
              </w:rPr>
            </w:pPr>
            <w:r>
              <w:rPr>
                <w:sz w:val="20"/>
              </w:rPr>
              <w:t>for h=</w:t>
            </w:r>
          </w:p>
        </w:tc>
        <w:tc>
          <w:tcPr>
            <w:tcW w:w="1075"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1426" w:type="dxa"/>
          </w:tcPr>
          <w:p w:rsidR="00BB46EF" w:rsidRDefault="00BB46EF">
            <w:pPr>
              <w:pStyle w:val="TableParagraph"/>
              <w:spacing w:line="240" w:lineRule="auto"/>
              <w:rPr>
                <w:sz w:val="18"/>
              </w:rPr>
            </w:pPr>
          </w:p>
        </w:tc>
      </w:tr>
    </w:tbl>
    <w:p w:rsidR="00BB46EF" w:rsidRDefault="00523185">
      <w:pPr>
        <w:pStyle w:val="BodyText"/>
        <w:spacing w:before="73"/>
        <w:ind w:left="1800"/>
      </w:pPr>
      <w:r>
        <w:t>M = 135 + 225h + 46.9h – 1.67h</w:t>
      </w:r>
      <w:r>
        <w:rPr>
          <w:vertAlign w:val="superscript"/>
        </w:rPr>
        <w:t>3</w:t>
      </w:r>
      <w:r>
        <w:t>- (14.7 + 31.2h) = 0</w:t>
      </w:r>
    </w:p>
    <w:p w:rsidR="00BB46EF" w:rsidRDefault="00523185">
      <w:pPr>
        <w:pStyle w:val="BodyText"/>
        <w:tabs>
          <w:tab w:val="left" w:pos="3600"/>
        </w:tabs>
        <w:spacing w:before="79"/>
        <w:ind w:left="1800"/>
      </w:pPr>
      <w:r>
        <w:t>By trial</w:t>
      </w:r>
      <w:r>
        <w:rPr>
          <w:spacing w:val="-5"/>
        </w:rPr>
        <w:t xml:space="preserve"> </w:t>
      </w:r>
      <w:r>
        <w:t>and error,</w:t>
      </w:r>
      <w:r>
        <w:tab/>
        <w:t xml:space="preserve">h = </w:t>
      </w:r>
      <w:r>
        <w:rPr>
          <w:spacing w:val="-3"/>
        </w:rPr>
        <w:t xml:space="preserve">9.75m. </w:t>
      </w:r>
      <w:r>
        <w:t xml:space="preserve">Calculating actual </w:t>
      </w:r>
      <w:r>
        <w:rPr>
          <w:spacing w:val="-3"/>
        </w:rPr>
        <w:t xml:space="preserve">values </w:t>
      </w:r>
      <w:r>
        <w:t xml:space="preserve">as follows </w:t>
      </w:r>
      <w:r>
        <w:rPr>
          <w:spacing w:val="-3"/>
        </w:rPr>
        <w:t xml:space="preserve">for </w:t>
      </w:r>
      <w:r>
        <w:t>further</w:t>
      </w:r>
      <w:r>
        <w:rPr>
          <w:spacing w:val="27"/>
        </w:rPr>
        <w:t xml:space="preserve"> </w:t>
      </w:r>
      <w:r>
        <w:t>check:</w:t>
      </w:r>
    </w:p>
    <w:p w:rsidR="005A7FD2" w:rsidRDefault="005A7FD2">
      <w:pPr>
        <w:pStyle w:val="BodyText"/>
        <w:tabs>
          <w:tab w:val="left" w:pos="3600"/>
        </w:tabs>
        <w:spacing w:before="79"/>
        <w:ind w:left="1800"/>
      </w:pPr>
    </w:p>
    <w:p w:rsidR="005A7FD2" w:rsidRDefault="005A7FD2">
      <w:pPr>
        <w:pStyle w:val="BodyText"/>
        <w:tabs>
          <w:tab w:val="left" w:pos="3600"/>
        </w:tabs>
        <w:spacing w:before="79"/>
        <w:ind w:left="1800"/>
      </w:pPr>
    </w:p>
    <w:p w:rsidR="00BB46EF" w:rsidRDefault="00BB46EF">
      <w:pPr>
        <w:pStyle w:val="BodyText"/>
        <w:spacing w:before="11"/>
        <w:rPr>
          <w:sz w:val="7"/>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2261"/>
        <w:gridCol w:w="1119"/>
        <w:gridCol w:w="1052"/>
        <w:gridCol w:w="961"/>
        <w:gridCol w:w="1119"/>
      </w:tblGrid>
      <w:tr w:rsidR="00BB46EF">
        <w:trPr>
          <w:trHeight w:val="254"/>
        </w:trPr>
        <w:tc>
          <w:tcPr>
            <w:tcW w:w="960" w:type="dxa"/>
            <w:vMerge w:val="restart"/>
          </w:tcPr>
          <w:p w:rsidR="00BB46EF" w:rsidRDefault="00BB46EF">
            <w:pPr>
              <w:pStyle w:val="TableParagraph"/>
              <w:spacing w:before="2" w:line="240" w:lineRule="auto"/>
              <w:rPr>
                <w:sz w:val="24"/>
              </w:rPr>
            </w:pPr>
          </w:p>
          <w:p w:rsidR="00BB46EF" w:rsidRDefault="00523185">
            <w:pPr>
              <w:pStyle w:val="TableParagraph"/>
              <w:ind w:left="110"/>
              <w:rPr>
                <w:sz w:val="20"/>
              </w:rPr>
            </w:pPr>
            <w:r>
              <w:rPr>
                <w:sz w:val="20"/>
              </w:rPr>
              <w:t>Line</w:t>
            </w:r>
          </w:p>
        </w:tc>
        <w:tc>
          <w:tcPr>
            <w:tcW w:w="960" w:type="dxa"/>
            <w:vMerge w:val="restart"/>
          </w:tcPr>
          <w:p w:rsidR="00BB46EF" w:rsidRDefault="00BB46EF">
            <w:pPr>
              <w:pStyle w:val="TableParagraph"/>
              <w:spacing w:before="2" w:line="240" w:lineRule="auto"/>
              <w:rPr>
                <w:sz w:val="24"/>
              </w:rPr>
            </w:pPr>
          </w:p>
          <w:p w:rsidR="00BB46EF" w:rsidRDefault="00523185">
            <w:pPr>
              <w:pStyle w:val="TableParagraph"/>
              <w:ind w:left="110"/>
              <w:rPr>
                <w:sz w:val="20"/>
              </w:rPr>
            </w:pPr>
            <w:r>
              <w:rPr>
                <w:sz w:val="20"/>
              </w:rPr>
              <w:t>Item</w:t>
            </w:r>
          </w:p>
        </w:tc>
        <w:tc>
          <w:tcPr>
            <w:tcW w:w="2261" w:type="dxa"/>
            <w:vMerge w:val="restart"/>
          </w:tcPr>
          <w:p w:rsidR="00BB46EF" w:rsidRDefault="00BB46EF">
            <w:pPr>
              <w:pStyle w:val="TableParagraph"/>
              <w:spacing w:before="2" w:line="240" w:lineRule="auto"/>
              <w:rPr>
                <w:sz w:val="24"/>
              </w:rPr>
            </w:pPr>
          </w:p>
          <w:p w:rsidR="00BB46EF" w:rsidRDefault="00523185">
            <w:pPr>
              <w:pStyle w:val="TableParagraph"/>
              <w:ind w:left="110"/>
              <w:rPr>
                <w:sz w:val="20"/>
              </w:rPr>
            </w:pPr>
            <w:r>
              <w:rPr>
                <w:sz w:val="20"/>
              </w:rPr>
              <w:t>Description &amp; dimension</w:t>
            </w:r>
          </w:p>
        </w:tc>
        <w:tc>
          <w:tcPr>
            <w:tcW w:w="2171" w:type="dxa"/>
            <w:gridSpan w:val="2"/>
          </w:tcPr>
          <w:p w:rsidR="00BB46EF" w:rsidRDefault="00523185">
            <w:pPr>
              <w:pStyle w:val="TableParagraph"/>
              <w:spacing w:before="14"/>
              <w:ind w:left="798" w:right="789"/>
              <w:jc w:val="center"/>
              <w:rPr>
                <w:sz w:val="20"/>
              </w:rPr>
            </w:pPr>
            <w:r>
              <w:rPr>
                <w:sz w:val="20"/>
              </w:rPr>
              <w:t>Forces</w:t>
            </w:r>
          </w:p>
        </w:tc>
        <w:tc>
          <w:tcPr>
            <w:tcW w:w="961" w:type="dxa"/>
            <w:vMerge w:val="restart"/>
          </w:tcPr>
          <w:p w:rsidR="00BB46EF" w:rsidRDefault="00BB46EF">
            <w:pPr>
              <w:pStyle w:val="TableParagraph"/>
              <w:spacing w:before="2" w:line="240" w:lineRule="auto"/>
              <w:rPr>
                <w:sz w:val="24"/>
              </w:rPr>
            </w:pPr>
          </w:p>
          <w:p w:rsidR="00BB46EF" w:rsidRDefault="00523185">
            <w:pPr>
              <w:pStyle w:val="TableParagraph"/>
              <w:ind w:left="103"/>
              <w:rPr>
                <w:sz w:val="20"/>
              </w:rPr>
            </w:pPr>
            <w:r>
              <w:rPr>
                <w:sz w:val="20"/>
              </w:rPr>
              <w:t>Lever</w:t>
            </w:r>
          </w:p>
        </w:tc>
        <w:tc>
          <w:tcPr>
            <w:tcW w:w="1119" w:type="dxa"/>
            <w:vMerge w:val="restart"/>
          </w:tcPr>
          <w:p w:rsidR="00BB46EF" w:rsidRDefault="00BB46EF">
            <w:pPr>
              <w:pStyle w:val="TableParagraph"/>
              <w:spacing w:before="2" w:line="240" w:lineRule="auto"/>
              <w:rPr>
                <w:sz w:val="24"/>
              </w:rPr>
            </w:pPr>
          </w:p>
          <w:p w:rsidR="00BB46EF" w:rsidRDefault="00523185">
            <w:pPr>
              <w:pStyle w:val="TableParagraph"/>
              <w:ind w:left="102"/>
              <w:rPr>
                <w:sz w:val="20"/>
              </w:rPr>
            </w:pPr>
            <w:r>
              <w:rPr>
                <w:sz w:val="20"/>
              </w:rPr>
              <w:t>Moment</w:t>
            </w:r>
          </w:p>
        </w:tc>
      </w:tr>
      <w:tr w:rsidR="00BB46EF">
        <w:trPr>
          <w:trHeight w:val="253"/>
        </w:trPr>
        <w:tc>
          <w:tcPr>
            <w:tcW w:w="960" w:type="dxa"/>
            <w:vMerge/>
            <w:tcBorders>
              <w:top w:val="nil"/>
            </w:tcBorders>
          </w:tcPr>
          <w:p w:rsidR="00BB46EF" w:rsidRDefault="00BB46EF">
            <w:pPr>
              <w:rPr>
                <w:sz w:val="2"/>
                <w:szCs w:val="2"/>
              </w:rPr>
            </w:pPr>
          </w:p>
        </w:tc>
        <w:tc>
          <w:tcPr>
            <w:tcW w:w="960" w:type="dxa"/>
            <w:vMerge/>
            <w:tcBorders>
              <w:top w:val="nil"/>
            </w:tcBorders>
          </w:tcPr>
          <w:p w:rsidR="00BB46EF" w:rsidRDefault="00BB46EF">
            <w:pPr>
              <w:rPr>
                <w:sz w:val="2"/>
                <w:szCs w:val="2"/>
              </w:rPr>
            </w:pPr>
          </w:p>
        </w:tc>
        <w:tc>
          <w:tcPr>
            <w:tcW w:w="2261" w:type="dxa"/>
            <w:vMerge/>
            <w:tcBorders>
              <w:top w:val="nil"/>
            </w:tcBorders>
          </w:tcPr>
          <w:p w:rsidR="00BB46EF" w:rsidRDefault="00BB46EF">
            <w:pPr>
              <w:rPr>
                <w:sz w:val="2"/>
                <w:szCs w:val="2"/>
              </w:rPr>
            </w:pPr>
          </w:p>
        </w:tc>
        <w:tc>
          <w:tcPr>
            <w:tcW w:w="1119" w:type="dxa"/>
          </w:tcPr>
          <w:p w:rsidR="00BB46EF" w:rsidRDefault="00523185">
            <w:pPr>
              <w:pStyle w:val="TableParagraph"/>
              <w:spacing w:before="14"/>
              <w:ind w:left="110"/>
              <w:rPr>
                <w:sz w:val="20"/>
              </w:rPr>
            </w:pPr>
            <w:r>
              <w:rPr>
                <w:sz w:val="20"/>
              </w:rPr>
              <w:t>Horizontal</w:t>
            </w:r>
          </w:p>
        </w:tc>
        <w:tc>
          <w:tcPr>
            <w:tcW w:w="1052" w:type="dxa"/>
          </w:tcPr>
          <w:p w:rsidR="00BB46EF" w:rsidRDefault="00523185">
            <w:pPr>
              <w:pStyle w:val="TableParagraph"/>
              <w:spacing w:before="14"/>
              <w:ind w:left="104"/>
              <w:rPr>
                <w:sz w:val="20"/>
              </w:rPr>
            </w:pPr>
            <w:r>
              <w:rPr>
                <w:sz w:val="20"/>
              </w:rPr>
              <w:t>Vertical</w:t>
            </w:r>
          </w:p>
        </w:tc>
        <w:tc>
          <w:tcPr>
            <w:tcW w:w="961" w:type="dxa"/>
            <w:vMerge/>
            <w:tcBorders>
              <w:top w:val="nil"/>
            </w:tcBorders>
          </w:tcPr>
          <w:p w:rsidR="00BB46EF" w:rsidRDefault="00BB46EF">
            <w:pPr>
              <w:rPr>
                <w:sz w:val="2"/>
                <w:szCs w:val="2"/>
              </w:rPr>
            </w:pPr>
          </w:p>
        </w:tc>
        <w:tc>
          <w:tcPr>
            <w:tcW w:w="1119" w:type="dxa"/>
            <w:vMerge/>
            <w:tcBorders>
              <w:top w:val="nil"/>
            </w:tcBorders>
          </w:tcPr>
          <w:p w:rsidR="00BB46EF" w:rsidRDefault="00BB46EF">
            <w:pPr>
              <w:rPr>
                <w:sz w:val="2"/>
                <w:szCs w:val="2"/>
              </w:rPr>
            </w:pPr>
          </w:p>
        </w:tc>
      </w:tr>
      <w:tr w:rsidR="00BB46EF">
        <w:trPr>
          <w:trHeight w:val="253"/>
        </w:trPr>
        <w:tc>
          <w:tcPr>
            <w:tcW w:w="960" w:type="dxa"/>
          </w:tcPr>
          <w:p w:rsidR="00BB46EF" w:rsidRDefault="00523185">
            <w:pPr>
              <w:pStyle w:val="TableParagraph"/>
              <w:spacing w:before="14"/>
              <w:ind w:left="110"/>
              <w:rPr>
                <w:sz w:val="20"/>
              </w:rPr>
            </w:pPr>
            <w:r>
              <w:rPr>
                <w:sz w:val="20"/>
              </w:rPr>
              <w:t>1</w:t>
            </w:r>
          </w:p>
        </w:tc>
        <w:tc>
          <w:tcPr>
            <w:tcW w:w="960" w:type="dxa"/>
          </w:tcPr>
          <w:p w:rsidR="00BB46EF" w:rsidRDefault="00523185">
            <w:pPr>
              <w:pStyle w:val="TableParagraph"/>
              <w:spacing w:before="14"/>
              <w:ind w:left="110"/>
              <w:rPr>
                <w:sz w:val="20"/>
              </w:rPr>
            </w:pPr>
            <w:r>
              <w:rPr>
                <w:sz w:val="20"/>
              </w:rPr>
              <w:t>W0</w:t>
            </w:r>
          </w:p>
        </w:tc>
        <w:tc>
          <w:tcPr>
            <w:tcW w:w="2261" w:type="dxa"/>
          </w:tcPr>
          <w:p w:rsidR="00BB46EF" w:rsidRDefault="00523185">
            <w:pPr>
              <w:pStyle w:val="TableParagraph"/>
              <w:spacing w:before="14"/>
              <w:ind w:left="110"/>
              <w:rPr>
                <w:sz w:val="20"/>
              </w:rPr>
            </w:pPr>
            <w:r>
              <w:rPr>
                <w:sz w:val="20"/>
              </w:rPr>
              <w:t>Zone I: 0.6*7.5*24</w:t>
            </w:r>
          </w:p>
        </w:tc>
        <w:tc>
          <w:tcPr>
            <w:tcW w:w="1119" w:type="dxa"/>
          </w:tcPr>
          <w:p w:rsidR="00BB46EF" w:rsidRDefault="00BB46EF">
            <w:pPr>
              <w:pStyle w:val="TableParagraph"/>
              <w:spacing w:line="240" w:lineRule="auto"/>
              <w:rPr>
                <w:sz w:val="18"/>
              </w:rPr>
            </w:pPr>
          </w:p>
        </w:tc>
        <w:tc>
          <w:tcPr>
            <w:tcW w:w="1052" w:type="dxa"/>
          </w:tcPr>
          <w:p w:rsidR="00BB46EF" w:rsidRDefault="00523185">
            <w:pPr>
              <w:pStyle w:val="TableParagraph"/>
              <w:spacing w:before="14"/>
              <w:ind w:left="104"/>
              <w:rPr>
                <w:sz w:val="20"/>
              </w:rPr>
            </w:pPr>
            <w:r>
              <w:rPr>
                <w:sz w:val="20"/>
              </w:rPr>
              <w:t>108</w:t>
            </w:r>
          </w:p>
        </w:tc>
        <w:tc>
          <w:tcPr>
            <w:tcW w:w="961" w:type="dxa"/>
          </w:tcPr>
          <w:p w:rsidR="00BB46EF" w:rsidRDefault="00523185">
            <w:pPr>
              <w:pStyle w:val="TableParagraph"/>
              <w:spacing w:before="14"/>
              <w:ind w:left="103"/>
              <w:rPr>
                <w:sz w:val="20"/>
              </w:rPr>
            </w:pPr>
            <w:r>
              <w:rPr>
                <w:sz w:val="20"/>
              </w:rPr>
              <w:t>1.25</w:t>
            </w:r>
          </w:p>
        </w:tc>
        <w:tc>
          <w:tcPr>
            <w:tcW w:w="1119" w:type="dxa"/>
          </w:tcPr>
          <w:p w:rsidR="00BB46EF" w:rsidRDefault="00523185">
            <w:pPr>
              <w:pStyle w:val="TableParagraph"/>
              <w:spacing w:before="14"/>
              <w:ind w:left="102"/>
              <w:rPr>
                <w:sz w:val="20"/>
              </w:rPr>
            </w:pPr>
            <w:r>
              <w:rPr>
                <w:sz w:val="20"/>
              </w:rPr>
              <w:t>135</w:t>
            </w:r>
          </w:p>
        </w:tc>
      </w:tr>
      <w:tr w:rsidR="00BB46EF">
        <w:trPr>
          <w:trHeight w:val="253"/>
        </w:trPr>
        <w:tc>
          <w:tcPr>
            <w:tcW w:w="960" w:type="dxa"/>
          </w:tcPr>
          <w:p w:rsidR="00BB46EF" w:rsidRDefault="00523185">
            <w:pPr>
              <w:pStyle w:val="TableParagraph"/>
              <w:spacing w:before="19" w:line="215" w:lineRule="exact"/>
              <w:ind w:left="110"/>
              <w:rPr>
                <w:sz w:val="20"/>
              </w:rPr>
            </w:pPr>
            <w:r>
              <w:rPr>
                <w:sz w:val="20"/>
              </w:rPr>
              <w:t>2</w:t>
            </w:r>
          </w:p>
        </w:tc>
        <w:tc>
          <w:tcPr>
            <w:tcW w:w="960" w:type="dxa"/>
          </w:tcPr>
          <w:p w:rsidR="00BB46EF" w:rsidRDefault="00523185">
            <w:pPr>
              <w:pStyle w:val="TableParagraph"/>
              <w:spacing w:before="19" w:line="215" w:lineRule="exact"/>
              <w:ind w:left="110"/>
              <w:rPr>
                <w:sz w:val="20"/>
              </w:rPr>
            </w:pPr>
            <w:r>
              <w:rPr>
                <w:sz w:val="20"/>
              </w:rPr>
              <w:t>W1</w:t>
            </w:r>
          </w:p>
        </w:tc>
        <w:tc>
          <w:tcPr>
            <w:tcW w:w="2261" w:type="dxa"/>
          </w:tcPr>
          <w:p w:rsidR="00BB46EF" w:rsidRDefault="00523185">
            <w:pPr>
              <w:pStyle w:val="TableParagraph"/>
              <w:spacing w:before="19" w:line="215" w:lineRule="exact"/>
              <w:ind w:left="110"/>
              <w:rPr>
                <w:sz w:val="20"/>
              </w:rPr>
            </w:pPr>
            <w:r>
              <w:rPr>
                <w:sz w:val="20"/>
              </w:rPr>
              <w:t>Zone II: 7.5 * h * 24</w:t>
            </w:r>
          </w:p>
        </w:tc>
        <w:tc>
          <w:tcPr>
            <w:tcW w:w="1119" w:type="dxa"/>
          </w:tcPr>
          <w:p w:rsidR="00BB46EF" w:rsidRDefault="00BB46EF">
            <w:pPr>
              <w:pStyle w:val="TableParagraph"/>
              <w:spacing w:line="240" w:lineRule="auto"/>
              <w:rPr>
                <w:sz w:val="18"/>
              </w:rPr>
            </w:pPr>
          </w:p>
        </w:tc>
        <w:tc>
          <w:tcPr>
            <w:tcW w:w="1052" w:type="dxa"/>
          </w:tcPr>
          <w:p w:rsidR="00BB46EF" w:rsidRDefault="00523185">
            <w:pPr>
              <w:pStyle w:val="TableParagraph"/>
              <w:spacing w:before="19" w:line="215" w:lineRule="exact"/>
              <w:ind w:left="104"/>
              <w:rPr>
                <w:sz w:val="20"/>
              </w:rPr>
            </w:pPr>
            <w:r>
              <w:rPr>
                <w:sz w:val="20"/>
              </w:rPr>
              <w:t>1755</w:t>
            </w:r>
          </w:p>
        </w:tc>
        <w:tc>
          <w:tcPr>
            <w:tcW w:w="961" w:type="dxa"/>
          </w:tcPr>
          <w:p w:rsidR="00BB46EF" w:rsidRDefault="00523185">
            <w:pPr>
              <w:pStyle w:val="TableParagraph"/>
              <w:spacing w:before="19" w:line="215" w:lineRule="exact"/>
              <w:ind w:left="103"/>
              <w:rPr>
                <w:sz w:val="20"/>
              </w:rPr>
            </w:pPr>
            <w:r>
              <w:rPr>
                <w:sz w:val="20"/>
              </w:rPr>
              <w:t>1.25</w:t>
            </w:r>
          </w:p>
        </w:tc>
        <w:tc>
          <w:tcPr>
            <w:tcW w:w="1119" w:type="dxa"/>
          </w:tcPr>
          <w:p w:rsidR="00BB46EF" w:rsidRDefault="00523185">
            <w:pPr>
              <w:pStyle w:val="TableParagraph"/>
              <w:spacing w:before="19" w:line="215" w:lineRule="exact"/>
              <w:ind w:left="102"/>
              <w:rPr>
                <w:sz w:val="20"/>
              </w:rPr>
            </w:pPr>
            <w:r>
              <w:rPr>
                <w:sz w:val="20"/>
              </w:rPr>
              <w:t>2193.75</w:t>
            </w:r>
          </w:p>
        </w:tc>
      </w:tr>
      <w:tr w:rsidR="00BB46EF">
        <w:trPr>
          <w:trHeight w:val="258"/>
        </w:trPr>
        <w:tc>
          <w:tcPr>
            <w:tcW w:w="960" w:type="dxa"/>
          </w:tcPr>
          <w:p w:rsidR="00BB46EF" w:rsidRDefault="00523185">
            <w:pPr>
              <w:pStyle w:val="TableParagraph"/>
              <w:spacing w:before="19"/>
              <w:ind w:left="110"/>
              <w:rPr>
                <w:sz w:val="20"/>
              </w:rPr>
            </w:pPr>
            <w:r>
              <w:rPr>
                <w:sz w:val="20"/>
              </w:rPr>
              <w:t>3</w:t>
            </w:r>
          </w:p>
        </w:tc>
        <w:tc>
          <w:tcPr>
            <w:tcW w:w="960" w:type="dxa"/>
          </w:tcPr>
          <w:p w:rsidR="00BB46EF" w:rsidRDefault="00523185">
            <w:pPr>
              <w:pStyle w:val="TableParagraph"/>
              <w:spacing w:before="19"/>
              <w:ind w:left="110"/>
              <w:rPr>
                <w:sz w:val="20"/>
              </w:rPr>
            </w:pPr>
            <w:r>
              <w:rPr>
                <w:sz w:val="20"/>
              </w:rPr>
              <w:t>Wu</w:t>
            </w:r>
          </w:p>
        </w:tc>
        <w:tc>
          <w:tcPr>
            <w:tcW w:w="2261" w:type="dxa"/>
          </w:tcPr>
          <w:p w:rsidR="00BB46EF" w:rsidRDefault="00523185">
            <w:pPr>
              <w:pStyle w:val="TableParagraph"/>
              <w:spacing w:before="10" w:line="229" w:lineRule="exact"/>
              <w:ind w:left="110"/>
              <w:rPr>
                <w:sz w:val="20"/>
              </w:rPr>
            </w:pPr>
            <w:r>
              <w:rPr>
                <w:sz w:val="20"/>
              </w:rPr>
              <w:t>Uplift: 0.5B</w:t>
            </w:r>
            <w:r>
              <w:rPr>
                <w:rFonts w:ascii="Symbol" w:hAnsi="Symbol"/>
                <w:sz w:val="20"/>
              </w:rPr>
              <w:t></w:t>
            </w:r>
            <w:r>
              <w:rPr>
                <w:rFonts w:ascii="Symbol" w:hAnsi="Symbol"/>
                <w:sz w:val="20"/>
              </w:rPr>
              <w:t></w:t>
            </w:r>
            <w:r>
              <w:rPr>
                <w:sz w:val="20"/>
                <w:vertAlign w:val="subscript"/>
              </w:rPr>
              <w:t>w</w:t>
            </w:r>
            <w:r>
              <w:rPr>
                <w:sz w:val="20"/>
              </w:rPr>
              <w:t xml:space="preserve"> h</w:t>
            </w:r>
          </w:p>
        </w:tc>
        <w:tc>
          <w:tcPr>
            <w:tcW w:w="1119" w:type="dxa"/>
          </w:tcPr>
          <w:p w:rsidR="00BB46EF" w:rsidRDefault="00BB46EF">
            <w:pPr>
              <w:pStyle w:val="TableParagraph"/>
              <w:spacing w:line="240" w:lineRule="auto"/>
              <w:rPr>
                <w:sz w:val="18"/>
              </w:rPr>
            </w:pPr>
          </w:p>
        </w:tc>
        <w:tc>
          <w:tcPr>
            <w:tcW w:w="1052" w:type="dxa"/>
          </w:tcPr>
          <w:p w:rsidR="00BB46EF" w:rsidRDefault="00523185">
            <w:pPr>
              <w:pStyle w:val="TableParagraph"/>
              <w:spacing w:before="19"/>
              <w:ind w:left="104"/>
              <w:rPr>
                <w:sz w:val="20"/>
              </w:rPr>
            </w:pPr>
            <w:r>
              <w:rPr>
                <w:sz w:val="20"/>
              </w:rPr>
              <w:t>-182.813</w:t>
            </w:r>
          </w:p>
        </w:tc>
        <w:tc>
          <w:tcPr>
            <w:tcW w:w="961" w:type="dxa"/>
          </w:tcPr>
          <w:p w:rsidR="00BB46EF" w:rsidRDefault="00523185">
            <w:pPr>
              <w:pStyle w:val="TableParagraph"/>
              <w:spacing w:before="19"/>
              <w:ind w:left="103"/>
              <w:rPr>
                <w:sz w:val="20"/>
              </w:rPr>
            </w:pPr>
            <w:r>
              <w:rPr>
                <w:sz w:val="20"/>
              </w:rPr>
              <w:t>2.5</w:t>
            </w:r>
          </w:p>
        </w:tc>
        <w:tc>
          <w:tcPr>
            <w:tcW w:w="1119" w:type="dxa"/>
          </w:tcPr>
          <w:p w:rsidR="00BB46EF" w:rsidRDefault="00523185">
            <w:pPr>
              <w:pStyle w:val="TableParagraph"/>
              <w:spacing w:before="19"/>
              <w:ind w:left="102"/>
              <w:rPr>
                <w:sz w:val="20"/>
              </w:rPr>
            </w:pPr>
            <w:r>
              <w:rPr>
                <w:sz w:val="20"/>
              </w:rPr>
              <w:t>-457.03</w:t>
            </w:r>
          </w:p>
        </w:tc>
      </w:tr>
      <w:tr w:rsidR="00BB46EF">
        <w:trPr>
          <w:trHeight w:val="254"/>
        </w:trPr>
        <w:tc>
          <w:tcPr>
            <w:tcW w:w="960" w:type="dxa"/>
          </w:tcPr>
          <w:p w:rsidR="00BB46EF" w:rsidRDefault="00523185">
            <w:pPr>
              <w:pStyle w:val="TableParagraph"/>
              <w:spacing w:before="14"/>
              <w:ind w:left="110"/>
              <w:rPr>
                <w:sz w:val="20"/>
              </w:rPr>
            </w:pPr>
            <w:r>
              <w:rPr>
                <w:sz w:val="20"/>
              </w:rPr>
              <w:t>4</w:t>
            </w:r>
          </w:p>
        </w:tc>
        <w:tc>
          <w:tcPr>
            <w:tcW w:w="960" w:type="dxa"/>
          </w:tcPr>
          <w:p w:rsidR="00BB46EF" w:rsidRDefault="00523185">
            <w:pPr>
              <w:pStyle w:val="TableParagraph"/>
              <w:spacing w:before="14"/>
              <w:ind w:left="110"/>
              <w:rPr>
                <w:sz w:val="20"/>
              </w:rPr>
            </w:pPr>
            <w:r>
              <w:rPr>
                <w:sz w:val="20"/>
              </w:rPr>
              <w:t>Fh</w:t>
            </w:r>
          </w:p>
        </w:tc>
        <w:tc>
          <w:tcPr>
            <w:tcW w:w="2261" w:type="dxa"/>
          </w:tcPr>
          <w:p w:rsidR="00BB46EF" w:rsidRDefault="00523185">
            <w:pPr>
              <w:pStyle w:val="TableParagraph"/>
              <w:spacing w:before="14"/>
              <w:ind w:left="110"/>
              <w:rPr>
                <w:sz w:val="20"/>
              </w:rPr>
            </w:pPr>
            <w:r>
              <w:rPr>
                <w:sz w:val="20"/>
              </w:rPr>
              <w:t>Water Pressure</w:t>
            </w:r>
          </w:p>
        </w:tc>
        <w:tc>
          <w:tcPr>
            <w:tcW w:w="1119" w:type="dxa"/>
          </w:tcPr>
          <w:p w:rsidR="00BB46EF" w:rsidRDefault="00523185">
            <w:pPr>
              <w:pStyle w:val="TableParagraph"/>
              <w:spacing w:before="14"/>
              <w:ind w:left="110"/>
              <w:rPr>
                <w:sz w:val="20"/>
              </w:rPr>
            </w:pPr>
            <w:r>
              <w:rPr>
                <w:sz w:val="20"/>
              </w:rPr>
              <w:t>-475.31</w:t>
            </w:r>
          </w:p>
        </w:tc>
        <w:tc>
          <w:tcPr>
            <w:tcW w:w="1052" w:type="dxa"/>
          </w:tcPr>
          <w:p w:rsidR="00BB46EF" w:rsidRDefault="00BB46EF">
            <w:pPr>
              <w:pStyle w:val="TableParagraph"/>
              <w:spacing w:line="240" w:lineRule="auto"/>
              <w:rPr>
                <w:sz w:val="18"/>
              </w:rPr>
            </w:pPr>
          </w:p>
        </w:tc>
        <w:tc>
          <w:tcPr>
            <w:tcW w:w="961" w:type="dxa"/>
          </w:tcPr>
          <w:p w:rsidR="00BB46EF" w:rsidRDefault="00523185">
            <w:pPr>
              <w:pStyle w:val="TableParagraph"/>
              <w:spacing w:before="14"/>
              <w:ind w:left="103"/>
              <w:rPr>
                <w:sz w:val="20"/>
              </w:rPr>
            </w:pPr>
            <w:r>
              <w:rPr>
                <w:sz w:val="20"/>
              </w:rPr>
              <w:t>3.25</w:t>
            </w:r>
          </w:p>
        </w:tc>
        <w:tc>
          <w:tcPr>
            <w:tcW w:w="1119" w:type="dxa"/>
          </w:tcPr>
          <w:p w:rsidR="00BB46EF" w:rsidRDefault="00523185">
            <w:pPr>
              <w:pStyle w:val="TableParagraph"/>
              <w:spacing w:before="14"/>
              <w:ind w:left="102"/>
              <w:rPr>
                <w:sz w:val="20"/>
              </w:rPr>
            </w:pPr>
            <w:r>
              <w:rPr>
                <w:sz w:val="20"/>
              </w:rPr>
              <w:t>-1544.76</w:t>
            </w:r>
          </w:p>
        </w:tc>
      </w:tr>
      <w:tr w:rsidR="00BB46EF">
        <w:trPr>
          <w:trHeight w:val="253"/>
        </w:trPr>
        <w:tc>
          <w:tcPr>
            <w:tcW w:w="960" w:type="dxa"/>
          </w:tcPr>
          <w:p w:rsidR="00BB46EF" w:rsidRDefault="00523185">
            <w:pPr>
              <w:pStyle w:val="TableParagraph"/>
              <w:spacing w:before="14"/>
              <w:ind w:left="110"/>
              <w:rPr>
                <w:sz w:val="20"/>
              </w:rPr>
            </w:pPr>
            <w:r>
              <w:rPr>
                <w:sz w:val="20"/>
              </w:rPr>
              <w:t>5</w:t>
            </w:r>
          </w:p>
        </w:tc>
        <w:tc>
          <w:tcPr>
            <w:tcW w:w="960" w:type="dxa"/>
          </w:tcPr>
          <w:p w:rsidR="00BB46EF" w:rsidRDefault="00523185">
            <w:pPr>
              <w:pStyle w:val="TableParagraph"/>
              <w:spacing w:before="14"/>
              <w:ind w:left="110"/>
              <w:rPr>
                <w:sz w:val="20"/>
              </w:rPr>
            </w:pPr>
            <w:r>
              <w:rPr>
                <w:sz w:val="20"/>
              </w:rPr>
              <w:t>Fwa</w:t>
            </w:r>
          </w:p>
        </w:tc>
        <w:tc>
          <w:tcPr>
            <w:tcW w:w="2261" w:type="dxa"/>
          </w:tcPr>
          <w:p w:rsidR="00BB46EF" w:rsidRDefault="00523185">
            <w:pPr>
              <w:pStyle w:val="TableParagraph"/>
              <w:spacing w:before="14"/>
              <w:ind w:left="110"/>
              <w:rPr>
                <w:sz w:val="20"/>
              </w:rPr>
            </w:pPr>
            <w:r>
              <w:rPr>
                <w:sz w:val="20"/>
              </w:rPr>
              <w:t>Wave action</w:t>
            </w:r>
          </w:p>
        </w:tc>
        <w:tc>
          <w:tcPr>
            <w:tcW w:w="1119" w:type="dxa"/>
          </w:tcPr>
          <w:p w:rsidR="00BB46EF" w:rsidRDefault="00523185">
            <w:pPr>
              <w:pStyle w:val="TableParagraph"/>
              <w:spacing w:before="14"/>
              <w:ind w:left="110"/>
              <w:rPr>
                <w:sz w:val="20"/>
              </w:rPr>
            </w:pPr>
            <w:r>
              <w:rPr>
                <w:sz w:val="20"/>
              </w:rPr>
              <w:t>-31.25</w:t>
            </w:r>
          </w:p>
        </w:tc>
        <w:tc>
          <w:tcPr>
            <w:tcW w:w="1052" w:type="dxa"/>
          </w:tcPr>
          <w:p w:rsidR="00BB46EF" w:rsidRDefault="00BB46EF">
            <w:pPr>
              <w:pStyle w:val="TableParagraph"/>
              <w:spacing w:line="240" w:lineRule="auto"/>
              <w:rPr>
                <w:sz w:val="18"/>
              </w:rPr>
            </w:pPr>
          </w:p>
        </w:tc>
        <w:tc>
          <w:tcPr>
            <w:tcW w:w="961" w:type="dxa"/>
          </w:tcPr>
          <w:p w:rsidR="00BB46EF" w:rsidRDefault="00523185">
            <w:pPr>
              <w:pStyle w:val="TableParagraph"/>
              <w:spacing w:before="14"/>
              <w:ind w:left="103"/>
              <w:rPr>
                <w:sz w:val="20"/>
              </w:rPr>
            </w:pPr>
            <w:r>
              <w:rPr>
                <w:sz w:val="20"/>
              </w:rPr>
              <w:t>10.22</w:t>
            </w:r>
          </w:p>
        </w:tc>
        <w:tc>
          <w:tcPr>
            <w:tcW w:w="1119" w:type="dxa"/>
          </w:tcPr>
          <w:p w:rsidR="00BB46EF" w:rsidRDefault="00523185">
            <w:pPr>
              <w:pStyle w:val="TableParagraph"/>
              <w:spacing w:before="14"/>
              <w:ind w:left="102"/>
              <w:rPr>
                <w:sz w:val="20"/>
              </w:rPr>
            </w:pPr>
            <w:r>
              <w:rPr>
                <w:sz w:val="20"/>
              </w:rPr>
              <w:t>-319.38</w:t>
            </w:r>
          </w:p>
        </w:tc>
      </w:tr>
      <w:tr w:rsidR="00BB46EF">
        <w:trPr>
          <w:trHeight w:val="254"/>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261" w:type="dxa"/>
          </w:tcPr>
          <w:p w:rsidR="00BB46EF" w:rsidRDefault="00523185">
            <w:pPr>
              <w:pStyle w:val="TableParagraph"/>
              <w:spacing w:before="14"/>
              <w:ind w:left="110"/>
              <w:rPr>
                <w:sz w:val="20"/>
              </w:rPr>
            </w:pPr>
            <w:r>
              <w:rPr>
                <w:sz w:val="20"/>
              </w:rPr>
              <w:t>For h=9.75m</w:t>
            </w:r>
          </w:p>
        </w:tc>
        <w:tc>
          <w:tcPr>
            <w:tcW w:w="1119" w:type="dxa"/>
          </w:tcPr>
          <w:p w:rsidR="00BB46EF" w:rsidRDefault="00523185">
            <w:pPr>
              <w:pStyle w:val="TableParagraph"/>
              <w:spacing w:before="14"/>
              <w:ind w:left="110"/>
              <w:rPr>
                <w:sz w:val="20"/>
              </w:rPr>
            </w:pPr>
            <w:r>
              <w:rPr>
                <w:sz w:val="20"/>
              </w:rPr>
              <w:t>-506.56</w:t>
            </w:r>
          </w:p>
        </w:tc>
        <w:tc>
          <w:tcPr>
            <w:tcW w:w="1052" w:type="dxa"/>
          </w:tcPr>
          <w:p w:rsidR="00BB46EF" w:rsidRDefault="00523185">
            <w:pPr>
              <w:pStyle w:val="TableParagraph"/>
              <w:spacing w:before="14"/>
              <w:ind w:left="104"/>
              <w:rPr>
                <w:sz w:val="20"/>
              </w:rPr>
            </w:pPr>
            <w:r>
              <w:rPr>
                <w:sz w:val="20"/>
              </w:rPr>
              <w:t>1680.188</w:t>
            </w:r>
          </w:p>
        </w:tc>
        <w:tc>
          <w:tcPr>
            <w:tcW w:w="961" w:type="dxa"/>
          </w:tcPr>
          <w:p w:rsidR="00BB46EF" w:rsidRDefault="00BB46EF">
            <w:pPr>
              <w:pStyle w:val="TableParagraph"/>
              <w:spacing w:line="240" w:lineRule="auto"/>
              <w:rPr>
                <w:sz w:val="18"/>
              </w:rPr>
            </w:pPr>
          </w:p>
        </w:tc>
        <w:tc>
          <w:tcPr>
            <w:tcW w:w="1119" w:type="dxa"/>
          </w:tcPr>
          <w:p w:rsidR="00BB46EF" w:rsidRDefault="00523185">
            <w:pPr>
              <w:pStyle w:val="TableParagraph"/>
              <w:spacing w:before="14"/>
              <w:ind w:left="102"/>
              <w:rPr>
                <w:sz w:val="20"/>
              </w:rPr>
            </w:pPr>
            <w:r>
              <w:rPr>
                <w:sz w:val="20"/>
              </w:rPr>
              <w:t>7.58</w:t>
            </w:r>
          </w:p>
        </w:tc>
      </w:tr>
    </w:tbl>
    <w:p w:rsidR="00BB46EF" w:rsidRDefault="005A7FD2">
      <w:pPr>
        <w:rPr>
          <w:sz w:val="20"/>
        </w:rPr>
      </w:pPr>
      <w:r>
        <w:rPr>
          <w:sz w:val="20"/>
        </w:rPr>
        <w:t xml:space="preserve">                     </w:t>
      </w:r>
      <w:r>
        <w:rPr>
          <w:noProof/>
          <w:sz w:val="20"/>
        </w:rPr>
        <w:drawing>
          <wp:inline distT="0" distB="0" distL="0" distR="0">
            <wp:extent cx="6273800" cy="3260090"/>
            <wp:effectExtent l="1905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86" cstate="print"/>
                    <a:srcRect/>
                    <a:stretch>
                      <a:fillRect/>
                    </a:stretch>
                  </pic:blipFill>
                  <pic:spPr bwMode="auto">
                    <a:xfrm>
                      <a:off x="0" y="0"/>
                      <a:ext cx="6273800" cy="3260090"/>
                    </a:xfrm>
                    <a:prstGeom prst="rect">
                      <a:avLst/>
                    </a:prstGeom>
                    <a:noFill/>
                    <a:ln w="9525">
                      <a:noFill/>
                      <a:miter lim="800000"/>
                      <a:headEnd/>
                      <a:tailEnd/>
                    </a:ln>
                  </pic:spPr>
                </pic:pic>
              </a:graphicData>
            </a:graphic>
          </wp:inline>
        </w:drawing>
      </w:r>
    </w:p>
    <w:p w:rsidR="005A7FD2" w:rsidRDefault="005A7FD2">
      <w:pPr>
        <w:rPr>
          <w:sz w:val="20"/>
        </w:rPr>
      </w:pPr>
    </w:p>
    <w:p w:rsidR="005A7FD2" w:rsidRDefault="005A7FD2">
      <w:pPr>
        <w:rPr>
          <w:sz w:val="20"/>
        </w:rPr>
        <w:sectPr w:rsidR="005A7FD2">
          <w:type w:val="continuous"/>
          <w:pgSz w:w="12240" w:h="15840"/>
          <w:pgMar w:top="1500" w:right="0" w:bottom="280" w:left="0" w:header="720" w:footer="720" w:gutter="0"/>
          <w:cols w:space="720"/>
        </w:sectPr>
      </w:pPr>
      <w:r>
        <w:rPr>
          <w:sz w:val="20"/>
        </w:rPr>
        <w:t xml:space="preserve">                      </w:t>
      </w:r>
      <w:r>
        <w:rPr>
          <w:noProof/>
          <w:sz w:val="20"/>
        </w:rPr>
        <w:drawing>
          <wp:inline distT="0" distB="0" distL="0" distR="0">
            <wp:extent cx="6286500" cy="2000250"/>
            <wp:effectExtent l="1905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87" cstate="print"/>
                    <a:srcRect/>
                    <a:stretch>
                      <a:fillRect/>
                    </a:stretch>
                  </pic:blipFill>
                  <pic:spPr bwMode="auto">
                    <a:xfrm>
                      <a:off x="0" y="0"/>
                      <a:ext cx="6286500" cy="2000250"/>
                    </a:xfrm>
                    <a:prstGeom prst="rect">
                      <a:avLst/>
                    </a:prstGeom>
                    <a:noFill/>
                    <a:ln w="9525">
                      <a:noFill/>
                      <a:miter lim="800000"/>
                      <a:headEnd/>
                      <a:tailEnd/>
                    </a:ln>
                  </pic:spPr>
                </pic:pic>
              </a:graphicData>
            </a:graphic>
          </wp:inline>
        </w:drawing>
      </w:r>
    </w:p>
    <w:p w:rsidR="00BB46EF" w:rsidRDefault="00BB46EF">
      <w:pPr>
        <w:pStyle w:val="BodyText"/>
        <w:spacing w:before="6"/>
        <w:rPr>
          <w:sz w:val="27"/>
        </w:rPr>
      </w:pPr>
    </w:p>
    <w:p w:rsidR="00BB46EF" w:rsidRDefault="00523185" w:rsidP="005A7FD2">
      <w:pPr>
        <w:pStyle w:val="BodyText"/>
        <w:spacing w:before="175" w:line="361" w:lineRule="exact"/>
        <w:rPr>
          <w:sz w:val="20"/>
        </w:rPr>
      </w:pPr>
      <w:r>
        <w:br w:type="column"/>
      </w:r>
    </w:p>
    <w:p w:rsidR="00BB46EF" w:rsidRDefault="00BB46EF">
      <w:pPr>
        <w:pStyle w:val="BodyText"/>
        <w:spacing w:before="7"/>
        <w:rPr>
          <w:sz w:val="23"/>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2683"/>
        <w:gridCol w:w="1118"/>
        <w:gridCol w:w="960"/>
        <w:gridCol w:w="960"/>
        <w:gridCol w:w="1046"/>
      </w:tblGrid>
      <w:tr w:rsidR="00BB46EF">
        <w:trPr>
          <w:trHeight w:val="253"/>
        </w:trPr>
        <w:tc>
          <w:tcPr>
            <w:tcW w:w="960" w:type="dxa"/>
            <w:vMerge w:val="restart"/>
          </w:tcPr>
          <w:p w:rsidR="00BB46EF" w:rsidRDefault="00523185">
            <w:pPr>
              <w:pStyle w:val="TableParagraph"/>
              <w:spacing w:before="283" w:line="215" w:lineRule="exact"/>
              <w:ind w:left="110"/>
              <w:rPr>
                <w:sz w:val="20"/>
              </w:rPr>
            </w:pPr>
            <w:r>
              <w:rPr>
                <w:sz w:val="20"/>
              </w:rPr>
              <w:t>Line</w:t>
            </w:r>
          </w:p>
        </w:tc>
        <w:tc>
          <w:tcPr>
            <w:tcW w:w="960" w:type="dxa"/>
            <w:vMerge w:val="restart"/>
          </w:tcPr>
          <w:p w:rsidR="00BB46EF" w:rsidRDefault="00BB46EF">
            <w:pPr>
              <w:pStyle w:val="TableParagraph"/>
              <w:spacing w:before="7" w:line="240" w:lineRule="auto"/>
              <w:rPr>
                <w:sz w:val="24"/>
              </w:rPr>
            </w:pPr>
          </w:p>
          <w:p w:rsidR="00BB46EF" w:rsidRDefault="00523185">
            <w:pPr>
              <w:pStyle w:val="TableParagraph"/>
              <w:spacing w:line="215" w:lineRule="exact"/>
              <w:ind w:left="110"/>
              <w:rPr>
                <w:sz w:val="20"/>
              </w:rPr>
            </w:pPr>
            <w:r>
              <w:rPr>
                <w:sz w:val="20"/>
              </w:rPr>
              <w:t>Item</w:t>
            </w:r>
          </w:p>
        </w:tc>
        <w:tc>
          <w:tcPr>
            <w:tcW w:w="2683" w:type="dxa"/>
            <w:vMerge w:val="restart"/>
          </w:tcPr>
          <w:p w:rsidR="00BB46EF" w:rsidRDefault="00BB46EF">
            <w:pPr>
              <w:pStyle w:val="TableParagraph"/>
              <w:spacing w:before="7" w:line="240" w:lineRule="auto"/>
              <w:rPr>
                <w:sz w:val="24"/>
              </w:rPr>
            </w:pPr>
          </w:p>
          <w:p w:rsidR="00BB46EF" w:rsidRDefault="00523185">
            <w:pPr>
              <w:pStyle w:val="TableParagraph"/>
              <w:spacing w:line="215" w:lineRule="exact"/>
              <w:ind w:left="110"/>
              <w:rPr>
                <w:sz w:val="20"/>
              </w:rPr>
            </w:pPr>
            <w:r>
              <w:rPr>
                <w:sz w:val="20"/>
              </w:rPr>
              <w:t>Description &amp; dimension</w:t>
            </w:r>
          </w:p>
        </w:tc>
        <w:tc>
          <w:tcPr>
            <w:tcW w:w="2078" w:type="dxa"/>
            <w:gridSpan w:val="2"/>
          </w:tcPr>
          <w:p w:rsidR="00BB46EF" w:rsidRDefault="00523185">
            <w:pPr>
              <w:pStyle w:val="TableParagraph"/>
              <w:spacing w:before="14"/>
              <w:ind w:left="105"/>
              <w:rPr>
                <w:sz w:val="20"/>
              </w:rPr>
            </w:pPr>
            <w:r>
              <w:rPr>
                <w:sz w:val="20"/>
              </w:rPr>
              <w:t>Forces</w:t>
            </w:r>
          </w:p>
        </w:tc>
        <w:tc>
          <w:tcPr>
            <w:tcW w:w="960" w:type="dxa"/>
            <w:vMerge w:val="restart"/>
          </w:tcPr>
          <w:p w:rsidR="00BB46EF" w:rsidRDefault="00BB46EF">
            <w:pPr>
              <w:pStyle w:val="TableParagraph"/>
              <w:spacing w:before="7" w:line="240" w:lineRule="auto"/>
              <w:rPr>
                <w:sz w:val="24"/>
              </w:rPr>
            </w:pPr>
          </w:p>
          <w:p w:rsidR="00BB46EF" w:rsidRDefault="00523185">
            <w:pPr>
              <w:pStyle w:val="TableParagraph"/>
              <w:spacing w:line="215" w:lineRule="exact"/>
              <w:ind w:left="106"/>
              <w:rPr>
                <w:sz w:val="20"/>
              </w:rPr>
            </w:pPr>
            <w:r>
              <w:rPr>
                <w:sz w:val="20"/>
              </w:rPr>
              <w:t>Lever</w:t>
            </w:r>
          </w:p>
        </w:tc>
        <w:tc>
          <w:tcPr>
            <w:tcW w:w="1046" w:type="dxa"/>
            <w:vMerge w:val="restart"/>
          </w:tcPr>
          <w:p w:rsidR="00BB46EF" w:rsidRDefault="00BB46EF">
            <w:pPr>
              <w:pStyle w:val="TableParagraph"/>
              <w:spacing w:before="7" w:line="240" w:lineRule="auto"/>
              <w:rPr>
                <w:sz w:val="24"/>
              </w:rPr>
            </w:pPr>
          </w:p>
          <w:p w:rsidR="00BB46EF" w:rsidRDefault="00523185">
            <w:pPr>
              <w:pStyle w:val="TableParagraph"/>
              <w:spacing w:line="215" w:lineRule="exact"/>
              <w:ind w:left="106"/>
              <w:rPr>
                <w:sz w:val="20"/>
              </w:rPr>
            </w:pPr>
            <w:r>
              <w:rPr>
                <w:sz w:val="20"/>
              </w:rPr>
              <w:t>Moment</w:t>
            </w:r>
          </w:p>
        </w:tc>
      </w:tr>
      <w:tr w:rsidR="00BB46EF">
        <w:trPr>
          <w:trHeight w:val="253"/>
        </w:trPr>
        <w:tc>
          <w:tcPr>
            <w:tcW w:w="960" w:type="dxa"/>
            <w:vMerge/>
            <w:tcBorders>
              <w:top w:val="nil"/>
            </w:tcBorders>
          </w:tcPr>
          <w:p w:rsidR="00BB46EF" w:rsidRDefault="00BB46EF">
            <w:pPr>
              <w:rPr>
                <w:sz w:val="2"/>
                <w:szCs w:val="2"/>
              </w:rPr>
            </w:pPr>
          </w:p>
        </w:tc>
        <w:tc>
          <w:tcPr>
            <w:tcW w:w="960" w:type="dxa"/>
            <w:vMerge/>
            <w:tcBorders>
              <w:top w:val="nil"/>
            </w:tcBorders>
          </w:tcPr>
          <w:p w:rsidR="00BB46EF" w:rsidRDefault="00BB46EF">
            <w:pPr>
              <w:rPr>
                <w:sz w:val="2"/>
                <w:szCs w:val="2"/>
              </w:rPr>
            </w:pPr>
          </w:p>
        </w:tc>
        <w:tc>
          <w:tcPr>
            <w:tcW w:w="2683" w:type="dxa"/>
            <w:vMerge/>
            <w:tcBorders>
              <w:top w:val="nil"/>
            </w:tcBorders>
          </w:tcPr>
          <w:p w:rsidR="00BB46EF" w:rsidRDefault="00BB46EF">
            <w:pPr>
              <w:rPr>
                <w:sz w:val="2"/>
                <w:szCs w:val="2"/>
              </w:rPr>
            </w:pPr>
          </w:p>
        </w:tc>
        <w:tc>
          <w:tcPr>
            <w:tcW w:w="1118" w:type="dxa"/>
          </w:tcPr>
          <w:p w:rsidR="00BB46EF" w:rsidRDefault="00523185">
            <w:pPr>
              <w:pStyle w:val="TableParagraph"/>
              <w:spacing w:before="19" w:line="215" w:lineRule="exact"/>
              <w:ind w:left="105"/>
              <w:rPr>
                <w:sz w:val="20"/>
              </w:rPr>
            </w:pPr>
            <w:r>
              <w:rPr>
                <w:sz w:val="20"/>
              </w:rPr>
              <w:t>Horizontal</w:t>
            </w:r>
          </w:p>
        </w:tc>
        <w:tc>
          <w:tcPr>
            <w:tcW w:w="960" w:type="dxa"/>
          </w:tcPr>
          <w:p w:rsidR="00BB46EF" w:rsidRDefault="00523185">
            <w:pPr>
              <w:pStyle w:val="TableParagraph"/>
              <w:spacing w:before="19" w:line="215" w:lineRule="exact"/>
              <w:ind w:left="106"/>
              <w:rPr>
                <w:sz w:val="20"/>
              </w:rPr>
            </w:pPr>
            <w:r>
              <w:rPr>
                <w:sz w:val="20"/>
              </w:rPr>
              <w:t>Vertical</w:t>
            </w:r>
          </w:p>
        </w:tc>
        <w:tc>
          <w:tcPr>
            <w:tcW w:w="960" w:type="dxa"/>
            <w:vMerge/>
            <w:tcBorders>
              <w:top w:val="nil"/>
            </w:tcBorders>
          </w:tcPr>
          <w:p w:rsidR="00BB46EF" w:rsidRDefault="00BB46EF">
            <w:pPr>
              <w:rPr>
                <w:sz w:val="2"/>
                <w:szCs w:val="2"/>
              </w:rPr>
            </w:pPr>
          </w:p>
        </w:tc>
        <w:tc>
          <w:tcPr>
            <w:tcW w:w="1046" w:type="dxa"/>
            <w:vMerge/>
            <w:tcBorders>
              <w:top w:val="nil"/>
            </w:tcBorders>
          </w:tcPr>
          <w:p w:rsidR="00BB46EF" w:rsidRDefault="00BB46EF">
            <w:pPr>
              <w:rPr>
                <w:sz w:val="2"/>
                <w:szCs w:val="2"/>
              </w:rPr>
            </w:pPr>
          </w:p>
        </w:tc>
      </w:tr>
      <w:tr w:rsidR="00BB46EF">
        <w:trPr>
          <w:trHeight w:val="460"/>
        </w:trPr>
        <w:tc>
          <w:tcPr>
            <w:tcW w:w="960" w:type="dxa"/>
          </w:tcPr>
          <w:p w:rsidR="00BB46EF" w:rsidRDefault="00BB46EF">
            <w:pPr>
              <w:pStyle w:val="TableParagraph"/>
              <w:spacing w:before="2" w:line="240" w:lineRule="auto"/>
              <w:rPr>
                <w:sz w:val="19"/>
              </w:rPr>
            </w:pPr>
          </w:p>
          <w:p w:rsidR="00BB46EF" w:rsidRDefault="00523185">
            <w:pPr>
              <w:pStyle w:val="TableParagraph"/>
              <w:ind w:left="110"/>
              <w:rPr>
                <w:sz w:val="20"/>
              </w:rPr>
            </w:pPr>
            <w:r>
              <w:rPr>
                <w:sz w:val="20"/>
              </w:rPr>
              <w:t>1</w:t>
            </w:r>
          </w:p>
        </w:tc>
        <w:tc>
          <w:tcPr>
            <w:tcW w:w="960" w:type="dxa"/>
          </w:tcPr>
          <w:p w:rsidR="00BB46EF" w:rsidRDefault="00BB46EF">
            <w:pPr>
              <w:pStyle w:val="TableParagraph"/>
              <w:spacing w:before="2" w:line="240" w:lineRule="auto"/>
              <w:rPr>
                <w:sz w:val="19"/>
              </w:rPr>
            </w:pPr>
          </w:p>
          <w:p w:rsidR="00BB46EF" w:rsidRDefault="00523185">
            <w:pPr>
              <w:pStyle w:val="TableParagraph"/>
              <w:ind w:left="110"/>
              <w:rPr>
                <w:sz w:val="20"/>
              </w:rPr>
            </w:pPr>
            <w:r>
              <w:rPr>
                <w:sz w:val="20"/>
              </w:rPr>
              <w:t>W0</w:t>
            </w:r>
          </w:p>
        </w:tc>
        <w:tc>
          <w:tcPr>
            <w:tcW w:w="2683" w:type="dxa"/>
          </w:tcPr>
          <w:p w:rsidR="00BB46EF" w:rsidRDefault="00523185">
            <w:pPr>
              <w:pStyle w:val="TableParagraph"/>
              <w:spacing w:before="1" w:line="226" w:lineRule="exact"/>
              <w:ind w:left="110" w:right="1047"/>
              <w:rPr>
                <w:sz w:val="20"/>
              </w:rPr>
            </w:pPr>
            <w:r>
              <w:rPr>
                <w:sz w:val="20"/>
              </w:rPr>
              <w:t>Zone I &amp; II: (0.6+9.75)*7.5*24</w:t>
            </w:r>
          </w:p>
        </w:tc>
        <w:tc>
          <w:tcPr>
            <w:tcW w:w="1118" w:type="dxa"/>
          </w:tcPr>
          <w:p w:rsidR="00BB46EF" w:rsidRDefault="00BB46EF">
            <w:pPr>
              <w:pStyle w:val="TableParagraph"/>
              <w:spacing w:line="240" w:lineRule="auto"/>
              <w:rPr>
                <w:sz w:val="20"/>
              </w:rPr>
            </w:pPr>
          </w:p>
        </w:tc>
        <w:tc>
          <w:tcPr>
            <w:tcW w:w="960" w:type="dxa"/>
          </w:tcPr>
          <w:p w:rsidR="00BB46EF" w:rsidRDefault="00BB46EF">
            <w:pPr>
              <w:pStyle w:val="TableParagraph"/>
              <w:spacing w:before="2" w:line="240" w:lineRule="auto"/>
              <w:rPr>
                <w:sz w:val="19"/>
              </w:rPr>
            </w:pPr>
          </w:p>
          <w:p w:rsidR="00BB46EF" w:rsidRDefault="00523185">
            <w:pPr>
              <w:pStyle w:val="TableParagraph"/>
              <w:ind w:left="106"/>
              <w:rPr>
                <w:sz w:val="20"/>
              </w:rPr>
            </w:pPr>
            <w:r>
              <w:rPr>
                <w:sz w:val="20"/>
              </w:rPr>
              <w:t>1863</w:t>
            </w:r>
          </w:p>
        </w:tc>
        <w:tc>
          <w:tcPr>
            <w:tcW w:w="960" w:type="dxa"/>
          </w:tcPr>
          <w:p w:rsidR="00BB46EF" w:rsidRDefault="00BB46EF">
            <w:pPr>
              <w:pStyle w:val="TableParagraph"/>
              <w:spacing w:before="2" w:line="240" w:lineRule="auto"/>
              <w:rPr>
                <w:sz w:val="19"/>
              </w:rPr>
            </w:pPr>
          </w:p>
          <w:p w:rsidR="00BB46EF" w:rsidRDefault="00523185">
            <w:pPr>
              <w:pStyle w:val="TableParagraph"/>
              <w:ind w:left="106"/>
              <w:rPr>
                <w:sz w:val="20"/>
              </w:rPr>
            </w:pPr>
            <w:r>
              <w:rPr>
                <w:sz w:val="20"/>
              </w:rPr>
              <w:t>3.75</w:t>
            </w:r>
          </w:p>
        </w:tc>
        <w:tc>
          <w:tcPr>
            <w:tcW w:w="1046" w:type="dxa"/>
          </w:tcPr>
          <w:p w:rsidR="00BB46EF" w:rsidRDefault="00BB46EF">
            <w:pPr>
              <w:pStyle w:val="TableParagraph"/>
              <w:spacing w:before="2" w:line="240" w:lineRule="auto"/>
              <w:rPr>
                <w:sz w:val="19"/>
              </w:rPr>
            </w:pPr>
          </w:p>
          <w:p w:rsidR="00BB46EF" w:rsidRDefault="00523185">
            <w:pPr>
              <w:pStyle w:val="TableParagraph"/>
              <w:ind w:left="106"/>
              <w:rPr>
                <w:sz w:val="20"/>
              </w:rPr>
            </w:pPr>
            <w:r>
              <w:rPr>
                <w:sz w:val="20"/>
              </w:rPr>
              <w:t>6986.25</w:t>
            </w:r>
          </w:p>
        </w:tc>
      </w:tr>
      <w:tr w:rsidR="00BB46EF">
        <w:trPr>
          <w:trHeight w:val="316"/>
        </w:trPr>
        <w:tc>
          <w:tcPr>
            <w:tcW w:w="8687" w:type="dxa"/>
            <w:gridSpan w:val="7"/>
          </w:tcPr>
          <w:p w:rsidR="00BB46EF" w:rsidRDefault="00523185">
            <w:pPr>
              <w:pStyle w:val="TableParagraph"/>
              <w:tabs>
                <w:tab w:val="left" w:pos="2030"/>
                <w:tab w:val="left" w:pos="4708"/>
                <w:tab w:val="left" w:pos="5826"/>
                <w:tab w:val="left" w:pos="6786"/>
              </w:tabs>
              <w:spacing w:before="67" w:line="229" w:lineRule="exact"/>
              <w:ind w:left="110"/>
              <w:rPr>
                <w:sz w:val="20"/>
              </w:rPr>
            </w:pPr>
            <w:r>
              <w:rPr>
                <w:sz w:val="20"/>
              </w:rPr>
              <w:t>Trial</w:t>
            </w:r>
            <w:r>
              <w:rPr>
                <w:spacing w:val="-1"/>
                <w:sz w:val="20"/>
              </w:rPr>
              <w:t xml:space="preserve"> </w:t>
            </w:r>
            <w:r>
              <w:rPr>
                <w:sz w:val="20"/>
              </w:rPr>
              <w:t>I</w:t>
            </w:r>
            <w:r>
              <w:rPr>
                <w:sz w:val="20"/>
              </w:rPr>
              <w:tab/>
            </w:r>
            <w:r>
              <w:rPr>
                <w:rFonts w:ascii="Symbol" w:hAnsi="Symbol"/>
                <w:sz w:val="20"/>
              </w:rPr>
              <w:t></w:t>
            </w:r>
            <w:r>
              <w:rPr>
                <w:sz w:val="20"/>
              </w:rPr>
              <w:t>B</w:t>
            </w:r>
            <w:r>
              <w:rPr>
                <w:sz w:val="20"/>
                <w:vertAlign w:val="subscript"/>
              </w:rPr>
              <w:t>d</w:t>
            </w:r>
            <w:r>
              <w:rPr>
                <w:spacing w:val="-15"/>
                <w:sz w:val="20"/>
              </w:rPr>
              <w:t xml:space="preserve"> </w:t>
            </w:r>
            <w:r>
              <w:rPr>
                <w:sz w:val="20"/>
              </w:rPr>
              <w:t>=0.9</w:t>
            </w:r>
            <w:r>
              <w:rPr>
                <w:sz w:val="20"/>
              </w:rPr>
              <w:tab/>
              <w:t>B</w:t>
            </w:r>
            <w:r>
              <w:rPr>
                <w:spacing w:val="-2"/>
                <w:sz w:val="20"/>
              </w:rPr>
              <w:t xml:space="preserve"> </w:t>
            </w:r>
            <w:r>
              <w:rPr>
                <w:sz w:val="20"/>
              </w:rPr>
              <w:t>=</w:t>
            </w:r>
            <w:r>
              <w:rPr>
                <w:spacing w:val="2"/>
                <w:sz w:val="20"/>
              </w:rPr>
              <w:t xml:space="preserve"> </w:t>
            </w:r>
            <w:r>
              <w:rPr>
                <w:sz w:val="20"/>
              </w:rPr>
              <w:t>8.4</w:t>
            </w:r>
            <w:r>
              <w:rPr>
                <w:sz w:val="20"/>
              </w:rPr>
              <w:tab/>
              <w:t>B/3 =</w:t>
            </w:r>
            <w:r>
              <w:rPr>
                <w:sz w:val="20"/>
              </w:rPr>
              <w:tab/>
              <w:t>2B/3=</w:t>
            </w:r>
          </w:p>
        </w:tc>
      </w:tr>
      <w:tr w:rsidR="00BB46EF">
        <w:trPr>
          <w:trHeight w:val="254"/>
        </w:trPr>
        <w:tc>
          <w:tcPr>
            <w:tcW w:w="960" w:type="dxa"/>
          </w:tcPr>
          <w:p w:rsidR="00BB46EF" w:rsidRDefault="00523185">
            <w:pPr>
              <w:pStyle w:val="TableParagraph"/>
              <w:spacing w:before="14"/>
              <w:ind w:left="110"/>
              <w:rPr>
                <w:sz w:val="20"/>
              </w:rPr>
            </w:pPr>
            <w:r>
              <w:rPr>
                <w:sz w:val="20"/>
              </w:rPr>
              <w:t>2</w:t>
            </w:r>
          </w:p>
        </w:tc>
        <w:tc>
          <w:tcPr>
            <w:tcW w:w="960" w:type="dxa"/>
          </w:tcPr>
          <w:p w:rsidR="00BB46EF" w:rsidRDefault="00523185">
            <w:pPr>
              <w:pStyle w:val="TableParagraph"/>
              <w:spacing w:before="14"/>
              <w:ind w:left="110"/>
              <w:rPr>
                <w:sz w:val="20"/>
              </w:rPr>
            </w:pPr>
            <w:r>
              <w:rPr>
                <w:sz w:val="20"/>
              </w:rPr>
              <w:t>W1</w:t>
            </w:r>
          </w:p>
        </w:tc>
        <w:tc>
          <w:tcPr>
            <w:tcW w:w="2683" w:type="dxa"/>
          </w:tcPr>
          <w:p w:rsidR="00BB46EF" w:rsidRDefault="00523185">
            <w:pPr>
              <w:pStyle w:val="TableParagraph"/>
              <w:spacing w:before="5" w:line="229" w:lineRule="exact"/>
              <w:ind w:left="110"/>
              <w:rPr>
                <w:sz w:val="20"/>
              </w:rPr>
            </w:pPr>
            <w:r>
              <w:rPr>
                <w:sz w:val="20"/>
              </w:rPr>
              <w:t>Zone III: 7.5 *</w:t>
            </w:r>
            <w:r>
              <w:rPr>
                <w:rFonts w:ascii="Symbol" w:hAnsi="Symbol"/>
                <w:sz w:val="20"/>
              </w:rPr>
              <w:t></w:t>
            </w:r>
            <w:r>
              <w:rPr>
                <w:sz w:val="20"/>
              </w:rPr>
              <w:t>h * 24</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405</w:t>
            </w:r>
          </w:p>
        </w:tc>
        <w:tc>
          <w:tcPr>
            <w:tcW w:w="960" w:type="dxa"/>
          </w:tcPr>
          <w:p w:rsidR="00BB46EF" w:rsidRDefault="00523185">
            <w:pPr>
              <w:pStyle w:val="TableParagraph"/>
              <w:spacing w:before="14"/>
              <w:ind w:left="106"/>
              <w:rPr>
                <w:sz w:val="20"/>
              </w:rPr>
            </w:pPr>
            <w:r>
              <w:rPr>
                <w:sz w:val="20"/>
              </w:rPr>
              <w:t>3.75</w:t>
            </w:r>
          </w:p>
        </w:tc>
        <w:tc>
          <w:tcPr>
            <w:tcW w:w="1046" w:type="dxa"/>
          </w:tcPr>
          <w:p w:rsidR="00BB46EF" w:rsidRDefault="00523185">
            <w:pPr>
              <w:pStyle w:val="TableParagraph"/>
              <w:spacing w:before="14"/>
              <w:ind w:left="106"/>
              <w:rPr>
                <w:sz w:val="20"/>
              </w:rPr>
            </w:pPr>
            <w:r>
              <w:rPr>
                <w:sz w:val="20"/>
              </w:rPr>
              <w:t>1518.75</w:t>
            </w:r>
          </w:p>
        </w:tc>
      </w:tr>
      <w:tr w:rsidR="00BB46EF">
        <w:trPr>
          <w:trHeight w:val="253"/>
        </w:trPr>
        <w:tc>
          <w:tcPr>
            <w:tcW w:w="960" w:type="dxa"/>
          </w:tcPr>
          <w:p w:rsidR="00BB46EF" w:rsidRDefault="00523185">
            <w:pPr>
              <w:pStyle w:val="TableParagraph"/>
              <w:spacing w:before="19" w:line="215" w:lineRule="exact"/>
              <w:ind w:left="110"/>
              <w:rPr>
                <w:sz w:val="20"/>
              </w:rPr>
            </w:pPr>
            <w:r>
              <w:rPr>
                <w:sz w:val="20"/>
              </w:rPr>
              <w:t>3</w:t>
            </w:r>
          </w:p>
        </w:tc>
        <w:tc>
          <w:tcPr>
            <w:tcW w:w="960" w:type="dxa"/>
          </w:tcPr>
          <w:p w:rsidR="00BB46EF" w:rsidRDefault="00523185">
            <w:pPr>
              <w:pStyle w:val="TableParagraph"/>
              <w:spacing w:before="19" w:line="215" w:lineRule="exact"/>
              <w:ind w:left="110"/>
              <w:rPr>
                <w:sz w:val="20"/>
              </w:rPr>
            </w:pPr>
            <w:r>
              <w:rPr>
                <w:sz w:val="20"/>
              </w:rPr>
              <w:t>W2</w:t>
            </w:r>
          </w:p>
        </w:tc>
        <w:tc>
          <w:tcPr>
            <w:tcW w:w="2683" w:type="dxa"/>
          </w:tcPr>
          <w:p w:rsidR="00BB46EF" w:rsidRDefault="00523185">
            <w:pPr>
              <w:pStyle w:val="TableParagraph"/>
              <w:spacing w:before="19" w:line="215" w:lineRule="exact"/>
              <w:ind w:left="110"/>
              <w:rPr>
                <w:sz w:val="20"/>
              </w:rPr>
            </w:pPr>
            <w:r>
              <w:rPr>
                <w:sz w:val="20"/>
              </w:rPr>
              <w:t>0.5*0.9*2.25*24</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9" w:line="215" w:lineRule="exact"/>
              <w:ind w:left="106"/>
              <w:rPr>
                <w:sz w:val="20"/>
              </w:rPr>
            </w:pPr>
            <w:r>
              <w:rPr>
                <w:sz w:val="20"/>
              </w:rPr>
              <w:t>24.3</w:t>
            </w:r>
          </w:p>
        </w:tc>
        <w:tc>
          <w:tcPr>
            <w:tcW w:w="960" w:type="dxa"/>
          </w:tcPr>
          <w:p w:rsidR="00BB46EF" w:rsidRDefault="00523185">
            <w:pPr>
              <w:pStyle w:val="TableParagraph"/>
              <w:spacing w:before="19" w:line="215" w:lineRule="exact"/>
              <w:ind w:left="106"/>
              <w:rPr>
                <w:sz w:val="20"/>
              </w:rPr>
            </w:pPr>
            <w:r>
              <w:rPr>
                <w:sz w:val="20"/>
              </w:rPr>
              <w:t>7.8</w:t>
            </w:r>
          </w:p>
        </w:tc>
        <w:tc>
          <w:tcPr>
            <w:tcW w:w="1046" w:type="dxa"/>
          </w:tcPr>
          <w:p w:rsidR="00BB46EF" w:rsidRDefault="00523185">
            <w:pPr>
              <w:pStyle w:val="TableParagraph"/>
              <w:spacing w:before="19" w:line="215" w:lineRule="exact"/>
              <w:ind w:left="106"/>
              <w:rPr>
                <w:sz w:val="20"/>
              </w:rPr>
            </w:pPr>
            <w:r>
              <w:rPr>
                <w:sz w:val="20"/>
              </w:rPr>
              <w:t>189.54</w:t>
            </w:r>
          </w:p>
        </w:tc>
      </w:tr>
      <w:tr w:rsidR="00BB46EF">
        <w:trPr>
          <w:trHeight w:val="258"/>
        </w:trPr>
        <w:tc>
          <w:tcPr>
            <w:tcW w:w="4603" w:type="dxa"/>
            <w:gridSpan w:val="3"/>
          </w:tcPr>
          <w:p w:rsidR="00BB46EF" w:rsidRDefault="00523185">
            <w:pPr>
              <w:pStyle w:val="TableParagraph"/>
              <w:spacing w:before="19"/>
              <w:ind w:left="2030"/>
              <w:rPr>
                <w:sz w:val="20"/>
              </w:rPr>
            </w:pPr>
            <w:r>
              <w:rPr>
                <w:sz w:val="20"/>
              </w:rPr>
              <w:t>Reservoir Empty</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9"/>
              <w:ind w:left="106"/>
              <w:rPr>
                <w:sz w:val="20"/>
              </w:rPr>
            </w:pPr>
            <w:r>
              <w:rPr>
                <w:sz w:val="20"/>
              </w:rPr>
              <w:t>2292.3</w:t>
            </w:r>
          </w:p>
        </w:tc>
        <w:tc>
          <w:tcPr>
            <w:tcW w:w="960" w:type="dxa"/>
          </w:tcPr>
          <w:p w:rsidR="00BB46EF" w:rsidRDefault="00523185">
            <w:pPr>
              <w:pStyle w:val="TableParagraph"/>
              <w:spacing w:before="19"/>
              <w:ind w:left="106"/>
              <w:rPr>
                <w:sz w:val="20"/>
              </w:rPr>
            </w:pPr>
            <w:r>
              <w:rPr>
                <w:sz w:val="20"/>
              </w:rPr>
              <w:t>[3.79]</w:t>
            </w:r>
          </w:p>
        </w:tc>
        <w:tc>
          <w:tcPr>
            <w:tcW w:w="1046" w:type="dxa"/>
          </w:tcPr>
          <w:p w:rsidR="00BB46EF" w:rsidRDefault="00523185">
            <w:pPr>
              <w:pStyle w:val="TableParagraph"/>
              <w:spacing w:before="19"/>
              <w:ind w:left="106"/>
              <w:rPr>
                <w:sz w:val="20"/>
              </w:rPr>
            </w:pPr>
            <w:r>
              <w:rPr>
                <w:sz w:val="20"/>
              </w:rPr>
              <w:t>8694.54</w:t>
            </w:r>
          </w:p>
        </w:tc>
      </w:tr>
      <w:tr w:rsidR="00BB46EF">
        <w:trPr>
          <w:trHeight w:val="253"/>
        </w:trPr>
        <w:tc>
          <w:tcPr>
            <w:tcW w:w="960" w:type="dxa"/>
          </w:tcPr>
          <w:p w:rsidR="00BB46EF" w:rsidRDefault="00523185">
            <w:pPr>
              <w:pStyle w:val="TableParagraph"/>
              <w:spacing w:before="14"/>
              <w:ind w:left="110"/>
              <w:rPr>
                <w:sz w:val="20"/>
              </w:rPr>
            </w:pPr>
            <w:r>
              <w:rPr>
                <w:sz w:val="20"/>
              </w:rPr>
              <w:t>4</w:t>
            </w:r>
          </w:p>
        </w:tc>
        <w:tc>
          <w:tcPr>
            <w:tcW w:w="960" w:type="dxa"/>
          </w:tcPr>
          <w:p w:rsidR="00BB46EF" w:rsidRDefault="00523185">
            <w:pPr>
              <w:pStyle w:val="TableParagraph"/>
              <w:spacing w:before="14"/>
              <w:ind w:left="110"/>
              <w:rPr>
                <w:sz w:val="20"/>
              </w:rPr>
            </w:pPr>
            <w:r>
              <w:rPr>
                <w:sz w:val="20"/>
              </w:rPr>
              <w:t>Wu</w:t>
            </w:r>
          </w:p>
        </w:tc>
        <w:tc>
          <w:tcPr>
            <w:tcW w:w="2683" w:type="dxa"/>
          </w:tcPr>
          <w:p w:rsidR="00BB46EF" w:rsidRDefault="00523185">
            <w:pPr>
              <w:pStyle w:val="TableParagraph"/>
              <w:spacing w:before="5" w:line="229" w:lineRule="exact"/>
              <w:ind w:left="110"/>
              <w:rPr>
                <w:sz w:val="20"/>
              </w:rPr>
            </w:pPr>
            <w:r>
              <w:rPr>
                <w:sz w:val="20"/>
              </w:rPr>
              <w:t>Uplift: 0.5B</w:t>
            </w:r>
            <w:r>
              <w:rPr>
                <w:rFonts w:ascii="Symbol" w:hAnsi="Symbol"/>
                <w:sz w:val="20"/>
              </w:rPr>
              <w:t></w:t>
            </w:r>
            <w:r>
              <w:rPr>
                <w:rFonts w:ascii="Symbol" w:hAnsi="Symbol"/>
                <w:sz w:val="20"/>
              </w:rPr>
              <w:t></w:t>
            </w:r>
            <w:r>
              <w:rPr>
                <w:sz w:val="20"/>
                <w:vertAlign w:val="subscript"/>
              </w:rPr>
              <w:t>w</w:t>
            </w:r>
            <w:r>
              <w:rPr>
                <w:sz w:val="20"/>
              </w:rPr>
              <w:t xml:space="preserve"> h</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-252</w:t>
            </w:r>
          </w:p>
        </w:tc>
        <w:tc>
          <w:tcPr>
            <w:tcW w:w="960" w:type="dxa"/>
          </w:tcPr>
          <w:p w:rsidR="00BB46EF" w:rsidRDefault="00523185">
            <w:pPr>
              <w:pStyle w:val="TableParagraph"/>
              <w:spacing w:before="14"/>
              <w:ind w:left="106"/>
              <w:rPr>
                <w:sz w:val="20"/>
              </w:rPr>
            </w:pPr>
            <w:r>
              <w:rPr>
                <w:sz w:val="20"/>
              </w:rPr>
              <w:t>2.8</w:t>
            </w:r>
          </w:p>
        </w:tc>
        <w:tc>
          <w:tcPr>
            <w:tcW w:w="1046" w:type="dxa"/>
          </w:tcPr>
          <w:p w:rsidR="00BB46EF" w:rsidRDefault="00523185">
            <w:pPr>
              <w:pStyle w:val="TableParagraph"/>
              <w:spacing w:before="14"/>
              <w:ind w:left="106"/>
              <w:rPr>
                <w:sz w:val="20"/>
              </w:rPr>
            </w:pPr>
            <w:r>
              <w:rPr>
                <w:sz w:val="20"/>
              </w:rPr>
              <w:t>-705.6</w:t>
            </w:r>
          </w:p>
        </w:tc>
      </w:tr>
      <w:tr w:rsidR="00BB46EF">
        <w:trPr>
          <w:trHeight w:val="253"/>
        </w:trPr>
        <w:tc>
          <w:tcPr>
            <w:tcW w:w="960" w:type="dxa"/>
          </w:tcPr>
          <w:p w:rsidR="00BB46EF" w:rsidRDefault="00523185">
            <w:pPr>
              <w:pStyle w:val="TableParagraph"/>
              <w:spacing w:before="14"/>
              <w:ind w:left="110"/>
              <w:rPr>
                <w:sz w:val="20"/>
              </w:rPr>
            </w:pPr>
            <w:r>
              <w:rPr>
                <w:sz w:val="20"/>
              </w:rPr>
              <w:t>5</w:t>
            </w:r>
          </w:p>
        </w:tc>
        <w:tc>
          <w:tcPr>
            <w:tcW w:w="960" w:type="dxa"/>
          </w:tcPr>
          <w:p w:rsidR="00BB46EF" w:rsidRDefault="00523185">
            <w:pPr>
              <w:pStyle w:val="TableParagraph"/>
              <w:spacing w:before="14"/>
              <w:ind w:left="110"/>
              <w:rPr>
                <w:sz w:val="20"/>
              </w:rPr>
            </w:pPr>
            <w:r>
              <w:rPr>
                <w:sz w:val="20"/>
              </w:rPr>
              <w:t>Fh</w:t>
            </w:r>
          </w:p>
        </w:tc>
        <w:tc>
          <w:tcPr>
            <w:tcW w:w="2683" w:type="dxa"/>
          </w:tcPr>
          <w:p w:rsidR="00BB46EF" w:rsidRDefault="00523185">
            <w:pPr>
              <w:pStyle w:val="TableParagraph"/>
              <w:spacing w:before="14"/>
              <w:ind w:left="110"/>
              <w:rPr>
                <w:sz w:val="20"/>
              </w:rPr>
            </w:pPr>
            <w:r>
              <w:rPr>
                <w:sz w:val="20"/>
              </w:rPr>
              <w:t>Water Pressure</w:t>
            </w:r>
          </w:p>
        </w:tc>
        <w:tc>
          <w:tcPr>
            <w:tcW w:w="1118" w:type="dxa"/>
          </w:tcPr>
          <w:p w:rsidR="00BB46EF" w:rsidRDefault="00523185">
            <w:pPr>
              <w:pStyle w:val="TableParagraph"/>
              <w:spacing w:before="14"/>
              <w:ind w:left="105"/>
              <w:rPr>
                <w:sz w:val="20"/>
              </w:rPr>
            </w:pPr>
            <w:r>
              <w:rPr>
                <w:sz w:val="20"/>
              </w:rPr>
              <w:t>720</w:t>
            </w:r>
          </w:p>
        </w:tc>
        <w:tc>
          <w:tcPr>
            <w:tcW w:w="960"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4</w:t>
            </w:r>
          </w:p>
        </w:tc>
        <w:tc>
          <w:tcPr>
            <w:tcW w:w="1046" w:type="dxa"/>
          </w:tcPr>
          <w:p w:rsidR="00BB46EF" w:rsidRDefault="00523185">
            <w:pPr>
              <w:pStyle w:val="TableParagraph"/>
              <w:spacing w:before="14"/>
              <w:ind w:left="106"/>
              <w:rPr>
                <w:sz w:val="20"/>
              </w:rPr>
            </w:pPr>
            <w:r>
              <w:rPr>
                <w:sz w:val="20"/>
              </w:rPr>
              <w:t>2880</w:t>
            </w:r>
          </w:p>
        </w:tc>
      </w:tr>
      <w:tr w:rsidR="00BB46EF">
        <w:trPr>
          <w:trHeight w:val="254"/>
        </w:trPr>
        <w:tc>
          <w:tcPr>
            <w:tcW w:w="960" w:type="dxa"/>
          </w:tcPr>
          <w:p w:rsidR="00BB46EF" w:rsidRDefault="00523185">
            <w:pPr>
              <w:pStyle w:val="TableParagraph"/>
              <w:spacing w:before="14"/>
              <w:ind w:left="110"/>
              <w:rPr>
                <w:sz w:val="20"/>
              </w:rPr>
            </w:pPr>
            <w:r>
              <w:rPr>
                <w:sz w:val="20"/>
              </w:rPr>
              <w:t>6</w:t>
            </w:r>
          </w:p>
        </w:tc>
        <w:tc>
          <w:tcPr>
            <w:tcW w:w="960" w:type="dxa"/>
          </w:tcPr>
          <w:p w:rsidR="00BB46EF" w:rsidRDefault="00523185">
            <w:pPr>
              <w:pStyle w:val="TableParagraph"/>
              <w:spacing w:before="14"/>
              <w:ind w:left="110"/>
              <w:rPr>
                <w:sz w:val="20"/>
              </w:rPr>
            </w:pPr>
            <w:r>
              <w:rPr>
                <w:sz w:val="20"/>
              </w:rPr>
              <w:t>Fwa</w:t>
            </w:r>
          </w:p>
        </w:tc>
        <w:tc>
          <w:tcPr>
            <w:tcW w:w="2683" w:type="dxa"/>
          </w:tcPr>
          <w:p w:rsidR="00BB46EF" w:rsidRDefault="00523185">
            <w:pPr>
              <w:pStyle w:val="TableParagraph"/>
              <w:spacing w:before="14"/>
              <w:ind w:left="110"/>
              <w:rPr>
                <w:sz w:val="20"/>
              </w:rPr>
            </w:pPr>
            <w:r>
              <w:rPr>
                <w:sz w:val="20"/>
              </w:rPr>
              <w:t>Wave action</w:t>
            </w:r>
          </w:p>
        </w:tc>
        <w:tc>
          <w:tcPr>
            <w:tcW w:w="1118" w:type="dxa"/>
          </w:tcPr>
          <w:p w:rsidR="00BB46EF" w:rsidRDefault="00523185">
            <w:pPr>
              <w:pStyle w:val="TableParagraph"/>
              <w:spacing w:before="14"/>
              <w:ind w:left="105"/>
              <w:rPr>
                <w:sz w:val="20"/>
              </w:rPr>
            </w:pPr>
            <w:r>
              <w:rPr>
                <w:sz w:val="20"/>
              </w:rPr>
              <w:t>31.25</w:t>
            </w:r>
          </w:p>
        </w:tc>
        <w:tc>
          <w:tcPr>
            <w:tcW w:w="960"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12.47</w:t>
            </w:r>
          </w:p>
        </w:tc>
        <w:tc>
          <w:tcPr>
            <w:tcW w:w="1046" w:type="dxa"/>
          </w:tcPr>
          <w:p w:rsidR="00BB46EF" w:rsidRDefault="00523185">
            <w:pPr>
              <w:pStyle w:val="TableParagraph"/>
              <w:spacing w:before="14"/>
              <w:ind w:left="106"/>
              <w:rPr>
                <w:sz w:val="20"/>
              </w:rPr>
            </w:pPr>
            <w:r>
              <w:rPr>
                <w:sz w:val="20"/>
              </w:rPr>
              <w:t>389.69</w:t>
            </w:r>
          </w:p>
        </w:tc>
      </w:tr>
      <w:tr w:rsidR="00BB46EF">
        <w:trPr>
          <w:trHeight w:val="258"/>
        </w:trPr>
        <w:tc>
          <w:tcPr>
            <w:tcW w:w="4603" w:type="dxa"/>
            <w:gridSpan w:val="3"/>
          </w:tcPr>
          <w:p w:rsidR="00BB46EF" w:rsidRDefault="00523185">
            <w:pPr>
              <w:pStyle w:val="TableParagraph"/>
              <w:spacing w:before="19"/>
              <w:ind w:left="2030"/>
              <w:rPr>
                <w:sz w:val="20"/>
              </w:rPr>
            </w:pPr>
            <w:r>
              <w:rPr>
                <w:sz w:val="20"/>
              </w:rPr>
              <w:t>Reservoir Full</w:t>
            </w:r>
          </w:p>
        </w:tc>
        <w:tc>
          <w:tcPr>
            <w:tcW w:w="1118" w:type="dxa"/>
          </w:tcPr>
          <w:p w:rsidR="00BB46EF" w:rsidRDefault="00523185">
            <w:pPr>
              <w:pStyle w:val="TableParagraph"/>
              <w:spacing w:before="19"/>
              <w:ind w:left="105"/>
              <w:rPr>
                <w:sz w:val="20"/>
              </w:rPr>
            </w:pPr>
            <w:r>
              <w:rPr>
                <w:sz w:val="20"/>
              </w:rPr>
              <w:t>751.25</w:t>
            </w:r>
          </w:p>
        </w:tc>
        <w:tc>
          <w:tcPr>
            <w:tcW w:w="960" w:type="dxa"/>
          </w:tcPr>
          <w:p w:rsidR="00BB46EF" w:rsidRDefault="00523185">
            <w:pPr>
              <w:pStyle w:val="TableParagraph"/>
              <w:spacing w:before="19"/>
              <w:ind w:left="106"/>
              <w:rPr>
                <w:sz w:val="20"/>
              </w:rPr>
            </w:pPr>
            <w:r>
              <w:rPr>
                <w:sz w:val="20"/>
              </w:rPr>
              <w:t>2040.3</w:t>
            </w:r>
          </w:p>
        </w:tc>
        <w:tc>
          <w:tcPr>
            <w:tcW w:w="960" w:type="dxa"/>
          </w:tcPr>
          <w:p w:rsidR="00BB46EF" w:rsidRDefault="00523185">
            <w:pPr>
              <w:pStyle w:val="TableParagraph"/>
              <w:spacing w:before="19"/>
              <w:ind w:left="106"/>
              <w:rPr>
                <w:sz w:val="20"/>
              </w:rPr>
            </w:pPr>
            <w:r>
              <w:rPr>
                <w:sz w:val="20"/>
              </w:rPr>
              <w:t>[5.52]</w:t>
            </w:r>
          </w:p>
        </w:tc>
        <w:tc>
          <w:tcPr>
            <w:tcW w:w="1046" w:type="dxa"/>
          </w:tcPr>
          <w:p w:rsidR="00BB46EF" w:rsidRDefault="00523185">
            <w:pPr>
              <w:pStyle w:val="TableParagraph"/>
              <w:spacing w:before="19"/>
              <w:ind w:left="106"/>
              <w:rPr>
                <w:sz w:val="20"/>
              </w:rPr>
            </w:pPr>
            <w:r>
              <w:rPr>
                <w:sz w:val="20"/>
              </w:rPr>
              <w:t>11258.63</w:t>
            </w:r>
          </w:p>
        </w:tc>
      </w:tr>
      <w:tr w:rsidR="00BB46EF">
        <w:trPr>
          <w:trHeight w:val="311"/>
        </w:trPr>
        <w:tc>
          <w:tcPr>
            <w:tcW w:w="8687" w:type="dxa"/>
            <w:gridSpan w:val="7"/>
          </w:tcPr>
          <w:p w:rsidR="00BB46EF" w:rsidRDefault="00523185">
            <w:pPr>
              <w:pStyle w:val="TableParagraph"/>
              <w:tabs>
                <w:tab w:val="left" w:pos="2030"/>
                <w:tab w:val="left" w:pos="4708"/>
                <w:tab w:val="left" w:pos="5826"/>
                <w:tab w:val="left" w:pos="6786"/>
              </w:tabs>
              <w:spacing w:before="62" w:line="229" w:lineRule="exact"/>
              <w:ind w:left="110"/>
              <w:rPr>
                <w:sz w:val="20"/>
              </w:rPr>
            </w:pPr>
            <w:r>
              <w:rPr>
                <w:sz w:val="20"/>
              </w:rPr>
              <w:t>Trial</w:t>
            </w:r>
            <w:r>
              <w:rPr>
                <w:spacing w:val="-1"/>
                <w:sz w:val="20"/>
              </w:rPr>
              <w:t xml:space="preserve"> </w:t>
            </w:r>
            <w:r>
              <w:rPr>
                <w:sz w:val="20"/>
              </w:rPr>
              <w:t>II</w:t>
            </w:r>
            <w:r>
              <w:rPr>
                <w:sz w:val="20"/>
              </w:rPr>
              <w:tab/>
            </w:r>
            <w:r>
              <w:rPr>
                <w:rFonts w:ascii="Symbol" w:hAnsi="Symbol"/>
                <w:sz w:val="20"/>
              </w:rPr>
              <w:t></w:t>
            </w:r>
            <w:r>
              <w:rPr>
                <w:sz w:val="20"/>
              </w:rPr>
              <w:t>B</w:t>
            </w:r>
            <w:r>
              <w:rPr>
                <w:sz w:val="20"/>
                <w:vertAlign w:val="subscript"/>
              </w:rPr>
              <w:t>d</w:t>
            </w:r>
            <w:r>
              <w:rPr>
                <w:spacing w:val="-15"/>
                <w:sz w:val="20"/>
              </w:rPr>
              <w:t xml:space="preserve"> </w:t>
            </w:r>
            <w:r>
              <w:rPr>
                <w:sz w:val="20"/>
              </w:rPr>
              <w:t>=0.84</w:t>
            </w:r>
            <w:r>
              <w:rPr>
                <w:sz w:val="20"/>
              </w:rPr>
              <w:tab/>
              <w:t>B</w:t>
            </w:r>
            <w:r>
              <w:rPr>
                <w:spacing w:val="-2"/>
                <w:sz w:val="20"/>
              </w:rPr>
              <w:t xml:space="preserve"> </w:t>
            </w:r>
            <w:r>
              <w:rPr>
                <w:sz w:val="20"/>
              </w:rPr>
              <w:t xml:space="preserve">=  </w:t>
            </w:r>
            <w:r>
              <w:rPr>
                <w:spacing w:val="5"/>
                <w:sz w:val="20"/>
              </w:rPr>
              <w:t xml:space="preserve"> </w:t>
            </w:r>
            <w:r>
              <w:rPr>
                <w:sz w:val="20"/>
              </w:rPr>
              <w:t>8.34</w:t>
            </w:r>
            <w:r>
              <w:rPr>
                <w:sz w:val="20"/>
              </w:rPr>
              <w:tab/>
              <w:t>B/3 =</w:t>
            </w:r>
            <w:r>
              <w:rPr>
                <w:sz w:val="20"/>
              </w:rPr>
              <w:tab/>
              <w:t>2B/3 =</w:t>
            </w:r>
          </w:p>
        </w:tc>
      </w:tr>
      <w:tr w:rsidR="00BB46EF">
        <w:trPr>
          <w:trHeight w:val="253"/>
        </w:trPr>
        <w:tc>
          <w:tcPr>
            <w:tcW w:w="960" w:type="dxa"/>
          </w:tcPr>
          <w:p w:rsidR="00BB46EF" w:rsidRDefault="00523185">
            <w:pPr>
              <w:pStyle w:val="TableParagraph"/>
              <w:spacing w:before="19" w:line="215" w:lineRule="exact"/>
              <w:ind w:left="110"/>
              <w:rPr>
                <w:sz w:val="20"/>
              </w:rPr>
            </w:pPr>
            <w:r>
              <w:rPr>
                <w:sz w:val="20"/>
              </w:rPr>
              <w:t>3</w:t>
            </w:r>
          </w:p>
        </w:tc>
        <w:tc>
          <w:tcPr>
            <w:tcW w:w="960" w:type="dxa"/>
          </w:tcPr>
          <w:p w:rsidR="00BB46EF" w:rsidRDefault="00523185">
            <w:pPr>
              <w:pStyle w:val="TableParagraph"/>
              <w:spacing w:before="19" w:line="215" w:lineRule="exact"/>
              <w:ind w:left="110"/>
              <w:rPr>
                <w:sz w:val="20"/>
              </w:rPr>
            </w:pPr>
            <w:r>
              <w:rPr>
                <w:sz w:val="20"/>
              </w:rPr>
              <w:t>W2</w:t>
            </w:r>
          </w:p>
        </w:tc>
        <w:tc>
          <w:tcPr>
            <w:tcW w:w="2683" w:type="dxa"/>
          </w:tcPr>
          <w:p w:rsidR="00BB46EF" w:rsidRDefault="00523185">
            <w:pPr>
              <w:pStyle w:val="TableParagraph"/>
              <w:spacing w:before="19" w:line="215" w:lineRule="exact"/>
              <w:ind w:left="110"/>
              <w:rPr>
                <w:sz w:val="20"/>
              </w:rPr>
            </w:pPr>
            <w:r>
              <w:rPr>
                <w:sz w:val="20"/>
              </w:rPr>
              <w:t>0.5*0.84*2.25*24</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9" w:line="215" w:lineRule="exact"/>
              <w:ind w:left="106"/>
              <w:rPr>
                <w:sz w:val="20"/>
              </w:rPr>
            </w:pPr>
            <w:r>
              <w:rPr>
                <w:sz w:val="20"/>
              </w:rPr>
              <w:t>22.68</w:t>
            </w:r>
          </w:p>
        </w:tc>
        <w:tc>
          <w:tcPr>
            <w:tcW w:w="960" w:type="dxa"/>
          </w:tcPr>
          <w:p w:rsidR="00BB46EF" w:rsidRDefault="00523185">
            <w:pPr>
              <w:pStyle w:val="TableParagraph"/>
              <w:spacing w:before="19" w:line="215" w:lineRule="exact"/>
              <w:ind w:left="106"/>
              <w:rPr>
                <w:sz w:val="20"/>
              </w:rPr>
            </w:pPr>
            <w:r>
              <w:rPr>
                <w:sz w:val="20"/>
              </w:rPr>
              <w:t>7.78</w:t>
            </w:r>
          </w:p>
        </w:tc>
        <w:tc>
          <w:tcPr>
            <w:tcW w:w="1046" w:type="dxa"/>
          </w:tcPr>
          <w:p w:rsidR="00BB46EF" w:rsidRDefault="00523185">
            <w:pPr>
              <w:pStyle w:val="TableParagraph"/>
              <w:spacing w:before="19" w:line="215" w:lineRule="exact"/>
              <w:ind w:left="106"/>
              <w:rPr>
                <w:sz w:val="20"/>
              </w:rPr>
            </w:pPr>
            <w:r>
              <w:rPr>
                <w:sz w:val="20"/>
              </w:rPr>
              <w:t>176.45</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683" w:type="dxa"/>
          </w:tcPr>
          <w:p w:rsidR="00BB46EF" w:rsidRDefault="00523185">
            <w:pPr>
              <w:pStyle w:val="TableParagraph"/>
              <w:spacing w:before="19"/>
              <w:ind w:left="110"/>
              <w:rPr>
                <w:sz w:val="20"/>
              </w:rPr>
            </w:pPr>
            <w:r>
              <w:rPr>
                <w:sz w:val="20"/>
              </w:rPr>
              <w:t>Reservoir empty</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9"/>
              <w:ind w:left="106"/>
              <w:rPr>
                <w:sz w:val="20"/>
              </w:rPr>
            </w:pPr>
            <w:r>
              <w:rPr>
                <w:sz w:val="20"/>
              </w:rPr>
              <w:t>2290.68</w:t>
            </w:r>
          </w:p>
        </w:tc>
        <w:tc>
          <w:tcPr>
            <w:tcW w:w="960" w:type="dxa"/>
          </w:tcPr>
          <w:p w:rsidR="00BB46EF" w:rsidRDefault="00523185">
            <w:pPr>
              <w:pStyle w:val="TableParagraph"/>
              <w:spacing w:before="19"/>
              <w:ind w:left="106"/>
              <w:rPr>
                <w:sz w:val="20"/>
              </w:rPr>
            </w:pPr>
            <w:r>
              <w:rPr>
                <w:sz w:val="20"/>
              </w:rPr>
              <w:t>[3.79]</w:t>
            </w:r>
          </w:p>
        </w:tc>
        <w:tc>
          <w:tcPr>
            <w:tcW w:w="1046" w:type="dxa"/>
          </w:tcPr>
          <w:p w:rsidR="00BB46EF" w:rsidRDefault="00523185">
            <w:pPr>
              <w:pStyle w:val="TableParagraph"/>
              <w:spacing w:before="19"/>
              <w:ind w:left="106"/>
              <w:rPr>
                <w:sz w:val="20"/>
              </w:rPr>
            </w:pPr>
            <w:r>
              <w:rPr>
                <w:sz w:val="20"/>
              </w:rPr>
              <w:t>8681.45</w:t>
            </w:r>
          </w:p>
        </w:tc>
      </w:tr>
      <w:tr w:rsidR="00BB46EF">
        <w:trPr>
          <w:trHeight w:val="253"/>
        </w:trPr>
        <w:tc>
          <w:tcPr>
            <w:tcW w:w="960" w:type="dxa"/>
          </w:tcPr>
          <w:p w:rsidR="00BB46EF" w:rsidRDefault="00523185">
            <w:pPr>
              <w:pStyle w:val="TableParagraph"/>
              <w:spacing w:before="14"/>
              <w:ind w:left="110"/>
              <w:rPr>
                <w:sz w:val="20"/>
              </w:rPr>
            </w:pPr>
            <w:r>
              <w:rPr>
                <w:sz w:val="20"/>
              </w:rPr>
              <w:t>4</w:t>
            </w:r>
          </w:p>
        </w:tc>
        <w:tc>
          <w:tcPr>
            <w:tcW w:w="960" w:type="dxa"/>
          </w:tcPr>
          <w:p w:rsidR="00BB46EF" w:rsidRDefault="00523185">
            <w:pPr>
              <w:pStyle w:val="TableParagraph"/>
              <w:spacing w:before="14"/>
              <w:ind w:left="110"/>
              <w:rPr>
                <w:sz w:val="20"/>
              </w:rPr>
            </w:pPr>
            <w:r>
              <w:rPr>
                <w:sz w:val="20"/>
              </w:rPr>
              <w:t>Wu</w:t>
            </w:r>
          </w:p>
        </w:tc>
        <w:tc>
          <w:tcPr>
            <w:tcW w:w="2683" w:type="dxa"/>
          </w:tcPr>
          <w:p w:rsidR="00BB46EF" w:rsidRDefault="00523185">
            <w:pPr>
              <w:pStyle w:val="TableParagraph"/>
              <w:spacing w:before="5" w:line="229" w:lineRule="exact"/>
              <w:ind w:left="110"/>
              <w:rPr>
                <w:sz w:val="20"/>
              </w:rPr>
            </w:pPr>
            <w:r>
              <w:rPr>
                <w:sz w:val="20"/>
              </w:rPr>
              <w:t>Uplift: 0.5*B</w:t>
            </w:r>
            <w:r>
              <w:rPr>
                <w:rFonts w:ascii="Symbol" w:hAnsi="Symbol"/>
                <w:sz w:val="20"/>
              </w:rPr>
              <w:t></w:t>
            </w:r>
            <w:r>
              <w:rPr>
                <w:rFonts w:ascii="Symbol" w:hAnsi="Symbol"/>
                <w:sz w:val="20"/>
              </w:rPr>
              <w:t></w:t>
            </w:r>
            <w:r>
              <w:rPr>
                <w:sz w:val="20"/>
                <w:vertAlign w:val="subscript"/>
              </w:rPr>
              <w:t>w</w:t>
            </w:r>
            <w:r>
              <w:rPr>
                <w:sz w:val="20"/>
              </w:rPr>
              <w:t xml:space="preserve"> h</w:t>
            </w:r>
          </w:p>
        </w:tc>
        <w:tc>
          <w:tcPr>
            <w:tcW w:w="1118"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-250.2</w:t>
            </w:r>
          </w:p>
        </w:tc>
        <w:tc>
          <w:tcPr>
            <w:tcW w:w="960" w:type="dxa"/>
          </w:tcPr>
          <w:p w:rsidR="00BB46EF" w:rsidRDefault="00523185">
            <w:pPr>
              <w:pStyle w:val="TableParagraph"/>
              <w:spacing w:before="14"/>
              <w:ind w:left="106"/>
              <w:rPr>
                <w:sz w:val="20"/>
              </w:rPr>
            </w:pPr>
            <w:r>
              <w:rPr>
                <w:sz w:val="20"/>
              </w:rPr>
              <w:t>2.78</w:t>
            </w:r>
          </w:p>
        </w:tc>
        <w:tc>
          <w:tcPr>
            <w:tcW w:w="1046" w:type="dxa"/>
          </w:tcPr>
          <w:p w:rsidR="00BB46EF" w:rsidRDefault="00523185">
            <w:pPr>
              <w:pStyle w:val="TableParagraph"/>
              <w:spacing w:before="14"/>
              <w:ind w:left="106"/>
              <w:rPr>
                <w:sz w:val="20"/>
              </w:rPr>
            </w:pPr>
            <w:r>
              <w:rPr>
                <w:sz w:val="20"/>
              </w:rPr>
              <w:t>-695.56</w:t>
            </w:r>
          </w:p>
        </w:tc>
      </w:tr>
      <w:tr w:rsidR="00BB46EF">
        <w:trPr>
          <w:trHeight w:val="254"/>
        </w:trPr>
        <w:tc>
          <w:tcPr>
            <w:tcW w:w="960" w:type="dxa"/>
          </w:tcPr>
          <w:p w:rsidR="00BB46EF" w:rsidRDefault="00523185">
            <w:pPr>
              <w:pStyle w:val="TableParagraph"/>
              <w:spacing w:before="14"/>
              <w:ind w:left="110"/>
              <w:rPr>
                <w:sz w:val="20"/>
              </w:rPr>
            </w:pPr>
            <w:r>
              <w:rPr>
                <w:sz w:val="20"/>
              </w:rPr>
              <w:t>5</w:t>
            </w:r>
          </w:p>
        </w:tc>
        <w:tc>
          <w:tcPr>
            <w:tcW w:w="960" w:type="dxa"/>
          </w:tcPr>
          <w:p w:rsidR="00BB46EF" w:rsidRDefault="00523185">
            <w:pPr>
              <w:pStyle w:val="TableParagraph"/>
              <w:spacing w:before="14"/>
              <w:ind w:left="110"/>
              <w:rPr>
                <w:sz w:val="20"/>
              </w:rPr>
            </w:pPr>
            <w:r>
              <w:rPr>
                <w:sz w:val="20"/>
              </w:rPr>
              <w:t>Fh</w:t>
            </w:r>
          </w:p>
        </w:tc>
        <w:tc>
          <w:tcPr>
            <w:tcW w:w="2683" w:type="dxa"/>
          </w:tcPr>
          <w:p w:rsidR="00BB46EF" w:rsidRDefault="00523185">
            <w:pPr>
              <w:pStyle w:val="TableParagraph"/>
              <w:spacing w:before="14"/>
              <w:ind w:left="110"/>
              <w:rPr>
                <w:sz w:val="20"/>
              </w:rPr>
            </w:pPr>
            <w:r>
              <w:rPr>
                <w:sz w:val="20"/>
              </w:rPr>
              <w:t>Water Pressure</w:t>
            </w:r>
          </w:p>
        </w:tc>
        <w:tc>
          <w:tcPr>
            <w:tcW w:w="1118" w:type="dxa"/>
          </w:tcPr>
          <w:p w:rsidR="00BB46EF" w:rsidRDefault="00523185">
            <w:pPr>
              <w:pStyle w:val="TableParagraph"/>
              <w:spacing w:before="14"/>
              <w:ind w:left="105"/>
              <w:rPr>
                <w:sz w:val="20"/>
              </w:rPr>
            </w:pPr>
            <w:r>
              <w:rPr>
                <w:sz w:val="20"/>
              </w:rPr>
              <w:t>720</w:t>
            </w:r>
          </w:p>
        </w:tc>
        <w:tc>
          <w:tcPr>
            <w:tcW w:w="960"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6"/>
              <w:rPr>
                <w:sz w:val="20"/>
              </w:rPr>
            </w:pPr>
            <w:r>
              <w:rPr>
                <w:sz w:val="20"/>
              </w:rPr>
              <w:t>4</w:t>
            </w:r>
          </w:p>
        </w:tc>
        <w:tc>
          <w:tcPr>
            <w:tcW w:w="1046" w:type="dxa"/>
          </w:tcPr>
          <w:p w:rsidR="00BB46EF" w:rsidRDefault="00523185">
            <w:pPr>
              <w:pStyle w:val="TableParagraph"/>
              <w:spacing w:before="14"/>
              <w:ind w:left="106"/>
              <w:rPr>
                <w:sz w:val="20"/>
              </w:rPr>
            </w:pPr>
            <w:r>
              <w:rPr>
                <w:sz w:val="20"/>
              </w:rPr>
              <w:t>2880</w:t>
            </w:r>
          </w:p>
        </w:tc>
      </w:tr>
      <w:tr w:rsidR="00BB46EF">
        <w:trPr>
          <w:trHeight w:val="253"/>
        </w:trPr>
        <w:tc>
          <w:tcPr>
            <w:tcW w:w="4603" w:type="dxa"/>
            <w:gridSpan w:val="3"/>
          </w:tcPr>
          <w:p w:rsidR="00BB46EF" w:rsidRDefault="00523185">
            <w:pPr>
              <w:pStyle w:val="TableParagraph"/>
              <w:spacing w:before="14"/>
              <w:ind w:left="2030"/>
              <w:rPr>
                <w:sz w:val="20"/>
              </w:rPr>
            </w:pPr>
            <w:r>
              <w:rPr>
                <w:sz w:val="20"/>
              </w:rPr>
              <w:t>Reservoir Full</w:t>
            </w:r>
          </w:p>
        </w:tc>
        <w:tc>
          <w:tcPr>
            <w:tcW w:w="1118" w:type="dxa"/>
          </w:tcPr>
          <w:p w:rsidR="00BB46EF" w:rsidRDefault="00523185">
            <w:pPr>
              <w:pStyle w:val="TableParagraph"/>
              <w:spacing w:before="14"/>
              <w:ind w:left="105"/>
              <w:rPr>
                <w:sz w:val="20"/>
              </w:rPr>
            </w:pPr>
            <w:r>
              <w:rPr>
                <w:sz w:val="20"/>
              </w:rPr>
              <w:t>751.25</w:t>
            </w:r>
          </w:p>
        </w:tc>
        <w:tc>
          <w:tcPr>
            <w:tcW w:w="960" w:type="dxa"/>
          </w:tcPr>
          <w:p w:rsidR="00BB46EF" w:rsidRDefault="00523185">
            <w:pPr>
              <w:pStyle w:val="TableParagraph"/>
              <w:spacing w:before="14"/>
              <w:ind w:left="106"/>
              <w:rPr>
                <w:sz w:val="20"/>
              </w:rPr>
            </w:pPr>
            <w:r>
              <w:rPr>
                <w:sz w:val="20"/>
              </w:rPr>
              <w:t>2040.48</w:t>
            </w:r>
          </w:p>
        </w:tc>
        <w:tc>
          <w:tcPr>
            <w:tcW w:w="960" w:type="dxa"/>
          </w:tcPr>
          <w:p w:rsidR="00BB46EF" w:rsidRDefault="00523185">
            <w:pPr>
              <w:pStyle w:val="TableParagraph"/>
              <w:spacing w:before="14"/>
              <w:ind w:left="106"/>
              <w:rPr>
                <w:sz w:val="20"/>
              </w:rPr>
            </w:pPr>
            <w:r>
              <w:rPr>
                <w:sz w:val="20"/>
              </w:rPr>
              <w:t>[5.52]</w:t>
            </w:r>
          </w:p>
        </w:tc>
        <w:tc>
          <w:tcPr>
            <w:tcW w:w="1046" w:type="dxa"/>
          </w:tcPr>
          <w:p w:rsidR="00BB46EF" w:rsidRDefault="00523185">
            <w:pPr>
              <w:pStyle w:val="TableParagraph"/>
              <w:spacing w:before="14"/>
              <w:ind w:left="106"/>
              <w:rPr>
                <w:sz w:val="20"/>
              </w:rPr>
            </w:pPr>
            <w:r>
              <w:rPr>
                <w:sz w:val="20"/>
              </w:rPr>
              <w:t>11255.58</w:t>
            </w:r>
          </w:p>
        </w:tc>
      </w:tr>
    </w:tbl>
    <w:p w:rsidR="00BB46EF" w:rsidRDefault="00BB46EF">
      <w:pPr>
        <w:rPr>
          <w:sz w:val="20"/>
        </w:rPr>
      </w:pPr>
    </w:p>
    <w:p w:rsidR="001E0D2C" w:rsidRDefault="001E0D2C">
      <w:pPr>
        <w:rPr>
          <w:sz w:val="20"/>
        </w:rPr>
      </w:pPr>
    </w:p>
    <w:p w:rsidR="001E0D2C" w:rsidRDefault="001E0D2C">
      <w:pPr>
        <w:rPr>
          <w:sz w:val="20"/>
        </w:rPr>
        <w:sectPr w:rsidR="001E0D2C">
          <w:headerReference w:type="default" r:id="rId88"/>
          <w:type w:val="continuous"/>
          <w:pgSz w:w="12240" w:h="15840"/>
          <w:pgMar w:top="1500" w:right="0" w:bottom="280" w:left="0" w:header="720" w:footer="720" w:gutter="0"/>
          <w:cols w:space="720"/>
        </w:sectPr>
      </w:pPr>
      <w:r>
        <w:rPr>
          <w:sz w:val="20"/>
        </w:rPr>
        <w:t xml:space="preserve">                        </w:t>
      </w:r>
      <w:r>
        <w:rPr>
          <w:noProof/>
          <w:sz w:val="20"/>
        </w:rPr>
        <w:drawing>
          <wp:inline distT="0" distB="0" distL="0" distR="0">
            <wp:extent cx="5883910" cy="3418840"/>
            <wp:effectExtent l="1905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cstate="print"/>
                    <a:srcRect/>
                    <a:stretch>
                      <a:fillRect/>
                    </a:stretch>
                  </pic:blipFill>
                  <pic:spPr bwMode="auto">
                    <a:xfrm>
                      <a:off x="0" y="0"/>
                      <a:ext cx="5883910" cy="3418840"/>
                    </a:xfrm>
                    <a:prstGeom prst="rect">
                      <a:avLst/>
                    </a:prstGeom>
                    <a:noFill/>
                    <a:ln w="9525">
                      <a:noFill/>
                      <a:miter lim="800000"/>
                      <a:headEnd/>
                      <a:tailEnd/>
                    </a:ln>
                  </pic:spPr>
                </pic:pic>
              </a:graphicData>
            </a:graphic>
          </wp:inline>
        </w:drawing>
      </w:r>
    </w:p>
    <w:p w:rsidR="00BB46EF" w:rsidRDefault="00BB46EF">
      <w:pPr>
        <w:pStyle w:val="BodyText"/>
        <w:spacing w:before="2"/>
        <w:rPr>
          <w:sz w:val="24"/>
        </w:rPr>
      </w:pPr>
    </w:p>
    <w:p w:rsidR="00BB46EF" w:rsidRDefault="00523185">
      <w:pPr>
        <w:pStyle w:val="BodyText"/>
        <w:spacing w:line="189" w:lineRule="exact"/>
        <w:ind w:left="1800"/>
      </w:pPr>
      <w:r>
        <w:t>Check for</w:t>
      </w:r>
      <w:r>
        <w:rPr>
          <w:spacing w:val="-8"/>
        </w:rPr>
        <w:t xml:space="preserve"> </w:t>
      </w:r>
      <w:r>
        <w:t>sliding</w:t>
      </w:r>
    </w:p>
    <w:p w:rsidR="00BB46EF" w:rsidRDefault="00523185" w:rsidP="001E0D2C">
      <w:pPr>
        <w:spacing w:before="163" w:line="305" w:lineRule="exact"/>
        <w:ind w:left="642"/>
        <w:rPr>
          <w:sz w:val="20"/>
        </w:rPr>
      </w:pPr>
      <w:r>
        <w:br w:type="column"/>
      </w:r>
    </w:p>
    <w:p w:rsidR="00BB46EF" w:rsidRDefault="00BB46EF">
      <w:pPr>
        <w:spacing w:line="130" w:lineRule="exact"/>
        <w:rPr>
          <w:sz w:val="20"/>
        </w:rPr>
        <w:sectPr w:rsidR="00BB46EF">
          <w:type w:val="continuous"/>
          <w:pgSz w:w="12240" w:h="15840"/>
          <w:pgMar w:top="1500" w:right="0" w:bottom="280" w:left="0" w:header="720" w:footer="720" w:gutter="0"/>
          <w:cols w:num="2" w:space="720" w:equalWidth="0">
            <w:col w:w="3546" w:space="280"/>
            <w:col w:w="8414"/>
          </w:cols>
        </w:sectPr>
      </w:pPr>
    </w:p>
    <w:p w:rsidR="00BB46EF" w:rsidRDefault="00523185" w:rsidP="000C2B1E">
      <w:pPr>
        <w:tabs>
          <w:tab w:val="left" w:pos="2985"/>
          <w:tab w:val="left" w:pos="3537"/>
        </w:tabs>
        <w:spacing w:before="2"/>
        <w:rPr>
          <w:i/>
          <w:sz w:val="11"/>
        </w:rPr>
      </w:pPr>
      <w:r>
        <w:rPr>
          <w:i/>
          <w:spacing w:val="1"/>
          <w:w w:val="105"/>
          <w:sz w:val="11"/>
        </w:rPr>
        <w:lastRenderedPageBreak/>
        <w:t>l</w:t>
      </w:r>
    </w:p>
    <w:p w:rsidR="00BB46EF" w:rsidRDefault="00523185">
      <w:pPr>
        <w:pStyle w:val="BodyText"/>
        <w:spacing w:before="152" w:line="237" w:lineRule="auto"/>
        <w:ind w:left="1800" w:right="1787"/>
      </w:pPr>
      <w:r>
        <w:t>Continue with the design block by block until you arrive at the required dam height or the limit of Zone III, whichever comes first.</w:t>
      </w:r>
    </w:p>
    <w:p w:rsidR="000C2B1E" w:rsidRDefault="000C2B1E">
      <w:pPr>
        <w:pStyle w:val="BodyText"/>
        <w:spacing w:before="152" w:line="237" w:lineRule="auto"/>
        <w:ind w:left="1800" w:right="1787"/>
      </w:pPr>
    </w:p>
    <w:p w:rsidR="000C2B1E" w:rsidRDefault="000C2B1E">
      <w:pPr>
        <w:pStyle w:val="BodyText"/>
        <w:spacing w:before="152" w:line="237" w:lineRule="auto"/>
        <w:ind w:left="1800" w:right="1787"/>
      </w:pPr>
    </w:p>
    <w:p w:rsidR="00BB46EF" w:rsidRDefault="00523185">
      <w:pPr>
        <w:spacing w:before="126"/>
        <w:ind w:left="1800"/>
        <w:rPr>
          <w:b/>
        </w:rPr>
      </w:pPr>
      <w:r>
        <w:rPr>
          <w:b/>
        </w:rPr>
        <w:t>Zone IV</w:t>
      </w:r>
    </w:p>
    <w:p w:rsidR="00BB46EF" w:rsidRDefault="00523185">
      <w:pPr>
        <w:spacing w:before="121"/>
        <w:ind w:left="2520"/>
        <w:rPr>
          <w:b/>
        </w:rPr>
      </w:pPr>
      <w:r>
        <w:rPr>
          <w:noProof/>
        </w:rPr>
        <w:drawing>
          <wp:anchor distT="0" distB="0" distL="0" distR="0" simplePos="0" relativeHeight="7432" behindDoc="0" locked="0" layoutInCell="1" allowOverlap="1">
            <wp:simplePos x="0" y="0"/>
            <wp:positionH relativeFrom="page">
              <wp:posOffset>3020065</wp:posOffset>
            </wp:positionH>
            <wp:positionV relativeFrom="paragraph">
              <wp:posOffset>140899</wp:posOffset>
            </wp:positionV>
            <wp:extent cx="3756783" cy="2305830"/>
            <wp:effectExtent l="19050" t="0" r="0" b="0"/>
            <wp:wrapNone/>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png"/>
                    <pic:cNvPicPr/>
                  </pic:nvPicPr>
                  <pic:blipFill>
                    <a:blip r:embed="rId90" cstate="print"/>
                    <a:stretch>
                      <a:fillRect/>
                    </a:stretch>
                  </pic:blipFill>
                  <pic:spPr>
                    <a:xfrm>
                      <a:off x="0" y="0"/>
                      <a:ext cx="3756783" cy="2305830"/>
                    </a:xfrm>
                    <a:prstGeom prst="rect">
                      <a:avLst/>
                    </a:prstGeom>
                  </pic:spPr>
                </pic:pic>
              </a:graphicData>
            </a:graphic>
          </wp:anchor>
        </w:drawing>
      </w:r>
      <w:r>
        <w:rPr>
          <w:b/>
        </w:rPr>
        <w:t>Block I</w:t>
      </w:r>
    </w:p>
    <w:p w:rsidR="00BB46EF" w:rsidRDefault="00523185">
      <w:pPr>
        <w:pStyle w:val="BodyText"/>
        <w:spacing w:before="117"/>
        <w:ind w:left="2520"/>
      </w:pPr>
      <w:r>
        <w:t>ho = 23m</w:t>
      </w:r>
    </w:p>
    <w:p w:rsidR="00BB46EF" w:rsidRDefault="00523185">
      <w:pPr>
        <w:pStyle w:val="BodyText"/>
        <w:spacing w:before="120" w:line="343" w:lineRule="auto"/>
        <w:ind w:left="2635" w:right="8851" w:hanging="116"/>
      </w:pPr>
      <w:r>
        <w:rPr>
          <w:rFonts w:ascii="Symbol" w:hAnsi="Symbol"/>
        </w:rPr>
        <w:t></w:t>
      </w:r>
      <w:r>
        <w:t>h = 4m h = 27m</w:t>
      </w:r>
    </w:p>
    <w:p w:rsidR="00BB46EF" w:rsidRDefault="00523185">
      <w:pPr>
        <w:pStyle w:val="BodyText"/>
        <w:spacing w:before="13"/>
        <w:ind w:left="2520"/>
      </w:pPr>
      <w:r>
        <w:t>Bo = 14.57m</w:t>
      </w:r>
    </w:p>
    <w:p w:rsidR="000C2B1E" w:rsidRDefault="000C2B1E"/>
    <w:p w:rsidR="000C2B1E" w:rsidRPr="000C2B1E" w:rsidRDefault="000C2B1E" w:rsidP="000C2B1E"/>
    <w:p w:rsidR="000C2B1E" w:rsidRPr="000C2B1E" w:rsidRDefault="000C2B1E" w:rsidP="000C2B1E"/>
    <w:p w:rsidR="000C2B1E" w:rsidRPr="000C2B1E" w:rsidRDefault="000C2B1E" w:rsidP="000C2B1E"/>
    <w:p w:rsidR="000C2B1E" w:rsidRPr="000C2B1E" w:rsidRDefault="000C2B1E" w:rsidP="000C2B1E"/>
    <w:p w:rsidR="000C2B1E" w:rsidRPr="000C2B1E" w:rsidRDefault="000C2B1E" w:rsidP="000C2B1E"/>
    <w:p w:rsidR="000C2B1E" w:rsidRPr="000C2B1E" w:rsidRDefault="000C2B1E" w:rsidP="000C2B1E"/>
    <w:p w:rsidR="000C2B1E" w:rsidRPr="000C2B1E" w:rsidRDefault="000C2B1E" w:rsidP="000C2B1E"/>
    <w:p w:rsidR="00BB46EF" w:rsidRDefault="000C2B1E" w:rsidP="000C2B1E">
      <w:pPr>
        <w:tabs>
          <w:tab w:val="left" w:pos="10531"/>
        </w:tabs>
        <w:rPr>
          <w:sz w:val="27"/>
        </w:rPr>
      </w:pPr>
      <w:r>
        <w:tab/>
      </w:r>
    </w:p>
    <w:p w:rsidR="000C2B1E" w:rsidRDefault="000C2B1E">
      <w:pPr>
        <w:pStyle w:val="BodyText"/>
        <w:spacing w:before="9"/>
        <w:rPr>
          <w:sz w:val="27"/>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883"/>
        <w:gridCol w:w="2885"/>
        <w:gridCol w:w="1119"/>
        <w:gridCol w:w="1282"/>
        <w:gridCol w:w="960"/>
        <w:gridCol w:w="1051"/>
      </w:tblGrid>
      <w:tr w:rsidR="00BB46EF">
        <w:trPr>
          <w:trHeight w:val="253"/>
        </w:trPr>
        <w:tc>
          <w:tcPr>
            <w:tcW w:w="763" w:type="dxa"/>
            <w:vMerge w:val="restart"/>
          </w:tcPr>
          <w:p w:rsidR="00BB46EF" w:rsidRDefault="00BB46EF">
            <w:pPr>
              <w:pStyle w:val="TableParagraph"/>
              <w:spacing w:before="2" w:line="240" w:lineRule="auto"/>
              <w:rPr>
                <w:sz w:val="24"/>
              </w:rPr>
            </w:pPr>
          </w:p>
          <w:p w:rsidR="00BB46EF" w:rsidRDefault="00523185">
            <w:pPr>
              <w:pStyle w:val="TableParagraph"/>
              <w:ind w:left="110"/>
              <w:rPr>
                <w:sz w:val="20"/>
              </w:rPr>
            </w:pPr>
            <w:r>
              <w:rPr>
                <w:sz w:val="20"/>
              </w:rPr>
              <w:t>Line</w:t>
            </w:r>
          </w:p>
        </w:tc>
        <w:tc>
          <w:tcPr>
            <w:tcW w:w="883" w:type="dxa"/>
            <w:vMerge w:val="restart"/>
          </w:tcPr>
          <w:p w:rsidR="00BB46EF" w:rsidRDefault="00BB46EF">
            <w:pPr>
              <w:pStyle w:val="TableParagraph"/>
              <w:spacing w:before="2" w:line="240" w:lineRule="auto"/>
              <w:rPr>
                <w:sz w:val="24"/>
              </w:rPr>
            </w:pPr>
          </w:p>
          <w:p w:rsidR="00BB46EF" w:rsidRDefault="00523185">
            <w:pPr>
              <w:pStyle w:val="TableParagraph"/>
              <w:ind w:left="105"/>
              <w:rPr>
                <w:sz w:val="20"/>
              </w:rPr>
            </w:pPr>
            <w:r>
              <w:rPr>
                <w:sz w:val="20"/>
              </w:rPr>
              <w:t>Item</w:t>
            </w:r>
          </w:p>
        </w:tc>
        <w:tc>
          <w:tcPr>
            <w:tcW w:w="2885" w:type="dxa"/>
            <w:vMerge w:val="restart"/>
          </w:tcPr>
          <w:p w:rsidR="00BB46EF" w:rsidRDefault="00BB46EF">
            <w:pPr>
              <w:pStyle w:val="TableParagraph"/>
              <w:spacing w:before="2" w:line="240" w:lineRule="auto"/>
              <w:rPr>
                <w:sz w:val="24"/>
              </w:rPr>
            </w:pPr>
          </w:p>
          <w:p w:rsidR="00BB46EF" w:rsidRDefault="00523185">
            <w:pPr>
              <w:pStyle w:val="TableParagraph"/>
              <w:ind w:left="105"/>
              <w:rPr>
                <w:sz w:val="20"/>
              </w:rPr>
            </w:pPr>
            <w:r>
              <w:rPr>
                <w:sz w:val="20"/>
              </w:rPr>
              <w:t>Description &amp; dimension</w:t>
            </w:r>
          </w:p>
        </w:tc>
        <w:tc>
          <w:tcPr>
            <w:tcW w:w="2401" w:type="dxa"/>
            <w:gridSpan w:val="2"/>
          </w:tcPr>
          <w:p w:rsidR="00BB46EF" w:rsidRDefault="00523185">
            <w:pPr>
              <w:pStyle w:val="TableParagraph"/>
              <w:spacing w:before="14"/>
              <w:ind w:left="105"/>
              <w:rPr>
                <w:sz w:val="20"/>
              </w:rPr>
            </w:pPr>
            <w:r>
              <w:rPr>
                <w:sz w:val="20"/>
              </w:rPr>
              <w:t>Forces</w:t>
            </w:r>
          </w:p>
        </w:tc>
        <w:tc>
          <w:tcPr>
            <w:tcW w:w="960" w:type="dxa"/>
            <w:vMerge w:val="restart"/>
          </w:tcPr>
          <w:p w:rsidR="00BB46EF" w:rsidRDefault="00BB46EF">
            <w:pPr>
              <w:pStyle w:val="TableParagraph"/>
              <w:spacing w:before="2" w:line="240" w:lineRule="auto"/>
              <w:rPr>
                <w:sz w:val="24"/>
              </w:rPr>
            </w:pPr>
          </w:p>
          <w:p w:rsidR="00BB46EF" w:rsidRDefault="00523185">
            <w:pPr>
              <w:pStyle w:val="TableParagraph"/>
              <w:ind w:left="104"/>
              <w:rPr>
                <w:sz w:val="20"/>
              </w:rPr>
            </w:pPr>
            <w:r>
              <w:rPr>
                <w:sz w:val="20"/>
              </w:rPr>
              <w:t>Lever</w:t>
            </w:r>
          </w:p>
        </w:tc>
        <w:tc>
          <w:tcPr>
            <w:tcW w:w="1051" w:type="dxa"/>
            <w:vMerge w:val="restart"/>
          </w:tcPr>
          <w:p w:rsidR="00BB46EF" w:rsidRDefault="00BB46EF">
            <w:pPr>
              <w:pStyle w:val="TableParagraph"/>
              <w:spacing w:before="2" w:line="240" w:lineRule="auto"/>
              <w:rPr>
                <w:sz w:val="24"/>
              </w:rPr>
            </w:pPr>
          </w:p>
          <w:p w:rsidR="00BB46EF" w:rsidRDefault="00523185">
            <w:pPr>
              <w:pStyle w:val="TableParagraph"/>
              <w:ind w:left="104"/>
              <w:rPr>
                <w:sz w:val="20"/>
              </w:rPr>
            </w:pPr>
            <w:r>
              <w:rPr>
                <w:sz w:val="20"/>
              </w:rPr>
              <w:t>Moment</w:t>
            </w:r>
          </w:p>
        </w:tc>
      </w:tr>
      <w:tr w:rsidR="00BB46EF">
        <w:trPr>
          <w:trHeight w:val="254"/>
        </w:trPr>
        <w:tc>
          <w:tcPr>
            <w:tcW w:w="763" w:type="dxa"/>
            <w:vMerge/>
            <w:tcBorders>
              <w:top w:val="nil"/>
            </w:tcBorders>
          </w:tcPr>
          <w:p w:rsidR="00BB46EF" w:rsidRDefault="00BB46EF">
            <w:pPr>
              <w:rPr>
                <w:sz w:val="2"/>
                <w:szCs w:val="2"/>
              </w:rPr>
            </w:pPr>
          </w:p>
        </w:tc>
        <w:tc>
          <w:tcPr>
            <w:tcW w:w="883" w:type="dxa"/>
            <w:vMerge/>
            <w:tcBorders>
              <w:top w:val="nil"/>
            </w:tcBorders>
          </w:tcPr>
          <w:p w:rsidR="00BB46EF" w:rsidRDefault="00BB46EF">
            <w:pPr>
              <w:rPr>
                <w:sz w:val="2"/>
                <w:szCs w:val="2"/>
              </w:rPr>
            </w:pPr>
          </w:p>
        </w:tc>
        <w:tc>
          <w:tcPr>
            <w:tcW w:w="2885" w:type="dxa"/>
            <w:vMerge/>
            <w:tcBorders>
              <w:top w:val="nil"/>
            </w:tcBorders>
          </w:tcPr>
          <w:p w:rsidR="00BB46EF" w:rsidRDefault="00BB46EF">
            <w:pPr>
              <w:rPr>
                <w:sz w:val="2"/>
                <w:szCs w:val="2"/>
              </w:rPr>
            </w:pPr>
          </w:p>
        </w:tc>
        <w:tc>
          <w:tcPr>
            <w:tcW w:w="1119" w:type="dxa"/>
          </w:tcPr>
          <w:p w:rsidR="00BB46EF" w:rsidRDefault="00523185">
            <w:pPr>
              <w:pStyle w:val="TableParagraph"/>
              <w:spacing w:before="14"/>
              <w:ind w:left="105"/>
              <w:rPr>
                <w:sz w:val="20"/>
              </w:rPr>
            </w:pPr>
            <w:r>
              <w:rPr>
                <w:sz w:val="20"/>
              </w:rPr>
              <w:t>Horizontal</w:t>
            </w:r>
          </w:p>
        </w:tc>
        <w:tc>
          <w:tcPr>
            <w:tcW w:w="1282" w:type="dxa"/>
          </w:tcPr>
          <w:p w:rsidR="00BB46EF" w:rsidRDefault="00523185">
            <w:pPr>
              <w:pStyle w:val="TableParagraph"/>
              <w:spacing w:before="14"/>
              <w:ind w:left="105"/>
              <w:rPr>
                <w:sz w:val="20"/>
              </w:rPr>
            </w:pPr>
            <w:r>
              <w:rPr>
                <w:sz w:val="20"/>
              </w:rPr>
              <w:t>Vertical</w:t>
            </w:r>
          </w:p>
        </w:tc>
        <w:tc>
          <w:tcPr>
            <w:tcW w:w="960" w:type="dxa"/>
            <w:vMerge/>
            <w:tcBorders>
              <w:top w:val="nil"/>
            </w:tcBorders>
          </w:tcPr>
          <w:p w:rsidR="00BB46EF" w:rsidRDefault="00BB46EF">
            <w:pPr>
              <w:rPr>
                <w:sz w:val="2"/>
                <w:szCs w:val="2"/>
              </w:rPr>
            </w:pPr>
          </w:p>
        </w:tc>
        <w:tc>
          <w:tcPr>
            <w:tcW w:w="1051" w:type="dxa"/>
            <w:vMerge/>
            <w:tcBorders>
              <w:top w:val="nil"/>
            </w:tcBorders>
          </w:tcPr>
          <w:p w:rsidR="00BB46EF" w:rsidRDefault="00BB46EF">
            <w:pPr>
              <w:rPr>
                <w:sz w:val="2"/>
                <w:szCs w:val="2"/>
              </w:rPr>
            </w:pPr>
          </w:p>
        </w:tc>
      </w:tr>
      <w:tr w:rsidR="00BB46EF">
        <w:trPr>
          <w:trHeight w:val="253"/>
        </w:trPr>
        <w:tc>
          <w:tcPr>
            <w:tcW w:w="763" w:type="dxa"/>
          </w:tcPr>
          <w:p w:rsidR="00BB46EF" w:rsidRDefault="00523185">
            <w:pPr>
              <w:pStyle w:val="TableParagraph"/>
              <w:spacing w:before="14"/>
              <w:ind w:left="110"/>
              <w:rPr>
                <w:sz w:val="20"/>
              </w:rPr>
            </w:pPr>
            <w:r>
              <w:rPr>
                <w:sz w:val="20"/>
              </w:rPr>
              <w:t>1</w:t>
            </w:r>
          </w:p>
        </w:tc>
        <w:tc>
          <w:tcPr>
            <w:tcW w:w="883" w:type="dxa"/>
          </w:tcPr>
          <w:p w:rsidR="00BB46EF" w:rsidRDefault="00523185">
            <w:pPr>
              <w:pStyle w:val="TableParagraph"/>
              <w:spacing w:before="14"/>
              <w:ind w:left="105"/>
              <w:rPr>
                <w:sz w:val="20"/>
              </w:rPr>
            </w:pPr>
            <w:r>
              <w:rPr>
                <w:sz w:val="20"/>
              </w:rPr>
              <w:t>W0</w:t>
            </w:r>
          </w:p>
        </w:tc>
        <w:tc>
          <w:tcPr>
            <w:tcW w:w="2885" w:type="dxa"/>
          </w:tcPr>
          <w:p w:rsidR="00BB46EF" w:rsidRDefault="00523185">
            <w:pPr>
              <w:pStyle w:val="TableParagraph"/>
              <w:spacing w:before="14"/>
              <w:ind w:left="105"/>
              <w:rPr>
                <w:sz w:val="20"/>
              </w:rPr>
            </w:pPr>
            <w:r>
              <w:rPr>
                <w:sz w:val="20"/>
              </w:rPr>
              <w:t>concreter above h = 23m</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5230</w:t>
            </w:r>
          </w:p>
        </w:tc>
        <w:tc>
          <w:tcPr>
            <w:tcW w:w="960" w:type="dxa"/>
          </w:tcPr>
          <w:p w:rsidR="00BB46EF" w:rsidRDefault="00523185">
            <w:pPr>
              <w:pStyle w:val="TableParagraph"/>
              <w:spacing w:before="14"/>
              <w:ind w:left="104"/>
              <w:rPr>
                <w:sz w:val="20"/>
              </w:rPr>
            </w:pPr>
            <w:r>
              <w:rPr>
                <w:sz w:val="20"/>
              </w:rPr>
              <w:t>7.88</w:t>
            </w:r>
          </w:p>
        </w:tc>
        <w:tc>
          <w:tcPr>
            <w:tcW w:w="1051" w:type="dxa"/>
          </w:tcPr>
          <w:p w:rsidR="00BB46EF" w:rsidRDefault="00523185">
            <w:pPr>
              <w:pStyle w:val="TableParagraph"/>
              <w:spacing w:before="14"/>
              <w:ind w:left="104"/>
              <w:rPr>
                <w:sz w:val="20"/>
              </w:rPr>
            </w:pPr>
            <w:r>
              <w:rPr>
                <w:sz w:val="20"/>
              </w:rPr>
              <w:t>41212.4</w:t>
            </w:r>
          </w:p>
        </w:tc>
      </w:tr>
      <w:tr w:rsidR="00BB46EF">
        <w:trPr>
          <w:trHeight w:val="258"/>
        </w:trPr>
        <w:tc>
          <w:tcPr>
            <w:tcW w:w="763" w:type="dxa"/>
          </w:tcPr>
          <w:p w:rsidR="00BB46EF" w:rsidRDefault="00523185">
            <w:pPr>
              <w:pStyle w:val="TableParagraph"/>
              <w:spacing w:before="19"/>
              <w:ind w:left="110"/>
              <w:rPr>
                <w:sz w:val="20"/>
              </w:rPr>
            </w:pPr>
            <w:r>
              <w:rPr>
                <w:sz w:val="20"/>
              </w:rPr>
              <w:t>2</w:t>
            </w:r>
          </w:p>
        </w:tc>
        <w:tc>
          <w:tcPr>
            <w:tcW w:w="883" w:type="dxa"/>
          </w:tcPr>
          <w:p w:rsidR="00BB46EF" w:rsidRDefault="00523185">
            <w:pPr>
              <w:pStyle w:val="TableParagraph"/>
              <w:spacing w:before="19"/>
              <w:ind w:left="105"/>
              <w:rPr>
                <w:sz w:val="20"/>
              </w:rPr>
            </w:pPr>
            <w:r>
              <w:rPr>
                <w:sz w:val="20"/>
              </w:rPr>
              <w:t>W1</w:t>
            </w:r>
          </w:p>
        </w:tc>
        <w:tc>
          <w:tcPr>
            <w:tcW w:w="2885" w:type="dxa"/>
          </w:tcPr>
          <w:p w:rsidR="00BB46EF" w:rsidRDefault="00523185">
            <w:pPr>
              <w:pStyle w:val="TableParagraph"/>
              <w:spacing w:before="19"/>
              <w:ind w:left="105"/>
              <w:rPr>
                <w:sz w:val="20"/>
              </w:rPr>
            </w:pPr>
            <w:r>
              <w:rPr>
                <w:sz w:val="20"/>
              </w:rPr>
              <w:t>4*14.57*24</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ind w:left="105"/>
              <w:rPr>
                <w:sz w:val="20"/>
              </w:rPr>
            </w:pPr>
            <w:r>
              <w:rPr>
                <w:sz w:val="20"/>
              </w:rPr>
              <w:t>1398.72</w:t>
            </w:r>
          </w:p>
        </w:tc>
        <w:tc>
          <w:tcPr>
            <w:tcW w:w="960" w:type="dxa"/>
          </w:tcPr>
          <w:p w:rsidR="00BB46EF" w:rsidRDefault="00523185">
            <w:pPr>
              <w:pStyle w:val="TableParagraph"/>
              <w:spacing w:before="19"/>
              <w:ind w:left="104"/>
              <w:rPr>
                <w:sz w:val="20"/>
              </w:rPr>
            </w:pPr>
            <w:r>
              <w:rPr>
                <w:sz w:val="20"/>
              </w:rPr>
              <w:t>10.29</w:t>
            </w:r>
          </w:p>
        </w:tc>
        <w:tc>
          <w:tcPr>
            <w:tcW w:w="1051" w:type="dxa"/>
          </w:tcPr>
          <w:p w:rsidR="00BB46EF" w:rsidRDefault="00523185">
            <w:pPr>
              <w:pStyle w:val="TableParagraph"/>
              <w:spacing w:before="19"/>
              <w:ind w:left="104"/>
              <w:rPr>
                <w:sz w:val="20"/>
              </w:rPr>
            </w:pPr>
            <w:r>
              <w:rPr>
                <w:sz w:val="20"/>
              </w:rPr>
              <w:t>14392.83</w:t>
            </w:r>
          </w:p>
        </w:tc>
      </w:tr>
      <w:tr w:rsidR="00BB46EF">
        <w:trPr>
          <w:trHeight w:val="311"/>
        </w:trPr>
        <w:tc>
          <w:tcPr>
            <w:tcW w:w="763" w:type="dxa"/>
          </w:tcPr>
          <w:p w:rsidR="00BB46EF" w:rsidRDefault="00BB46EF">
            <w:pPr>
              <w:pStyle w:val="TableParagraph"/>
              <w:spacing w:line="240" w:lineRule="auto"/>
              <w:rPr>
                <w:sz w:val="18"/>
              </w:rPr>
            </w:pPr>
          </w:p>
        </w:tc>
        <w:tc>
          <w:tcPr>
            <w:tcW w:w="883" w:type="dxa"/>
          </w:tcPr>
          <w:p w:rsidR="00BB46EF" w:rsidRDefault="00523185">
            <w:pPr>
              <w:pStyle w:val="TableParagraph"/>
              <w:spacing w:before="72"/>
              <w:ind w:left="105"/>
              <w:rPr>
                <w:sz w:val="20"/>
              </w:rPr>
            </w:pPr>
            <w:r>
              <w:rPr>
                <w:sz w:val="20"/>
              </w:rPr>
              <w:t>Trial I</w:t>
            </w:r>
          </w:p>
        </w:tc>
        <w:tc>
          <w:tcPr>
            <w:tcW w:w="2885" w:type="dxa"/>
          </w:tcPr>
          <w:p w:rsidR="00BB46EF" w:rsidRDefault="00523185">
            <w:pPr>
              <w:pStyle w:val="TableParagraph"/>
              <w:spacing w:before="62" w:line="229" w:lineRule="exact"/>
              <w:ind w:left="105"/>
              <w:rPr>
                <w:sz w:val="20"/>
              </w:rPr>
            </w:pPr>
            <w:r>
              <w:rPr>
                <w:rFonts w:ascii="Symbol" w:hAnsi="Symbol"/>
                <w:sz w:val="20"/>
              </w:rPr>
              <w:t></w:t>
            </w:r>
            <w:r>
              <w:rPr>
                <w:sz w:val="20"/>
              </w:rPr>
              <w:t xml:space="preserve">B </w:t>
            </w:r>
            <w:r>
              <w:rPr>
                <w:sz w:val="20"/>
                <w:vertAlign w:val="subscript"/>
              </w:rPr>
              <w:t>d</w:t>
            </w:r>
            <w:r>
              <w:rPr>
                <w:sz w:val="20"/>
              </w:rPr>
              <w:t xml:space="preserve"> = 3.0</w:t>
            </w:r>
          </w:p>
        </w:tc>
        <w:tc>
          <w:tcPr>
            <w:tcW w:w="1119" w:type="dxa"/>
          </w:tcPr>
          <w:p w:rsidR="00BB46EF" w:rsidRDefault="00BB46EF">
            <w:pPr>
              <w:pStyle w:val="TableParagraph"/>
              <w:spacing w:line="240" w:lineRule="auto"/>
              <w:rPr>
                <w:sz w:val="18"/>
              </w:rPr>
            </w:pPr>
          </w:p>
        </w:tc>
        <w:tc>
          <w:tcPr>
            <w:tcW w:w="1282"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1051" w:type="dxa"/>
          </w:tcPr>
          <w:p w:rsidR="00BB46EF" w:rsidRDefault="00BB46EF">
            <w:pPr>
              <w:pStyle w:val="TableParagraph"/>
              <w:spacing w:line="240" w:lineRule="auto"/>
              <w:rPr>
                <w:sz w:val="18"/>
              </w:rPr>
            </w:pPr>
          </w:p>
        </w:tc>
      </w:tr>
      <w:tr w:rsidR="00BB46EF">
        <w:trPr>
          <w:trHeight w:val="253"/>
        </w:trPr>
        <w:tc>
          <w:tcPr>
            <w:tcW w:w="763" w:type="dxa"/>
          </w:tcPr>
          <w:p w:rsidR="00BB46EF" w:rsidRDefault="00523185">
            <w:pPr>
              <w:pStyle w:val="TableParagraph"/>
              <w:spacing w:before="19" w:line="215" w:lineRule="exact"/>
              <w:ind w:left="110"/>
              <w:rPr>
                <w:sz w:val="20"/>
              </w:rPr>
            </w:pPr>
            <w:r>
              <w:rPr>
                <w:sz w:val="20"/>
              </w:rPr>
              <w:t>3</w:t>
            </w:r>
          </w:p>
        </w:tc>
        <w:tc>
          <w:tcPr>
            <w:tcW w:w="883" w:type="dxa"/>
          </w:tcPr>
          <w:p w:rsidR="00BB46EF" w:rsidRDefault="00523185">
            <w:pPr>
              <w:pStyle w:val="TableParagraph"/>
              <w:spacing w:before="19" w:line="215" w:lineRule="exact"/>
              <w:ind w:left="105"/>
              <w:rPr>
                <w:sz w:val="20"/>
              </w:rPr>
            </w:pPr>
            <w:r>
              <w:rPr>
                <w:sz w:val="20"/>
              </w:rPr>
              <w:t>W2</w:t>
            </w:r>
          </w:p>
        </w:tc>
        <w:tc>
          <w:tcPr>
            <w:tcW w:w="2885" w:type="dxa"/>
          </w:tcPr>
          <w:p w:rsidR="00BB46EF" w:rsidRDefault="00523185">
            <w:pPr>
              <w:pStyle w:val="TableParagraph"/>
              <w:spacing w:before="19" w:line="215" w:lineRule="exact"/>
              <w:ind w:left="105"/>
              <w:rPr>
                <w:sz w:val="20"/>
              </w:rPr>
            </w:pPr>
            <w:r>
              <w:rPr>
                <w:sz w:val="20"/>
              </w:rPr>
              <w:t>0.5*3*4.0*24</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line="215" w:lineRule="exact"/>
              <w:ind w:left="105"/>
              <w:rPr>
                <w:sz w:val="20"/>
              </w:rPr>
            </w:pPr>
            <w:r>
              <w:rPr>
                <w:sz w:val="20"/>
              </w:rPr>
              <w:t>144</w:t>
            </w:r>
          </w:p>
        </w:tc>
        <w:tc>
          <w:tcPr>
            <w:tcW w:w="960" w:type="dxa"/>
          </w:tcPr>
          <w:p w:rsidR="00BB46EF" w:rsidRDefault="00523185">
            <w:pPr>
              <w:pStyle w:val="TableParagraph"/>
              <w:spacing w:before="19" w:line="215" w:lineRule="exact"/>
              <w:ind w:left="104"/>
              <w:rPr>
                <w:sz w:val="20"/>
              </w:rPr>
            </w:pPr>
            <w:r>
              <w:rPr>
                <w:sz w:val="20"/>
              </w:rPr>
              <w:t>18.57</w:t>
            </w:r>
          </w:p>
        </w:tc>
        <w:tc>
          <w:tcPr>
            <w:tcW w:w="1051" w:type="dxa"/>
          </w:tcPr>
          <w:p w:rsidR="00BB46EF" w:rsidRDefault="00523185">
            <w:pPr>
              <w:pStyle w:val="TableParagraph"/>
              <w:spacing w:before="19" w:line="215" w:lineRule="exact"/>
              <w:ind w:left="104"/>
              <w:rPr>
                <w:sz w:val="20"/>
              </w:rPr>
            </w:pPr>
            <w:r>
              <w:rPr>
                <w:sz w:val="20"/>
              </w:rPr>
              <w:t>2674.08</w:t>
            </w:r>
          </w:p>
        </w:tc>
      </w:tr>
      <w:tr w:rsidR="00BB46EF">
        <w:trPr>
          <w:trHeight w:val="258"/>
        </w:trPr>
        <w:tc>
          <w:tcPr>
            <w:tcW w:w="763" w:type="dxa"/>
          </w:tcPr>
          <w:p w:rsidR="00BB46EF" w:rsidRDefault="00523185">
            <w:pPr>
              <w:pStyle w:val="TableParagraph"/>
              <w:spacing w:before="19"/>
              <w:ind w:left="110"/>
              <w:rPr>
                <w:sz w:val="20"/>
              </w:rPr>
            </w:pPr>
            <w:r>
              <w:rPr>
                <w:sz w:val="20"/>
              </w:rPr>
              <w:t>4</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9"/>
              <w:ind w:left="105"/>
              <w:rPr>
                <w:sz w:val="20"/>
              </w:rPr>
            </w:pPr>
            <w:r>
              <w:rPr>
                <w:sz w:val="20"/>
              </w:rPr>
              <w:t>Total Partial empty</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ind w:left="105"/>
              <w:rPr>
                <w:sz w:val="20"/>
              </w:rPr>
            </w:pPr>
            <w:r>
              <w:rPr>
                <w:sz w:val="20"/>
              </w:rPr>
              <w:t>6772.72</w:t>
            </w:r>
          </w:p>
        </w:tc>
        <w:tc>
          <w:tcPr>
            <w:tcW w:w="960" w:type="dxa"/>
          </w:tcPr>
          <w:p w:rsidR="00BB46EF" w:rsidRDefault="00523185">
            <w:pPr>
              <w:pStyle w:val="TableParagraph"/>
              <w:spacing w:before="19"/>
              <w:ind w:left="104"/>
              <w:rPr>
                <w:sz w:val="20"/>
              </w:rPr>
            </w:pPr>
            <w:r>
              <w:rPr>
                <w:sz w:val="20"/>
                <w:shd w:val="clear" w:color="auto" w:fill="FFFF00"/>
              </w:rPr>
              <w:t>8.61</w:t>
            </w:r>
          </w:p>
        </w:tc>
        <w:tc>
          <w:tcPr>
            <w:tcW w:w="1051" w:type="dxa"/>
          </w:tcPr>
          <w:p w:rsidR="00BB46EF" w:rsidRDefault="00523185">
            <w:pPr>
              <w:pStyle w:val="TableParagraph"/>
              <w:spacing w:before="19"/>
              <w:ind w:left="104"/>
              <w:rPr>
                <w:sz w:val="20"/>
              </w:rPr>
            </w:pPr>
            <w:r>
              <w:rPr>
                <w:sz w:val="20"/>
              </w:rPr>
              <w:t>58279.31</w:t>
            </w:r>
          </w:p>
        </w:tc>
      </w:tr>
      <w:tr w:rsidR="00BB46EF">
        <w:trPr>
          <w:trHeight w:val="255"/>
        </w:trPr>
        <w:tc>
          <w:tcPr>
            <w:tcW w:w="763" w:type="dxa"/>
            <w:vMerge w:val="restart"/>
            <w:tcBorders>
              <w:right w:val="nil"/>
            </w:tcBorders>
          </w:tcPr>
          <w:p w:rsidR="00BB46EF" w:rsidRDefault="00BB46EF">
            <w:pPr>
              <w:pStyle w:val="TableParagraph"/>
              <w:spacing w:line="240" w:lineRule="auto"/>
              <w:rPr>
                <w:sz w:val="18"/>
              </w:rPr>
            </w:pPr>
          </w:p>
        </w:tc>
        <w:tc>
          <w:tcPr>
            <w:tcW w:w="883" w:type="dxa"/>
            <w:vMerge w:val="restart"/>
            <w:tcBorders>
              <w:left w:val="nil"/>
              <w:right w:val="nil"/>
            </w:tcBorders>
          </w:tcPr>
          <w:p w:rsidR="00BB46EF" w:rsidRDefault="00BB46EF">
            <w:pPr>
              <w:pStyle w:val="TableParagraph"/>
              <w:spacing w:line="240" w:lineRule="auto"/>
              <w:rPr>
                <w:sz w:val="18"/>
              </w:rPr>
            </w:pPr>
          </w:p>
        </w:tc>
        <w:tc>
          <w:tcPr>
            <w:tcW w:w="2885" w:type="dxa"/>
            <w:tcBorders>
              <w:left w:val="nil"/>
              <w:bottom w:val="nil"/>
              <w:right w:val="nil"/>
            </w:tcBorders>
          </w:tcPr>
          <w:p w:rsidR="00BB46EF" w:rsidRDefault="00523185">
            <w:pPr>
              <w:pStyle w:val="TableParagraph"/>
              <w:spacing w:before="14" w:line="221" w:lineRule="exact"/>
              <w:ind w:left="110"/>
              <w:rPr>
                <w:sz w:val="20"/>
              </w:rPr>
            </w:pPr>
            <w:r>
              <w:rPr>
                <w:sz w:val="20"/>
              </w:rPr>
              <w:t>Estimation</w:t>
            </w:r>
          </w:p>
        </w:tc>
        <w:tc>
          <w:tcPr>
            <w:tcW w:w="1119" w:type="dxa"/>
            <w:tcBorders>
              <w:left w:val="nil"/>
              <w:bottom w:val="nil"/>
              <w:right w:val="nil"/>
            </w:tcBorders>
          </w:tcPr>
          <w:p w:rsidR="00BB46EF" w:rsidRDefault="00BB46EF">
            <w:pPr>
              <w:pStyle w:val="TableParagraph"/>
              <w:spacing w:line="240" w:lineRule="auto"/>
              <w:rPr>
                <w:sz w:val="18"/>
              </w:rPr>
            </w:pPr>
          </w:p>
        </w:tc>
        <w:tc>
          <w:tcPr>
            <w:tcW w:w="1282" w:type="dxa"/>
            <w:tcBorders>
              <w:left w:val="nil"/>
              <w:bottom w:val="nil"/>
              <w:right w:val="nil"/>
            </w:tcBorders>
          </w:tcPr>
          <w:p w:rsidR="00BB46EF" w:rsidRDefault="00523185">
            <w:pPr>
              <w:pStyle w:val="TableParagraph"/>
              <w:spacing w:before="14" w:line="221" w:lineRule="exact"/>
              <w:ind w:left="110"/>
              <w:rPr>
                <w:sz w:val="20"/>
              </w:rPr>
            </w:pPr>
            <w:r>
              <w:rPr>
                <w:sz w:val="20"/>
              </w:rPr>
              <w:t>Z'</w:t>
            </w:r>
          </w:p>
        </w:tc>
        <w:tc>
          <w:tcPr>
            <w:tcW w:w="960" w:type="dxa"/>
            <w:tcBorders>
              <w:left w:val="nil"/>
              <w:bottom w:val="nil"/>
              <w:right w:val="nil"/>
            </w:tcBorders>
          </w:tcPr>
          <w:p w:rsidR="00BB46EF" w:rsidRDefault="00523185">
            <w:pPr>
              <w:pStyle w:val="TableParagraph"/>
              <w:spacing w:before="14" w:line="221" w:lineRule="exact"/>
              <w:ind w:left="109"/>
              <w:rPr>
                <w:sz w:val="20"/>
              </w:rPr>
            </w:pPr>
            <w:r>
              <w:rPr>
                <w:sz w:val="20"/>
              </w:rPr>
              <w:t>20.57</w:t>
            </w:r>
          </w:p>
        </w:tc>
        <w:tc>
          <w:tcPr>
            <w:tcW w:w="1051" w:type="dxa"/>
            <w:vMerge w:val="restart"/>
            <w:tcBorders>
              <w:left w:val="nil"/>
            </w:tcBorders>
          </w:tcPr>
          <w:p w:rsidR="00BB46EF" w:rsidRDefault="00BB46EF">
            <w:pPr>
              <w:pStyle w:val="TableParagraph"/>
              <w:spacing w:line="240" w:lineRule="auto"/>
              <w:rPr>
                <w:sz w:val="18"/>
              </w:rPr>
            </w:pPr>
          </w:p>
        </w:tc>
      </w:tr>
      <w:tr w:rsidR="00BB46EF">
        <w:trPr>
          <w:trHeight w:val="235"/>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bottom w:val="nil"/>
              <w:right w:val="nil"/>
            </w:tcBorders>
          </w:tcPr>
          <w:p w:rsidR="00BB46EF" w:rsidRDefault="00523185">
            <w:pPr>
              <w:pStyle w:val="TableParagraph"/>
              <w:spacing w:before="3" w:line="212" w:lineRule="exact"/>
              <w:ind w:left="110"/>
              <w:rPr>
                <w:sz w:val="20"/>
              </w:rPr>
            </w:pPr>
            <w:r>
              <w:rPr>
                <w:sz w:val="20"/>
              </w:rPr>
              <w:t>2B/3=Z' - 8.6 = 20.57 - 8.6 =</w:t>
            </w:r>
          </w:p>
        </w:tc>
        <w:tc>
          <w:tcPr>
            <w:tcW w:w="1119" w:type="dxa"/>
            <w:tcBorders>
              <w:top w:val="nil"/>
              <w:left w:val="nil"/>
              <w:bottom w:val="nil"/>
              <w:right w:val="nil"/>
            </w:tcBorders>
          </w:tcPr>
          <w:p w:rsidR="00BB46EF" w:rsidRDefault="00523185">
            <w:pPr>
              <w:pStyle w:val="TableParagraph"/>
              <w:spacing w:before="3" w:line="212" w:lineRule="exact"/>
              <w:ind w:left="110"/>
              <w:rPr>
                <w:sz w:val="20"/>
              </w:rPr>
            </w:pPr>
            <w:r>
              <w:rPr>
                <w:sz w:val="20"/>
              </w:rPr>
              <w:t>11.98</w:t>
            </w:r>
          </w:p>
        </w:tc>
        <w:tc>
          <w:tcPr>
            <w:tcW w:w="1282" w:type="dxa"/>
            <w:tcBorders>
              <w:top w:val="nil"/>
              <w:left w:val="nil"/>
              <w:bottom w:val="nil"/>
              <w:right w:val="nil"/>
            </w:tcBorders>
          </w:tcPr>
          <w:p w:rsidR="00BB46EF" w:rsidRDefault="00523185">
            <w:pPr>
              <w:pStyle w:val="TableParagraph"/>
              <w:spacing w:before="3" w:line="212" w:lineRule="exact"/>
              <w:ind w:right="105"/>
              <w:jc w:val="right"/>
              <w:rPr>
                <w:sz w:val="20"/>
              </w:rPr>
            </w:pPr>
            <w:r>
              <w:rPr>
                <w:sz w:val="20"/>
              </w:rPr>
              <w:t>B=</w:t>
            </w:r>
          </w:p>
        </w:tc>
        <w:tc>
          <w:tcPr>
            <w:tcW w:w="960" w:type="dxa"/>
            <w:tcBorders>
              <w:top w:val="nil"/>
              <w:left w:val="nil"/>
              <w:bottom w:val="nil"/>
              <w:right w:val="nil"/>
            </w:tcBorders>
          </w:tcPr>
          <w:p w:rsidR="00BB46EF" w:rsidRDefault="00523185">
            <w:pPr>
              <w:pStyle w:val="TableParagraph"/>
              <w:spacing w:before="3" w:line="212" w:lineRule="exact"/>
              <w:ind w:left="109"/>
              <w:rPr>
                <w:sz w:val="20"/>
              </w:rPr>
            </w:pPr>
            <w:r>
              <w:rPr>
                <w:sz w:val="20"/>
              </w:rPr>
              <w:t>17.97</w:t>
            </w:r>
          </w:p>
        </w:tc>
        <w:tc>
          <w:tcPr>
            <w:tcW w:w="1051" w:type="dxa"/>
            <w:vMerge/>
            <w:tcBorders>
              <w:top w:val="nil"/>
              <w:left w:val="nil"/>
            </w:tcBorders>
          </w:tcPr>
          <w:p w:rsidR="00BB46EF" w:rsidRDefault="00BB46EF">
            <w:pPr>
              <w:rPr>
                <w:sz w:val="2"/>
                <w:szCs w:val="2"/>
              </w:rPr>
            </w:pPr>
          </w:p>
        </w:tc>
      </w:tr>
      <w:tr w:rsidR="00BB46EF">
        <w:trPr>
          <w:trHeight w:val="256"/>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bottom w:val="nil"/>
              <w:right w:val="nil"/>
            </w:tcBorders>
          </w:tcPr>
          <w:p w:rsidR="00BB46EF" w:rsidRDefault="00523185">
            <w:pPr>
              <w:pStyle w:val="TableParagraph"/>
              <w:spacing w:before="3" w:line="233" w:lineRule="exact"/>
              <w:ind w:left="110"/>
              <w:rPr>
                <w:sz w:val="20"/>
              </w:rPr>
            </w:pPr>
            <w:r>
              <w:rPr>
                <w:rFonts w:ascii="Symbol" w:hAnsi="Symbol"/>
                <w:sz w:val="20"/>
              </w:rPr>
              <w:t></w:t>
            </w:r>
            <w:r>
              <w:rPr>
                <w:sz w:val="20"/>
              </w:rPr>
              <w:t xml:space="preserve">Bu =B - (Bo + </w:t>
            </w:r>
            <w:r>
              <w:rPr>
                <w:rFonts w:ascii="Symbol" w:hAnsi="Symbol"/>
                <w:sz w:val="20"/>
              </w:rPr>
              <w:t></w:t>
            </w:r>
            <w:r>
              <w:rPr>
                <w:sz w:val="20"/>
              </w:rPr>
              <w:t>Bd) =</w:t>
            </w:r>
          </w:p>
        </w:tc>
        <w:tc>
          <w:tcPr>
            <w:tcW w:w="1119" w:type="dxa"/>
            <w:tcBorders>
              <w:top w:val="nil"/>
              <w:left w:val="nil"/>
              <w:bottom w:val="nil"/>
              <w:right w:val="nil"/>
            </w:tcBorders>
          </w:tcPr>
          <w:p w:rsidR="00BB46EF" w:rsidRDefault="00523185">
            <w:pPr>
              <w:pStyle w:val="TableParagraph"/>
              <w:spacing w:before="12" w:line="224" w:lineRule="exact"/>
              <w:ind w:left="110"/>
              <w:rPr>
                <w:sz w:val="20"/>
              </w:rPr>
            </w:pPr>
            <w:r>
              <w:rPr>
                <w:sz w:val="20"/>
              </w:rPr>
              <w:t>0.4</w:t>
            </w:r>
          </w:p>
        </w:tc>
        <w:tc>
          <w:tcPr>
            <w:tcW w:w="1282" w:type="dxa"/>
            <w:tcBorders>
              <w:top w:val="nil"/>
              <w:left w:val="nil"/>
              <w:bottom w:val="nil"/>
              <w:right w:val="nil"/>
            </w:tcBorders>
          </w:tcPr>
          <w:p w:rsidR="00BB46EF" w:rsidRDefault="00523185">
            <w:pPr>
              <w:pStyle w:val="TableParagraph"/>
              <w:spacing w:before="12" w:line="224" w:lineRule="exact"/>
              <w:ind w:right="106"/>
              <w:jc w:val="right"/>
              <w:rPr>
                <w:sz w:val="20"/>
              </w:rPr>
            </w:pPr>
            <w:r>
              <w:rPr>
                <w:sz w:val="20"/>
              </w:rPr>
              <w:t>Z'' =</w:t>
            </w:r>
          </w:p>
        </w:tc>
        <w:tc>
          <w:tcPr>
            <w:tcW w:w="960" w:type="dxa"/>
            <w:tcBorders>
              <w:top w:val="nil"/>
              <w:left w:val="nil"/>
              <w:bottom w:val="nil"/>
              <w:right w:val="nil"/>
            </w:tcBorders>
          </w:tcPr>
          <w:p w:rsidR="00BB46EF" w:rsidRDefault="00523185">
            <w:pPr>
              <w:pStyle w:val="TableParagraph"/>
              <w:spacing w:before="12" w:line="224" w:lineRule="exact"/>
              <w:ind w:left="109"/>
              <w:rPr>
                <w:sz w:val="20"/>
              </w:rPr>
            </w:pPr>
            <w:r>
              <w:rPr>
                <w:sz w:val="20"/>
              </w:rPr>
              <w:t>2.6</w:t>
            </w:r>
          </w:p>
        </w:tc>
        <w:tc>
          <w:tcPr>
            <w:tcW w:w="1051" w:type="dxa"/>
            <w:vMerge/>
            <w:tcBorders>
              <w:top w:val="nil"/>
              <w:left w:val="nil"/>
            </w:tcBorders>
          </w:tcPr>
          <w:p w:rsidR="00BB46EF" w:rsidRDefault="00BB46EF">
            <w:pPr>
              <w:rPr>
                <w:sz w:val="2"/>
                <w:szCs w:val="2"/>
              </w:rPr>
            </w:pPr>
          </w:p>
        </w:tc>
      </w:tr>
      <w:tr w:rsidR="00BB46EF">
        <w:trPr>
          <w:trHeight w:val="240"/>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right w:val="nil"/>
            </w:tcBorders>
          </w:tcPr>
          <w:p w:rsidR="00BB46EF" w:rsidRDefault="00523185">
            <w:pPr>
              <w:pStyle w:val="TableParagraph"/>
              <w:ind w:right="100"/>
              <w:jc w:val="right"/>
              <w:rPr>
                <w:sz w:val="20"/>
              </w:rPr>
            </w:pPr>
            <w:r>
              <w:rPr>
                <w:sz w:val="20"/>
              </w:rPr>
              <w:t>Z''+B/3 =</w:t>
            </w:r>
          </w:p>
        </w:tc>
        <w:tc>
          <w:tcPr>
            <w:tcW w:w="1119" w:type="dxa"/>
            <w:tcBorders>
              <w:top w:val="nil"/>
              <w:left w:val="nil"/>
              <w:right w:val="nil"/>
            </w:tcBorders>
          </w:tcPr>
          <w:p w:rsidR="00BB46EF" w:rsidRDefault="00523185">
            <w:pPr>
              <w:pStyle w:val="TableParagraph"/>
              <w:ind w:left="110"/>
              <w:rPr>
                <w:sz w:val="20"/>
              </w:rPr>
            </w:pPr>
            <w:r>
              <w:rPr>
                <w:sz w:val="20"/>
              </w:rPr>
              <w:t>8.59</w:t>
            </w:r>
          </w:p>
        </w:tc>
        <w:tc>
          <w:tcPr>
            <w:tcW w:w="1282" w:type="dxa"/>
            <w:tcBorders>
              <w:top w:val="nil"/>
              <w:left w:val="nil"/>
              <w:right w:val="nil"/>
            </w:tcBorders>
          </w:tcPr>
          <w:p w:rsidR="00BB46EF" w:rsidRDefault="00523185">
            <w:pPr>
              <w:pStyle w:val="TableParagraph"/>
              <w:ind w:right="101"/>
              <w:jc w:val="right"/>
              <w:rPr>
                <w:sz w:val="20"/>
              </w:rPr>
            </w:pPr>
            <w:r>
              <w:rPr>
                <w:sz w:val="20"/>
              </w:rPr>
              <w:t>Z''+2B/3 =</w:t>
            </w:r>
          </w:p>
        </w:tc>
        <w:tc>
          <w:tcPr>
            <w:tcW w:w="960" w:type="dxa"/>
            <w:tcBorders>
              <w:top w:val="nil"/>
              <w:left w:val="nil"/>
              <w:right w:val="nil"/>
            </w:tcBorders>
          </w:tcPr>
          <w:p w:rsidR="00BB46EF" w:rsidRDefault="00523185">
            <w:pPr>
              <w:pStyle w:val="TableParagraph"/>
              <w:ind w:left="109"/>
              <w:rPr>
                <w:sz w:val="20"/>
              </w:rPr>
            </w:pPr>
            <w:r>
              <w:rPr>
                <w:sz w:val="20"/>
              </w:rPr>
              <w:t>14.58</w:t>
            </w:r>
          </w:p>
        </w:tc>
        <w:tc>
          <w:tcPr>
            <w:tcW w:w="1051" w:type="dxa"/>
            <w:vMerge/>
            <w:tcBorders>
              <w:top w:val="nil"/>
              <w:left w:val="nil"/>
            </w:tcBorders>
          </w:tcPr>
          <w:p w:rsidR="00BB46EF" w:rsidRDefault="00BB46EF">
            <w:pPr>
              <w:rPr>
                <w:sz w:val="2"/>
                <w:szCs w:val="2"/>
              </w:rPr>
            </w:pPr>
          </w:p>
        </w:tc>
      </w:tr>
      <w:tr w:rsidR="00BB46EF">
        <w:trPr>
          <w:trHeight w:val="253"/>
        </w:trPr>
        <w:tc>
          <w:tcPr>
            <w:tcW w:w="763" w:type="dxa"/>
          </w:tcPr>
          <w:p w:rsidR="00BB46EF" w:rsidRDefault="00523185">
            <w:pPr>
              <w:pStyle w:val="TableParagraph"/>
              <w:spacing w:before="19" w:line="215" w:lineRule="exact"/>
              <w:ind w:left="110"/>
              <w:rPr>
                <w:sz w:val="20"/>
              </w:rPr>
            </w:pPr>
            <w:r>
              <w:rPr>
                <w:sz w:val="20"/>
              </w:rPr>
              <w:t>5</w:t>
            </w:r>
          </w:p>
        </w:tc>
        <w:tc>
          <w:tcPr>
            <w:tcW w:w="883" w:type="dxa"/>
          </w:tcPr>
          <w:p w:rsidR="00BB46EF" w:rsidRDefault="00523185">
            <w:pPr>
              <w:pStyle w:val="TableParagraph"/>
              <w:spacing w:before="19" w:line="215" w:lineRule="exact"/>
              <w:ind w:left="105"/>
              <w:rPr>
                <w:sz w:val="20"/>
              </w:rPr>
            </w:pPr>
            <w:r>
              <w:rPr>
                <w:sz w:val="20"/>
              </w:rPr>
              <w:t>W3</w:t>
            </w:r>
          </w:p>
        </w:tc>
        <w:tc>
          <w:tcPr>
            <w:tcW w:w="2885" w:type="dxa"/>
          </w:tcPr>
          <w:p w:rsidR="00BB46EF" w:rsidRDefault="00523185">
            <w:pPr>
              <w:pStyle w:val="TableParagraph"/>
              <w:spacing w:before="19" w:line="215" w:lineRule="exact"/>
              <w:ind w:left="105"/>
              <w:rPr>
                <w:sz w:val="20"/>
              </w:rPr>
            </w:pPr>
            <w:r>
              <w:rPr>
                <w:sz w:val="20"/>
              </w:rPr>
              <w:t>0.5*0.4*4*24</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line="215" w:lineRule="exact"/>
              <w:ind w:left="105"/>
              <w:rPr>
                <w:sz w:val="20"/>
              </w:rPr>
            </w:pPr>
            <w:r>
              <w:rPr>
                <w:sz w:val="20"/>
              </w:rPr>
              <w:t>19.2</w:t>
            </w:r>
          </w:p>
        </w:tc>
        <w:tc>
          <w:tcPr>
            <w:tcW w:w="960" w:type="dxa"/>
          </w:tcPr>
          <w:p w:rsidR="00BB46EF" w:rsidRDefault="00523185">
            <w:pPr>
              <w:pStyle w:val="TableParagraph"/>
              <w:spacing w:before="19" w:line="215" w:lineRule="exact"/>
              <w:ind w:left="104"/>
              <w:rPr>
                <w:sz w:val="20"/>
              </w:rPr>
            </w:pPr>
            <w:r>
              <w:rPr>
                <w:sz w:val="20"/>
              </w:rPr>
              <w:t>2.87</w:t>
            </w:r>
          </w:p>
        </w:tc>
        <w:tc>
          <w:tcPr>
            <w:tcW w:w="1051" w:type="dxa"/>
          </w:tcPr>
          <w:p w:rsidR="00BB46EF" w:rsidRDefault="00523185">
            <w:pPr>
              <w:pStyle w:val="TableParagraph"/>
              <w:spacing w:before="19" w:line="215" w:lineRule="exact"/>
              <w:ind w:left="104"/>
              <w:rPr>
                <w:sz w:val="20"/>
              </w:rPr>
            </w:pPr>
            <w:r>
              <w:rPr>
                <w:sz w:val="20"/>
              </w:rPr>
              <w:t>55.1</w:t>
            </w:r>
          </w:p>
        </w:tc>
      </w:tr>
      <w:tr w:rsidR="00BB46EF">
        <w:trPr>
          <w:trHeight w:val="258"/>
        </w:trPr>
        <w:tc>
          <w:tcPr>
            <w:tcW w:w="763" w:type="dxa"/>
          </w:tcPr>
          <w:p w:rsidR="00BB46EF" w:rsidRDefault="00523185">
            <w:pPr>
              <w:pStyle w:val="TableParagraph"/>
              <w:spacing w:before="19"/>
              <w:ind w:left="110"/>
              <w:rPr>
                <w:sz w:val="20"/>
              </w:rPr>
            </w:pPr>
            <w:r>
              <w:rPr>
                <w:sz w:val="20"/>
              </w:rPr>
              <w:t>6</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9"/>
              <w:ind w:left="105"/>
              <w:rPr>
                <w:sz w:val="20"/>
              </w:rPr>
            </w:pPr>
            <w:r>
              <w:rPr>
                <w:sz w:val="20"/>
              </w:rPr>
              <w:t>Reservoir Empty</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ind w:left="105"/>
              <w:rPr>
                <w:sz w:val="20"/>
              </w:rPr>
            </w:pPr>
            <w:r>
              <w:rPr>
                <w:sz w:val="20"/>
              </w:rPr>
              <w:t>6791.92</w:t>
            </w:r>
          </w:p>
        </w:tc>
        <w:tc>
          <w:tcPr>
            <w:tcW w:w="960" w:type="dxa"/>
          </w:tcPr>
          <w:p w:rsidR="00BB46EF" w:rsidRDefault="00523185">
            <w:pPr>
              <w:pStyle w:val="TableParagraph"/>
              <w:spacing w:before="19"/>
              <w:ind w:left="104"/>
              <w:rPr>
                <w:sz w:val="20"/>
              </w:rPr>
            </w:pPr>
            <w:r>
              <w:rPr>
                <w:sz w:val="20"/>
                <w:shd w:val="clear" w:color="auto" w:fill="FFFF00"/>
              </w:rPr>
              <w:t>8.59</w:t>
            </w:r>
          </w:p>
        </w:tc>
        <w:tc>
          <w:tcPr>
            <w:tcW w:w="1051" w:type="dxa"/>
          </w:tcPr>
          <w:p w:rsidR="00BB46EF" w:rsidRDefault="00523185">
            <w:pPr>
              <w:pStyle w:val="TableParagraph"/>
              <w:spacing w:before="19"/>
              <w:ind w:left="104"/>
              <w:rPr>
                <w:sz w:val="20"/>
              </w:rPr>
            </w:pPr>
            <w:r>
              <w:rPr>
                <w:sz w:val="20"/>
              </w:rPr>
              <w:t>58334.41</w:t>
            </w:r>
          </w:p>
        </w:tc>
      </w:tr>
      <w:tr w:rsidR="00BB46EF">
        <w:trPr>
          <w:trHeight w:val="253"/>
        </w:trPr>
        <w:tc>
          <w:tcPr>
            <w:tcW w:w="763" w:type="dxa"/>
          </w:tcPr>
          <w:p w:rsidR="00BB46EF" w:rsidRDefault="00523185">
            <w:pPr>
              <w:pStyle w:val="TableParagraph"/>
              <w:spacing w:before="14"/>
              <w:ind w:left="110"/>
              <w:rPr>
                <w:sz w:val="20"/>
              </w:rPr>
            </w:pPr>
            <w:r>
              <w:rPr>
                <w:sz w:val="20"/>
              </w:rPr>
              <w:t>7</w:t>
            </w:r>
          </w:p>
        </w:tc>
        <w:tc>
          <w:tcPr>
            <w:tcW w:w="883" w:type="dxa"/>
          </w:tcPr>
          <w:p w:rsidR="00BB46EF" w:rsidRDefault="00523185">
            <w:pPr>
              <w:pStyle w:val="TableParagraph"/>
              <w:spacing w:before="14"/>
              <w:ind w:left="105"/>
              <w:rPr>
                <w:sz w:val="20"/>
              </w:rPr>
            </w:pPr>
            <w:r>
              <w:rPr>
                <w:sz w:val="20"/>
              </w:rPr>
              <w:t>W4</w:t>
            </w:r>
          </w:p>
        </w:tc>
        <w:tc>
          <w:tcPr>
            <w:tcW w:w="2885" w:type="dxa"/>
          </w:tcPr>
          <w:p w:rsidR="00BB46EF" w:rsidRDefault="00523185">
            <w:pPr>
              <w:pStyle w:val="TableParagraph"/>
              <w:spacing w:before="14"/>
              <w:ind w:left="105"/>
              <w:rPr>
                <w:sz w:val="20"/>
              </w:rPr>
            </w:pPr>
            <w:r>
              <w:rPr>
                <w:sz w:val="20"/>
              </w:rPr>
              <w:t>Water column 0.4*25*10</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100</w:t>
            </w:r>
          </w:p>
        </w:tc>
        <w:tc>
          <w:tcPr>
            <w:tcW w:w="960" w:type="dxa"/>
          </w:tcPr>
          <w:p w:rsidR="00BB46EF" w:rsidRDefault="00523185">
            <w:pPr>
              <w:pStyle w:val="TableParagraph"/>
              <w:spacing w:before="14"/>
              <w:ind w:left="104"/>
              <w:rPr>
                <w:sz w:val="20"/>
              </w:rPr>
            </w:pPr>
            <w:r>
              <w:rPr>
                <w:sz w:val="20"/>
              </w:rPr>
              <w:t>2.8</w:t>
            </w:r>
          </w:p>
        </w:tc>
        <w:tc>
          <w:tcPr>
            <w:tcW w:w="1051" w:type="dxa"/>
          </w:tcPr>
          <w:p w:rsidR="00BB46EF" w:rsidRDefault="00523185">
            <w:pPr>
              <w:pStyle w:val="TableParagraph"/>
              <w:spacing w:before="14"/>
              <w:ind w:left="104"/>
              <w:rPr>
                <w:sz w:val="20"/>
              </w:rPr>
            </w:pPr>
            <w:r>
              <w:rPr>
                <w:sz w:val="20"/>
              </w:rPr>
              <w:t>280</w:t>
            </w:r>
          </w:p>
        </w:tc>
      </w:tr>
      <w:tr w:rsidR="00BB46EF">
        <w:trPr>
          <w:trHeight w:val="254"/>
        </w:trPr>
        <w:tc>
          <w:tcPr>
            <w:tcW w:w="763" w:type="dxa"/>
          </w:tcPr>
          <w:p w:rsidR="00BB46EF" w:rsidRDefault="00523185">
            <w:pPr>
              <w:pStyle w:val="TableParagraph"/>
              <w:spacing w:before="14"/>
              <w:ind w:left="110"/>
              <w:rPr>
                <w:sz w:val="20"/>
              </w:rPr>
            </w:pPr>
            <w:r>
              <w:rPr>
                <w:sz w:val="20"/>
              </w:rPr>
              <w:t>8</w:t>
            </w:r>
          </w:p>
        </w:tc>
        <w:tc>
          <w:tcPr>
            <w:tcW w:w="883" w:type="dxa"/>
          </w:tcPr>
          <w:p w:rsidR="00BB46EF" w:rsidRDefault="00523185">
            <w:pPr>
              <w:pStyle w:val="TableParagraph"/>
              <w:spacing w:before="14"/>
              <w:ind w:left="105"/>
              <w:rPr>
                <w:sz w:val="20"/>
              </w:rPr>
            </w:pPr>
            <w:r>
              <w:rPr>
                <w:sz w:val="20"/>
              </w:rPr>
              <w:t>Wu</w:t>
            </w:r>
          </w:p>
        </w:tc>
        <w:tc>
          <w:tcPr>
            <w:tcW w:w="2885" w:type="dxa"/>
          </w:tcPr>
          <w:p w:rsidR="00BB46EF" w:rsidRDefault="00523185">
            <w:pPr>
              <w:pStyle w:val="TableParagraph"/>
              <w:spacing w:before="5" w:line="229" w:lineRule="exact"/>
              <w:ind w:left="105"/>
              <w:rPr>
                <w:sz w:val="20"/>
              </w:rPr>
            </w:pPr>
            <w:r>
              <w:rPr>
                <w:sz w:val="20"/>
              </w:rPr>
              <w:t>Uplift: 0.5B</w:t>
            </w:r>
            <w:r>
              <w:rPr>
                <w:rFonts w:ascii="Symbol" w:hAnsi="Symbol"/>
                <w:sz w:val="20"/>
              </w:rPr>
              <w:t></w:t>
            </w:r>
            <w:r>
              <w:rPr>
                <w:rFonts w:ascii="Symbol" w:hAnsi="Symbol"/>
                <w:sz w:val="20"/>
              </w:rPr>
              <w:t></w:t>
            </w:r>
            <w:r>
              <w:rPr>
                <w:sz w:val="20"/>
                <w:vertAlign w:val="subscript"/>
              </w:rPr>
              <w:t>w</w:t>
            </w:r>
            <w:r>
              <w:rPr>
                <w:sz w:val="20"/>
              </w:rPr>
              <w:t xml:space="preserve"> h</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-1212.98</w:t>
            </w:r>
          </w:p>
        </w:tc>
        <w:tc>
          <w:tcPr>
            <w:tcW w:w="960" w:type="dxa"/>
          </w:tcPr>
          <w:p w:rsidR="00BB46EF" w:rsidRDefault="00523185">
            <w:pPr>
              <w:pStyle w:val="TableParagraph"/>
              <w:spacing w:before="14"/>
              <w:ind w:left="104"/>
              <w:rPr>
                <w:sz w:val="20"/>
              </w:rPr>
            </w:pPr>
            <w:r>
              <w:rPr>
                <w:sz w:val="20"/>
              </w:rPr>
              <w:t>8.59</w:t>
            </w:r>
          </w:p>
        </w:tc>
        <w:tc>
          <w:tcPr>
            <w:tcW w:w="1051" w:type="dxa"/>
          </w:tcPr>
          <w:p w:rsidR="00BB46EF" w:rsidRDefault="00523185">
            <w:pPr>
              <w:pStyle w:val="TableParagraph"/>
              <w:spacing w:before="14"/>
              <w:ind w:left="104"/>
              <w:rPr>
                <w:sz w:val="20"/>
              </w:rPr>
            </w:pPr>
            <w:r>
              <w:rPr>
                <w:sz w:val="20"/>
              </w:rPr>
              <w:t>-10419.5</w:t>
            </w:r>
          </w:p>
        </w:tc>
      </w:tr>
      <w:tr w:rsidR="00BB46EF">
        <w:trPr>
          <w:trHeight w:val="253"/>
        </w:trPr>
        <w:tc>
          <w:tcPr>
            <w:tcW w:w="763" w:type="dxa"/>
          </w:tcPr>
          <w:p w:rsidR="00BB46EF" w:rsidRDefault="00523185">
            <w:pPr>
              <w:pStyle w:val="TableParagraph"/>
              <w:spacing w:before="14"/>
              <w:ind w:left="110"/>
              <w:rPr>
                <w:sz w:val="20"/>
              </w:rPr>
            </w:pPr>
            <w:r>
              <w:rPr>
                <w:sz w:val="20"/>
              </w:rPr>
              <w:t>9</w:t>
            </w:r>
          </w:p>
        </w:tc>
        <w:tc>
          <w:tcPr>
            <w:tcW w:w="883" w:type="dxa"/>
          </w:tcPr>
          <w:p w:rsidR="00BB46EF" w:rsidRDefault="00523185">
            <w:pPr>
              <w:pStyle w:val="TableParagraph"/>
              <w:spacing w:before="14"/>
              <w:ind w:left="105"/>
              <w:rPr>
                <w:sz w:val="20"/>
              </w:rPr>
            </w:pPr>
            <w:r>
              <w:rPr>
                <w:sz w:val="20"/>
              </w:rPr>
              <w:t>Fh</w:t>
            </w:r>
          </w:p>
        </w:tc>
        <w:tc>
          <w:tcPr>
            <w:tcW w:w="2885" w:type="dxa"/>
          </w:tcPr>
          <w:p w:rsidR="00BB46EF" w:rsidRDefault="00523185">
            <w:pPr>
              <w:pStyle w:val="TableParagraph"/>
              <w:spacing w:before="14"/>
              <w:ind w:left="105"/>
              <w:rPr>
                <w:sz w:val="20"/>
              </w:rPr>
            </w:pPr>
            <w:r>
              <w:rPr>
                <w:sz w:val="20"/>
              </w:rPr>
              <w:t>Water Pressure</w:t>
            </w:r>
          </w:p>
        </w:tc>
        <w:tc>
          <w:tcPr>
            <w:tcW w:w="1119" w:type="dxa"/>
          </w:tcPr>
          <w:p w:rsidR="00BB46EF" w:rsidRDefault="00523185">
            <w:pPr>
              <w:pStyle w:val="TableParagraph"/>
              <w:spacing w:before="14"/>
              <w:ind w:left="105"/>
              <w:rPr>
                <w:sz w:val="20"/>
              </w:rPr>
            </w:pPr>
            <w:r>
              <w:rPr>
                <w:sz w:val="20"/>
              </w:rPr>
              <w:t>3645</w:t>
            </w:r>
          </w:p>
        </w:tc>
        <w:tc>
          <w:tcPr>
            <w:tcW w:w="1282"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4"/>
              <w:rPr>
                <w:sz w:val="20"/>
              </w:rPr>
            </w:pPr>
            <w:r>
              <w:rPr>
                <w:sz w:val="20"/>
              </w:rPr>
              <w:t>9</w:t>
            </w:r>
          </w:p>
        </w:tc>
        <w:tc>
          <w:tcPr>
            <w:tcW w:w="1051" w:type="dxa"/>
          </w:tcPr>
          <w:p w:rsidR="00BB46EF" w:rsidRDefault="00523185">
            <w:pPr>
              <w:pStyle w:val="TableParagraph"/>
              <w:spacing w:before="14"/>
              <w:ind w:left="104"/>
              <w:rPr>
                <w:sz w:val="20"/>
              </w:rPr>
            </w:pPr>
            <w:r>
              <w:rPr>
                <w:sz w:val="20"/>
              </w:rPr>
              <w:t>32805</w:t>
            </w:r>
          </w:p>
        </w:tc>
      </w:tr>
      <w:tr w:rsidR="00BB46EF">
        <w:trPr>
          <w:trHeight w:val="253"/>
        </w:trPr>
        <w:tc>
          <w:tcPr>
            <w:tcW w:w="763" w:type="dxa"/>
          </w:tcPr>
          <w:p w:rsidR="00BB46EF" w:rsidRDefault="00523185">
            <w:pPr>
              <w:pStyle w:val="TableParagraph"/>
              <w:spacing w:before="19" w:line="215" w:lineRule="exact"/>
              <w:ind w:left="110"/>
              <w:rPr>
                <w:sz w:val="20"/>
              </w:rPr>
            </w:pPr>
            <w:r>
              <w:rPr>
                <w:sz w:val="20"/>
              </w:rPr>
              <w:t>10</w:t>
            </w:r>
          </w:p>
        </w:tc>
        <w:tc>
          <w:tcPr>
            <w:tcW w:w="883" w:type="dxa"/>
          </w:tcPr>
          <w:p w:rsidR="00BB46EF" w:rsidRDefault="00523185">
            <w:pPr>
              <w:pStyle w:val="TableParagraph"/>
              <w:spacing w:before="19" w:line="215" w:lineRule="exact"/>
              <w:ind w:left="105"/>
              <w:rPr>
                <w:sz w:val="20"/>
              </w:rPr>
            </w:pPr>
            <w:r>
              <w:rPr>
                <w:sz w:val="20"/>
              </w:rPr>
              <w:t>Fwa</w:t>
            </w:r>
          </w:p>
        </w:tc>
        <w:tc>
          <w:tcPr>
            <w:tcW w:w="2885" w:type="dxa"/>
          </w:tcPr>
          <w:p w:rsidR="00BB46EF" w:rsidRDefault="00523185">
            <w:pPr>
              <w:pStyle w:val="TableParagraph"/>
              <w:spacing w:before="19" w:line="215" w:lineRule="exact"/>
              <w:ind w:left="105"/>
              <w:rPr>
                <w:sz w:val="20"/>
              </w:rPr>
            </w:pPr>
            <w:r>
              <w:rPr>
                <w:sz w:val="20"/>
              </w:rPr>
              <w:t>Wave action</w:t>
            </w:r>
          </w:p>
        </w:tc>
        <w:tc>
          <w:tcPr>
            <w:tcW w:w="1119" w:type="dxa"/>
          </w:tcPr>
          <w:p w:rsidR="00BB46EF" w:rsidRDefault="00523185">
            <w:pPr>
              <w:pStyle w:val="TableParagraph"/>
              <w:spacing w:before="19" w:line="215" w:lineRule="exact"/>
              <w:ind w:left="105"/>
              <w:rPr>
                <w:sz w:val="20"/>
              </w:rPr>
            </w:pPr>
            <w:r>
              <w:rPr>
                <w:sz w:val="20"/>
              </w:rPr>
              <w:t>31.25</w:t>
            </w:r>
          </w:p>
        </w:tc>
        <w:tc>
          <w:tcPr>
            <w:tcW w:w="1282" w:type="dxa"/>
          </w:tcPr>
          <w:p w:rsidR="00BB46EF" w:rsidRDefault="00BB46EF">
            <w:pPr>
              <w:pStyle w:val="TableParagraph"/>
              <w:spacing w:line="240" w:lineRule="auto"/>
              <w:rPr>
                <w:sz w:val="18"/>
              </w:rPr>
            </w:pPr>
          </w:p>
        </w:tc>
        <w:tc>
          <w:tcPr>
            <w:tcW w:w="960" w:type="dxa"/>
          </w:tcPr>
          <w:p w:rsidR="00BB46EF" w:rsidRDefault="00523185">
            <w:pPr>
              <w:pStyle w:val="TableParagraph"/>
              <w:spacing w:before="19" w:line="215" w:lineRule="exact"/>
              <w:ind w:left="104"/>
              <w:rPr>
                <w:sz w:val="20"/>
              </w:rPr>
            </w:pPr>
            <w:r>
              <w:rPr>
                <w:sz w:val="20"/>
              </w:rPr>
              <w:t>27.47</w:t>
            </w:r>
          </w:p>
        </w:tc>
        <w:tc>
          <w:tcPr>
            <w:tcW w:w="1051" w:type="dxa"/>
          </w:tcPr>
          <w:p w:rsidR="00BB46EF" w:rsidRDefault="00523185">
            <w:pPr>
              <w:pStyle w:val="TableParagraph"/>
              <w:spacing w:before="19" w:line="215" w:lineRule="exact"/>
              <w:ind w:left="104"/>
              <w:rPr>
                <w:sz w:val="20"/>
              </w:rPr>
            </w:pPr>
            <w:r>
              <w:rPr>
                <w:sz w:val="20"/>
              </w:rPr>
              <w:t>858.44</w:t>
            </w:r>
          </w:p>
        </w:tc>
      </w:tr>
      <w:tr w:rsidR="00BB46EF">
        <w:trPr>
          <w:trHeight w:val="258"/>
        </w:trPr>
        <w:tc>
          <w:tcPr>
            <w:tcW w:w="763" w:type="dxa"/>
          </w:tcPr>
          <w:p w:rsidR="00BB46EF" w:rsidRDefault="00BB46EF">
            <w:pPr>
              <w:pStyle w:val="TableParagraph"/>
              <w:spacing w:line="240" w:lineRule="auto"/>
              <w:rPr>
                <w:sz w:val="18"/>
              </w:rPr>
            </w:pP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9"/>
              <w:ind w:left="105"/>
              <w:rPr>
                <w:sz w:val="20"/>
              </w:rPr>
            </w:pPr>
            <w:r>
              <w:rPr>
                <w:sz w:val="20"/>
              </w:rPr>
              <w:t>Reservoir Full</w:t>
            </w:r>
          </w:p>
        </w:tc>
        <w:tc>
          <w:tcPr>
            <w:tcW w:w="1119" w:type="dxa"/>
          </w:tcPr>
          <w:p w:rsidR="00BB46EF" w:rsidRDefault="00523185">
            <w:pPr>
              <w:pStyle w:val="TableParagraph"/>
              <w:spacing w:before="19"/>
              <w:ind w:left="105"/>
              <w:rPr>
                <w:sz w:val="20"/>
              </w:rPr>
            </w:pPr>
            <w:r>
              <w:rPr>
                <w:sz w:val="20"/>
              </w:rPr>
              <w:t>3676.25</w:t>
            </w:r>
          </w:p>
        </w:tc>
        <w:tc>
          <w:tcPr>
            <w:tcW w:w="1282" w:type="dxa"/>
          </w:tcPr>
          <w:p w:rsidR="00BB46EF" w:rsidRDefault="00523185">
            <w:pPr>
              <w:pStyle w:val="TableParagraph"/>
              <w:spacing w:before="19"/>
              <w:ind w:left="105"/>
              <w:rPr>
                <w:sz w:val="20"/>
              </w:rPr>
            </w:pPr>
            <w:r>
              <w:rPr>
                <w:sz w:val="20"/>
              </w:rPr>
              <w:t>5678.945</w:t>
            </w:r>
          </w:p>
        </w:tc>
        <w:tc>
          <w:tcPr>
            <w:tcW w:w="960" w:type="dxa"/>
          </w:tcPr>
          <w:p w:rsidR="00BB46EF" w:rsidRDefault="00523185">
            <w:pPr>
              <w:pStyle w:val="TableParagraph"/>
              <w:spacing w:before="19"/>
              <w:ind w:left="104"/>
              <w:rPr>
                <w:sz w:val="20"/>
              </w:rPr>
            </w:pPr>
            <w:r>
              <w:rPr>
                <w:sz w:val="20"/>
                <w:shd w:val="clear" w:color="auto" w:fill="FFFF00"/>
              </w:rPr>
              <w:t>14.41</w:t>
            </w:r>
          </w:p>
        </w:tc>
        <w:tc>
          <w:tcPr>
            <w:tcW w:w="1051" w:type="dxa"/>
          </w:tcPr>
          <w:p w:rsidR="00BB46EF" w:rsidRDefault="00523185">
            <w:pPr>
              <w:pStyle w:val="TableParagraph"/>
              <w:spacing w:before="19"/>
              <w:ind w:left="104"/>
              <w:rPr>
                <w:sz w:val="20"/>
              </w:rPr>
            </w:pPr>
            <w:r>
              <w:rPr>
                <w:sz w:val="20"/>
              </w:rPr>
              <w:t>81858.39</w:t>
            </w:r>
          </w:p>
        </w:tc>
      </w:tr>
      <w:tr w:rsidR="00BB46EF">
        <w:trPr>
          <w:trHeight w:val="311"/>
        </w:trPr>
        <w:tc>
          <w:tcPr>
            <w:tcW w:w="763" w:type="dxa"/>
            <w:tcBorders>
              <w:right w:val="nil"/>
            </w:tcBorders>
          </w:tcPr>
          <w:p w:rsidR="00BB46EF" w:rsidRDefault="00BB46EF">
            <w:pPr>
              <w:pStyle w:val="TableParagraph"/>
              <w:spacing w:line="240" w:lineRule="auto"/>
              <w:rPr>
                <w:sz w:val="18"/>
              </w:rPr>
            </w:pPr>
          </w:p>
        </w:tc>
        <w:tc>
          <w:tcPr>
            <w:tcW w:w="883" w:type="dxa"/>
            <w:tcBorders>
              <w:left w:val="nil"/>
              <w:right w:val="nil"/>
            </w:tcBorders>
          </w:tcPr>
          <w:p w:rsidR="00BB46EF" w:rsidRDefault="00523185">
            <w:pPr>
              <w:pStyle w:val="TableParagraph"/>
              <w:spacing w:before="72"/>
              <w:ind w:left="110"/>
              <w:rPr>
                <w:sz w:val="20"/>
              </w:rPr>
            </w:pPr>
            <w:r>
              <w:rPr>
                <w:sz w:val="20"/>
              </w:rPr>
              <w:t>Trial II</w:t>
            </w:r>
          </w:p>
        </w:tc>
        <w:tc>
          <w:tcPr>
            <w:tcW w:w="2885" w:type="dxa"/>
            <w:tcBorders>
              <w:left w:val="nil"/>
              <w:right w:val="nil"/>
            </w:tcBorders>
          </w:tcPr>
          <w:p w:rsidR="00BB46EF" w:rsidRDefault="00523185">
            <w:pPr>
              <w:pStyle w:val="TableParagraph"/>
              <w:spacing w:before="62" w:line="229" w:lineRule="exact"/>
              <w:ind w:left="110"/>
              <w:rPr>
                <w:sz w:val="20"/>
              </w:rPr>
            </w:pPr>
            <w:r>
              <w:rPr>
                <w:rFonts w:ascii="Symbol" w:hAnsi="Symbol"/>
                <w:sz w:val="20"/>
              </w:rPr>
              <w:t></w:t>
            </w:r>
            <w:r>
              <w:rPr>
                <w:sz w:val="20"/>
              </w:rPr>
              <w:t>B</w:t>
            </w:r>
            <w:r>
              <w:rPr>
                <w:sz w:val="20"/>
                <w:vertAlign w:val="subscript"/>
              </w:rPr>
              <w:t>d</w:t>
            </w:r>
            <w:r>
              <w:rPr>
                <w:sz w:val="20"/>
              </w:rPr>
              <w:t xml:space="preserve"> =2.8</w:t>
            </w:r>
          </w:p>
        </w:tc>
        <w:tc>
          <w:tcPr>
            <w:tcW w:w="1119" w:type="dxa"/>
            <w:tcBorders>
              <w:left w:val="nil"/>
              <w:right w:val="nil"/>
            </w:tcBorders>
          </w:tcPr>
          <w:p w:rsidR="00BB46EF" w:rsidRDefault="00BB46EF">
            <w:pPr>
              <w:pStyle w:val="TableParagraph"/>
              <w:spacing w:line="240" w:lineRule="auto"/>
              <w:rPr>
                <w:sz w:val="18"/>
              </w:rPr>
            </w:pPr>
          </w:p>
        </w:tc>
        <w:tc>
          <w:tcPr>
            <w:tcW w:w="1282" w:type="dxa"/>
            <w:tcBorders>
              <w:left w:val="nil"/>
              <w:right w:val="nil"/>
            </w:tcBorders>
          </w:tcPr>
          <w:p w:rsidR="00BB46EF" w:rsidRDefault="00BB46EF">
            <w:pPr>
              <w:pStyle w:val="TableParagraph"/>
              <w:spacing w:line="240" w:lineRule="auto"/>
              <w:rPr>
                <w:sz w:val="18"/>
              </w:rPr>
            </w:pPr>
          </w:p>
        </w:tc>
        <w:tc>
          <w:tcPr>
            <w:tcW w:w="960" w:type="dxa"/>
            <w:tcBorders>
              <w:left w:val="nil"/>
              <w:right w:val="nil"/>
            </w:tcBorders>
          </w:tcPr>
          <w:p w:rsidR="00BB46EF" w:rsidRDefault="00BB46EF">
            <w:pPr>
              <w:pStyle w:val="TableParagraph"/>
              <w:spacing w:line="240" w:lineRule="auto"/>
              <w:rPr>
                <w:sz w:val="18"/>
              </w:rPr>
            </w:pPr>
          </w:p>
        </w:tc>
        <w:tc>
          <w:tcPr>
            <w:tcW w:w="1051" w:type="dxa"/>
            <w:tcBorders>
              <w:left w:val="nil"/>
            </w:tcBorders>
          </w:tcPr>
          <w:p w:rsidR="00BB46EF" w:rsidRDefault="00BB46EF">
            <w:pPr>
              <w:pStyle w:val="TableParagraph"/>
              <w:spacing w:line="240" w:lineRule="auto"/>
              <w:rPr>
                <w:sz w:val="18"/>
              </w:rPr>
            </w:pPr>
          </w:p>
        </w:tc>
      </w:tr>
      <w:tr w:rsidR="00BB46EF">
        <w:trPr>
          <w:trHeight w:val="258"/>
        </w:trPr>
        <w:tc>
          <w:tcPr>
            <w:tcW w:w="763" w:type="dxa"/>
          </w:tcPr>
          <w:p w:rsidR="00BB46EF" w:rsidRDefault="00523185">
            <w:pPr>
              <w:pStyle w:val="TableParagraph"/>
              <w:spacing w:before="19"/>
              <w:ind w:left="110"/>
              <w:rPr>
                <w:sz w:val="20"/>
              </w:rPr>
            </w:pPr>
            <w:r>
              <w:rPr>
                <w:sz w:val="20"/>
              </w:rPr>
              <w:t>11</w:t>
            </w:r>
          </w:p>
        </w:tc>
        <w:tc>
          <w:tcPr>
            <w:tcW w:w="883" w:type="dxa"/>
          </w:tcPr>
          <w:p w:rsidR="00BB46EF" w:rsidRDefault="00523185">
            <w:pPr>
              <w:pStyle w:val="TableParagraph"/>
              <w:spacing w:before="19"/>
              <w:ind w:left="105"/>
              <w:rPr>
                <w:sz w:val="20"/>
              </w:rPr>
            </w:pPr>
            <w:r>
              <w:rPr>
                <w:sz w:val="20"/>
              </w:rPr>
              <w:t>W2</w:t>
            </w:r>
          </w:p>
        </w:tc>
        <w:tc>
          <w:tcPr>
            <w:tcW w:w="2885" w:type="dxa"/>
          </w:tcPr>
          <w:p w:rsidR="00BB46EF" w:rsidRDefault="00523185">
            <w:pPr>
              <w:pStyle w:val="TableParagraph"/>
              <w:spacing w:before="19"/>
              <w:ind w:left="105"/>
              <w:rPr>
                <w:sz w:val="20"/>
              </w:rPr>
            </w:pPr>
            <w:r>
              <w:rPr>
                <w:sz w:val="20"/>
              </w:rPr>
              <w:t>2.8*4*24*0.5</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ind w:left="105"/>
              <w:rPr>
                <w:sz w:val="20"/>
              </w:rPr>
            </w:pPr>
            <w:r>
              <w:rPr>
                <w:sz w:val="20"/>
              </w:rPr>
              <w:t>134.4</w:t>
            </w:r>
          </w:p>
        </w:tc>
        <w:tc>
          <w:tcPr>
            <w:tcW w:w="960" w:type="dxa"/>
          </w:tcPr>
          <w:p w:rsidR="00BB46EF" w:rsidRDefault="00523185">
            <w:pPr>
              <w:pStyle w:val="TableParagraph"/>
              <w:spacing w:before="19"/>
              <w:ind w:left="104"/>
              <w:rPr>
                <w:sz w:val="20"/>
              </w:rPr>
            </w:pPr>
            <w:r>
              <w:rPr>
                <w:sz w:val="20"/>
              </w:rPr>
              <w:t>18.3</w:t>
            </w:r>
          </w:p>
        </w:tc>
        <w:tc>
          <w:tcPr>
            <w:tcW w:w="1051" w:type="dxa"/>
          </w:tcPr>
          <w:p w:rsidR="00BB46EF" w:rsidRDefault="00523185">
            <w:pPr>
              <w:pStyle w:val="TableParagraph"/>
              <w:spacing w:before="19"/>
              <w:ind w:left="104"/>
              <w:rPr>
                <w:sz w:val="20"/>
              </w:rPr>
            </w:pPr>
            <w:r>
              <w:rPr>
                <w:sz w:val="20"/>
              </w:rPr>
              <w:t>2459.97</w:t>
            </w:r>
          </w:p>
        </w:tc>
      </w:tr>
      <w:tr w:rsidR="00BB46EF">
        <w:trPr>
          <w:trHeight w:val="253"/>
        </w:trPr>
        <w:tc>
          <w:tcPr>
            <w:tcW w:w="763" w:type="dxa"/>
          </w:tcPr>
          <w:p w:rsidR="00BB46EF" w:rsidRDefault="00523185">
            <w:pPr>
              <w:pStyle w:val="TableParagraph"/>
              <w:spacing w:before="14"/>
              <w:ind w:left="110"/>
              <w:rPr>
                <w:sz w:val="20"/>
              </w:rPr>
            </w:pPr>
            <w:r>
              <w:rPr>
                <w:sz w:val="20"/>
              </w:rPr>
              <w:t>12</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4"/>
              <w:ind w:left="105"/>
              <w:rPr>
                <w:sz w:val="20"/>
              </w:rPr>
            </w:pPr>
            <w:r>
              <w:rPr>
                <w:sz w:val="20"/>
              </w:rPr>
              <w:t>Total Partial empty</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6763.12</w:t>
            </w:r>
          </w:p>
        </w:tc>
        <w:tc>
          <w:tcPr>
            <w:tcW w:w="960" w:type="dxa"/>
          </w:tcPr>
          <w:p w:rsidR="00BB46EF" w:rsidRDefault="00523185">
            <w:pPr>
              <w:pStyle w:val="TableParagraph"/>
              <w:spacing w:before="14"/>
              <w:ind w:left="104"/>
              <w:rPr>
                <w:sz w:val="20"/>
              </w:rPr>
            </w:pPr>
            <w:r>
              <w:rPr>
                <w:sz w:val="20"/>
              </w:rPr>
              <w:t>8.59</w:t>
            </w:r>
          </w:p>
        </w:tc>
        <w:tc>
          <w:tcPr>
            <w:tcW w:w="1051" w:type="dxa"/>
          </w:tcPr>
          <w:p w:rsidR="00BB46EF" w:rsidRDefault="00523185">
            <w:pPr>
              <w:pStyle w:val="TableParagraph"/>
              <w:spacing w:before="14"/>
              <w:ind w:left="104"/>
              <w:rPr>
                <w:sz w:val="20"/>
              </w:rPr>
            </w:pPr>
            <w:r>
              <w:rPr>
                <w:sz w:val="20"/>
              </w:rPr>
              <w:t>58065.2</w:t>
            </w:r>
          </w:p>
        </w:tc>
      </w:tr>
      <w:tr w:rsidR="00BB46EF">
        <w:trPr>
          <w:trHeight w:val="255"/>
        </w:trPr>
        <w:tc>
          <w:tcPr>
            <w:tcW w:w="763" w:type="dxa"/>
            <w:vMerge w:val="restart"/>
            <w:tcBorders>
              <w:right w:val="nil"/>
            </w:tcBorders>
          </w:tcPr>
          <w:p w:rsidR="00BB46EF" w:rsidRDefault="00BB46EF">
            <w:pPr>
              <w:pStyle w:val="TableParagraph"/>
              <w:spacing w:line="240" w:lineRule="auto"/>
              <w:rPr>
                <w:sz w:val="18"/>
              </w:rPr>
            </w:pPr>
          </w:p>
        </w:tc>
        <w:tc>
          <w:tcPr>
            <w:tcW w:w="883" w:type="dxa"/>
            <w:vMerge w:val="restart"/>
            <w:tcBorders>
              <w:left w:val="nil"/>
              <w:right w:val="nil"/>
            </w:tcBorders>
          </w:tcPr>
          <w:p w:rsidR="00BB46EF" w:rsidRDefault="00BB46EF">
            <w:pPr>
              <w:pStyle w:val="TableParagraph"/>
              <w:spacing w:line="240" w:lineRule="auto"/>
              <w:rPr>
                <w:sz w:val="18"/>
              </w:rPr>
            </w:pPr>
          </w:p>
        </w:tc>
        <w:tc>
          <w:tcPr>
            <w:tcW w:w="2885" w:type="dxa"/>
            <w:tcBorders>
              <w:left w:val="nil"/>
              <w:bottom w:val="nil"/>
              <w:right w:val="nil"/>
            </w:tcBorders>
          </w:tcPr>
          <w:p w:rsidR="00BB46EF" w:rsidRDefault="00523185">
            <w:pPr>
              <w:pStyle w:val="TableParagraph"/>
              <w:spacing w:before="14" w:line="221" w:lineRule="exact"/>
              <w:ind w:left="110"/>
              <w:rPr>
                <w:sz w:val="20"/>
              </w:rPr>
            </w:pPr>
            <w:r>
              <w:rPr>
                <w:sz w:val="20"/>
              </w:rPr>
              <w:t>Estimation</w:t>
            </w:r>
          </w:p>
        </w:tc>
        <w:tc>
          <w:tcPr>
            <w:tcW w:w="1119" w:type="dxa"/>
            <w:tcBorders>
              <w:left w:val="nil"/>
              <w:bottom w:val="nil"/>
              <w:right w:val="nil"/>
            </w:tcBorders>
          </w:tcPr>
          <w:p w:rsidR="00BB46EF" w:rsidRDefault="00BB46EF">
            <w:pPr>
              <w:pStyle w:val="TableParagraph"/>
              <w:spacing w:line="240" w:lineRule="auto"/>
              <w:rPr>
                <w:sz w:val="18"/>
              </w:rPr>
            </w:pPr>
          </w:p>
        </w:tc>
        <w:tc>
          <w:tcPr>
            <w:tcW w:w="1282" w:type="dxa"/>
            <w:tcBorders>
              <w:left w:val="nil"/>
              <w:bottom w:val="nil"/>
              <w:right w:val="nil"/>
            </w:tcBorders>
          </w:tcPr>
          <w:p w:rsidR="00BB46EF" w:rsidRDefault="00523185">
            <w:pPr>
              <w:pStyle w:val="TableParagraph"/>
              <w:spacing w:before="14" w:line="221" w:lineRule="exact"/>
              <w:ind w:right="106"/>
              <w:jc w:val="right"/>
              <w:rPr>
                <w:sz w:val="20"/>
              </w:rPr>
            </w:pPr>
            <w:r>
              <w:rPr>
                <w:sz w:val="20"/>
              </w:rPr>
              <w:t>Z'</w:t>
            </w:r>
          </w:p>
        </w:tc>
        <w:tc>
          <w:tcPr>
            <w:tcW w:w="960" w:type="dxa"/>
            <w:tcBorders>
              <w:left w:val="nil"/>
              <w:bottom w:val="nil"/>
              <w:right w:val="nil"/>
            </w:tcBorders>
          </w:tcPr>
          <w:p w:rsidR="00BB46EF" w:rsidRDefault="00523185">
            <w:pPr>
              <w:pStyle w:val="TableParagraph"/>
              <w:spacing w:before="14" w:line="221" w:lineRule="exact"/>
              <w:ind w:left="109"/>
              <w:rPr>
                <w:sz w:val="20"/>
              </w:rPr>
            </w:pPr>
            <w:r>
              <w:rPr>
                <w:sz w:val="20"/>
              </w:rPr>
              <w:t>20.37</w:t>
            </w:r>
          </w:p>
        </w:tc>
        <w:tc>
          <w:tcPr>
            <w:tcW w:w="1051" w:type="dxa"/>
            <w:vMerge w:val="restart"/>
            <w:tcBorders>
              <w:left w:val="nil"/>
            </w:tcBorders>
          </w:tcPr>
          <w:p w:rsidR="00BB46EF" w:rsidRDefault="00BB46EF">
            <w:pPr>
              <w:pStyle w:val="TableParagraph"/>
              <w:spacing w:line="240" w:lineRule="auto"/>
              <w:rPr>
                <w:sz w:val="18"/>
              </w:rPr>
            </w:pPr>
          </w:p>
        </w:tc>
      </w:tr>
      <w:tr w:rsidR="00BB46EF">
        <w:trPr>
          <w:trHeight w:val="235"/>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bottom w:val="nil"/>
              <w:right w:val="nil"/>
            </w:tcBorders>
          </w:tcPr>
          <w:p w:rsidR="00BB46EF" w:rsidRDefault="00523185">
            <w:pPr>
              <w:pStyle w:val="TableParagraph"/>
              <w:spacing w:before="3" w:line="212" w:lineRule="exact"/>
              <w:ind w:right="105"/>
              <w:jc w:val="right"/>
              <w:rPr>
                <w:sz w:val="20"/>
              </w:rPr>
            </w:pPr>
            <w:r>
              <w:rPr>
                <w:sz w:val="20"/>
              </w:rPr>
              <w:t>2B/3=Z' - 8.59 = 20.37 - 8.59=</w:t>
            </w:r>
          </w:p>
        </w:tc>
        <w:tc>
          <w:tcPr>
            <w:tcW w:w="1119" w:type="dxa"/>
            <w:tcBorders>
              <w:top w:val="nil"/>
              <w:left w:val="nil"/>
              <w:bottom w:val="nil"/>
              <w:right w:val="nil"/>
            </w:tcBorders>
          </w:tcPr>
          <w:p w:rsidR="00BB46EF" w:rsidRDefault="00523185">
            <w:pPr>
              <w:pStyle w:val="TableParagraph"/>
              <w:spacing w:before="3" w:line="212" w:lineRule="exact"/>
              <w:ind w:left="110"/>
              <w:rPr>
                <w:sz w:val="20"/>
              </w:rPr>
            </w:pPr>
            <w:r>
              <w:rPr>
                <w:sz w:val="20"/>
              </w:rPr>
              <w:t>11.78</w:t>
            </w:r>
          </w:p>
        </w:tc>
        <w:tc>
          <w:tcPr>
            <w:tcW w:w="1282" w:type="dxa"/>
            <w:tcBorders>
              <w:top w:val="nil"/>
              <w:left w:val="nil"/>
              <w:bottom w:val="nil"/>
              <w:right w:val="nil"/>
            </w:tcBorders>
          </w:tcPr>
          <w:p w:rsidR="00BB46EF" w:rsidRDefault="00523185">
            <w:pPr>
              <w:pStyle w:val="TableParagraph"/>
              <w:spacing w:before="3" w:line="212" w:lineRule="exact"/>
              <w:ind w:right="105"/>
              <w:jc w:val="right"/>
              <w:rPr>
                <w:sz w:val="20"/>
              </w:rPr>
            </w:pPr>
            <w:r>
              <w:rPr>
                <w:sz w:val="20"/>
              </w:rPr>
              <w:t>B=</w:t>
            </w:r>
          </w:p>
        </w:tc>
        <w:tc>
          <w:tcPr>
            <w:tcW w:w="960" w:type="dxa"/>
            <w:tcBorders>
              <w:top w:val="nil"/>
              <w:left w:val="nil"/>
              <w:bottom w:val="nil"/>
              <w:right w:val="nil"/>
            </w:tcBorders>
          </w:tcPr>
          <w:p w:rsidR="00BB46EF" w:rsidRDefault="00523185">
            <w:pPr>
              <w:pStyle w:val="TableParagraph"/>
              <w:spacing w:before="3" w:line="212" w:lineRule="exact"/>
              <w:ind w:left="109"/>
              <w:rPr>
                <w:sz w:val="20"/>
              </w:rPr>
            </w:pPr>
            <w:r>
              <w:rPr>
                <w:sz w:val="20"/>
              </w:rPr>
              <w:t>17.67</w:t>
            </w:r>
          </w:p>
        </w:tc>
        <w:tc>
          <w:tcPr>
            <w:tcW w:w="1051" w:type="dxa"/>
            <w:vMerge/>
            <w:tcBorders>
              <w:top w:val="nil"/>
              <w:left w:val="nil"/>
            </w:tcBorders>
          </w:tcPr>
          <w:p w:rsidR="00BB46EF" w:rsidRDefault="00BB46EF">
            <w:pPr>
              <w:rPr>
                <w:sz w:val="2"/>
                <w:szCs w:val="2"/>
              </w:rPr>
            </w:pPr>
          </w:p>
        </w:tc>
      </w:tr>
      <w:tr w:rsidR="00BB46EF">
        <w:trPr>
          <w:trHeight w:val="256"/>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bottom w:val="nil"/>
              <w:right w:val="nil"/>
            </w:tcBorders>
          </w:tcPr>
          <w:p w:rsidR="00BB46EF" w:rsidRDefault="00523185">
            <w:pPr>
              <w:pStyle w:val="TableParagraph"/>
              <w:spacing w:before="3" w:line="233" w:lineRule="exact"/>
              <w:ind w:right="105"/>
              <w:jc w:val="right"/>
              <w:rPr>
                <w:sz w:val="20"/>
              </w:rPr>
            </w:pPr>
            <w:r>
              <w:rPr>
                <w:rFonts w:ascii="Symbol" w:hAnsi="Symbol"/>
                <w:sz w:val="20"/>
              </w:rPr>
              <w:t></w:t>
            </w:r>
            <w:r>
              <w:rPr>
                <w:sz w:val="20"/>
              </w:rPr>
              <w:t xml:space="preserve">Bu =B - (Bo + </w:t>
            </w:r>
            <w:r>
              <w:rPr>
                <w:rFonts w:ascii="Symbol" w:hAnsi="Symbol"/>
                <w:sz w:val="20"/>
              </w:rPr>
              <w:t></w:t>
            </w:r>
            <w:r>
              <w:rPr>
                <w:sz w:val="20"/>
              </w:rPr>
              <w:t>Bd) =</w:t>
            </w:r>
          </w:p>
        </w:tc>
        <w:tc>
          <w:tcPr>
            <w:tcW w:w="1119" w:type="dxa"/>
            <w:tcBorders>
              <w:top w:val="nil"/>
              <w:left w:val="nil"/>
              <w:bottom w:val="nil"/>
              <w:right w:val="nil"/>
            </w:tcBorders>
          </w:tcPr>
          <w:p w:rsidR="00BB46EF" w:rsidRDefault="00523185">
            <w:pPr>
              <w:pStyle w:val="TableParagraph"/>
              <w:spacing w:before="12" w:line="224" w:lineRule="exact"/>
              <w:ind w:left="110"/>
              <w:rPr>
                <w:sz w:val="20"/>
              </w:rPr>
            </w:pPr>
            <w:r>
              <w:rPr>
                <w:sz w:val="20"/>
              </w:rPr>
              <w:t>0.3</w:t>
            </w:r>
          </w:p>
        </w:tc>
        <w:tc>
          <w:tcPr>
            <w:tcW w:w="1282" w:type="dxa"/>
            <w:tcBorders>
              <w:top w:val="nil"/>
              <w:left w:val="nil"/>
              <w:bottom w:val="nil"/>
              <w:right w:val="nil"/>
            </w:tcBorders>
          </w:tcPr>
          <w:p w:rsidR="00BB46EF" w:rsidRDefault="00523185">
            <w:pPr>
              <w:pStyle w:val="TableParagraph"/>
              <w:spacing w:before="12" w:line="224" w:lineRule="exact"/>
              <w:ind w:right="106"/>
              <w:jc w:val="right"/>
              <w:rPr>
                <w:sz w:val="20"/>
              </w:rPr>
            </w:pPr>
            <w:r>
              <w:rPr>
                <w:sz w:val="20"/>
              </w:rPr>
              <w:t>Z'' =</w:t>
            </w:r>
          </w:p>
        </w:tc>
        <w:tc>
          <w:tcPr>
            <w:tcW w:w="960" w:type="dxa"/>
            <w:tcBorders>
              <w:top w:val="nil"/>
              <w:left w:val="nil"/>
              <w:bottom w:val="nil"/>
              <w:right w:val="nil"/>
            </w:tcBorders>
          </w:tcPr>
          <w:p w:rsidR="00BB46EF" w:rsidRDefault="00523185">
            <w:pPr>
              <w:pStyle w:val="TableParagraph"/>
              <w:spacing w:before="12" w:line="224" w:lineRule="exact"/>
              <w:ind w:left="109"/>
              <w:rPr>
                <w:sz w:val="20"/>
              </w:rPr>
            </w:pPr>
            <w:r>
              <w:rPr>
                <w:sz w:val="20"/>
              </w:rPr>
              <w:t>2.7</w:t>
            </w:r>
          </w:p>
        </w:tc>
        <w:tc>
          <w:tcPr>
            <w:tcW w:w="1051" w:type="dxa"/>
            <w:vMerge/>
            <w:tcBorders>
              <w:top w:val="nil"/>
              <w:left w:val="nil"/>
            </w:tcBorders>
          </w:tcPr>
          <w:p w:rsidR="00BB46EF" w:rsidRDefault="00BB46EF">
            <w:pPr>
              <w:rPr>
                <w:sz w:val="2"/>
                <w:szCs w:val="2"/>
              </w:rPr>
            </w:pPr>
          </w:p>
        </w:tc>
      </w:tr>
      <w:tr w:rsidR="00BB46EF">
        <w:trPr>
          <w:trHeight w:val="240"/>
        </w:trPr>
        <w:tc>
          <w:tcPr>
            <w:tcW w:w="763" w:type="dxa"/>
            <w:vMerge/>
            <w:tcBorders>
              <w:top w:val="nil"/>
              <w:right w:val="nil"/>
            </w:tcBorders>
          </w:tcPr>
          <w:p w:rsidR="00BB46EF" w:rsidRDefault="00BB46EF">
            <w:pPr>
              <w:rPr>
                <w:sz w:val="2"/>
                <w:szCs w:val="2"/>
              </w:rPr>
            </w:pPr>
          </w:p>
        </w:tc>
        <w:tc>
          <w:tcPr>
            <w:tcW w:w="883" w:type="dxa"/>
            <w:vMerge/>
            <w:tcBorders>
              <w:top w:val="nil"/>
              <w:left w:val="nil"/>
              <w:right w:val="nil"/>
            </w:tcBorders>
          </w:tcPr>
          <w:p w:rsidR="00BB46EF" w:rsidRDefault="00BB46EF">
            <w:pPr>
              <w:rPr>
                <w:sz w:val="2"/>
                <w:szCs w:val="2"/>
              </w:rPr>
            </w:pPr>
          </w:p>
        </w:tc>
        <w:tc>
          <w:tcPr>
            <w:tcW w:w="2885" w:type="dxa"/>
            <w:tcBorders>
              <w:top w:val="nil"/>
              <w:left w:val="nil"/>
              <w:right w:val="nil"/>
            </w:tcBorders>
          </w:tcPr>
          <w:p w:rsidR="00BB46EF" w:rsidRDefault="00523185">
            <w:pPr>
              <w:pStyle w:val="TableParagraph"/>
              <w:ind w:right="100"/>
              <w:jc w:val="right"/>
              <w:rPr>
                <w:sz w:val="20"/>
              </w:rPr>
            </w:pPr>
            <w:r>
              <w:rPr>
                <w:sz w:val="20"/>
              </w:rPr>
              <w:t>Z''+B/3 =</w:t>
            </w:r>
          </w:p>
        </w:tc>
        <w:tc>
          <w:tcPr>
            <w:tcW w:w="1119" w:type="dxa"/>
            <w:tcBorders>
              <w:top w:val="nil"/>
              <w:left w:val="nil"/>
              <w:right w:val="nil"/>
            </w:tcBorders>
          </w:tcPr>
          <w:p w:rsidR="00BB46EF" w:rsidRDefault="00523185">
            <w:pPr>
              <w:pStyle w:val="TableParagraph"/>
              <w:ind w:left="110"/>
              <w:rPr>
                <w:sz w:val="20"/>
              </w:rPr>
            </w:pPr>
            <w:r>
              <w:rPr>
                <w:sz w:val="20"/>
              </w:rPr>
              <w:t>8.59</w:t>
            </w:r>
          </w:p>
        </w:tc>
        <w:tc>
          <w:tcPr>
            <w:tcW w:w="1282" w:type="dxa"/>
            <w:tcBorders>
              <w:top w:val="nil"/>
              <w:left w:val="nil"/>
              <w:right w:val="nil"/>
            </w:tcBorders>
          </w:tcPr>
          <w:p w:rsidR="00BB46EF" w:rsidRDefault="00523185">
            <w:pPr>
              <w:pStyle w:val="TableParagraph"/>
              <w:ind w:left="110"/>
              <w:rPr>
                <w:sz w:val="20"/>
              </w:rPr>
            </w:pPr>
            <w:r>
              <w:rPr>
                <w:sz w:val="20"/>
              </w:rPr>
              <w:t>Z''+2B/3 =</w:t>
            </w:r>
          </w:p>
        </w:tc>
        <w:tc>
          <w:tcPr>
            <w:tcW w:w="960" w:type="dxa"/>
            <w:tcBorders>
              <w:top w:val="nil"/>
              <w:left w:val="nil"/>
              <w:right w:val="nil"/>
            </w:tcBorders>
          </w:tcPr>
          <w:p w:rsidR="00BB46EF" w:rsidRDefault="00523185">
            <w:pPr>
              <w:pStyle w:val="TableParagraph"/>
              <w:ind w:left="109"/>
              <w:rPr>
                <w:sz w:val="20"/>
              </w:rPr>
            </w:pPr>
            <w:r>
              <w:rPr>
                <w:sz w:val="20"/>
              </w:rPr>
              <w:t>14.48</w:t>
            </w:r>
          </w:p>
        </w:tc>
        <w:tc>
          <w:tcPr>
            <w:tcW w:w="1051" w:type="dxa"/>
            <w:vMerge/>
            <w:tcBorders>
              <w:top w:val="nil"/>
              <w:left w:val="nil"/>
            </w:tcBorders>
          </w:tcPr>
          <w:p w:rsidR="00BB46EF" w:rsidRDefault="00BB46EF">
            <w:pPr>
              <w:rPr>
                <w:sz w:val="2"/>
                <w:szCs w:val="2"/>
              </w:rPr>
            </w:pPr>
          </w:p>
        </w:tc>
      </w:tr>
      <w:tr w:rsidR="00BB46EF">
        <w:trPr>
          <w:trHeight w:val="258"/>
        </w:trPr>
        <w:tc>
          <w:tcPr>
            <w:tcW w:w="763" w:type="dxa"/>
          </w:tcPr>
          <w:p w:rsidR="00BB46EF" w:rsidRDefault="00523185">
            <w:pPr>
              <w:pStyle w:val="TableParagraph"/>
              <w:spacing w:before="19"/>
              <w:ind w:left="110"/>
              <w:rPr>
                <w:sz w:val="20"/>
              </w:rPr>
            </w:pPr>
            <w:r>
              <w:rPr>
                <w:sz w:val="20"/>
              </w:rPr>
              <w:t>13</w:t>
            </w:r>
          </w:p>
        </w:tc>
        <w:tc>
          <w:tcPr>
            <w:tcW w:w="883" w:type="dxa"/>
          </w:tcPr>
          <w:p w:rsidR="00BB46EF" w:rsidRDefault="00523185">
            <w:pPr>
              <w:pStyle w:val="TableParagraph"/>
              <w:spacing w:before="19"/>
              <w:ind w:left="105"/>
              <w:rPr>
                <w:sz w:val="20"/>
              </w:rPr>
            </w:pPr>
            <w:r>
              <w:rPr>
                <w:sz w:val="20"/>
              </w:rPr>
              <w:t>W3</w:t>
            </w:r>
          </w:p>
        </w:tc>
        <w:tc>
          <w:tcPr>
            <w:tcW w:w="2885" w:type="dxa"/>
          </w:tcPr>
          <w:p w:rsidR="00BB46EF" w:rsidRDefault="00523185">
            <w:pPr>
              <w:pStyle w:val="TableParagraph"/>
              <w:spacing w:before="19"/>
              <w:ind w:left="105"/>
              <w:rPr>
                <w:sz w:val="20"/>
              </w:rPr>
            </w:pPr>
            <w:r>
              <w:rPr>
                <w:sz w:val="20"/>
              </w:rPr>
              <w:t>0.5*0.3*4*24</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9"/>
              <w:ind w:left="105"/>
              <w:rPr>
                <w:sz w:val="20"/>
              </w:rPr>
            </w:pPr>
            <w:r>
              <w:rPr>
                <w:sz w:val="20"/>
              </w:rPr>
              <w:t>14.4</w:t>
            </w:r>
          </w:p>
        </w:tc>
        <w:tc>
          <w:tcPr>
            <w:tcW w:w="960" w:type="dxa"/>
          </w:tcPr>
          <w:p w:rsidR="00BB46EF" w:rsidRDefault="00523185">
            <w:pPr>
              <w:pStyle w:val="TableParagraph"/>
              <w:spacing w:before="19"/>
              <w:ind w:left="104"/>
              <w:rPr>
                <w:sz w:val="20"/>
              </w:rPr>
            </w:pPr>
            <w:r>
              <w:rPr>
                <w:sz w:val="20"/>
              </w:rPr>
              <w:t>2.9</w:t>
            </w:r>
          </w:p>
        </w:tc>
        <w:tc>
          <w:tcPr>
            <w:tcW w:w="1051" w:type="dxa"/>
          </w:tcPr>
          <w:p w:rsidR="00BB46EF" w:rsidRDefault="00523185">
            <w:pPr>
              <w:pStyle w:val="TableParagraph"/>
              <w:spacing w:before="19"/>
              <w:ind w:left="104"/>
              <w:rPr>
                <w:sz w:val="20"/>
              </w:rPr>
            </w:pPr>
            <w:r>
              <w:rPr>
                <w:sz w:val="20"/>
              </w:rPr>
              <w:t>41.76</w:t>
            </w:r>
          </w:p>
        </w:tc>
      </w:tr>
      <w:tr w:rsidR="00BB46EF">
        <w:trPr>
          <w:trHeight w:val="253"/>
        </w:trPr>
        <w:tc>
          <w:tcPr>
            <w:tcW w:w="763" w:type="dxa"/>
          </w:tcPr>
          <w:p w:rsidR="00BB46EF" w:rsidRDefault="00523185">
            <w:pPr>
              <w:pStyle w:val="TableParagraph"/>
              <w:spacing w:before="14"/>
              <w:ind w:left="110"/>
              <w:rPr>
                <w:sz w:val="20"/>
              </w:rPr>
            </w:pPr>
            <w:r>
              <w:rPr>
                <w:sz w:val="20"/>
              </w:rPr>
              <w:t>14</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4"/>
              <w:ind w:left="105"/>
              <w:rPr>
                <w:sz w:val="20"/>
              </w:rPr>
            </w:pPr>
            <w:r>
              <w:rPr>
                <w:sz w:val="20"/>
              </w:rPr>
              <w:t>Reservoir Empty</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6777.52</w:t>
            </w:r>
          </w:p>
        </w:tc>
        <w:tc>
          <w:tcPr>
            <w:tcW w:w="960" w:type="dxa"/>
          </w:tcPr>
          <w:p w:rsidR="00BB46EF" w:rsidRDefault="00523185">
            <w:pPr>
              <w:pStyle w:val="TableParagraph"/>
              <w:spacing w:before="14"/>
              <w:ind w:left="104"/>
              <w:rPr>
                <w:sz w:val="20"/>
              </w:rPr>
            </w:pPr>
            <w:r>
              <w:rPr>
                <w:sz w:val="20"/>
                <w:shd w:val="clear" w:color="auto" w:fill="FFFF00"/>
              </w:rPr>
              <w:t>8.59</w:t>
            </w:r>
          </w:p>
        </w:tc>
        <w:tc>
          <w:tcPr>
            <w:tcW w:w="1051" w:type="dxa"/>
          </w:tcPr>
          <w:p w:rsidR="00BB46EF" w:rsidRDefault="00523185">
            <w:pPr>
              <w:pStyle w:val="TableParagraph"/>
              <w:spacing w:before="14"/>
              <w:ind w:left="104"/>
              <w:rPr>
                <w:sz w:val="20"/>
              </w:rPr>
            </w:pPr>
            <w:r>
              <w:rPr>
                <w:sz w:val="20"/>
              </w:rPr>
              <w:t>58106.96</w:t>
            </w:r>
          </w:p>
        </w:tc>
      </w:tr>
      <w:tr w:rsidR="00BB46EF">
        <w:trPr>
          <w:trHeight w:val="253"/>
        </w:trPr>
        <w:tc>
          <w:tcPr>
            <w:tcW w:w="763" w:type="dxa"/>
          </w:tcPr>
          <w:p w:rsidR="00BB46EF" w:rsidRDefault="00523185">
            <w:pPr>
              <w:pStyle w:val="TableParagraph"/>
              <w:spacing w:before="14"/>
              <w:ind w:left="110"/>
              <w:rPr>
                <w:sz w:val="20"/>
              </w:rPr>
            </w:pPr>
            <w:r>
              <w:rPr>
                <w:sz w:val="20"/>
              </w:rPr>
              <w:t>15</w:t>
            </w:r>
          </w:p>
        </w:tc>
        <w:tc>
          <w:tcPr>
            <w:tcW w:w="883" w:type="dxa"/>
          </w:tcPr>
          <w:p w:rsidR="00BB46EF" w:rsidRDefault="00523185">
            <w:pPr>
              <w:pStyle w:val="TableParagraph"/>
              <w:spacing w:before="14"/>
              <w:ind w:left="105"/>
              <w:rPr>
                <w:sz w:val="20"/>
              </w:rPr>
            </w:pPr>
            <w:r>
              <w:rPr>
                <w:sz w:val="20"/>
              </w:rPr>
              <w:t>W4</w:t>
            </w:r>
          </w:p>
        </w:tc>
        <w:tc>
          <w:tcPr>
            <w:tcW w:w="2885" w:type="dxa"/>
          </w:tcPr>
          <w:p w:rsidR="00BB46EF" w:rsidRDefault="00523185">
            <w:pPr>
              <w:pStyle w:val="TableParagraph"/>
              <w:spacing w:before="14"/>
              <w:ind w:left="105"/>
              <w:rPr>
                <w:sz w:val="20"/>
              </w:rPr>
            </w:pPr>
            <w:r>
              <w:rPr>
                <w:sz w:val="20"/>
              </w:rPr>
              <w:t>Water column 0.3*25*10</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75</w:t>
            </w:r>
          </w:p>
        </w:tc>
        <w:tc>
          <w:tcPr>
            <w:tcW w:w="960" w:type="dxa"/>
          </w:tcPr>
          <w:p w:rsidR="00BB46EF" w:rsidRDefault="00523185">
            <w:pPr>
              <w:pStyle w:val="TableParagraph"/>
              <w:spacing w:before="14"/>
              <w:ind w:left="104"/>
              <w:rPr>
                <w:sz w:val="20"/>
              </w:rPr>
            </w:pPr>
            <w:r>
              <w:rPr>
                <w:sz w:val="20"/>
              </w:rPr>
              <w:t>2.85</w:t>
            </w:r>
          </w:p>
        </w:tc>
        <w:tc>
          <w:tcPr>
            <w:tcW w:w="1051" w:type="dxa"/>
          </w:tcPr>
          <w:p w:rsidR="00BB46EF" w:rsidRDefault="00523185">
            <w:pPr>
              <w:pStyle w:val="TableParagraph"/>
              <w:spacing w:before="14"/>
              <w:ind w:left="104"/>
              <w:rPr>
                <w:sz w:val="20"/>
              </w:rPr>
            </w:pPr>
            <w:r>
              <w:rPr>
                <w:sz w:val="20"/>
              </w:rPr>
              <w:t>213.75</w:t>
            </w:r>
          </w:p>
        </w:tc>
      </w:tr>
      <w:tr w:rsidR="00BB46EF">
        <w:trPr>
          <w:trHeight w:val="253"/>
        </w:trPr>
        <w:tc>
          <w:tcPr>
            <w:tcW w:w="763" w:type="dxa"/>
          </w:tcPr>
          <w:p w:rsidR="00BB46EF" w:rsidRDefault="00523185">
            <w:pPr>
              <w:pStyle w:val="TableParagraph"/>
              <w:spacing w:before="14"/>
              <w:ind w:left="110"/>
              <w:rPr>
                <w:sz w:val="20"/>
              </w:rPr>
            </w:pPr>
            <w:r>
              <w:rPr>
                <w:sz w:val="20"/>
              </w:rPr>
              <w:lastRenderedPageBreak/>
              <w:t>16</w:t>
            </w:r>
          </w:p>
        </w:tc>
        <w:tc>
          <w:tcPr>
            <w:tcW w:w="883" w:type="dxa"/>
          </w:tcPr>
          <w:p w:rsidR="00BB46EF" w:rsidRDefault="00523185">
            <w:pPr>
              <w:pStyle w:val="TableParagraph"/>
              <w:spacing w:before="14"/>
              <w:ind w:left="105"/>
              <w:rPr>
                <w:sz w:val="20"/>
              </w:rPr>
            </w:pPr>
            <w:r>
              <w:rPr>
                <w:sz w:val="20"/>
              </w:rPr>
              <w:t>Wu</w:t>
            </w:r>
          </w:p>
        </w:tc>
        <w:tc>
          <w:tcPr>
            <w:tcW w:w="2885" w:type="dxa"/>
          </w:tcPr>
          <w:p w:rsidR="00BB46EF" w:rsidRDefault="00523185">
            <w:pPr>
              <w:pStyle w:val="TableParagraph"/>
              <w:spacing w:before="5" w:line="229" w:lineRule="exact"/>
              <w:ind w:left="105"/>
              <w:rPr>
                <w:sz w:val="20"/>
              </w:rPr>
            </w:pPr>
            <w:r>
              <w:rPr>
                <w:sz w:val="20"/>
              </w:rPr>
              <w:t>Uplift: 0.5B</w:t>
            </w:r>
            <w:r>
              <w:rPr>
                <w:rFonts w:ascii="Symbol" w:hAnsi="Symbol"/>
                <w:sz w:val="20"/>
              </w:rPr>
              <w:t></w:t>
            </w:r>
            <w:r>
              <w:rPr>
                <w:rFonts w:ascii="Symbol" w:hAnsi="Symbol"/>
                <w:sz w:val="20"/>
              </w:rPr>
              <w:t></w:t>
            </w:r>
            <w:r>
              <w:rPr>
                <w:sz w:val="20"/>
                <w:vertAlign w:val="subscript"/>
              </w:rPr>
              <w:t>w</w:t>
            </w:r>
            <w:r>
              <w:rPr>
                <w:sz w:val="20"/>
              </w:rPr>
              <w:t xml:space="preserve"> h</w:t>
            </w:r>
          </w:p>
        </w:tc>
        <w:tc>
          <w:tcPr>
            <w:tcW w:w="1119" w:type="dxa"/>
          </w:tcPr>
          <w:p w:rsidR="00BB46EF" w:rsidRDefault="00BB46EF">
            <w:pPr>
              <w:pStyle w:val="TableParagraph"/>
              <w:spacing w:line="240" w:lineRule="auto"/>
              <w:rPr>
                <w:sz w:val="18"/>
              </w:rPr>
            </w:pPr>
          </w:p>
        </w:tc>
        <w:tc>
          <w:tcPr>
            <w:tcW w:w="1282" w:type="dxa"/>
          </w:tcPr>
          <w:p w:rsidR="00BB46EF" w:rsidRDefault="00523185">
            <w:pPr>
              <w:pStyle w:val="TableParagraph"/>
              <w:spacing w:before="14"/>
              <w:ind w:left="105"/>
              <w:rPr>
                <w:sz w:val="20"/>
              </w:rPr>
            </w:pPr>
            <w:r>
              <w:rPr>
                <w:sz w:val="20"/>
              </w:rPr>
              <w:t>-1192.73</w:t>
            </w:r>
          </w:p>
        </w:tc>
        <w:tc>
          <w:tcPr>
            <w:tcW w:w="960" w:type="dxa"/>
          </w:tcPr>
          <w:p w:rsidR="00BB46EF" w:rsidRDefault="00523185">
            <w:pPr>
              <w:pStyle w:val="TableParagraph"/>
              <w:spacing w:before="14"/>
              <w:ind w:left="104"/>
              <w:rPr>
                <w:sz w:val="20"/>
              </w:rPr>
            </w:pPr>
            <w:r>
              <w:rPr>
                <w:sz w:val="20"/>
              </w:rPr>
              <w:t>8.59</w:t>
            </w:r>
          </w:p>
        </w:tc>
        <w:tc>
          <w:tcPr>
            <w:tcW w:w="1051" w:type="dxa"/>
          </w:tcPr>
          <w:p w:rsidR="00BB46EF" w:rsidRDefault="00523185">
            <w:pPr>
              <w:pStyle w:val="TableParagraph"/>
              <w:spacing w:before="14"/>
              <w:ind w:left="104"/>
              <w:rPr>
                <w:sz w:val="20"/>
              </w:rPr>
            </w:pPr>
            <w:r>
              <w:rPr>
                <w:sz w:val="20"/>
              </w:rPr>
              <w:t>-10245.5</w:t>
            </w:r>
          </w:p>
        </w:tc>
      </w:tr>
      <w:tr w:rsidR="00BB46EF">
        <w:trPr>
          <w:trHeight w:val="258"/>
        </w:trPr>
        <w:tc>
          <w:tcPr>
            <w:tcW w:w="763" w:type="dxa"/>
          </w:tcPr>
          <w:p w:rsidR="00BB46EF" w:rsidRDefault="00523185">
            <w:pPr>
              <w:pStyle w:val="TableParagraph"/>
              <w:spacing w:before="19"/>
              <w:ind w:left="110"/>
              <w:rPr>
                <w:sz w:val="20"/>
              </w:rPr>
            </w:pPr>
            <w:r>
              <w:rPr>
                <w:sz w:val="20"/>
              </w:rPr>
              <w:t>17</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9"/>
              <w:ind w:left="105"/>
              <w:rPr>
                <w:sz w:val="20"/>
              </w:rPr>
            </w:pPr>
            <w:r>
              <w:rPr>
                <w:sz w:val="20"/>
              </w:rPr>
              <w:t>Reservoir Full</w:t>
            </w:r>
          </w:p>
        </w:tc>
        <w:tc>
          <w:tcPr>
            <w:tcW w:w="1119" w:type="dxa"/>
          </w:tcPr>
          <w:p w:rsidR="00BB46EF" w:rsidRDefault="00523185">
            <w:pPr>
              <w:pStyle w:val="TableParagraph"/>
              <w:spacing w:before="19"/>
              <w:ind w:left="105"/>
              <w:rPr>
                <w:sz w:val="20"/>
              </w:rPr>
            </w:pPr>
            <w:r>
              <w:rPr>
                <w:sz w:val="20"/>
              </w:rPr>
              <w:t>3676.25</w:t>
            </w:r>
          </w:p>
        </w:tc>
        <w:tc>
          <w:tcPr>
            <w:tcW w:w="1282" w:type="dxa"/>
          </w:tcPr>
          <w:p w:rsidR="00BB46EF" w:rsidRDefault="00523185">
            <w:pPr>
              <w:pStyle w:val="TableParagraph"/>
              <w:spacing w:before="19"/>
              <w:ind w:left="105"/>
              <w:rPr>
                <w:sz w:val="20"/>
              </w:rPr>
            </w:pPr>
            <w:r>
              <w:rPr>
                <w:sz w:val="20"/>
              </w:rPr>
              <w:t>5659.79</w:t>
            </w:r>
          </w:p>
        </w:tc>
        <w:tc>
          <w:tcPr>
            <w:tcW w:w="960" w:type="dxa"/>
          </w:tcPr>
          <w:p w:rsidR="00BB46EF" w:rsidRDefault="00523185">
            <w:pPr>
              <w:pStyle w:val="TableParagraph"/>
              <w:spacing w:before="19"/>
              <w:ind w:left="104"/>
              <w:rPr>
                <w:sz w:val="20"/>
              </w:rPr>
            </w:pPr>
            <w:r>
              <w:rPr>
                <w:sz w:val="20"/>
                <w:shd w:val="clear" w:color="auto" w:fill="FFFF00"/>
              </w:rPr>
              <w:t>14.44</w:t>
            </w:r>
          </w:p>
        </w:tc>
        <w:tc>
          <w:tcPr>
            <w:tcW w:w="1051" w:type="dxa"/>
          </w:tcPr>
          <w:p w:rsidR="00BB46EF" w:rsidRDefault="00523185">
            <w:pPr>
              <w:pStyle w:val="TableParagraph"/>
              <w:spacing w:before="19"/>
              <w:ind w:left="104"/>
              <w:rPr>
                <w:sz w:val="20"/>
              </w:rPr>
            </w:pPr>
            <w:r>
              <w:rPr>
                <w:sz w:val="20"/>
              </w:rPr>
              <w:t>81738.64</w:t>
            </w:r>
          </w:p>
        </w:tc>
      </w:tr>
    </w:tbl>
    <w:p w:rsidR="00BB46EF" w:rsidRDefault="00BB46EF">
      <w:pPr>
        <w:pStyle w:val="BodyText"/>
        <w:spacing w:before="1"/>
        <w:rPr>
          <w:sz w:val="6"/>
        </w:rPr>
      </w:pPr>
    </w:p>
    <w:p w:rsidR="00BB46EF" w:rsidRDefault="00BB46EF">
      <w:pPr>
        <w:rPr>
          <w:sz w:val="6"/>
        </w:rPr>
        <w:sectPr w:rsidR="00BB46EF">
          <w:headerReference w:type="default" r:id="rId91"/>
          <w:pgSz w:w="12240" w:h="15840"/>
          <w:pgMar w:top="900" w:right="0" w:bottom="840" w:left="0" w:header="705" w:footer="649" w:gutter="0"/>
          <w:cols w:space="720"/>
        </w:sectPr>
      </w:pPr>
    </w:p>
    <w:p w:rsidR="00BB46EF" w:rsidRDefault="00BB46EF">
      <w:pPr>
        <w:pStyle w:val="BodyText"/>
        <w:spacing w:before="5"/>
        <w:rPr>
          <w:sz w:val="19"/>
        </w:rPr>
      </w:pPr>
    </w:p>
    <w:p w:rsidR="000C2B1E" w:rsidRDefault="000C2B1E">
      <w:pPr>
        <w:pStyle w:val="BodyText"/>
        <w:ind w:left="1800"/>
      </w:pPr>
      <w:r>
        <w:rPr>
          <w:noProof/>
        </w:rPr>
        <w:drawing>
          <wp:inline distT="0" distB="0" distL="0" distR="0">
            <wp:extent cx="5979160" cy="2059305"/>
            <wp:effectExtent l="1905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2" cstate="print"/>
                    <a:srcRect/>
                    <a:stretch>
                      <a:fillRect/>
                    </a:stretch>
                  </pic:blipFill>
                  <pic:spPr bwMode="auto">
                    <a:xfrm>
                      <a:off x="0" y="0"/>
                      <a:ext cx="5979160" cy="2059305"/>
                    </a:xfrm>
                    <a:prstGeom prst="rect">
                      <a:avLst/>
                    </a:prstGeom>
                    <a:noFill/>
                    <a:ln w="9525">
                      <a:noFill/>
                      <a:miter lim="800000"/>
                      <a:headEnd/>
                      <a:tailEnd/>
                    </a:ln>
                  </pic:spPr>
                </pic:pic>
              </a:graphicData>
            </a:graphic>
          </wp:inline>
        </w:drawing>
      </w:r>
    </w:p>
    <w:p w:rsidR="000C2B1E" w:rsidRDefault="000C2B1E">
      <w:pPr>
        <w:pStyle w:val="BodyText"/>
        <w:ind w:left="1800"/>
      </w:pPr>
      <w:r>
        <w:rPr>
          <w:noProof/>
        </w:rPr>
        <w:drawing>
          <wp:inline distT="0" distB="0" distL="0" distR="0">
            <wp:extent cx="3792855" cy="1407160"/>
            <wp:effectExtent l="19050" t="0" r="0" b="0"/>
            <wp:docPr id="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3" cstate="print"/>
                    <a:srcRect/>
                    <a:stretch>
                      <a:fillRect/>
                    </a:stretch>
                  </pic:blipFill>
                  <pic:spPr bwMode="auto">
                    <a:xfrm>
                      <a:off x="0" y="0"/>
                      <a:ext cx="3792855" cy="1407160"/>
                    </a:xfrm>
                    <a:prstGeom prst="rect">
                      <a:avLst/>
                    </a:prstGeom>
                    <a:noFill/>
                    <a:ln w="9525">
                      <a:noFill/>
                      <a:miter lim="800000"/>
                      <a:headEnd/>
                      <a:tailEnd/>
                    </a:ln>
                  </pic:spPr>
                </pic:pic>
              </a:graphicData>
            </a:graphic>
          </wp:inline>
        </w:drawing>
      </w:r>
    </w:p>
    <w:p w:rsidR="000C2B1E" w:rsidRDefault="000C2B1E">
      <w:pPr>
        <w:pStyle w:val="BodyText"/>
        <w:ind w:left="1800"/>
      </w:pPr>
    </w:p>
    <w:p w:rsidR="00BB46EF" w:rsidRDefault="000C2B1E" w:rsidP="000C2B1E">
      <w:pPr>
        <w:spacing w:before="172"/>
        <w:rPr>
          <w:b/>
          <w:sz w:val="24"/>
        </w:rPr>
      </w:pPr>
      <w:r>
        <w:t xml:space="preserve">                                               </w:t>
      </w:r>
      <w:r>
        <w:rPr>
          <w:b/>
          <w:sz w:val="24"/>
        </w:rPr>
        <w:t xml:space="preserve">Block </w:t>
      </w:r>
      <w:r w:rsidR="00523185">
        <w:rPr>
          <w:b/>
          <w:sz w:val="24"/>
        </w:rPr>
        <w:t>II</w:t>
      </w:r>
    </w:p>
    <w:p w:rsidR="00BB46EF" w:rsidRDefault="00945AE4">
      <w:pPr>
        <w:spacing w:before="112"/>
        <w:ind w:left="2520"/>
        <w:rPr>
          <w:sz w:val="24"/>
        </w:rPr>
      </w:pPr>
      <w:r w:rsidRPr="00945AE4">
        <w:pict>
          <v:group id="_x0000_s6093" style="position:absolute;left:0;text-align:left;margin-left:321.45pt;margin-top:16.6pt;width:220.45pt;height:123.85pt;z-index:8200;mso-position-horizontal-relative:page" coordorigin="6429,332" coordsize="4409,2477">
            <v:shape id="_x0000_s6104" type="#_x0000_t75" style="position:absolute;left:6456;top:399;width:4111;height:2409">
              <v:imagedata r:id="rId94" o:title=""/>
            </v:shape>
            <v:shape id="_x0000_s6103" style="position:absolute;left:6429;top:331;width:77;height:83" coordorigin="6429,332" coordsize="77,83" path="m6506,392r-2,l6501,398r-5,8l6494,407r-11,2l6447,409r58,-77l6439,332r-2,20l6440,352r,l6443,342r5,-4l6458,337r29,l6429,412r,2l6502,414r4,-22e" fillcolor="black" stroked="f">
              <v:path arrowok="t"/>
            </v:shape>
            <v:shape id="_x0000_s6102" style="position:absolute;left:7328;top:941;width:3237;height:1086" coordorigin="7328,941" coordsize="3237,1086" o:spt="100" adj="0,,0" path="m10564,2026r,m7328,2000r3236,l9931,941r-2088,l7328,2000xe" filled="f" strokeweight=".24pt">
              <v:stroke joinstyle="round"/>
              <v:formulas/>
              <v:path arrowok="t" o:connecttype="segments"/>
            </v:shape>
            <v:shape id="_x0000_s6101" type="#_x0000_t75" style="position:absolute;left:8169;top:1988;width:192;height:535">
              <v:imagedata r:id="rId95" o:title=""/>
            </v:shape>
            <v:shape id="_x0000_s6100" style="position:absolute;left:9657;top:2026;width:907;height:190" coordorigin="9658,2026" coordsize="907,190" o:spt="100" adj="0,,0" path="m9931,2026r,190m10564,2026r,190m9794,2140r-136,e" filled="f" strokeweight=".24pt">
              <v:stroke joinstyle="round"/>
              <v:formulas/>
              <v:path arrowok="t" o:connecttype="segments"/>
            </v:shape>
            <v:shape id="_x0000_s6099" style="position:absolute;left:9794;top:2118;width:137;height:43" coordorigin="9794,2119" coordsize="137,43" path="m9794,2119r,42l9931,2140r-137,-21xe" fillcolor="black" stroked="f">
              <v:path arrowok="t"/>
            </v:shape>
            <v:shape id="_x0000_s6098" style="position:absolute;left:9794;top:2118;width:1044;height:43" coordorigin="9794,2119" coordsize="1044,43" o:spt="100" adj="0,,0" path="m9794,2119r,42l9931,2140r-137,-21xm10701,2140r137,e" filled="f" strokeweight=".24pt">
              <v:stroke joinstyle="round"/>
              <v:formulas/>
              <v:path arrowok="t" o:connecttype="segments"/>
            </v:shape>
            <v:shape id="_x0000_s6097" style="position:absolute;left:10564;top:2118;width:137;height:43" coordorigin="10564,2119" coordsize="137,43" path="m10701,2119r-137,21l10701,2161r,-42xe" fillcolor="black" stroked="f">
              <v:path arrowok="t"/>
            </v:shape>
            <v:shape id="_x0000_s6096" style="position:absolute;left:10564;top:2118;width:137;height:43" coordorigin="10564,2119" coordsize="137,43" path="m10701,2119r,42l10564,2140r137,-21xe" filled="f" strokeweight=".24pt">
              <v:path arrowok="t"/>
            </v:shape>
            <v:shape id="_x0000_s6095" type="#_x0000_t75" style="position:absolute;left:10088;top:2075;width:327;height:127">
              <v:imagedata r:id="rId96" o:title=""/>
            </v:shape>
            <v:shape id="_x0000_s6094" style="position:absolute;left:9931;top:1999;width:634;height:141" coordorigin="9931,2000" coordsize="634,141" o:spt="100" adj="0,,0" path="m9931,2000r,m10564,2000r,m10564,2140r,e" filled="f" strokeweight=".24pt">
              <v:stroke joinstyle="round"/>
              <v:formulas/>
              <v:path arrowok="t" o:connecttype="segments"/>
            </v:shape>
            <w10:wrap anchorx="page"/>
          </v:group>
        </w:pict>
      </w:r>
      <w:r w:rsidR="00523185">
        <w:rPr>
          <w:sz w:val="24"/>
        </w:rPr>
        <w:t>ho = 27m</w:t>
      </w:r>
    </w:p>
    <w:p w:rsidR="00BB46EF" w:rsidRDefault="00523185">
      <w:pPr>
        <w:spacing w:before="125" w:line="336" w:lineRule="auto"/>
        <w:ind w:left="2520" w:right="8871"/>
        <w:rPr>
          <w:sz w:val="24"/>
        </w:rPr>
      </w:pPr>
      <w:r>
        <w:rPr>
          <w:rFonts w:ascii="Symbol" w:hAnsi="Symbol"/>
          <w:sz w:val="24"/>
        </w:rPr>
        <w:t></w:t>
      </w:r>
      <w:r>
        <w:rPr>
          <w:sz w:val="24"/>
        </w:rPr>
        <w:t>h = 4m h = 31m</w:t>
      </w:r>
    </w:p>
    <w:p w:rsidR="00BB46EF" w:rsidRDefault="00523185">
      <w:pPr>
        <w:spacing w:before="11"/>
        <w:ind w:left="2520"/>
        <w:rPr>
          <w:sz w:val="24"/>
        </w:rPr>
      </w:pPr>
      <w:r>
        <w:rPr>
          <w:sz w:val="24"/>
        </w:rPr>
        <w:t>Bo = 17.67 m</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9"/>
        <w:rPr>
          <w:sz w:val="27"/>
        </w:rPr>
      </w:pP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883"/>
        <w:gridCol w:w="2885"/>
        <w:gridCol w:w="573"/>
        <w:gridCol w:w="545"/>
        <w:gridCol w:w="1281"/>
        <w:gridCol w:w="1051"/>
        <w:gridCol w:w="1051"/>
      </w:tblGrid>
      <w:tr w:rsidR="00BB46EF">
        <w:trPr>
          <w:trHeight w:val="254"/>
        </w:trPr>
        <w:tc>
          <w:tcPr>
            <w:tcW w:w="763" w:type="dxa"/>
            <w:vMerge w:val="restart"/>
          </w:tcPr>
          <w:p w:rsidR="00BB46EF" w:rsidRDefault="00BB46EF">
            <w:pPr>
              <w:pStyle w:val="TableParagraph"/>
              <w:spacing w:before="7" w:line="240" w:lineRule="auto"/>
              <w:rPr>
                <w:sz w:val="24"/>
              </w:rPr>
            </w:pPr>
          </w:p>
          <w:p w:rsidR="00BB46EF" w:rsidRDefault="00523185">
            <w:pPr>
              <w:pStyle w:val="TableParagraph"/>
              <w:ind w:left="110"/>
              <w:rPr>
                <w:sz w:val="20"/>
              </w:rPr>
            </w:pPr>
            <w:r>
              <w:rPr>
                <w:sz w:val="20"/>
              </w:rPr>
              <w:t>Line</w:t>
            </w:r>
          </w:p>
        </w:tc>
        <w:tc>
          <w:tcPr>
            <w:tcW w:w="883" w:type="dxa"/>
            <w:vMerge w:val="restart"/>
          </w:tcPr>
          <w:p w:rsidR="00BB46EF" w:rsidRDefault="00BB46EF">
            <w:pPr>
              <w:pStyle w:val="TableParagraph"/>
              <w:spacing w:before="7" w:line="240" w:lineRule="auto"/>
              <w:rPr>
                <w:sz w:val="24"/>
              </w:rPr>
            </w:pPr>
          </w:p>
          <w:p w:rsidR="00BB46EF" w:rsidRDefault="00523185">
            <w:pPr>
              <w:pStyle w:val="TableParagraph"/>
              <w:ind w:left="254"/>
              <w:rPr>
                <w:sz w:val="20"/>
              </w:rPr>
            </w:pPr>
            <w:r>
              <w:rPr>
                <w:sz w:val="20"/>
              </w:rPr>
              <w:t>Item</w:t>
            </w:r>
          </w:p>
        </w:tc>
        <w:tc>
          <w:tcPr>
            <w:tcW w:w="2885" w:type="dxa"/>
            <w:vMerge w:val="restart"/>
          </w:tcPr>
          <w:p w:rsidR="00BB46EF" w:rsidRDefault="00BB46EF">
            <w:pPr>
              <w:pStyle w:val="TableParagraph"/>
              <w:spacing w:before="7" w:line="240" w:lineRule="auto"/>
              <w:rPr>
                <w:sz w:val="24"/>
              </w:rPr>
            </w:pPr>
          </w:p>
          <w:p w:rsidR="00BB46EF" w:rsidRDefault="00523185">
            <w:pPr>
              <w:pStyle w:val="TableParagraph"/>
              <w:ind w:left="105"/>
              <w:rPr>
                <w:sz w:val="20"/>
              </w:rPr>
            </w:pPr>
            <w:r>
              <w:rPr>
                <w:sz w:val="20"/>
              </w:rPr>
              <w:t>Description &amp; dimension</w:t>
            </w:r>
          </w:p>
        </w:tc>
        <w:tc>
          <w:tcPr>
            <w:tcW w:w="2399" w:type="dxa"/>
            <w:gridSpan w:val="3"/>
          </w:tcPr>
          <w:p w:rsidR="00BB46EF" w:rsidRDefault="00523185">
            <w:pPr>
              <w:pStyle w:val="TableParagraph"/>
              <w:spacing w:before="19" w:line="215" w:lineRule="exact"/>
              <w:ind w:left="865" w:right="862"/>
              <w:jc w:val="center"/>
              <w:rPr>
                <w:sz w:val="20"/>
              </w:rPr>
            </w:pPr>
            <w:r>
              <w:rPr>
                <w:sz w:val="20"/>
              </w:rPr>
              <w:t>Forces</w:t>
            </w:r>
          </w:p>
        </w:tc>
        <w:tc>
          <w:tcPr>
            <w:tcW w:w="1051" w:type="dxa"/>
            <w:vMerge w:val="restart"/>
          </w:tcPr>
          <w:p w:rsidR="00BB46EF" w:rsidRDefault="00BB46EF">
            <w:pPr>
              <w:pStyle w:val="TableParagraph"/>
              <w:spacing w:before="7" w:line="240" w:lineRule="auto"/>
              <w:rPr>
                <w:sz w:val="24"/>
              </w:rPr>
            </w:pPr>
          </w:p>
          <w:p w:rsidR="00BB46EF" w:rsidRDefault="00523185">
            <w:pPr>
              <w:pStyle w:val="TableParagraph"/>
              <w:ind w:left="106"/>
              <w:rPr>
                <w:sz w:val="20"/>
              </w:rPr>
            </w:pPr>
            <w:r>
              <w:rPr>
                <w:sz w:val="20"/>
              </w:rPr>
              <w:t>Lever</w:t>
            </w:r>
          </w:p>
        </w:tc>
        <w:tc>
          <w:tcPr>
            <w:tcW w:w="1051" w:type="dxa"/>
            <w:vMerge w:val="restart"/>
          </w:tcPr>
          <w:p w:rsidR="00BB46EF" w:rsidRDefault="00BB46EF">
            <w:pPr>
              <w:pStyle w:val="TableParagraph"/>
              <w:spacing w:before="7" w:line="240" w:lineRule="auto"/>
              <w:rPr>
                <w:sz w:val="24"/>
              </w:rPr>
            </w:pPr>
          </w:p>
          <w:p w:rsidR="00BB46EF" w:rsidRDefault="00523185">
            <w:pPr>
              <w:pStyle w:val="TableParagraph"/>
              <w:ind w:left="106"/>
              <w:rPr>
                <w:sz w:val="20"/>
              </w:rPr>
            </w:pPr>
            <w:r>
              <w:rPr>
                <w:sz w:val="20"/>
              </w:rPr>
              <w:t>Moment</w:t>
            </w:r>
          </w:p>
        </w:tc>
      </w:tr>
      <w:tr w:rsidR="00BB46EF">
        <w:trPr>
          <w:trHeight w:val="258"/>
        </w:trPr>
        <w:tc>
          <w:tcPr>
            <w:tcW w:w="763" w:type="dxa"/>
            <w:vMerge/>
            <w:tcBorders>
              <w:top w:val="nil"/>
            </w:tcBorders>
          </w:tcPr>
          <w:p w:rsidR="00BB46EF" w:rsidRDefault="00BB46EF">
            <w:pPr>
              <w:rPr>
                <w:sz w:val="2"/>
                <w:szCs w:val="2"/>
              </w:rPr>
            </w:pPr>
          </w:p>
        </w:tc>
        <w:tc>
          <w:tcPr>
            <w:tcW w:w="883" w:type="dxa"/>
            <w:vMerge/>
            <w:tcBorders>
              <w:top w:val="nil"/>
            </w:tcBorders>
          </w:tcPr>
          <w:p w:rsidR="00BB46EF" w:rsidRDefault="00BB46EF">
            <w:pPr>
              <w:rPr>
                <w:sz w:val="2"/>
                <w:szCs w:val="2"/>
              </w:rPr>
            </w:pPr>
          </w:p>
        </w:tc>
        <w:tc>
          <w:tcPr>
            <w:tcW w:w="2885" w:type="dxa"/>
            <w:vMerge/>
            <w:tcBorders>
              <w:top w:val="nil"/>
            </w:tcBorders>
          </w:tcPr>
          <w:p w:rsidR="00BB46EF" w:rsidRDefault="00BB46EF">
            <w:pPr>
              <w:rPr>
                <w:sz w:val="2"/>
                <w:szCs w:val="2"/>
              </w:rPr>
            </w:pPr>
          </w:p>
        </w:tc>
        <w:tc>
          <w:tcPr>
            <w:tcW w:w="1118" w:type="dxa"/>
            <w:gridSpan w:val="2"/>
          </w:tcPr>
          <w:p w:rsidR="00BB46EF" w:rsidRDefault="00523185">
            <w:pPr>
              <w:pStyle w:val="TableParagraph"/>
              <w:spacing w:before="19"/>
              <w:ind w:left="105"/>
              <w:rPr>
                <w:sz w:val="20"/>
              </w:rPr>
            </w:pPr>
            <w:r>
              <w:rPr>
                <w:sz w:val="20"/>
              </w:rPr>
              <w:t>Horizontal</w:t>
            </w:r>
          </w:p>
        </w:tc>
        <w:tc>
          <w:tcPr>
            <w:tcW w:w="1281" w:type="dxa"/>
          </w:tcPr>
          <w:p w:rsidR="00BB46EF" w:rsidRDefault="00523185">
            <w:pPr>
              <w:pStyle w:val="TableParagraph"/>
              <w:spacing w:before="19"/>
              <w:ind w:left="106"/>
              <w:rPr>
                <w:sz w:val="20"/>
              </w:rPr>
            </w:pPr>
            <w:r>
              <w:rPr>
                <w:sz w:val="20"/>
              </w:rPr>
              <w:t>Vertical</w:t>
            </w:r>
          </w:p>
        </w:tc>
        <w:tc>
          <w:tcPr>
            <w:tcW w:w="1051" w:type="dxa"/>
            <w:vMerge/>
            <w:tcBorders>
              <w:top w:val="nil"/>
            </w:tcBorders>
          </w:tcPr>
          <w:p w:rsidR="00BB46EF" w:rsidRDefault="00BB46EF">
            <w:pPr>
              <w:rPr>
                <w:sz w:val="2"/>
                <w:szCs w:val="2"/>
              </w:rPr>
            </w:pPr>
          </w:p>
        </w:tc>
        <w:tc>
          <w:tcPr>
            <w:tcW w:w="1051" w:type="dxa"/>
            <w:vMerge/>
            <w:tcBorders>
              <w:top w:val="nil"/>
            </w:tcBorders>
          </w:tcPr>
          <w:p w:rsidR="00BB46EF" w:rsidRDefault="00BB46EF">
            <w:pPr>
              <w:rPr>
                <w:sz w:val="2"/>
                <w:szCs w:val="2"/>
              </w:rPr>
            </w:pPr>
          </w:p>
        </w:tc>
      </w:tr>
      <w:tr w:rsidR="00BB46EF">
        <w:trPr>
          <w:trHeight w:val="254"/>
        </w:trPr>
        <w:tc>
          <w:tcPr>
            <w:tcW w:w="763" w:type="dxa"/>
          </w:tcPr>
          <w:p w:rsidR="00BB46EF" w:rsidRDefault="00523185">
            <w:pPr>
              <w:pStyle w:val="TableParagraph"/>
              <w:spacing w:before="14"/>
              <w:ind w:right="93"/>
              <w:jc w:val="right"/>
              <w:rPr>
                <w:sz w:val="20"/>
              </w:rPr>
            </w:pPr>
            <w:r>
              <w:rPr>
                <w:sz w:val="20"/>
              </w:rPr>
              <w:t>1</w:t>
            </w:r>
          </w:p>
        </w:tc>
        <w:tc>
          <w:tcPr>
            <w:tcW w:w="883" w:type="dxa"/>
          </w:tcPr>
          <w:p w:rsidR="00BB46EF" w:rsidRDefault="00523185">
            <w:pPr>
              <w:pStyle w:val="TableParagraph"/>
              <w:spacing w:before="14"/>
              <w:ind w:left="105"/>
              <w:rPr>
                <w:sz w:val="20"/>
              </w:rPr>
            </w:pPr>
            <w:r>
              <w:rPr>
                <w:sz w:val="20"/>
              </w:rPr>
              <w:t>W0</w:t>
            </w:r>
          </w:p>
        </w:tc>
        <w:tc>
          <w:tcPr>
            <w:tcW w:w="2885" w:type="dxa"/>
          </w:tcPr>
          <w:p w:rsidR="00BB46EF" w:rsidRDefault="00523185">
            <w:pPr>
              <w:pStyle w:val="TableParagraph"/>
              <w:spacing w:before="14"/>
              <w:ind w:left="105"/>
              <w:rPr>
                <w:sz w:val="20"/>
              </w:rPr>
            </w:pPr>
            <w:r>
              <w:rPr>
                <w:sz w:val="20"/>
              </w:rPr>
              <w:t>concreter above h = 27m</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6777</w:t>
            </w:r>
          </w:p>
        </w:tc>
        <w:tc>
          <w:tcPr>
            <w:tcW w:w="1051" w:type="dxa"/>
          </w:tcPr>
          <w:p w:rsidR="00BB46EF" w:rsidRDefault="00523185">
            <w:pPr>
              <w:pStyle w:val="TableParagraph"/>
              <w:spacing w:before="14"/>
              <w:ind w:right="93"/>
              <w:jc w:val="right"/>
              <w:rPr>
                <w:sz w:val="20"/>
              </w:rPr>
            </w:pPr>
            <w:r>
              <w:rPr>
                <w:sz w:val="20"/>
              </w:rPr>
              <w:t>8.87</w:t>
            </w:r>
          </w:p>
        </w:tc>
        <w:tc>
          <w:tcPr>
            <w:tcW w:w="1051" w:type="dxa"/>
          </w:tcPr>
          <w:p w:rsidR="00BB46EF" w:rsidRDefault="00523185">
            <w:pPr>
              <w:pStyle w:val="TableParagraph"/>
              <w:spacing w:before="14"/>
              <w:ind w:right="93"/>
              <w:jc w:val="right"/>
              <w:rPr>
                <w:sz w:val="20"/>
              </w:rPr>
            </w:pPr>
            <w:r>
              <w:rPr>
                <w:sz w:val="20"/>
              </w:rPr>
              <w:t>60111.99</w:t>
            </w:r>
          </w:p>
        </w:tc>
      </w:tr>
      <w:tr w:rsidR="00BB46EF">
        <w:trPr>
          <w:trHeight w:val="253"/>
        </w:trPr>
        <w:tc>
          <w:tcPr>
            <w:tcW w:w="763" w:type="dxa"/>
          </w:tcPr>
          <w:p w:rsidR="00BB46EF" w:rsidRDefault="00523185">
            <w:pPr>
              <w:pStyle w:val="TableParagraph"/>
              <w:spacing w:before="14"/>
              <w:ind w:right="93"/>
              <w:jc w:val="right"/>
              <w:rPr>
                <w:sz w:val="20"/>
              </w:rPr>
            </w:pPr>
            <w:r>
              <w:rPr>
                <w:sz w:val="20"/>
              </w:rPr>
              <w:t>2</w:t>
            </w:r>
          </w:p>
        </w:tc>
        <w:tc>
          <w:tcPr>
            <w:tcW w:w="883" w:type="dxa"/>
          </w:tcPr>
          <w:p w:rsidR="00BB46EF" w:rsidRDefault="00523185">
            <w:pPr>
              <w:pStyle w:val="TableParagraph"/>
              <w:spacing w:before="14"/>
              <w:ind w:left="105"/>
              <w:rPr>
                <w:sz w:val="20"/>
              </w:rPr>
            </w:pPr>
            <w:r>
              <w:rPr>
                <w:sz w:val="20"/>
              </w:rPr>
              <w:t>W1</w:t>
            </w:r>
          </w:p>
        </w:tc>
        <w:tc>
          <w:tcPr>
            <w:tcW w:w="2885" w:type="dxa"/>
          </w:tcPr>
          <w:p w:rsidR="00BB46EF" w:rsidRDefault="00523185">
            <w:pPr>
              <w:pStyle w:val="TableParagraph"/>
              <w:spacing w:before="14"/>
              <w:ind w:left="105"/>
              <w:rPr>
                <w:sz w:val="20"/>
              </w:rPr>
            </w:pPr>
            <w:r>
              <w:rPr>
                <w:sz w:val="20"/>
              </w:rPr>
              <w:t>4*17.67*24</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1696.32</w:t>
            </w:r>
          </w:p>
        </w:tc>
        <w:tc>
          <w:tcPr>
            <w:tcW w:w="1051" w:type="dxa"/>
          </w:tcPr>
          <w:p w:rsidR="00BB46EF" w:rsidRDefault="00523185">
            <w:pPr>
              <w:pStyle w:val="TableParagraph"/>
              <w:spacing w:before="14"/>
              <w:ind w:right="93"/>
              <w:jc w:val="right"/>
              <w:rPr>
                <w:sz w:val="20"/>
              </w:rPr>
            </w:pPr>
            <w:r>
              <w:rPr>
                <w:sz w:val="20"/>
              </w:rPr>
              <w:t>11.83</w:t>
            </w:r>
          </w:p>
        </w:tc>
        <w:tc>
          <w:tcPr>
            <w:tcW w:w="1051" w:type="dxa"/>
          </w:tcPr>
          <w:p w:rsidR="00BB46EF" w:rsidRDefault="00523185">
            <w:pPr>
              <w:pStyle w:val="TableParagraph"/>
              <w:spacing w:before="14"/>
              <w:ind w:right="93"/>
              <w:jc w:val="right"/>
              <w:rPr>
                <w:sz w:val="20"/>
              </w:rPr>
            </w:pPr>
            <w:r>
              <w:rPr>
                <w:sz w:val="20"/>
              </w:rPr>
              <w:t>20075.95</w:t>
            </w:r>
          </w:p>
        </w:tc>
      </w:tr>
      <w:tr w:rsidR="00BB46EF">
        <w:trPr>
          <w:trHeight w:val="316"/>
        </w:trPr>
        <w:tc>
          <w:tcPr>
            <w:tcW w:w="763" w:type="dxa"/>
          </w:tcPr>
          <w:p w:rsidR="00BB46EF" w:rsidRDefault="00BB46EF">
            <w:pPr>
              <w:pStyle w:val="TableParagraph"/>
              <w:spacing w:line="240" w:lineRule="auto"/>
              <w:rPr>
                <w:sz w:val="20"/>
              </w:rPr>
            </w:pPr>
          </w:p>
        </w:tc>
        <w:tc>
          <w:tcPr>
            <w:tcW w:w="883" w:type="dxa"/>
          </w:tcPr>
          <w:p w:rsidR="00BB46EF" w:rsidRDefault="00523185">
            <w:pPr>
              <w:pStyle w:val="TableParagraph"/>
              <w:spacing w:before="77"/>
              <w:ind w:left="187"/>
              <w:rPr>
                <w:sz w:val="20"/>
              </w:rPr>
            </w:pPr>
            <w:r>
              <w:rPr>
                <w:sz w:val="20"/>
              </w:rPr>
              <w:t>Trial I</w:t>
            </w:r>
          </w:p>
        </w:tc>
        <w:tc>
          <w:tcPr>
            <w:tcW w:w="2885" w:type="dxa"/>
          </w:tcPr>
          <w:p w:rsidR="00BB46EF" w:rsidRDefault="00523185">
            <w:pPr>
              <w:pStyle w:val="TableParagraph"/>
              <w:spacing w:before="67" w:line="229" w:lineRule="exact"/>
              <w:ind w:left="105"/>
              <w:rPr>
                <w:sz w:val="20"/>
              </w:rPr>
            </w:pPr>
            <w:r>
              <w:rPr>
                <w:rFonts w:ascii="Symbol" w:hAnsi="Symbol"/>
                <w:sz w:val="20"/>
              </w:rPr>
              <w:t></w:t>
            </w:r>
            <w:r>
              <w:rPr>
                <w:sz w:val="20"/>
              </w:rPr>
              <w:t>B</w:t>
            </w:r>
            <w:r>
              <w:rPr>
                <w:sz w:val="20"/>
                <w:vertAlign w:val="subscript"/>
              </w:rPr>
              <w:t>d</w:t>
            </w:r>
            <w:r>
              <w:rPr>
                <w:sz w:val="20"/>
              </w:rPr>
              <w:t xml:space="preserve"> = 3.1</w:t>
            </w:r>
          </w:p>
        </w:tc>
        <w:tc>
          <w:tcPr>
            <w:tcW w:w="1118" w:type="dxa"/>
            <w:gridSpan w:val="2"/>
          </w:tcPr>
          <w:p w:rsidR="00BB46EF" w:rsidRDefault="00BB46EF">
            <w:pPr>
              <w:pStyle w:val="TableParagraph"/>
              <w:spacing w:line="240" w:lineRule="auto"/>
              <w:rPr>
                <w:sz w:val="20"/>
              </w:rPr>
            </w:pPr>
          </w:p>
        </w:tc>
        <w:tc>
          <w:tcPr>
            <w:tcW w:w="1281" w:type="dxa"/>
          </w:tcPr>
          <w:p w:rsidR="00BB46EF" w:rsidRDefault="00BB46EF">
            <w:pPr>
              <w:pStyle w:val="TableParagraph"/>
              <w:spacing w:line="240" w:lineRule="auto"/>
              <w:rPr>
                <w:sz w:val="20"/>
              </w:rPr>
            </w:pPr>
          </w:p>
        </w:tc>
        <w:tc>
          <w:tcPr>
            <w:tcW w:w="1051" w:type="dxa"/>
          </w:tcPr>
          <w:p w:rsidR="00BB46EF" w:rsidRDefault="00BB46EF">
            <w:pPr>
              <w:pStyle w:val="TableParagraph"/>
              <w:spacing w:line="240" w:lineRule="auto"/>
              <w:rPr>
                <w:sz w:val="20"/>
              </w:rPr>
            </w:pPr>
          </w:p>
        </w:tc>
        <w:tc>
          <w:tcPr>
            <w:tcW w:w="1051" w:type="dxa"/>
          </w:tcPr>
          <w:p w:rsidR="00BB46EF" w:rsidRDefault="00BB46EF">
            <w:pPr>
              <w:pStyle w:val="TableParagraph"/>
              <w:spacing w:line="240" w:lineRule="auto"/>
              <w:rPr>
                <w:sz w:val="20"/>
              </w:rPr>
            </w:pPr>
          </w:p>
        </w:tc>
      </w:tr>
      <w:tr w:rsidR="00BB46EF">
        <w:trPr>
          <w:trHeight w:val="253"/>
        </w:trPr>
        <w:tc>
          <w:tcPr>
            <w:tcW w:w="763" w:type="dxa"/>
          </w:tcPr>
          <w:p w:rsidR="00BB46EF" w:rsidRDefault="00523185">
            <w:pPr>
              <w:pStyle w:val="TableParagraph"/>
              <w:spacing w:before="14"/>
              <w:ind w:right="93"/>
              <w:jc w:val="right"/>
              <w:rPr>
                <w:sz w:val="20"/>
              </w:rPr>
            </w:pPr>
            <w:r>
              <w:rPr>
                <w:sz w:val="20"/>
              </w:rPr>
              <w:t>3</w:t>
            </w:r>
          </w:p>
        </w:tc>
        <w:tc>
          <w:tcPr>
            <w:tcW w:w="883" w:type="dxa"/>
          </w:tcPr>
          <w:p w:rsidR="00BB46EF" w:rsidRDefault="00523185">
            <w:pPr>
              <w:pStyle w:val="TableParagraph"/>
              <w:spacing w:before="14"/>
              <w:ind w:left="105"/>
              <w:rPr>
                <w:sz w:val="20"/>
              </w:rPr>
            </w:pPr>
            <w:r>
              <w:rPr>
                <w:sz w:val="20"/>
              </w:rPr>
              <w:t>W2</w:t>
            </w:r>
          </w:p>
        </w:tc>
        <w:tc>
          <w:tcPr>
            <w:tcW w:w="2885" w:type="dxa"/>
          </w:tcPr>
          <w:p w:rsidR="00BB46EF" w:rsidRDefault="00523185">
            <w:pPr>
              <w:pStyle w:val="TableParagraph"/>
              <w:spacing w:before="14"/>
              <w:ind w:left="105"/>
              <w:rPr>
                <w:sz w:val="20"/>
              </w:rPr>
            </w:pPr>
            <w:r>
              <w:rPr>
                <w:sz w:val="20"/>
              </w:rPr>
              <w:t>3.1* *24</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148.8</w:t>
            </w:r>
          </w:p>
        </w:tc>
        <w:tc>
          <w:tcPr>
            <w:tcW w:w="1051" w:type="dxa"/>
          </w:tcPr>
          <w:p w:rsidR="00BB46EF" w:rsidRDefault="00523185">
            <w:pPr>
              <w:pStyle w:val="TableParagraph"/>
              <w:spacing w:before="14"/>
              <w:ind w:right="93"/>
              <w:jc w:val="right"/>
              <w:rPr>
                <w:sz w:val="20"/>
              </w:rPr>
            </w:pPr>
            <w:r>
              <w:rPr>
                <w:sz w:val="20"/>
              </w:rPr>
              <w:t>21.70</w:t>
            </w:r>
          </w:p>
        </w:tc>
        <w:tc>
          <w:tcPr>
            <w:tcW w:w="1051" w:type="dxa"/>
          </w:tcPr>
          <w:p w:rsidR="00BB46EF" w:rsidRDefault="00523185">
            <w:pPr>
              <w:pStyle w:val="TableParagraph"/>
              <w:spacing w:before="14"/>
              <w:ind w:right="93"/>
              <w:jc w:val="right"/>
              <w:rPr>
                <w:sz w:val="20"/>
              </w:rPr>
            </w:pPr>
            <w:r>
              <w:rPr>
                <w:sz w:val="20"/>
              </w:rPr>
              <w:t>3229.46</w:t>
            </w:r>
          </w:p>
        </w:tc>
      </w:tr>
      <w:tr w:rsidR="00BB46EF">
        <w:trPr>
          <w:trHeight w:val="253"/>
        </w:trPr>
        <w:tc>
          <w:tcPr>
            <w:tcW w:w="763" w:type="dxa"/>
          </w:tcPr>
          <w:p w:rsidR="00BB46EF" w:rsidRDefault="00523185">
            <w:pPr>
              <w:pStyle w:val="TableParagraph"/>
              <w:spacing w:before="14"/>
              <w:ind w:left="9"/>
              <w:jc w:val="center"/>
              <w:rPr>
                <w:sz w:val="20"/>
              </w:rPr>
            </w:pPr>
            <w:r>
              <w:rPr>
                <w:sz w:val="20"/>
              </w:rPr>
              <w:t>4</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4"/>
              <w:ind w:left="105"/>
              <w:rPr>
                <w:sz w:val="20"/>
              </w:rPr>
            </w:pPr>
            <w:r>
              <w:rPr>
                <w:sz w:val="20"/>
              </w:rPr>
              <w:t>Total Partial empty</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8622.12</w:t>
            </w:r>
          </w:p>
        </w:tc>
        <w:tc>
          <w:tcPr>
            <w:tcW w:w="1051" w:type="dxa"/>
          </w:tcPr>
          <w:p w:rsidR="00BB46EF" w:rsidRDefault="00523185">
            <w:pPr>
              <w:pStyle w:val="TableParagraph"/>
              <w:spacing w:before="14"/>
              <w:ind w:right="93"/>
              <w:jc w:val="right"/>
              <w:rPr>
                <w:sz w:val="20"/>
              </w:rPr>
            </w:pPr>
            <w:r>
              <w:rPr>
                <w:sz w:val="20"/>
                <w:shd w:val="clear" w:color="auto" w:fill="FFFF00"/>
              </w:rPr>
              <w:t>9.67</w:t>
            </w:r>
          </w:p>
        </w:tc>
        <w:tc>
          <w:tcPr>
            <w:tcW w:w="1051" w:type="dxa"/>
          </w:tcPr>
          <w:p w:rsidR="00BB46EF" w:rsidRDefault="00523185">
            <w:pPr>
              <w:pStyle w:val="TableParagraph"/>
              <w:spacing w:before="14"/>
              <w:ind w:right="93"/>
              <w:jc w:val="right"/>
              <w:rPr>
                <w:sz w:val="20"/>
              </w:rPr>
            </w:pPr>
            <w:r>
              <w:rPr>
                <w:sz w:val="20"/>
              </w:rPr>
              <w:t>83417.4</w:t>
            </w:r>
          </w:p>
        </w:tc>
      </w:tr>
      <w:tr w:rsidR="00BB46EF">
        <w:trPr>
          <w:trHeight w:val="998"/>
        </w:trPr>
        <w:tc>
          <w:tcPr>
            <w:tcW w:w="763" w:type="dxa"/>
            <w:tcBorders>
              <w:right w:val="nil"/>
            </w:tcBorders>
          </w:tcPr>
          <w:p w:rsidR="00BB46EF" w:rsidRDefault="00BB46EF">
            <w:pPr>
              <w:pStyle w:val="TableParagraph"/>
              <w:spacing w:line="240" w:lineRule="auto"/>
              <w:rPr>
                <w:sz w:val="20"/>
              </w:rPr>
            </w:pPr>
          </w:p>
        </w:tc>
        <w:tc>
          <w:tcPr>
            <w:tcW w:w="883" w:type="dxa"/>
            <w:tcBorders>
              <w:left w:val="nil"/>
              <w:right w:val="nil"/>
            </w:tcBorders>
          </w:tcPr>
          <w:p w:rsidR="00BB46EF" w:rsidRDefault="00BB46EF">
            <w:pPr>
              <w:pStyle w:val="TableParagraph"/>
              <w:spacing w:line="240" w:lineRule="auto"/>
              <w:rPr>
                <w:sz w:val="20"/>
              </w:rPr>
            </w:pPr>
          </w:p>
        </w:tc>
        <w:tc>
          <w:tcPr>
            <w:tcW w:w="2885" w:type="dxa"/>
            <w:tcBorders>
              <w:left w:val="nil"/>
              <w:right w:val="nil"/>
            </w:tcBorders>
          </w:tcPr>
          <w:p w:rsidR="00BB46EF" w:rsidRDefault="00523185">
            <w:pPr>
              <w:pStyle w:val="TableParagraph"/>
              <w:spacing w:line="221" w:lineRule="exact"/>
              <w:ind w:left="110"/>
              <w:rPr>
                <w:sz w:val="20"/>
              </w:rPr>
            </w:pPr>
            <w:r>
              <w:rPr>
                <w:sz w:val="20"/>
              </w:rPr>
              <w:t>Estimation</w:t>
            </w:r>
          </w:p>
          <w:p w:rsidR="00BB46EF" w:rsidRDefault="00523185">
            <w:pPr>
              <w:pStyle w:val="TableParagraph"/>
              <w:spacing w:before="24" w:line="240" w:lineRule="auto"/>
              <w:ind w:left="110"/>
              <w:rPr>
                <w:sz w:val="20"/>
              </w:rPr>
            </w:pPr>
            <w:r>
              <w:rPr>
                <w:sz w:val="20"/>
              </w:rPr>
              <w:t>2B/3=Z' - 8.61 = 23.77 - 8.61=</w:t>
            </w:r>
          </w:p>
          <w:p w:rsidR="00BB46EF" w:rsidRDefault="00523185">
            <w:pPr>
              <w:pStyle w:val="TableParagraph"/>
              <w:spacing w:before="15" w:line="240" w:lineRule="auto"/>
              <w:ind w:right="105"/>
              <w:jc w:val="right"/>
              <w:rPr>
                <w:sz w:val="20"/>
              </w:rPr>
            </w:pPr>
            <w:r>
              <w:rPr>
                <w:rFonts w:ascii="Symbol" w:hAnsi="Symbol"/>
                <w:sz w:val="20"/>
              </w:rPr>
              <w:t></w:t>
            </w:r>
            <w:r>
              <w:rPr>
                <w:sz w:val="20"/>
              </w:rPr>
              <w:t xml:space="preserve">Bu =B - (Bo + </w:t>
            </w:r>
            <w:r>
              <w:rPr>
                <w:rFonts w:ascii="Symbol" w:hAnsi="Symbol"/>
                <w:sz w:val="20"/>
              </w:rPr>
              <w:t></w:t>
            </w:r>
            <w:r>
              <w:rPr>
                <w:sz w:val="20"/>
              </w:rPr>
              <w:t>Bd) =</w:t>
            </w:r>
          </w:p>
          <w:p w:rsidR="00BB46EF" w:rsidRDefault="00523185">
            <w:pPr>
              <w:pStyle w:val="TableParagraph"/>
              <w:spacing w:before="24"/>
              <w:ind w:right="100"/>
              <w:jc w:val="right"/>
              <w:rPr>
                <w:sz w:val="20"/>
              </w:rPr>
            </w:pPr>
            <w:r>
              <w:rPr>
                <w:sz w:val="20"/>
              </w:rPr>
              <w:t>Z''+B/3 =</w:t>
            </w:r>
          </w:p>
        </w:tc>
        <w:tc>
          <w:tcPr>
            <w:tcW w:w="573" w:type="dxa"/>
            <w:tcBorders>
              <w:left w:val="nil"/>
              <w:right w:val="nil"/>
            </w:tcBorders>
          </w:tcPr>
          <w:p w:rsidR="00BB46EF" w:rsidRDefault="00BB46EF">
            <w:pPr>
              <w:pStyle w:val="TableParagraph"/>
              <w:spacing w:before="3" w:line="240" w:lineRule="auto"/>
              <w:rPr>
                <w:sz w:val="21"/>
              </w:rPr>
            </w:pPr>
          </w:p>
          <w:p w:rsidR="00BB46EF" w:rsidRDefault="00523185">
            <w:pPr>
              <w:pStyle w:val="TableParagraph"/>
              <w:spacing w:line="240" w:lineRule="auto"/>
              <w:ind w:left="110"/>
              <w:rPr>
                <w:sz w:val="20"/>
              </w:rPr>
            </w:pPr>
            <w:r>
              <w:rPr>
                <w:sz w:val="20"/>
              </w:rPr>
              <w:t>14.1</w:t>
            </w:r>
          </w:p>
          <w:p w:rsidR="00BB46EF" w:rsidRDefault="00523185">
            <w:pPr>
              <w:pStyle w:val="TableParagraph"/>
              <w:spacing w:before="30" w:line="240" w:lineRule="auto"/>
              <w:ind w:left="110"/>
              <w:rPr>
                <w:sz w:val="20"/>
              </w:rPr>
            </w:pPr>
            <w:r>
              <w:rPr>
                <w:sz w:val="20"/>
              </w:rPr>
              <w:t>0.38</w:t>
            </w:r>
          </w:p>
          <w:p w:rsidR="00BB46EF" w:rsidRDefault="00523185">
            <w:pPr>
              <w:pStyle w:val="TableParagraph"/>
              <w:spacing w:before="24"/>
              <w:ind w:left="110"/>
              <w:rPr>
                <w:sz w:val="20"/>
              </w:rPr>
            </w:pPr>
            <w:r>
              <w:rPr>
                <w:sz w:val="20"/>
              </w:rPr>
              <w:t>9.67</w:t>
            </w:r>
          </w:p>
        </w:tc>
        <w:tc>
          <w:tcPr>
            <w:tcW w:w="545" w:type="dxa"/>
            <w:tcBorders>
              <w:left w:val="nil"/>
              <w:right w:val="nil"/>
            </w:tcBorders>
          </w:tcPr>
          <w:p w:rsidR="00BB46EF" w:rsidRDefault="00523185">
            <w:pPr>
              <w:pStyle w:val="TableParagraph"/>
              <w:spacing w:line="221" w:lineRule="exact"/>
              <w:ind w:left="118"/>
              <w:rPr>
                <w:sz w:val="20"/>
              </w:rPr>
            </w:pPr>
            <w:r>
              <w:rPr>
                <w:sz w:val="20"/>
              </w:rPr>
              <w:t>Z' =</w:t>
            </w:r>
          </w:p>
        </w:tc>
        <w:tc>
          <w:tcPr>
            <w:tcW w:w="1281" w:type="dxa"/>
            <w:tcBorders>
              <w:left w:val="nil"/>
              <w:right w:val="nil"/>
            </w:tcBorders>
          </w:tcPr>
          <w:p w:rsidR="00BB46EF" w:rsidRDefault="00523185">
            <w:pPr>
              <w:pStyle w:val="TableParagraph"/>
              <w:spacing w:line="221" w:lineRule="exact"/>
              <w:ind w:left="111"/>
              <w:rPr>
                <w:sz w:val="20"/>
              </w:rPr>
            </w:pPr>
            <w:r>
              <w:rPr>
                <w:sz w:val="20"/>
              </w:rPr>
              <w:t>23.77</w:t>
            </w:r>
          </w:p>
          <w:p w:rsidR="00BB46EF" w:rsidRDefault="00523185">
            <w:pPr>
              <w:pStyle w:val="TableParagraph"/>
              <w:spacing w:before="24" w:line="271" w:lineRule="auto"/>
              <w:ind w:left="816" w:right="86" w:firstLine="62"/>
              <w:rPr>
                <w:sz w:val="20"/>
              </w:rPr>
            </w:pPr>
            <w:r>
              <w:rPr>
                <w:sz w:val="20"/>
              </w:rPr>
              <w:t>B = Z'' =</w:t>
            </w:r>
          </w:p>
          <w:p w:rsidR="00BB46EF" w:rsidRDefault="00523185">
            <w:pPr>
              <w:pStyle w:val="TableParagraph"/>
              <w:spacing w:line="213" w:lineRule="exact"/>
              <w:ind w:left="111"/>
              <w:rPr>
                <w:sz w:val="20"/>
              </w:rPr>
            </w:pPr>
            <w:r>
              <w:rPr>
                <w:sz w:val="20"/>
              </w:rPr>
              <w:t>Z''+2B/3 =</w:t>
            </w:r>
          </w:p>
        </w:tc>
        <w:tc>
          <w:tcPr>
            <w:tcW w:w="1051" w:type="dxa"/>
            <w:tcBorders>
              <w:left w:val="nil"/>
              <w:right w:val="nil"/>
            </w:tcBorders>
          </w:tcPr>
          <w:p w:rsidR="00BB46EF" w:rsidRDefault="00BB46EF">
            <w:pPr>
              <w:pStyle w:val="TableParagraph"/>
              <w:spacing w:before="3" w:line="240" w:lineRule="auto"/>
              <w:rPr>
                <w:sz w:val="21"/>
              </w:rPr>
            </w:pPr>
          </w:p>
          <w:p w:rsidR="00BB46EF" w:rsidRDefault="00523185">
            <w:pPr>
              <w:pStyle w:val="TableParagraph"/>
              <w:spacing w:line="240" w:lineRule="auto"/>
              <w:ind w:left="111"/>
              <w:rPr>
                <w:sz w:val="20"/>
              </w:rPr>
            </w:pPr>
            <w:r>
              <w:rPr>
                <w:sz w:val="20"/>
              </w:rPr>
              <w:t>21.15</w:t>
            </w:r>
          </w:p>
          <w:p w:rsidR="00BB46EF" w:rsidRDefault="00523185">
            <w:pPr>
              <w:pStyle w:val="TableParagraph"/>
              <w:spacing w:before="30" w:line="240" w:lineRule="auto"/>
              <w:ind w:left="111"/>
              <w:rPr>
                <w:sz w:val="20"/>
              </w:rPr>
            </w:pPr>
            <w:r>
              <w:rPr>
                <w:sz w:val="20"/>
              </w:rPr>
              <w:t>2.62</w:t>
            </w:r>
          </w:p>
          <w:p w:rsidR="00BB46EF" w:rsidRDefault="00523185">
            <w:pPr>
              <w:pStyle w:val="TableParagraph"/>
              <w:spacing w:before="24"/>
              <w:ind w:left="111"/>
              <w:rPr>
                <w:sz w:val="20"/>
              </w:rPr>
            </w:pPr>
            <w:r>
              <w:rPr>
                <w:sz w:val="20"/>
              </w:rPr>
              <w:t>16.72</w:t>
            </w:r>
          </w:p>
        </w:tc>
        <w:tc>
          <w:tcPr>
            <w:tcW w:w="1051" w:type="dxa"/>
            <w:tcBorders>
              <w:left w:val="nil"/>
            </w:tcBorders>
          </w:tcPr>
          <w:p w:rsidR="00BB46EF" w:rsidRDefault="00BB46EF">
            <w:pPr>
              <w:pStyle w:val="TableParagraph"/>
              <w:spacing w:line="240" w:lineRule="auto"/>
              <w:rPr>
                <w:sz w:val="20"/>
              </w:rPr>
            </w:pPr>
          </w:p>
        </w:tc>
      </w:tr>
      <w:tr w:rsidR="00BB46EF">
        <w:trPr>
          <w:trHeight w:val="253"/>
        </w:trPr>
        <w:tc>
          <w:tcPr>
            <w:tcW w:w="763" w:type="dxa"/>
          </w:tcPr>
          <w:p w:rsidR="00BB46EF" w:rsidRDefault="00523185">
            <w:pPr>
              <w:pStyle w:val="TableParagraph"/>
              <w:spacing w:before="14"/>
              <w:ind w:right="93"/>
              <w:jc w:val="right"/>
              <w:rPr>
                <w:sz w:val="20"/>
              </w:rPr>
            </w:pPr>
            <w:r>
              <w:rPr>
                <w:sz w:val="20"/>
              </w:rPr>
              <w:t>5</w:t>
            </w:r>
          </w:p>
        </w:tc>
        <w:tc>
          <w:tcPr>
            <w:tcW w:w="883" w:type="dxa"/>
          </w:tcPr>
          <w:p w:rsidR="00BB46EF" w:rsidRDefault="00523185">
            <w:pPr>
              <w:pStyle w:val="TableParagraph"/>
              <w:spacing w:before="14"/>
              <w:ind w:left="105"/>
              <w:rPr>
                <w:sz w:val="20"/>
              </w:rPr>
            </w:pPr>
            <w:r>
              <w:rPr>
                <w:sz w:val="20"/>
              </w:rPr>
              <w:t>W3</w:t>
            </w:r>
          </w:p>
        </w:tc>
        <w:tc>
          <w:tcPr>
            <w:tcW w:w="2885" w:type="dxa"/>
          </w:tcPr>
          <w:p w:rsidR="00BB46EF" w:rsidRDefault="00523185">
            <w:pPr>
              <w:pStyle w:val="TableParagraph"/>
              <w:spacing w:before="14"/>
              <w:ind w:left="105"/>
              <w:rPr>
                <w:sz w:val="20"/>
              </w:rPr>
            </w:pPr>
            <w:r>
              <w:rPr>
                <w:sz w:val="20"/>
              </w:rPr>
              <w:t>0.5*0.38*4*24</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18.24</w:t>
            </w:r>
          </w:p>
        </w:tc>
        <w:tc>
          <w:tcPr>
            <w:tcW w:w="1051" w:type="dxa"/>
          </w:tcPr>
          <w:p w:rsidR="00BB46EF" w:rsidRDefault="00523185">
            <w:pPr>
              <w:pStyle w:val="TableParagraph"/>
              <w:spacing w:before="14"/>
              <w:ind w:right="93"/>
              <w:jc w:val="right"/>
              <w:rPr>
                <w:sz w:val="20"/>
              </w:rPr>
            </w:pPr>
            <w:r>
              <w:rPr>
                <w:sz w:val="20"/>
              </w:rPr>
              <w:t>2.87</w:t>
            </w:r>
          </w:p>
        </w:tc>
        <w:tc>
          <w:tcPr>
            <w:tcW w:w="1051" w:type="dxa"/>
          </w:tcPr>
          <w:p w:rsidR="00BB46EF" w:rsidRDefault="00523185">
            <w:pPr>
              <w:pStyle w:val="TableParagraph"/>
              <w:spacing w:before="14"/>
              <w:ind w:right="93"/>
              <w:jc w:val="right"/>
              <w:rPr>
                <w:sz w:val="20"/>
              </w:rPr>
            </w:pPr>
            <w:r>
              <w:rPr>
                <w:sz w:val="20"/>
              </w:rPr>
              <w:t>52.35</w:t>
            </w:r>
          </w:p>
        </w:tc>
      </w:tr>
      <w:tr w:rsidR="00BB46EF">
        <w:trPr>
          <w:trHeight w:val="253"/>
        </w:trPr>
        <w:tc>
          <w:tcPr>
            <w:tcW w:w="763" w:type="dxa"/>
          </w:tcPr>
          <w:p w:rsidR="00BB46EF" w:rsidRDefault="00523185">
            <w:pPr>
              <w:pStyle w:val="TableParagraph"/>
              <w:spacing w:before="14"/>
              <w:ind w:right="93"/>
              <w:jc w:val="right"/>
              <w:rPr>
                <w:sz w:val="20"/>
              </w:rPr>
            </w:pPr>
            <w:r>
              <w:rPr>
                <w:sz w:val="20"/>
              </w:rPr>
              <w:t>6</w:t>
            </w: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4"/>
              <w:ind w:left="105"/>
              <w:rPr>
                <w:sz w:val="20"/>
              </w:rPr>
            </w:pPr>
            <w:r>
              <w:rPr>
                <w:sz w:val="20"/>
              </w:rPr>
              <w:t>Reservoir Empty</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8640.36</w:t>
            </w:r>
          </w:p>
        </w:tc>
        <w:tc>
          <w:tcPr>
            <w:tcW w:w="1051" w:type="dxa"/>
          </w:tcPr>
          <w:p w:rsidR="00BB46EF" w:rsidRDefault="00523185">
            <w:pPr>
              <w:pStyle w:val="TableParagraph"/>
              <w:spacing w:before="14"/>
              <w:ind w:right="93"/>
              <w:jc w:val="right"/>
              <w:rPr>
                <w:sz w:val="20"/>
              </w:rPr>
            </w:pPr>
            <w:r>
              <w:rPr>
                <w:sz w:val="20"/>
              </w:rPr>
              <w:t>9.66</w:t>
            </w:r>
          </w:p>
        </w:tc>
        <w:tc>
          <w:tcPr>
            <w:tcW w:w="1051" w:type="dxa"/>
          </w:tcPr>
          <w:p w:rsidR="00BB46EF" w:rsidRDefault="00523185">
            <w:pPr>
              <w:pStyle w:val="TableParagraph"/>
              <w:spacing w:before="14"/>
              <w:ind w:right="93"/>
              <w:jc w:val="right"/>
              <w:rPr>
                <w:sz w:val="20"/>
              </w:rPr>
            </w:pPr>
            <w:r>
              <w:rPr>
                <w:sz w:val="20"/>
              </w:rPr>
              <w:t>83469.75</w:t>
            </w:r>
          </w:p>
        </w:tc>
      </w:tr>
      <w:tr w:rsidR="00BB46EF">
        <w:trPr>
          <w:trHeight w:val="253"/>
        </w:trPr>
        <w:tc>
          <w:tcPr>
            <w:tcW w:w="763" w:type="dxa"/>
          </w:tcPr>
          <w:p w:rsidR="00BB46EF" w:rsidRDefault="00523185">
            <w:pPr>
              <w:pStyle w:val="TableParagraph"/>
              <w:spacing w:before="14"/>
              <w:ind w:right="93"/>
              <w:jc w:val="right"/>
              <w:rPr>
                <w:sz w:val="20"/>
              </w:rPr>
            </w:pPr>
            <w:r>
              <w:rPr>
                <w:sz w:val="20"/>
              </w:rPr>
              <w:t>7</w:t>
            </w:r>
          </w:p>
        </w:tc>
        <w:tc>
          <w:tcPr>
            <w:tcW w:w="883" w:type="dxa"/>
          </w:tcPr>
          <w:p w:rsidR="00BB46EF" w:rsidRDefault="00523185">
            <w:pPr>
              <w:pStyle w:val="TableParagraph"/>
              <w:spacing w:before="14"/>
              <w:ind w:left="105"/>
              <w:rPr>
                <w:sz w:val="20"/>
              </w:rPr>
            </w:pPr>
            <w:r>
              <w:rPr>
                <w:sz w:val="20"/>
              </w:rPr>
              <w:t>W4</w:t>
            </w:r>
          </w:p>
        </w:tc>
        <w:tc>
          <w:tcPr>
            <w:tcW w:w="2885" w:type="dxa"/>
          </w:tcPr>
          <w:p w:rsidR="00BB46EF" w:rsidRDefault="00523185">
            <w:pPr>
              <w:pStyle w:val="TableParagraph"/>
              <w:spacing w:before="14"/>
              <w:ind w:left="105"/>
              <w:rPr>
                <w:sz w:val="20"/>
              </w:rPr>
            </w:pPr>
            <w:r>
              <w:rPr>
                <w:sz w:val="20"/>
              </w:rPr>
              <w:t>Water column 0.38*25*10</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110.2</w:t>
            </w:r>
          </w:p>
        </w:tc>
        <w:tc>
          <w:tcPr>
            <w:tcW w:w="1051" w:type="dxa"/>
          </w:tcPr>
          <w:p w:rsidR="00BB46EF" w:rsidRDefault="00523185">
            <w:pPr>
              <w:pStyle w:val="TableParagraph"/>
              <w:spacing w:before="14"/>
              <w:ind w:right="93"/>
              <w:jc w:val="right"/>
              <w:rPr>
                <w:sz w:val="20"/>
              </w:rPr>
            </w:pPr>
            <w:r>
              <w:rPr>
                <w:sz w:val="20"/>
              </w:rPr>
              <w:t>2.81</w:t>
            </w:r>
          </w:p>
        </w:tc>
        <w:tc>
          <w:tcPr>
            <w:tcW w:w="1051" w:type="dxa"/>
          </w:tcPr>
          <w:p w:rsidR="00BB46EF" w:rsidRDefault="00523185">
            <w:pPr>
              <w:pStyle w:val="TableParagraph"/>
              <w:spacing w:before="14"/>
              <w:ind w:right="93"/>
              <w:jc w:val="right"/>
              <w:rPr>
                <w:sz w:val="20"/>
              </w:rPr>
            </w:pPr>
            <w:r>
              <w:rPr>
                <w:sz w:val="20"/>
              </w:rPr>
              <w:t>309.662</w:t>
            </w:r>
          </w:p>
        </w:tc>
      </w:tr>
      <w:tr w:rsidR="00BB46EF">
        <w:trPr>
          <w:trHeight w:val="254"/>
        </w:trPr>
        <w:tc>
          <w:tcPr>
            <w:tcW w:w="763" w:type="dxa"/>
          </w:tcPr>
          <w:p w:rsidR="00BB46EF" w:rsidRDefault="00523185">
            <w:pPr>
              <w:pStyle w:val="TableParagraph"/>
              <w:spacing w:before="14"/>
              <w:ind w:right="93"/>
              <w:jc w:val="right"/>
              <w:rPr>
                <w:sz w:val="20"/>
              </w:rPr>
            </w:pPr>
            <w:r>
              <w:rPr>
                <w:sz w:val="20"/>
              </w:rPr>
              <w:t>7</w:t>
            </w:r>
          </w:p>
        </w:tc>
        <w:tc>
          <w:tcPr>
            <w:tcW w:w="883" w:type="dxa"/>
          </w:tcPr>
          <w:p w:rsidR="00BB46EF" w:rsidRDefault="00523185">
            <w:pPr>
              <w:pStyle w:val="TableParagraph"/>
              <w:spacing w:before="14"/>
              <w:ind w:left="105"/>
              <w:rPr>
                <w:sz w:val="20"/>
              </w:rPr>
            </w:pPr>
            <w:r>
              <w:rPr>
                <w:sz w:val="20"/>
              </w:rPr>
              <w:t>Wu</w:t>
            </w:r>
          </w:p>
        </w:tc>
        <w:tc>
          <w:tcPr>
            <w:tcW w:w="2885" w:type="dxa"/>
          </w:tcPr>
          <w:p w:rsidR="00BB46EF" w:rsidRDefault="00523185">
            <w:pPr>
              <w:pStyle w:val="TableParagraph"/>
              <w:spacing w:before="14"/>
              <w:ind w:left="105"/>
              <w:rPr>
                <w:sz w:val="20"/>
              </w:rPr>
            </w:pPr>
            <w:r>
              <w:rPr>
                <w:sz w:val="20"/>
              </w:rPr>
              <w:t>Uplift: 0.5*B*0.5h*10</w:t>
            </w:r>
          </w:p>
        </w:tc>
        <w:tc>
          <w:tcPr>
            <w:tcW w:w="1118"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4"/>
              <w:ind w:right="93"/>
              <w:jc w:val="right"/>
              <w:rPr>
                <w:sz w:val="20"/>
              </w:rPr>
            </w:pPr>
            <w:r>
              <w:rPr>
                <w:sz w:val="20"/>
              </w:rPr>
              <w:t>-1639.13</w:t>
            </w:r>
          </w:p>
        </w:tc>
        <w:tc>
          <w:tcPr>
            <w:tcW w:w="1051" w:type="dxa"/>
          </w:tcPr>
          <w:p w:rsidR="00BB46EF" w:rsidRDefault="00523185">
            <w:pPr>
              <w:pStyle w:val="TableParagraph"/>
              <w:spacing w:before="14"/>
              <w:ind w:right="93"/>
              <w:jc w:val="right"/>
              <w:rPr>
                <w:sz w:val="20"/>
              </w:rPr>
            </w:pPr>
            <w:r>
              <w:rPr>
                <w:sz w:val="20"/>
              </w:rPr>
              <w:t>9.67</w:t>
            </w:r>
          </w:p>
        </w:tc>
        <w:tc>
          <w:tcPr>
            <w:tcW w:w="1051" w:type="dxa"/>
          </w:tcPr>
          <w:p w:rsidR="00BB46EF" w:rsidRDefault="00523185">
            <w:pPr>
              <w:pStyle w:val="TableParagraph"/>
              <w:spacing w:before="14"/>
              <w:ind w:right="93"/>
              <w:jc w:val="right"/>
              <w:rPr>
                <w:sz w:val="20"/>
              </w:rPr>
            </w:pPr>
            <w:r>
              <w:rPr>
                <w:sz w:val="20"/>
              </w:rPr>
              <w:t>-15850.3</w:t>
            </w:r>
          </w:p>
        </w:tc>
      </w:tr>
      <w:tr w:rsidR="00BB46EF">
        <w:trPr>
          <w:trHeight w:val="258"/>
        </w:trPr>
        <w:tc>
          <w:tcPr>
            <w:tcW w:w="763" w:type="dxa"/>
          </w:tcPr>
          <w:p w:rsidR="00BB46EF" w:rsidRDefault="00523185">
            <w:pPr>
              <w:pStyle w:val="TableParagraph"/>
              <w:spacing w:before="19"/>
              <w:ind w:right="93"/>
              <w:jc w:val="right"/>
              <w:rPr>
                <w:sz w:val="20"/>
              </w:rPr>
            </w:pPr>
            <w:r>
              <w:rPr>
                <w:sz w:val="20"/>
              </w:rPr>
              <w:t>8</w:t>
            </w:r>
          </w:p>
        </w:tc>
        <w:tc>
          <w:tcPr>
            <w:tcW w:w="883" w:type="dxa"/>
          </w:tcPr>
          <w:p w:rsidR="00BB46EF" w:rsidRDefault="00523185">
            <w:pPr>
              <w:pStyle w:val="TableParagraph"/>
              <w:spacing w:before="19"/>
              <w:ind w:left="105"/>
              <w:rPr>
                <w:sz w:val="20"/>
              </w:rPr>
            </w:pPr>
            <w:r>
              <w:rPr>
                <w:sz w:val="20"/>
              </w:rPr>
              <w:t>Fh</w:t>
            </w:r>
          </w:p>
        </w:tc>
        <w:tc>
          <w:tcPr>
            <w:tcW w:w="2885" w:type="dxa"/>
          </w:tcPr>
          <w:p w:rsidR="00BB46EF" w:rsidRDefault="00523185">
            <w:pPr>
              <w:pStyle w:val="TableParagraph"/>
              <w:spacing w:before="19"/>
              <w:ind w:left="105"/>
              <w:rPr>
                <w:sz w:val="20"/>
              </w:rPr>
            </w:pPr>
            <w:r>
              <w:rPr>
                <w:sz w:val="20"/>
              </w:rPr>
              <w:t>Water Pressure</w:t>
            </w:r>
          </w:p>
        </w:tc>
        <w:tc>
          <w:tcPr>
            <w:tcW w:w="1118" w:type="dxa"/>
            <w:gridSpan w:val="2"/>
          </w:tcPr>
          <w:p w:rsidR="00BB46EF" w:rsidRDefault="00523185">
            <w:pPr>
              <w:pStyle w:val="TableParagraph"/>
              <w:spacing w:before="19"/>
              <w:ind w:left="609"/>
              <w:rPr>
                <w:sz w:val="20"/>
              </w:rPr>
            </w:pPr>
            <w:r>
              <w:rPr>
                <w:sz w:val="20"/>
              </w:rPr>
              <w:t>4805</w:t>
            </w:r>
          </w:p>
        </w:tc>
        <w:tc>
          <w:tcPr>
            <w:tcW w:w="1281" w:type="dxa"/>
          </w:tcPr>
          <w:p w:rsidR="00BB46EF" w:rsidRDefault="00BB46EF">
            <w:pPr>
              <w:pStyle w:val="TableParagraph"/>
              <w:spacing w:line="240" w:lineRule="auto"/>
              <w:rPr>
                <w:sz w:val="18"/>
              </w:rPr>
            </w:pPr>
          </w:p>
        </w:tc>
        <w:tc>
          <w:tcPr>
            <w:tcW w:w="1051" w:type="dxa"/>
          </w:tcPr>
          <w:p w:rsidR="00BB46EF" w:rsidRDefault="00523185">
            <w:pPr>
              <w:pStyle w:val="TableParagraph"/>
              <w:spacing w:before="19"/>
              <w:ind w:right="93"/>
              <w:jc w:val="right"/>
              <w:rPr>
                <w:sz w:val="20"/>
              </w:rPr>
            </w:pPr>
            <w:r>
              <w:rPr>
                <w:sz w:val="20"/>
              </w:rPr>
              <w:t>10.33</w:t>
            </w:r>
          </w:p>
        </w:tc>
        <w:tc>
          <w:tcPr>
            <w:tcW w:w="1051" w:type="dxa"/>
          </w:tcPr>
          <w:p w:rsidR="00BB46EF" w:rsidRDefault="00523185">
            <w:pPr>
              <w:pStyle w:val="TableParagraph"/>
              <w:spacing w:before="19"/>
              <w:ind w:right="93"/>
              <w:jc w:val="right"/>
              <w:rPr>
                <w:sz w:val="20"/>
              </w:rPr>
            </w:pPr>
            <w:r>
              <w:rPr>
                <w:sz w:val="20"/>
              </w:rPr>
              <w:t>49651.67</w:t>
            </w:r>
          </w:p>
        </w:tc>
      </w:tr>
      <w:tr w:rsidR="00BB46EF">
        <w:trPr>
          <w:trHeight w:val="253"/>
        </w:trPr>
        <w:tc>
          <w:tcPr>
            <w:tcW w:w="763" w:type="dxa"/>
          </w:tcPr>
          <w:p w:rsidR="00BB46EF" w:rsidRDefault="00523185">
            <w:pPr>
              <w:pStyle w:val="TableParagraph"/>
              <w:spacing w:before="14"/>
              <w:ind w:right="93"/>
              <w:jc w:val="right"/>
              <w:rPr>
                <w:sz w:val="20"/>
              </w:rPr>
            </w:pPr>
            <w:r>
              <w:rPr>
                <w:sz w:val="20"/>
              </w:rPr>
              <w:t>9</w:t>
            </w:r>
          </w:p>
        </w:tc>
        <w:tc>
          <w:tcPr>
            <w:tcW w:w="883" w:type="dxa"/>
          </w:tcPr>
          <w:p w:rsidR="00BB46EF" w:rsidRDefault="00523185">
            <w:pPr>
              <w:pStyle w:val="TableParagraph"/>
              <w:spacing w:before="14"/>
              <w:ind w:left="105"/>
              <w:rPr>
                <w:sz w:val="20"/>
              </w:rPr>
            </w:pPr>
            <w:r>
              <w:rPr>
                <w:sz w:val="20"/>
              </w:rPr>
              <w:t>Fwa</w:t>
            </w:r>
          </w:p>
        </w:tc>
        <w:tc>
          <w:tcPr>
            <w:tcW w:w="2885" w:type="dxa"/>
          </w:tcPr>
          <w:p w:rsidR="00BB46EF" w:rsidRDefault="00523185">
            <w:pPr>
              <w:pStyle w:val="TableParagraph"/>
              <w:spacing w:before="14"/>
              <w:ind w:left="105"/>
              <w:rPr>
                <w:sz w:val="20"/>
              </w:rPr>
            </w:pPr>
            <w:r>
              <w:rPr>
                <w:sz w:val="20"/>
              </w:rPr>
              <w:t>Wave action</w:t>
            </w:r>
          </w:p>
        </w:tc>
        <w:tc>
          <w:tcPr>
            <w:tcW w:w="1118" w:type="dxa"/>
            <w:gridSpan w:val="2"/>
          </w:tcPr>
          <w:p w:rsidR="00BB46EF" w:rsidRDefault="00523185">
            <w:pPr>
              <w:pStyle w:val="TableParagraph"/>
              <w:spacing w:before="14"/>
              <w:ind w:left="556"/>
              <w:rPr>
                <w:sz w:val="20"/>
              </w:rPr>
            </w:pPr>
            <w:r>
              <w:rPr>
                <w:sz w:val="20"/>
              </w:rPr>
              <w:t>31.25</w:t>
            </w:r>
          </w:p>
        </w:tc>
        <w:tc>
          <w:tcPr>
            <w:tcW w:w="1281" w:type="dxa"/>
          </w:tcPr>
          <w:p w:rsidR="00BB46EF" w:rsidRDefault="00BB46EF">
            <w:pPr>
              <w:pStyle w:val="TableParagraph"/>
              <w:spacing w:line="240" w:lineRule="auto"/>
              <w:rPr>
                <w:sz w:val="18"/>
              </w:rPr>
            </w:pPr>
          </w:p>
        </w:tc>
        <w:tc>
          <w:tcPr>
            <w:tcW w:w="1051" w:type="dxa"/>
          </w:tcPr>
          <w:p w:rsidR="00BB46EF" w:rsidRDefault="00523185">
            <w:pPr>
              <w:pStyle w:val="TableParagraph"/>
              <w:spacing w:before="14"/>
              <w:ind w:right="93"/>
              <w:jc w:val="right"/>
              <w:rPr>
                <w:sz w:val="20"/>
              </w:rPr>
            </w:pPr>
            <w:r>
              <w:rPr>
                <w:sz w:val="20"/>
              </w:rPr>
              <w:t>31.47</w:t>
            </w:r>
          </w:p>
        </w:tc>
        <w:tc>
          <w:tcPr>
            <w:tcW w:w="1051" w:type="dxa"/>
          </w:tcPr>
          <w:p w:rsidR="00BB46EF" w:rsidRDefault="00523185">
            <w:pPr>
              <w:pStyle w:val="TableParagraph"/>
              <w:spacing w:before="14"/>
              <w:ind w:right="93"/>
              <w:jc w:val="right"/>
              <w:rPr>
                <w:sz w:val="20"/>
              </w:rPr>
            </w:pPr>
            <w:r>
              <w:rPr>
                <w:sz w:val="20"/>
              </w:rPr>
              <w:t>983.44</w:t>
            </w:r>
          </w:p>
        </w:tc>
      </w:tr>
      <w:tr w:rsidR="00BB46EF">
        <w:trPr>
          <w:trHeight w:val="253"/>
        </w:trPr>
        <w:tc>
          <w:tcPr>
            <w:tcW w:w="763" w:type="dxa"/>
          </w:tcPr>
          <w:p w:rsidR="00BB46EF" w:rsidRDefault="00BB46EF">
            <w:pPr>
              <w:pStyle w:val="TableParagraph"/>
              <w:spacing w:line="240" w:lineRule="auto"/>
              <w:rPr>
                <w:sz w:val="18"/>
              </w:rPr>
            </w:pPr>
          </w:p>
        </w:tc>
        <w:tc>
          <w:tcPr>
            <w:tcW w:w="883" w:type="dxa"/>
          </w:tcPr>
          <w:p w:rsidR="00BB46EF" w:rsidRDefault="00BB46EF">
            <w:pPr>
              <w:pStyle w:val="TableParagraph"/>
              <w:spacing w:line="240" w:lineRule="auto"/>
              <w:rPr>
                <w:sz w:val="18"/>
              </w:rPr>
            </w:pPr>
          </w:p>
        </w:tc>
        <w:tc>
          <w:tcPr>
            <w:tcW w:w="2885" w:type="dxa"/>
          </w:tcPr>
          <w:p w:rsidR="00BB46EF" w:rsidRDefault="00523185">
            <w:pPr>
              <w:pStyle w:val="TableParagraph"/>
              <w:spacing w:before="14"/>
              <w:ind w:left="105"/>
              <w:rPr>
                <w:sz w:val="20"/>
              </w:rPr>
            </w:pPr>
            <w:r>
              <w:rPr>
                <w:sz w:val="20"/>
              </w:rPr>
              <w:t>Reservoir Full</w:t>
            </w:r>
          </w:p>
        </w:tc>
        <w:tc>
          <w:tcPr>
            <w:tcW w:w="1118" w:type="dxa"/>
            <w:gridSpan w:val="2"/>
          </w:tcPr>
          <w:p w:rsidR="00BB46EF" w:rsidRDefault="00523185">
            <w:pPr>
              <w:pStyle w:val="TableParagraph"/>
              <w:spacing w:before="14"/>
              <w:ind w:left="360"/>
              <w:rPr>
                <w:sz w:val="20"/>
              </w:rPr>
            </w:pPr>
            <w:r>
              <w:rPr>
                <w:sz w:val="20"/>
              </w:rPr>
              <w:t>4836.25</w:t>
            </w:r>
          </w:p>
        </w:tc>
        <w:tc>
          <w:tcPr>
            <w:tcW w:w="1281" w:type="dxa"/>
          </w:tcPr>
          <w:p w:rsidR="00BB46EF" w:rsidRDefault="00523185">
            <w:pPr>
              <w:pStyle w:val="TableParagraph"/>
              <w:spacing w:before="14"/>
              <w:ind w:right="93"/>
              <w:jc w:val="right"/>
              <w:rPr>
                <w:sz w:val="20"/>
              </w:rPr>
            </w:pPr>
            <w:r>
              <w:rPr>
                <w:sz w:val="20"/>
              </w:rPr>
              <w:t>7111.435</w:t>
            </w:r>
          </w:p>
        </w:tc>
        <w:tc>
          <w:tcPr>
            <w:tcW w:w="1051" w:type="dxa"/>
          </w:tcPr>
          <w:p w:rsidR="00BB46EF" w:rsidRDefault="00523185">
            <w:pPr>
              <w:pStyle w:val="TableParagraph"/>
              <w:spacing w:before="14"/>
              <w:ind w:right="93"/>
              <w:jc w:val="right"/>
              <w:rPr>
                <w:sz w:val="20"/>
              </w:rPr>
            </w:pPr>
            <w:r>
              <w:rPr>
                <w:sz w:val="20"/>
                <w:shd w:val="clear" w:color="auto" w:fill="FFFF00"/>
              </w:rPr>
              <w:t>16.67</w:t>
            </w:r>
          </w:p>
        </w:tc>
        <w:tc>
          <w:tcPr>
            <w:tcW w:w="1051" w:type="dxa"/>
          </w:tcPr>
          <w:p w:rsidR="00BB46EF" w:rsidRDefault="00523185">
            <w:pPr>
              <w:pStyle w:val="TableParagraph"/>
              <w:spacing w:before="14"/>
              <w:ind w:right="93"/>
              <w:jc w:val="right"/>
              <w:rPr>
                <w:sz w:val="20"/>
              </w:rPr>
            </w:pPr>
            <w:r>
              <w:rPr>
                <w:sz w:val="20"/>
              </w:rPr>
              <w:t>118564.2</w:t>
            </w:r>
          </w:p>
        </w:tc>
      </w:tr>
    </w:tbl>
    <w:p w:rsidR="00BB46EF" w:rsidRDefault="00523185">
      <w:pPr>
        <w:pStyle w:val="BodyText"/>
        <w:ind w:left="1800" w:right="1800"/>
        <w:jc w:val="both"/>
      </w:pPr>
      <w:r>
        <w:t xml:space="preserve">The resultant for both reservoir empty and reservoir full case passes with in the middle third of the base. Furthermore, from the line </w:t>
      </w:r>
      <w:r>
        <w:rPr>
          <w:spacing w:val="-3"/>
        </w:rPr>
        <w:t xml:space="preserve">of </w:t>
      </w:r>
      <w:r>
        <w:t xml:space="preserve">action </w:t>
      </w:r>
      <w:r>
        <w:rPr>
          <w:spacing w:val="-3"/>
        </w:rPr>
        <w:t xml:space="preserve">of </w:t>
      </w:r>
      <w:r>
        <w:t>the resultant it can easily be deduced that the section is</w:t>
      </w:r>
      <w:r>
        <w:rPr>
          <w:spacing w:val="5"/>
        </w:rPr>
        <w:t xml:space="preserve"> </w:t>
      </w:r>
      <w:r>
        <w:t>economical.</w:t>
      </w:r>
    </w:p>
    <w:p w:rsidR="00BB46EF" w:rsidRDefault="00BB46EF">
      <w:pPr>
        <w:jc w:val="both"/>
        <w:sectPr w:rsidR="00BB46EF">
          <w:pgSz w:w="12240" w:h="15840"/>
          <w:pgMar w:top="900" w:right="0" w:bottom="840" w:left="0" w:header="705" w:footer="649" w:gutter="0"/>
          <w:cols w:space="720"/>
        </w:sectPr>
      </w:pPr>
    </w:p>
    <w:p w:rsidR="00BB46EF" w:rsidRDefault="00523185">
      <w:pPr>
        <w:pStyle w:val="BodyText"/>
        <w:spacing w:before="163"/>
        <w:ind w:left="1800"/>
      </w:pPr>
      <w:r>
        <w:lastRenderedPageBreak/>
        <w:t>Check for friction</w:t>
      </w:r>
      <w:r>
        <w:rPr>
          <w:spacing w:val="-13"/>
        </w:rPr>
        <w:t xml:space="preserve"> </w:t>
      </w:r>
      <w:r>
        <w:t>Resistance</w:t>
      </w:r>
    </w:p>
    <w:p w:rsidR="00BB46EF" w:rsidRDefault="00523185">
      <w:pPr>
        <w:spacing w:before="71" w:line="334" w:lineRule="exact"/>
        <w:ind w:right="11"/>
        <w:jc w:val="right"/>
        <w:rPr>
          <w:i/>
          <w:sz w:val="20"/>
        </w:rPr>
      </w:pPr>
      <w:r>
        <w:br w:type="column"/>
      </w:r>
      <w:r>
        <w:rPr>
          <w:w w:val="102"/>
          <w:sz w:val="20"/>
        </w:rPr>
        <w:lastRenderedPageBreak/>
        <w:t>ta</w:t>
      </w:r>
      <w:r>
        <w:rPr>
          <w:spacing w:val="16"/>
          <w:w w:val="102"/>
          <w:sz w:val="20"/>
        </w:rPr>
        <w:t>n</w:t>
      </w:r>
      <w:r w:rsidR="00DD65B9">
        <w:rPr>
          <w:rFonts w:ascii="Verdana" w:hAnsi="Verdana"/>
          <w:i/>
          <w:w w:val="51"/>
          <w:sz w:val="21"/>
        </w:rPr>
        <w:t>Ө</w:t>
      </w:r>
      <w:r>
        <w:rPr>
          <w:rFonts w:ascii="Verdana" w:hAnsi="Verdana"/>
          <w:i/>
          <w:spacing w:val="10"/>
          <w:sz w:val="21"/>
        </w:rPr>
        <w:t xml:space="preserve"> </w:t>
      </w:r>
      <w:r>
        <w:rPr>
          <w:rFonts w:ascii="Symbol" w:hAnsi="Symbol"/>
          <w:w w:val="102"/>
          <w:sz w:val="20"/>
        </w:rPr>
        <w:t></w:t>
      </w:r>
      <w:r>
        <w:rPr>
          <w:sz w:val="20"/>
        </w:rPr>
        <w:t xml:space="preserve"> </w:t>
      </w:r>
      <w:r>
        <w:rPr>
          <w:spacing w:val="-17"/>
          <w:sz w:val="20"/>
        </w:rPr>
        <w:t xml:space="preserve"> </w:t>
      </w:r>
      <w:r>
        <w:rPr>
          <w:rFonts w:ascii="Symbol" w:hAnsi="Symbol"/>
          <w:spacing w:val="-2"/>
          <w:w w:val="102"/>
          <w:position w:val="13"/>
          <w:sz w:val="20"/>
        </w:rPr>
        <w:t></w:t>
      </w:r>
      <w:r>
        <w:rPr>
          <w:i/>
          <w:w w:val="102"/>
          <w:position w:val="13"/>
          <w:sz w:val="20"/>
        </w:rPr>
        <w:t>H</w:t>
      </w:r>
    </w:p>
    <w:p w:rsidR="00BB46EF" w:rsidRDefault="00945AE4">
      <w:pPr>
        <w:spacing w:line="204" w:lineRule="exact"/>
        <w:jc w:val="right"/>
        <w:rPr>
          <w:i/>
          <w:sz w:val="20"/>
        </w:rPr>
      </w:pPr>
      <w:r w:rsidRPr="00945AE4">
        <w:pict>
          <v:line id="_x0000_s6092" style="position:absolute;left:0;text-align:left;z-index:-715600;mso-position-horizontal-relative:page" from="267.25pt,-2.7pt" to="284.55pt,-2.7pt" strokeweight=".15219mm">
            <w10:wrap anchorx="page"/>
          </v:line>
        </w:pict>
      </w:r>
      <w:r w:rsidR="00523185">
        <w:rPr>
          <w:rFonts w:ascii="Symbol" w:hAnsi="Symbol"/>
          <w:sz w:val="20"/>
        </w:rPr>
        <w:t></w:t>
      </w:r>
      <w:r w:rsidR="00523185">
        <w:rPr>
          <w:i/>
          <w:sz w:val="20"/>
        </w:rPr>
        <w:t>W</w:t>
      </w:r>
    </w:p>
    <w:p w:rsidR="00BB46EF" w:rsidRDefault="00523185">
      <w:pPr>
        <w:spacing w:before="82" w:line="329" w:lineRule="exact"/>
        <w:ind w:left="62"/>
      </w:pPr>
      <w:r>
        <w:br w:type="column"/>
      </w:r>
      <w:r>
        <w:rPr>
          <w:rFonts w:ascii="Symbol" w:hAnsi="Symbol"/>
          <w:position w:val="-2"/>
          <w:sz w:val="20"/>
        </w:rPr>
        <w:lastRenderedPageBreak/>
        <w:t></w:t>
      </w:r>
      <w:r>
        <w:rPr>
          <w:position w:val="-2"/>
          <w:sz w:val="20"/>
        </w:rPr>
        <w:t xml:space="preserve"> </w:t>
      </w:r>
      <w:r>
        <w:rPr>
          <w:position w:val="10"/>
          <w:sz w:val="20"/>
        </w:rPr>
        <w:t xml:space="preserve">4836 </w:t>
      </w:r>
      <w:r>
        <w:rPr>
          <w:rFonts w:ascii="Symbol" w:hAnsi="Symbol"/>
          <w:position w:val="-2"/>
          <w:sz w:val="20"/>
        </w:rPr>
        <w:t></w:t>
      </w:r>
      <w:r>
        <w:rPr>
          <w:position w:val="-2"/>
          <w:sz w:val="20"/>
        </w:rPr>
        <w:t xml:space="preserve"> 0.68 </w:t>
      </w:r>
      <w:r>
        <w:rPr>
          <w:rFonts w:ascii="Symbol" w:hAnsi="Symbol"/>
          <w:position w:val="-2"/>
          <w:sz w:val="20"/>
        </w:rPr>
        <w:t></w:t>
      </w:r>
      <w:r>
        <w:rPr>
          <w:position w:val="-2"/>
          <w:sz w:val="20"/>
        </w:rPr>
        <w:t xml:space="preserve"> 0.75 </w:t>
      </w:r>
      <w:r>
        <w:rPr>
          <w:rFonts w:ascii="Symbol" w:hAnsi="Symbol"/>
          <w:position w:val="-2"/>
          <w:sz w:val="20"/>
        </w:rPr>
        <w:t></w:t>
      </w:r>
      <w:r>
        <w:rPr>
          <w:position w:val="-2"/>
          <w:sz w:val="20"/>
        </w:rPr>
        <w:t xml:space="preserve"> </w:t>
      </w:r>
      <w:r>
        <w:rPr>
          <w:i/>
          <w:position w:val="-2"/>
          <w:sz w:val="20"/>
        </w:rPr>
        <w:t xml:space="preserve">f </w:t>
      </w:r>
      <w:r>
        <w:t>; Friction alone is sufficient!</w:t>
      </w:r>
    </w:p>
    <w:p w:rsidR="00BB46EF" w:rsidRDefault="00945AE4" w:rsidP="00E51C70">
      <w:pPr>
        <w:spacing w:line="198" w:lineRule="exact"/>
        <w:ind w:left="254"/>
        <w:rPr>
          <w:sz w:val="20"/>
        </w:rPr>
        <w:sectPr w:rsidR="00BB46EF">
          <w:type w:val="continuous"/>
          <w:pgSz w:w="12240" w:h="15840"/>
          <w:pgMar w:top="1500" w:right="0" w:bottom="280" w:left="0" w:header="720" w:footer="720" w:gutter="0"/>
          <w:cols w:num="3" w:space="720" w:equalWidth="0">
            <w:col w:w="4370" w:space="40"/>
            <w:col w:w="1244" w:space="39"/>
            <w:col w:w="6547"/>
          </w:cols>
        </w:sectPr>
      </w:pPr>
      <w:r w:rsidRPr="00945AE4">
        <w:pict>
          <v:line id="_x0000_s6091" style="position:absolute;left:0;text-align:left;z-index:-715576;mso-position-horizontal-relative:page" from="296.25pt,-3pt" to="318.15pt,-3pt" strokeweight=".15219mm">
            <w10:wrap anchorx="page"/>
          </v:line>
        </w:pict>
      </w:r>
      <w:r w:rsidR="00523185">
        <w:rPr>
          <w:w w:val="105"/>
          <w:sz w:val="20"/>
        </w:rPr>
        <w:t>7111</w:t>
      </w:r>
    </w:p>
    <w:p w:rsidR="00E51C70" w:rsidRDefault="00E51C70" w:rsidP="00E51C70">
      <w:pPr>
        <w:rPr>
          <w:sz w:val="21"/>
        </w:rPr>
      </w:pPr>
    </w:p>
    <w:p w:rsidR="00E51C70" w:rsidRDefault="00E51C70" w:rsidP="00DD65B9">
      <w:pPr>
        <w:ind w:left="2340" w:hanging="2340"/>
        <w:rPr>
          <w:sz w:val="21"/>
        </w:rPr>
      </w:pPr>
    </w:p>
    <w:p w:rsidR="00E51C70" w:rsidRDefault="00E51C70" w:rsidP="00E51C70">
      <w:pPr>
        <w:ind w:left="2340" w:hanging="2610"/>
        <w:rPr>
          <w:sz w:val="21"/>
        </w:rPr>
      </w:pPr>
      <w:r>
        <w:rPr>
          <w:sz w:val="21"/>
        </w:rPr>
        <w:t xml:space="preserve">     </w:t>
      </w:r>
      <w:r>
        <w:rPr>
          <w:noProof/>
          <w:sz w:val="21"/>
        </w:rPr>
        <w:drawing>
          <wp:inline distT="0" distB="0" distL="0" distR="0">
            <wp:extent cx="3065421" cy="1041481"/>
            <wp:effectExtent l="19050" t="0" r="1629"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7" cstate="print"/>
                    <a:srcRect/>
                    <a:stretch>
                      <a:fillRect/>
                    </a:stretch>
                  </pic:blipFill>
                  <pic:spPr bwMode="auto">
                    <a:xfrm>
                      <a:off x="0" y="0"/>
                      <a:ext cx="3349924" cy="1138141"/>
                    </a:xfrm>
                    <a:prstGeom prst="rect">
                      <a:avLst/>
                    </a:prstGeom>
                    <a:noFill/>
                    <a:ln w="9525">
                      <a:noFill/>
                      <a:miter lim="800000"/>
                      <a:headEnd/>
                      <a:tailEnd/>
                    </a:ln>
                  </pic:spPr>
                </pic:pic>
              </a:graphicData>
            </a:graphic>
          </wp:inline>
        </w:drawing>
      </w:r>
    </w:p>
    <w:p w:rsidR="00E51C70" w:rsidRDefault="00E51C70" w:rsidP="00DD65B9">
      <w:pPr>
        <w:ind w:left="2340" w:hanging="2340"/>
        <w:rPr>
          <w:sz w:val="21"/>
        </w:rPr>
      </w:pPr>
      <w:r>
        <w:rPr>
          <w:sz w:val="21"/>
        </w:rPr>
        <w:t xml:space="preserve">   </w:t>
      </w:r>
    </w:p>
    <w:p w:rsidR="00E51C70" w:rsidRDefault="00E51C70" w:rsidP="00DD65B9">
      <w:pPr>
        <w:ind w:left="2340" w:hanging="2340"/>
        <w:rPr>
          <w:sz w:val="21"/>
        </w:rPr>
      </w:pPr>
      <w:r>
        <w:rPr>
          <w:noProof/>
          <w:sz w:val="21"/>
        </w:rPr>
        <w:drawing>
          <wp:inline distT="0" distB="0" distL="0" distR="0">
            <wp:extent cx="3168322" cy="1200647"/>
            <wp:effectExtent l="19050" t="0" r="0" b="0"/>
            <wp:docPr id="1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8" cstate="print"/>
                    <a:srcRect/>
                    <a:stretch>
                      <a:fillRect/>
                    </a:stretch>
                  </pic:blipFill>
                  <pic:spPr bwMode="auto">
                    <a:xfrm>
                      <a:off x="0" y="0"/>
                      <a:ext cx="3547760" cy="1344436"/>
                    </a:xfrm>
                    <a:prstGeom prst="rect">
                      <a:avLst/>
                    </a:prstGeom>
                    <a:noFill/>
                    <a:ln w="9525">
                      <a:noFill/>
                      <a:miter lim="800000"/>
                      <a:headEnd/>
                      <a:tailEnd/>
                    </a:ln>
                  </pic:spPr>
                </pic:pic>
              </a:graphicData>
            </a:graphic>
          </wp:inline>
        </w:drawing>
      </w:r>
    </w:p>
    <w:p w:rsidR="00BB46EF" w:rsidRDefault="00E51C70" w:rsidP="00E51C70">
      <w:pPr>
        <w:pStyle w:val="BodyText"/>
        <w:spacing w:before="139"/>
        <w:ind w:left="630" w:right="1797"/>
        <w:jc w:val="both"/>
      </w:pPr>
      <w:r>
        <w:t>C</w:t>
      </w:r>
      <w:r w:rsidR="00523185">
        <w:t>ontinue with the design block by block until you arrive at the required dam height or the limit of zone IV, whichever comes first. If the dam height could not be obtained in Zone IV, continue the design block by block in the remaining zones by fulfilling the design rules.</w:t>
      </w:r>
    </w:p>
    <w:p w:rsidR="00BB46EF" w:rsidRDefault="00523185">
      <w:pPr>
        <w:spacing w:before="124" w:line="249" w:lineRule="exact"/>
        <w:ind w:left="1800"/>
        <w:jc w:val="both"/>
        <w:rPr>
          <w:b/>
        </w:rPr>
      </w:pPr>
      <w:r>
        <w:rPr>
          <w:b/>
        </w:rPr>
        <w:t>Example:</w:t>
      </w:r>
    </w:p>
    <w:p w:rsidR="00BB46EF" w:rsidRDefault="00523185">
      <w:pPr>
        <w:pStyle w:val="BodyText"/>
        <w:spacing w:after="10" w:line="249" w:lineRule="exact"/>
        <w:ind w:left="1800"/>
        <w:jc w:val="both"/>
      </w:pPr>
      <w:r>
        <w:t>Design a non-overflow gravity dam by the Single-step method using the following data.</w:t>
      </w:r>
    </w:p>
    <w:tbl>
      <w:tblPr>
        <w:tblW w:w="0" w:type="auto"/>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3"/>
        <w:gridCol w:w="1143"/>
        <w:gridCol w:w="3202"/>
        <w:gridCol w:w="1263"/>
      </w:tblGrid>
      <w:tr w:rsidR="00BB46EF">
        <w:trPr>
          <w:trHeight w:val="254"/>
        </w:trPr>
        <w:tc>
          <w:tcPr>
            <w:tcW w:w="3533" w:type="dxa"/>
          </w:tcPr>
          <w:p w:rsidR="00BB46EF" w:rsidRDefault="00523185">
            <w:pPr>
              <w:pStyle w:val="TableParagraph"/>
              <w:spacing w:before="1" w:line="233" w:lineRule="exact"/>
              <w:ind w:left="110"/>
              <w:rPr>
                <w:b/>
              </w:rPr>
            </w:pPr>
            <w:r>
              <w:rPr>
                <w:b/>
              </w:rPr>
              <w:t>Item</w:t>
            </w:r>
          </w:p>
        </w:tc>
        <w:tc>
          <w:tcPr>
            <w:tcW w:w="1143" w:type="dxa"/>
          </w:tcPr>
          <w:p w:rsidR="00BB46EF" w:rsidRDefault="00523185">
            <w:pPr>
              <w:pStyle w:val="TableParagraph"/>
              <w:spacing w:before="1" w:line="233" w:lineRule="exact"/>
              <w:ind w:left="105"/>
              <w:rPr>
                <w:b/>
              </w:rPr>
            </w:pPr>
            <w:r>
              <w:rPr>
                <w:b/>
              </w:rPr>
              <w:t>Value</w:t>
            </w:r>
          </w:p>
        </w:tc>
        <w:tc>
          <w:tcPr>
            <w:tcW w:w="3202" w:type="dxa"/>
          </w:tcPr>
          <w:p w:rsidR="00BB46EF" w:rsidRDefault="00523185">
            <w:pPr>
              <w:pStyle w:val="TableParagraph"/>
              <w:spacing w:before="1" w:line="233" w:lineRule="exact"/>
              <w:ind w:left="109"/>
              <w:rPr>
                <w:b/>
              </w:rPr>
            </w:pPr>
            <w:r>
              <w:rPr>
                <w:b/>
              </w:rPr>
              <w:t>Item</w:t>
            </w:r>
          </w:p>
        </w:tc>
        <w:tc>
          <w:tcPr>
            <w:tcW w:w="1263" w:type="dxa"/>
          </w:tcPr>
          <w:p w:rsidR="00BB46EF" w:rsidRDefault="00523185">
            <w:pPr>
              <w:pStyle w:val="TableParagraph"/>
              <w:spacing w:before="1" w:line="233" w:lineRule="exact"/>
              <w:ind w:left="104"/>
              <w:rPr>
                <w:b/>
              </w:rPr>
            </w:pPr>
            <w:r>
              <w:rPr>
                <w:b/>
              </w:rPr>
              <w:t>Value</w:t>
            </w:r>
          </w:p>
        </w:tc>
      </w:tr>
      <w:tr w:rsidR="00BB46EF">
        <w:trPr>
          <w:trHeight w:val="258"/>
        </w:trPr>
        <w:tc>
          <w:tcPr>
            <w:tcW w:w="3533" w:type="dxa"/>
          </w:tcPr>
          <w:p w:rsidR="00BB46EF" w:rsidRDefault="00523185">
            <w:pPr>
              <w:pStyle w:val="TableParagraph"/>
              <w:spacing w:line="239" w:lineRule="exact"/>
              <w:ind w:left="110"/>
            </w:pPr>
            <w:r>
              <w:t>H</w:t>
            </w:r>
            <w:r>
              <w:rPr>
                <w:vertAlign w:val="subscript"/>
              </w:rPr>
              <w:t>max</w:t>
            </w:r>
            <w:r>
              <w:t xml:space="preserve"> (depth of headwater)</w:t>
            </w:r>
          </w:p>
        </w:tc>
        <w:tc>
          <w:tcPr>
            <w:tcW w:w="1143" w:type="dxa"/>
          </w:tcPr>
          <w:p w:rsidR="00BB46EF" w:rsidRDefault="00523185">
            <w:pPr>
              <w:pStyle w:val="TableParagraph"/>
              <w:spacing w:line="239" w:lineRule="exact"/>
              <w:ind w:left="105"/>
            </w:pPr>
            <w:r>
              <w:t>45 m</w:t>
            </w:r>
          </w:p>
        </w:tc>
        <w:tc>
          <w:tcPr>
            <w:tcW w:w="3202" w:type="dxa"/>
          </w:tcPr>
          <w:p w:rsidR="00BB46EF" w:rsidRDefault="00523185">
            <w:pPr>
              <w:pStyle w:val="TableParagraph"/>
              <w:spacing w:line="239" w:lineRule="exact"/>
              <w:ind w:left="109"/>
            </w:pPr>
            <w:r>
              <w:rPr>
                <w:i/>
              </w:rPr>
              <w:t xml:space="preserve">f </w:t>
            </w:r>
            <w:r>
              <w:t>(friction factor)</w:t>
            </w:r>
          </w:p>
        </w:tc>
        <w:tc>
          <w:tcPr>
            <w:tcW w:w="1263" w:type="dxa"/>
          </w:tcPr>
          <w:p w:rsidR="00BB46EF" w:rsidRDefault="00523185">
            <w:pPr>
              <w:pStyle w:val="TableParagraph"/>
              <w:spacing w:line="239" w:lineRule="exact"/>
              <w:ind w:left="104"/>
            </w:pPr>
            <w:r>
              <w:t>0.75</w:t>
            </w:r>
          </w:p>
        </w:tc>
      </w:tr>
      <w:tr w:rsidR="00BB46EF">
        <w:trPr>
          <w:trHeight w:val="254"/>
        </w:trPr>
        <w:tc>
          <w:tcPr>
            <w:tcW w:w="3533" w:type="dxa"/>
          </w:tcPr>
          <w:p w:rsidR="00BB46EF" w:rsidRDefault="00523185">
            <w:pPr>
              <w:pStyle w:val="TableParagraph"/>
              <w:spacing w:line="234" w:lineRule="exact"/>
              <w:ind w:left="110"/>
            </w:pPr>
            <w:r>
              <w:t>h</w:t>
            </w:r>
            <w:r>
              <w:rPr>
                <w:vertAlign w:val="subscript"/>
              </w:rPr>
              <w:t>e</w:t>
            </w:r>
            <w:r>
              <w:t xml:space="preserve"> ( spillway crest to MWL)</w:t>
            </w:r>
          </w:p>
        </w:tc>
        <w:tc>
          <w:tcPr>
            <w:tcW w:w="1143" w:type="dxa"/>
          </w:tcPr>
          <w:p w:rsidR="00BB46EF" w:rsidRDefault="00523185">
            <w:pPr>
              <w:pStyle w:val="TableParagraph"/>
              <w:spacing w:line="234" w:lineRule="exact"/>
              <w:ind w:left="105"/>
            </w:pPr>
            <w:r>
              <w:t>3 m</w:t>
            </w:r>
          </w:p>
        </w:tc>
        <w:tc>
          <w:tcPr>
            <w:tcW w:w="3202" w:type="dxa"/>
          </w:tcPr>
          <w:p w:rsidR="00BB46EF" w:rsidRDefault="00523185">
            <w:pPr>
              <w:pStyle w:val="TableParagraph"/>
              <w:spacing w:line="234" w:lineRule="exact"/>
              <w:ind w:left="109"/>
              <w:rPr>
                <w:i/>
              </w:rPr>
            </w:pPr>
            <w:r>
              <w:t>s</w:t>
            </w:r>
            <w:r>
              <w:rPr>
                <w:vertAlign w:val="subscript"/>
              </w:rPr>
              <w:t>a</w:t>
            </w:r>
            <w:r>
              <w:t xml:space="preserve"> </w:t>
            </w:r>
            <w:r>
              <w:rPr>
                <w:i/>
              </w:rPr>
              <w:t>(Shear strength)</w:t>
            </w:r>
          </w:p>
        </w:tc>
        <w:tc>
          <w:tcPr>
            <w:tcW w:w="1263" w:type="dxa"/>
          </w:tcPr>
          <w:p w:rsidR="00BB46EF" w:rsidRDefault="00523185">
            <w:pPr>
              <w:pStyle w:val="TableParagraph"/>
              <w:spacing w:line="234" w:lineRule="exact"/>
              <w:ind w:left="104"/>
            </w:pPr>
            <w:r>
              <w:t>4.5 MPa</w:t>
            </w:r>
          </w:p>
        </w:tc>
      </w:tr>
      <w:tr w:rsidR="00BB46EF">
        <w:trPr>
          <w:trHeight w:val="253"/>
        </w:trPr>
        <w:tc>
          <w:tcPr>
            <w:tcW w:w="3533" w:type="dxa"/>
          </w:tcPr>
          <w:p w:rsidR="00BB46EF" w:rsidRDefault="00523185">
            <w:pPr>
              <w:pStyle w:val="TableParagraph"/>
              <w:spacing w:line="234" w:lineRule="exact"/>
              <w:ind w:left="110"/>
            </w:pPr>
            <w:r>
              <w:t>Tail water</w:t>
            </w:r>
          </w:p>
        </w:tc>
        <w:tc>
          <w:tcPr>
            <w:tcW w:w="1143" w:type="dxa"/>
          </w:tcPr>
          <w:p w:rsidR="00BB46EF" w:rsidRDefault="00523185">
            <w:pPr>
              <w:pStyle w:val="TableParagraph"/>
              <w:spacing w:line="234" w:lineRule="exact"/>
              <w:ind w:left="105"/>
            </w:pPr>
            <w:r>
              <w:t>None</w:t>
            </w:r>
          </w:p>
        </w:tc>
        <w:tc>
          <w:tcPr>
            <w:tcW w:w="3202" w:type="dxa"/>
          </w:tcPr>
          <w:p w:rsidR="00BB46EF" w:rsidRDefault="00523185">
            <w:pPr>
              <w:pStyle w:val="TableParagraph"/>
              <w:spacing w:line="234" w:lineRule="exact"/>
              <w:ind w:left="109"/>
            </w:pPr>
            <w:r>
              <w:t>s</w:t>
            </w:r>
            <w:r>
              <w:rPr>
                <w:vertAlign w:val="subscript"/>
              </w:rPr>
              <w:t>sf</w:t>
            </w:r>
            <w:r>
              <w:t xml:space="preserve"> (Shear safety factor)</w:t>
            </w:r>
          </w:p>
        </w:tc>
        <w:tc>
          <w:tcPr>
            <w:tcW w:w="1263" w:type="dxa"/>
          </w:tcPr>
          <w:p w:rsidR="00BB46EF" w:rsidRDefault="00523185">
            <w:pPr>
              <w:pStyle w:val="TableParagraph"/>
              <w:spacing w:line="234" w:lineRule="exact"/>
              <w:ind w:left="104"/>
            </w:pPr>
            <w:r>
              <w:t>5</w:t>
            </w:r>
          </w:p>
        </w:tc>
      </w:tr>
      <w:tr w:rsidR="00BB46EF">
        <w:trPr>
          <w:trHeight w:val="268"/>
        </w:trPr>
        <w:tc>
          <w:tcPr>
            <w:tcW w:w="3533" w:type="dxa"/>
          </w:tcPr>
          <w:p w:rsidR="00BB46EF" w:rsidRDefault="00523185">
            <w:pPr>
              <w:pStyle w:val="TableParagraph"/>
              <w:spacing w:before="10" w:line="238" w:lineRule="exact"/>
              <w:ind w:left="110"/>
            </w:pPr>
            <w:r>
              <w:t>Top width</w:t>
            </w:r>
          </w:p>
        </w:tc>
        <w:tc>
          <w:tcPr>
            <w:tcW w:w="1143" w:type="dxa"/>
          </w:tcPr>
          <w:p w:rsidR="00BB46EF" w:rsidRDefault="00523185">
            <w:pPr>
              <w:pStyle w:val="TableParagraph"/>
              <w:spacing w:before="10" w:line="238" w:lineRule="exact"/>
              <w:ind w:left="105"/>
            </w:pPr>
            <w:r>
              <w:t>7.5</w:t>
            </w:r>
          </w:p>
        </w:tc>
        <w:tc>
          <w:tcPr>
            <w:tcW w:w="3202" w:type="dxa"/>
          </w:tcPr>
          <w:p w:rsidR="00BB46EF" w:rsidRDefault="00523185">
            <w:pPr>
              <w:pStyle w:val="TableParagraph"/>
              <w:spacing w:line="248" w:lineRule="exact"/>
              <w:ind w:left="109"/>
            </w:pPr>
            <w:r>
              <w:rPr>
                <w:rFonts w:ascii="Symbol" w:hAnsi="Symbol"/>
              </w:rPr>
              <w:t></w:t>
            </w:r>
            <w:r>
              <w:t xml:space="preserve"> (Uplift factor)</w:t>
            </w:r>
          </w:p>
        </w:tc>
        <w:tc>
          <w:tcPr>
            <w:tcW w:w="1263" w:type="dxa"/>
          </w:tcPr>
          <w:p w:rsidR="00BB46EF" w:rsidRDefault="00523185">
            <w:pPr>
              <w:pStyle w:val="TableParagraph"/>
              <w:spacing w:before="10" w:line="238" w:lineRule="exact"/>
              <w:ind w:left="104"/>
            </w:pPr>
            <w:r>
              <w:t>0.5</w:t>
            </w:r>
          </w:p>
        </w:tc>
      </w:tr>
      <w:tr w:rsidR="00BB46EF">
        <w:trPr>
          <w:trHeight w:val="268"/>
        </w:trPr>
        <w:tc>
          <w:tcPr>
            <w:tcW w:w="3533" w:type="dxa"/>
          </w:tcPr>
          <w:p w:rsidR="00BB46EF" w:rsidRDefault="00523185">
            <w:pPr>
              <w:pStyle w:val="TableParagraph"/>
              <w:spacing w:line="248" w:lineRule="exact"/>
              <w:ind w:left="110"/>
            </w:pPr>
            <w:r>
              <w:rPr>
                <w:rFonts w:ascii="Symbol" w:hAnsi="Symbol"/>
              </w:rPr>
              <w:t></w:t>
            </w:r>
            <w:r>
              <w:rPr>
                <w:vertAlign w:val="subscript"/>
              </w:rPr>
              <w:t>c</w:t>
            </w:r>
            <w:r>
              <w:t xml:space="preserve"> (concrete Specific unit weight)</w:t>
            </w:r>
          </w:p>
        </w:tc>
        <w:tc>
          <w:tcPr>
            <w:tcW w:w="1143" w:type="dxa"/>
          </w:tcPr>
          <w:p w:rsidR="00BB46EF" w:rsidRDefault="00523185">
            <w:pPr>
              <w:pStyle w:val="TableParagraph"/>
              <w:spacing w:before="10" w:line="238" w:lineRule="exact"/>
              <w:ind w:left="105"/>
            </w:pPr>
            <w:r>
              <w:t>22 MPa</w:t>
            </w:r>
          </w:p>
        </w:tc>
        <w:tc>
          <w:tcPr>
            <w:tcW w:w="3202" w:type="dxa"/>
          </w:tcPr>
          <w:p w:rsidR="00BB46EF" w:rsidRDefault="00523185">
            <w:pPr>
              <w:pStyle w:val="TableParagraph"/>
              <w:spacing w:before="10" w:line="238" w:lineRule="exact"/>
              <w:ind w:left="109"/>
            </w:pPr>
            <w:r>
              <w:t>C (uplift area factor)</w:t>
            </w:r>
          </w:p>
        </w:tc>
        <w:tc>
          <w:tcPr>
            <w:tcW w:w="1263" w:type="dxa"/>
          </w:tcPr>
          <w:p w:rsidR="00BB46EF" w:rsidRDefault="00523185">
            <w:pPr>
              <w:pStyle w:val="TableParagraph"/>
              <w:spacing w:before="10" w:line="238" w:lineRule="exact"/>
              <w:ind w:left="104"/>
            </w:pPr>
            <w:r>
              <w:t>1</w:t>
            </w:r>
          </w:p>
        </w:tc>
      </w:tr>
      <w:tr w:rsidR="00BB46EF">
        <w:trPr>
          <w:trHeight w:val="273"/>
        </w:trPr>
        <w:tc>
          <w:tcPr>
            <w:tcW w:w="3533" w:type="dxa"/>
          </w:tcPr>
          <w:p w:rsidR="00BB46EF" w:rsidRDefault="00523185">
            <w:pPr>
              <w:pStyle w:val="TableParagraph"/>
              <w:spacing w:line="253" w:lineRule="exact"/>
              <w:ind w:left="110"/>
            </w:pPr>
            <w:r>
              <w:rPr>
                <w:rFonts w:ascii="Symbol" w:hAnsi="Symbol"/>
              </w:rPr>
              <w:t></w:t>
            </w:r>
            <w:r>
              <w:rPr>
                <w:vertAlign w:val="subscript"/>
              </w:rPr>
              <w:t>w</w:t>
            </w:r>
            <w:r>
              <w:t>(water specific unit weight)</w:t>
            </w:r>
          </w:p>
        </w:tc>
        <w:tc>
          <w:tcPr>
            <w:tcW w:w="1143" w:type="dxa"/>
          </w:tcPr>
          <w:p w:rsidR="00BB46EF" w:rsidRDefault="00523185">
            <w:pPr>
              <w:pStyle w:val="TableParagraph"/>
              <w:spacing w:before="10" w:line="243" w:lineRule="exact"/>
              <w:ind w:left="105"/>
            </w:pPr>
            <w:r>
              <w:t>10 MPa</w:t>
            </w:r>
          </w:p>
        </w:tc>
        <w:tc>
          <w:tcPr>
            <w:tcW w:w="3202" w:type="dxa"/>
          </w:tcPr>
          <w:p w:rsidR="00BB46EF" w:rsidRDefault="00523185">
            <w:pPr>
              <w:pStyle w:val="TableParagraph"/>
              <w:spacing w:line="194" w:lineRule="exact"/>
              <w:ind w:left="109"/>
            </w:pPr>
            <w:r>
              <w:rPr>
                <w:rFonts w:ascii="Symbol" w:hAnsi="Symbol"/>
              </w:rPr>
              <w:t></w:t>
            </w:r>
            <w:r>
              <w:t xml:space="preserve"> </w:t>
            </w:r>
            <w:r>
              <w:rPr>
                <w:vertAlign w:val="superscript"/>
              </w:rPr>
              <w:t>’</w:t>
            </w:r>
            <w:r>
              <w:t xml:space="preserve"> (concrete ultimate strength)</w:t>
            </w:r>
          </w:p>
          <w:p w:rsidR="00BB46EF" w:rsidRDefault="00523185">
            <w:pPr>
              <w:pStyle w:val="TableParagraph"/>
              <w:spacing w:line="59" w:lineRule="exact"/>
              <w:ind w:left="243"/>
              <w:rPr>
                <w:sz w:val="14"/>
              </w:rPr>
            </w:pPr>
            <w:r>
              <w:rPr>
                <w:w w:val="99"/>
                <w:sz w:val="14"/>
              </w:rPr>
              <w:t>c</w:t>
            </w:r>
          </w:p>
        </w:tc>
        <w:tc>
          <w:tcPr>
            <w:tcW w:w="1263" w:type="dxa"/>
          </w:tcPr>
          <w:p w:rsidR="00BB46EF" w:rsidRDefault="00523185">
            <w:pPr>
              <w:pStyle w:val="TableParagraph"/>
              <w:spacing w:before="10" w:line="243" w:lineRule="exact"/>
              <w:ind w:left="104"/>
            </w:pPr>
            <w:r>
              <w:t>30 MPa</w:t>
            </w:r>
          </w:p>
        </w:tc>
      </w:tr>
      <w:tr w:rsidR="00BB46EF">
        <w:trPr>
          <w:trHeight w:val="253"/>
        </w:trPr>
        <w:tc>
          <w:tcPr>
            <w:tcW w:w="3533" w:type="dxa"/>
          </w:tcPr>
          <w:p w:rsidR="00BB46EF" w:rsidRDefault="00523185">
            <w:pPr>
              <w:pStyle w:val="TableParagraph"/>
              <w:spacing w:line="234" w:lineRule="exact"/>
              <w:ind w:left="110"/>
            </w:pPr>
            <w:r>
              <w:t>Earthquake</w:t>
            </w:r>
          </w:p>
        </w:tc>
        <w:tc>
          <w:tcPr>
            <w:tcW w:w="1143" w:type="dxa"/>
          </w:tcPr>
          <w:p w:rsidR="00BB46EF" w:rsidRDefault="00523185">
            <w:pPr>
              <w:pStyle w:val="TableParagraph"/>
              <w:spacing w:line="234" w:lineRule="exact"/>
              <w:ind w:left="105"/>
            </w:pPr>
            <w:r>
              <w:t>small</w:t>
            </w:r>
          </w:p>
        </w:tc>
        <w:tc>
          <w:tcPr>
            <w:tcW w:w="3202" w:type="dxa"/>
          </w:tcPr>
          <w:p w:rsidR="00BB46EF" w:rsidRDefault="00523185">
            <w:pPr>
              <w:pStyle w:val="TableParagraph"/>
              <w:spacing w:line="234" w:lineRule="exact"/>
              <w:ind w:left="109"/>
            </w:pPr>
            <w:r>
              <w:t>F (Fetch length)</w:t>
            </w:r>
          </w:p>
        </w:tc>
        <w:tc>
          <w:tcPr>
            <w:tcW w:w="1263" w:type="dxa"/>
          </w:tcPr>
          <w:p w:rsidR="00BB46EF" w:rsidRDefault="00523185">
            <w:pPr>
              <w:pStyle w:val="TableParagraph"/>
              <w:spacing w:line="234" w:lineRule="exact"/>
              <w:ind w:left="104"/>
            </w:pPr>
            <w:r>
              <w:t>5 km</w:t>
            </w:r>
          </w:p>
        </w:tc>
      </w:tr>
      <w:tr w:rsidR="00BB46EF">
        <w:trPr>
          <w:trHeight w:val="254"/>
        </w:trPr>
        <w:tc>
          <w:tcPr>
            <w:tcW w:w="3533" w:type="dxa"/>
          </w:tcPr>
          <w:p w:rsidR="00BB46EF" w:rsidRDefault="00523185">
            <w:pPr>
              <w:pStyle w:val="TableParagraph"/>
              <w:spacing w:line="234" w:lineRule="exact"/>
              <w:ind w:left="110"/>
            </w:pPr>
            <w:r>
              <w:t>silt pressure</w:t>
            </w:r>
          </w:p>
        </w:tc>
        <w:tc>
          <w:tcPr>
            <w:tcW w:w="1143" w:type="dxa"/>
          </w:tcPr>
          <w:p w:rsidR="00BB46EF" w:rsidRDefault="00523185">
            <w:pPr>
              <w:pStyle w:val="TableParagraph"/>
              <w:spacing w:line="234" w:lineRule="exact"/>
              <w:ind w:left="105"/>
            </w:pPr>
            <w:r>
              <w:t>Ignore</w:t>
            </w:r>
          </w:p>
        </w:tc>
        <w:tc>
          <w:tcPr>
            <w:tcW w:w="3202" w:type="dxa"/>
          </w:tcPr>
          <w:p w:rsidR="00BB46EF" w:rsidRDefault="00523185">
            <w:pPr>
              <w:pStyle w:val="TableParagraph"/>
              <w:spacing w:line="234" w:lineRule="exact"/>
              <w:ind w:left="109"/>
            </w:pPr>
            <w:r>
              <w:t>V (Wind Velocity)</w:t>
            </w:r>
          </w:p>
        </w:tc>
        <w:tc>
          <w:tcPr>
            <w:tcW w:w="1263" w:type="dxa"/>
          </w:tcPr>
          <w:p w:rsidR="00BB46EF" w:rsidRDefault="00523185">
            <w:pPr>
              <w:pStyle w:val="TableParagraph"/>
              <w:spacing w:line="234" w:lineRule="exact"/>
              <w:ind w:left="104"/>
            </w:pPr>
            <w:r>
              <w:t>128 km/hr</w:t>
            </w:r>
          </w:p>
        </w:tc>
      </w:tr>
    </w:tbl>
    <w:p w:rsidR="00BB46EF" w:rsidRDefault="00523185">
      <w:pPr>
        <w:spacing w:line="271" w:lineRule="exact"/>
        <w:ind w:left="1800"/>
        <w:jc w:val="both"/>
        <w:rPr>
          <w:b/>
          <w:sz w:val="24"/>
        </w:rPr>
      </w:pPr>
      <w:r>
        <w:rPr>
          <w:b/>
          <w:sz w:val="24"/>
        </w:rPr>
        <w:t>Solution</w:t>
      </w:r>
    </w:p>
    <w:p w:rsidR="00BB46EF" w:rsidRDefault="00523185">
      <w:pPr>
        <w:pStyle w:val="BodyText"/>
        <w:spacing w:line="252" w:lineRule="exact"/>
        <w:ind w:left="1800"/>
        <w:jc w:val="both"/>
      </w:pPr>
      <w:r>
        <w:t>Determine the wave height by the empirical equations</w:t>
      </w:r>
    </w:p>
    <w:p w:rsidR="00BB46EF" w:rsidRDefault="00BB46EF">
      <w:pPr>
        <w:spacing w:line="252" w:lineRule="exact"/>
        <w:jc w:val="both"/>
        <w:sectPr w:rsidR="00BB46EF">
          <w:type w:val="continuous"/>
          <w:pgSz w:w="12240" w:h="15840"/>
          <w:pgMar w:top="1500" w:right="0" w:bottom="280" w:left="0" w:header="720" w:footer="720" w:gutter="0"/>
          <w:cols w:space="720"/>
        </w:sectPr>
      </w:pPr>
    </w:p>
    <w:p w:rsidR="00BB46EF" w:rsidRDefault="00523185">
      <w:pPr>
        <w:spacing w:before="37"/>
        <w:ind w:left="2558"/>
        <w:rPr>
          <w:sz w:val="24"/>
        </w:rPr>
      </w:pPr>
      <w:r>
        <w:rPr>
          <w:i/>
          <w:sz w:val="24"/>
        </w:rPr>
        <w:lastRenderedPageBreak/>
        <w:t>h</w:t>
      </w:r>
      <w:r>
        <w:rPr>
          <w:i/>
          <w:position w:val="-5"/>
          <w:sz w:val="14"/>
        </w:rPr>
        <w:t xml:space="preserve">w  </w:t>
      </w:r>
      <w:r>
        <w:rPr>
          <w:rFonts w:ascii="Symbol" w:hAnsi="Symbol"/>
          <w:sz w:val="24"/>
        </w:rPr>
        <w:t></w:t>
      </w:r>
      <w:r>
        <w:rPr>
          <w:sz w:val="24"/>
        </w:rPr>
        <w:t xml:space="preserve"> 0.763 </w:t>
      </w:r>
      <w:r>
        <w:rPr>
          <w:rFonts w:ascii="Symbol" w:hAnsi="Symbol"/>
          <w:sz w:val="24"/>
        </w:rPr>
        <w:t></w:t>
      </w:r>
      <w:r>
        <w:rPr>
          <w:spacing w:val="-18"/>
          <w:sz w:val="24"/>
        </w:rPr>
        <w:t xml:space="preserve"> </w:t>
      </w:r>
      <w:r>
        <w:rPr>
          <w:sz w:val="24"/>
        </w:rPr>
        <w:t>0.032</w:t>
      </w:r>
    </w:p>
    <w:p w:rsidR="00BB46EF" w:rsidRDefault="00523185">
      <w:pPr>
        <w:spacing w:before="96"/>
        <w:ind w:left="2558"/>
        <w:rPr>
          <w:sz w:val="24"/>
        </w:rPr>
      </w:pPr>
      <w:r>
        <w:rPr>
          <w:i/>
          <w:sz w:val="24"/>
        </w:rPr>
        <w:t>h</w:t>
      </w:r>
      <w:r>
        <w:rPr>
          <w:i/>
          <w:position w:val="-5"/>
          <w:sz w:val="14"/>
        </w:rPr>
        <w:t xml:space="preserve">w  </w:t>
      </w:r>
      <w:r>
        <w:rPr>
          <w:rFonts w:ascii="Symbol" w:hAnsi="Symbol"/>
          <w:sz w:val="24"/>
        </w:rPr>
        <w:t></w:t>
      </w:r>
      <w:r>
        <w:rPr>
          <w:sz w:val="24"/>
        </w:rPr>
        <w:t xml:space="preserve"> 0.763 </w:t>
      </w:r>
      <w:r>
        <w:rPr>
          <w:rFonts w:ascii="Symbol" w:hAnsi="Symbol"/>
          <w:sz w:val="24"/>
        </w:rPr>
        <w:t></w:t>
      </w:r>
      <w:r>
        <w:rPr>
          <w:spacing w:val="-18"/>
          <w:sz w:val="24"/>
        </w:rPr>
        <w:t xml:space="preserve"> </w:t>
      </w:r>
      <w:r>
        <w:rPr>
          <w:sz w:val="24"/>
        </w:rPr>
        <w:t>0.032</w:t>
      </w:r>
    </w:p>
    <w:p w:rsidR="00BB46EF" w:rsidRDefault="00523185">
      <w:pPr>
        <w:spacing w:before="33"/>
        <w:ind w:left="2865"/>
        <w:rPr>
          <w:sz w:val="24"/>
        </w:rPr>
      </w:pPr>
      <w:r>
        <w:rPr>
          <w:rFonts w:ascii="Symbol" w:hAnsi="Symbol"/>
          <w:sz w:val="24"/>
        </w:rPr>
        <w:t></w:t>
      </w:r>
      <w:r>
        <w:rPr>
          <w:sz w:val="24"/>
        </w:rPr>
        <w:t xml:space="preserve"> 1.17 m</w:t>
      </w:r>
    </w:p>
    <w:p w:rsidR="00BB46EF" w:rsidRDefault="00523185">
      <w:pPr>
        <w:spacing w:before="37"/>
        <w:ind w:left="416"/>
        <w:rPr>
          <w:sz w:val="14"/>
        </w:rPr>
      </w:pPr>
      <w:r>
        <w:br w:type="column"/>
      </w:r>
      <w:r>
        <w:rPr>
          <w:rFonts w:ascii="Symbol" w:hAnsi="Symbol"/>
          <w:sz w:val="24"/>
        </w:rPr>
        <w:lastRenderedPageBreak/>
        <w:t></w:t>
      </w:r>
      <w:r>
        <w:rPr>
          <w:sz w:val="24"/>
        </w:rPr>
        <w:t xml:space="preserve"> 0.271 </w:t>
      </w:r>
      <w:r>
        <w:rPr>
          <w:i/>
          <w:sz w:val="24"/>
        </w:rPr>
        <w:t xml:space="preserve">f </w:t>
      </w:r>
      <w:r>
        <w:rPr>
          <w:position w:val="11"/>
          <w:sz w:val="14"/>
        </w:rPr>
        <w:t>1 / 4</w:t>
      </w:r>
    </w:p>
    <w:p w:rsidR="00BB46EF" w:rsidRDefault="00945AE4">
      <w:pPr>
        <w:spacing w:before="133"/>
        <w:ind w:left="99"/>
        <w:rPr>
          <w:sz w:val="14"/>
        </w:rPr>
      </w:pPr>
      <w:r w:rsidRPr="00945AE4">
        <w:pict>
          <v:group id="_x0000_s6071" style="position:absolute;left:0;text-align:left;margin-left:218pt;margin-top:-14.35pt;width:19.65pt;height:15.3pt;z-index:8488;mso-position-horizontal-relative:page" coordorigin="4360,-287" coordsize="393,306">
            <v:line id="_x0000_s6075" style="position:absolute" from="4365,-79" to="4396,-96" strokeweight=".17628mm"/>
            <v:line id="_x0000_s6074" style="position:absolute" from="4396,-91" to="4440,9" strokeweight=".35256mm"/>
            <v:shape id="_x0000_s6073" style="position:absolute;left:4444;top:-282;width:308;height:291" coordorigin="4445,-282" coordsize="308,291" o:spt="100" adj="0,,0" path="m4445,9r59,-291m4504,-282r249,e" filled="f" strokeweight=".17628mm">
              <v:stroke joinstyle="round"/>
              <v:formulas/>
              <v:path arrowok="t" o:connecttype="segments"/>
            </v:shape>
            <v:shape id="_x0000_s6072" type="#_x0000_t202" style="position:absolute;left:4360;top:-287;width:393;height:306" filled="f" stroked="f">
              <v:textbox style="mso-next-textbox:#_x0000_s6072" inset="0,0,0,0">
                <w:txbxContent>
                  <w:p w:rsidR="00CA6CF3" w:rsidRDefault="00CA6CF3">
                    <w:pPr>
                      <w:spacing w:before="9"/>
                      <w:ind w:left="156"/>
                      <w:rPr>
                        <w:i/>
                        <w:sz w:val="24"/>
                      </w:rPr>
                    </w:pPr>
                    <w:r>
                      <w:rPr>
                        <w:i/>
                        <w:sz w:val="24"/>
                      </w:rPr>
                      <w:t>vf</w:t>
                    </w:r>
                  </w:p>
                </w:txbxContent>
              </v:textbox>
            </v:shape>
            <w10:wrap anchorx="page"/>
          </v:group>
        </w:pict>
      </w:r>
      <w:r w:rsidRPr="00945AE4">
        <w:pict>
          <v:group id="_x0000_s6067" style="position:absolute;left:0;text-align:left;margin-left:218pt;margin-top:6.95pt;width:39.55pt;height:12.9pt;z-index:-715312;mso-position-horizontal-relative:page" coordorigin="4360,139" coordsize="791,258">
            <v:line id="_x0000_s6070" style="position:absolute" from="4365,318" to="4396,300" strokeweight=".17628mm"/>
            <v:line id="_x0000_s6069" style="position:absolute" from="4396,305" to="4440,386" strokeweight=".35256mm"/>
            <v:shape id="_x0000_s6068" style="position:absolute;left:4444;top:144;width:706;height:243" coordorigin="4445,144" coordsize="706,243" o:spt="100" adj="0,,0" path="m4445,386r59,-242m4504,144r646,e" filled="f" strokeweight=".17628mm">
              <v:stroke joinstyle="round"/>
              <v:formulas/>
              <v:path arrowok="t" o:connecttype="segments"/>
            </v:shape>
            <w10:wrap anchorx="page"/>
          </v:group>
        </w:pict>
      </w:r>
      <w:r w:rsidR="00523185">
        <w:rPr>
          <w:sz w:val="24"/>
        </w:rPr>
        <w:t>128</w:t>
      </w:r>
      <w:r w:rsidR="00523185">
        <w:rPr>
          <w:spacing w:val="-36"/>
          <w:sz w:val="24"/>
        </w:rPr>
        <w:t xml:space="preserve"> </w:t>
      </w:r>
      <w:r w:rsidR="00523185">
        <w:rPr>
          <w:sz w:val="24"/>
        </w:rPr>
        <w:t>*</w:t>
      </w:r>
      <w:r w:rsidR="00523185">
        <w:rPr>
          <w:spacing w:val="-30"/>
          <w:sz w:val="24"/>
        </w:rPr>
        <w:t xml:space="preserve"> </w:t>
      </w:r>
      <w:r w:rsidR="00523185">
        <w:rPr>
          <w:sz w:val="24"/>
        </w:rPr>
        <w:t>5</w:t>
      </w:r>
      <w:r w:rsidR="00523185">
        <w:rPr>
          <w:spacing w:val="3"/>
          <w:sz w:val="24"/>
        </w:rPr>
        <w:t xml:space="preserve"> </w:t>
      </w:r>
      <w:r w:rsidR="00523185">
        <w:rPr>
          <w:rFonts w:ascii="Symbol" w:hAnsi="Symbol"/>
          <w:sz w:val="24"/>
        </w:rPr>
        <w:t></w:t>
      </w:r>
      <w:r w:rsidR="00523185">
        <w:rPr>
          <w:spacing w:val="-18"/>
          <w:sz w:val="24"/>
        </w:rPr>
        <w:t xml:space="preserve"> </w:t>
      </w:r>
      <w:r w:rsidR="00523185">
        <w:rPr>
          <w:sz w:val="24"/>
        </w:rPr>
        <w:t>0.271*</w:t>
      </w:r>
      <w:r w:rsidR="00523185">
        <w:rPr>
          <w:spacing w:val="-30"/>
          <w:sz w:val="24"/>
        </w:rPr>
        <w:t xml:space="preserve"> </w:t>
      </w:r>
      <w:r w:rsidR="00523185">
        <w:rPr>
          <w:spacing w:val="1"/>
          <w:sz w:val="24"/>
        </w:rPr>
        <w:t>5.0</w:t>
      </w:r>
      <w:r w:rsidR="00523185">
        <w:rPr>
          <w:spacing w:val="1"/>
          <w:position w:val="11"/>
          <w:sz w:val="14"/>
        </w:rPr>
        <w:t>1/</w:t>
      </w:r>
      <w:r w:rsidR="00523185">
        <w:rPr>
          <w:spacing w:val="-6"/>
          <w:position w:val="11"/>
          <w:sz w:val="14"/>
        </w:rPr>
        <w:t xml:space="preserve"> </w:t>
      </w:r>
      <w:r w:rsidR="00523185">
        <w:rPr>
          <w:position w:val="11"/>
          <w:sz w:val="14"/>
        </w:rPr>
        <w:t>4</w:t>
      </w:r>
    </w:p>
    <w:p w:rsidR="00BB46EF" w:rsidRDefault="00523185">
      <w:pPr>
        <w:spacing w:before="54"/>
        <w:ind w:left="773"/>
        <w:rPr>
          <w:i/>
          <w:sz w:val="24"/>
        </w:rPr>
      </w:pPr>
      <w:r>
        <w:br w:type="column"/>
      </w:r>
      <w:r>
        <w:rPr>
          <w:sz w:val="24"/>
        </w:rPr>
        <w:lastRenderedPageBreak/>
        <w:t xml:space="preserve">for </w:t>
      </w:r>
      <w:r>
        <w:rPr>
          <w:i/>
          <w:sz w:val="24"/>
        </w:rPr>
        <w:t>f</w:t>
      </w:r>
    </w:p>
    <w:p w:rsidR="00BB46EF" w:rsidRDefault="00523185">
      <w:pPr>
        <w:spacing w:before="37"/>
        <w:ind w:left="75"/>
        <w:rPr>
          <w:i/>
          <w:sz w:val="24"/>
        </w:rPr>
      </w:pPr>
      <w:r>
        <w:br w:type="column"/>
      </w:r>
      <w:r>
        <w:rPr>
          <w:rFonts w:ascii="Symbol" w:hAnsi="Symbol"/>
          <w:sz w:val="24"/>
        </w:rPr>
        <w:lastRenderedPageBreak/>
        <w:t></w:t>
      </w:r>
      <w:r>
        <w:rPr>
          <w:sz w:val="24"/>
        </w:rPr>
        <w:t xml:space="preserve"> 32</w:t>
      </w:r>
      <w:r>
        <w:rPr>
          <w:i/>
          <w:sz w:val="24"/>
        </w:rPr>
        <w:t>km</w:t>
      </w:r>
    </w:p>
    <w:p w:rsidR="00BB46EF" w:rsidRDefault="00BB46EF">
      <w:pPr>
        <w:rPr>
          <w:sz w:val="24"/>
        </w:rPr>
        <w:sectPr w:rsidR="00BB46EF">
          <w:type w:val="continuous"/>
          <w:pgSz w:w="12240" w:h="15840"/>
          <w:pgMar w:top="1500" w:right="0" w:bottom="280" w:left="0" w:header="720" w:footer="720" w:gutter="0"/>
          <w:cols w:num="4" w:space="720" w:equalWidth="0">
            <w:col w:w="4353" w:space="40"/>
            <w:col w:w="2210" w:space="39"/>
            <w:col w:w="1220" w:space="40"/>
            <w:col w:w="4338"/>
          </w:cols>
        </w:sectPr>
      </w:pPr>
    </w:p>
    <w:p w:rsidR="00BB46EF" w:rsidRDefault="00523185">
      <w:pPr>
        <w:tabs>
          <w:tab w:val="left" w:pos="3959"/>
        </w:tabs>
        <w:spacing w:line="272" w:lineRule="exact"/>
        <w:ind w:left="1800"/>
        <w:rPr>
          <w:i/>
          <w:sz w:val="24"/>
        </w:rPr>
      </w:pPr>
      <w:r>
        <w:rPr>
          <w:sz w:val="24"/>
        </w:rPr>
        <w:lastRenderedPageBreak/>
        <w:t>Rise of</w:t>
      </w:r>
      <w:r>
        <w:rPr>
          <w:spacing w:val="-8"/>
          <w:sz w:val="24"/>
        </w:rPr>
        <w:t xml:space="preserve"> </w:t>
      </w:r>
      <w:r>
        <w:rPr>
          <w:sz w:val="24"/>
        </w:rPr>
        <w:t>water wave</w:t>
      </w:r>
      <w:r>
        <w:rPr>
          <w:sz w:val="24"/>
        </w:rPr>
        <w:tab/>
        <w:t>= 1.33</w:t>
      </w:r>
      <w:r>
        <w:rPr>
          <w:i/>
          <w:sz w:val="24"/>
        </w:rPr>
        <w:t>h</w:t>
      </w:r>
      <w:r>
        <w:rPr>
          <w:i/>
          <w:sz w:val="24"/>
          <w:vertAlign w:val="subscript"/>
        </w:rPr>
        <w:t>w</w:t>
      </w:r>
    </w:p>
    <w:p w:rsidR="00BB46EF" w:rsidRDefault="00523185">
      <w:pPr>
        <w:spacing w:line="275" w:lineRule="exact"/>
        <w:ind w:left="3960"/>
        <w:rPr>
          <w:sz w:val="24"/>
        </w:rPr>
      </w:pPr>
      <w:r>
        <w:rPr>
          <w:sz w:val="24"/>
        </w:rPr>
        <w:t>= 1.56 m;</w:t>
      </w:r>
    </w:p>
    <w:p w:rsidR="00BB46EF" w:rsidRDefault="00523185">
      <w:pPr>
        <w:spacing w:before="2"/>
        <w:ind w:left="2644" w:right="4953" w:hanging="125"/>
        <w:rPr>
          <w:sz w:val="24"/>
        </w:rPr>
      </w:pPr>
      <w:r>
        <w:rPr>
          <w:sz w:val="24"/>
        </w:rPr>
        <w:t>With an allowance of 0.14 m, free board = 1.70m F</w:t>
      </w:r>
      <w:r>
        <w:rPr>
          <w:sz w:val="24"/>
          <w:vertAlign w:val="subscript"/>
        </w:rPr>
        <w:t>wv</w:t>
      </w:r>
      <w:r>
        <w:rPr>
          <w:sz w:val="24"/>
        </w:rPr>
        <w:t xml:space="preserve"> = 2.0</w:t>
      </w:r>
      <w:r>
        <w:rPr>
          <w:rFonts w:ascii="Symbol" w:hAnsi="Symbol"/>
          <w:sz w:val="24"/>
        </w:rPr>
        <w:t></w:t>
      </w:r>
      <w:r>
        <w:rPr>
          <w:sz w:val="24"/>
          <w:vertAlign w:val="subscript"/>
        </w:rPr>
        <w:t>w</w:t>
      </w:r>
      <w:r>
        <w:rPr>
          <w:sz w:val="24"/>
        </w:rPr>
        <w:t>h</w:t>
      </w:r>
      <w:r>
        <w:rPr>
          <w:sz w:val="24"/>
          <w:vertAlign w:val="superscript"/>
        </w:rPr>
        <w:t>2</w:t>
      </w:r>
      <w:r>
        <w:rPr>
          <w:sz w:val="24"/>
          <w:vertAlign w:val="subscript"/>
        </w:rPr>
        <w:t>w</w:t>
      </w:r>
    </w:p>
    <w:p w:rsidR="00BB46EF" w:rsidRDefault="00523185">
      <w:pPr>
        <w:spacing w:line="272" w:lineRule="exact"/>
        <w:ind w:left="3240"/>
        <w:rPr>
          <w:sz w:val="24"/>
        </w:rPr>
      </w:pPr>
      <w:r>
        <w:rPr>
          <w:sz w:val="24"/>
        </w:rPr>
        <w:t>= 2.0 * 10 * 1.17</w:t>
      </w:r>
      <w:r>
        <w:rPr>
          <w:sz w:val="24"/>
          <w:vertAlign w:val="superscript"/>
        </w:rPr>
        <w:t>2</w:t>
      </w:r>
    </w:p>
    <w:p w:rsidR="00BB46EF" w:rsidRDefault="00523185">
      <w:pPr>
        <w:spacing w:before="3" w:line="275" w:lineRule="exact"/>
        <w:ind w:left="3240"/>
        <w:rPr>
          <w:sz w:val="24"/>
        </w:rPr>
      </w:pPr>
      <w:r>
        <w:rPr>
          <w:sz w:val="24"/>
        </w:rPr>
        <w:t>= 27.40 kN/m</w:t>
      </w:r>
    </w:p>
    <w:p w:rsidR="00BB46EF" w:rsidRDefault="00523185">
      <w:pPr>
        <w:pStyle w:val="BodyText"/>
        <w:spacing w:line="252" w:lineRule="exact"/>
        <w:ind w:left="1800"/>
      </w:pPr>
      <w:r>
        <w:t>Point of application = 3/8 x 1.17 =0.44m above still water level.</w:t>
      </w:r>
    </w:p>
    <w:p w:rsidR="00BB46EF" w:rsidRDefault="00BB46EF">
      <w:pPr>
        <w:spacing w:line="252" w:lineRule="exact"/>
        <w:sectPr w:rsidR="00BB46EF">
          <w:type w:val="continuous"/>
          <w:pgSz w:w="12240" w:h="15840"/>
          <w:pgMar w:top="1500" w:right="0" w:bottom="280" w:left="0" w:header="720" w:footer="720" w:gutter="0"/>
          <w:cols w:space="720"/>
        </w:sectPr>
      </w:pPr>
    </w:p>
    <w:p w:rsidR="00BB46EF" w:rsidRDefault="00BB46EF">
      <w:pPr>
        <w:pStyle w:val="BodyText"/>
        <w:spacing w:before="4"/>
      </w:pPr>
    </w:p>
    <w:p w:rsidR="00BB46EF" w:rsidRDefault="00523185">
      <w:pPr>
        <w:pStyle w:val="BodyText"/>
        <w:ind w:left="2965"/>
        <w:rPr>
          <w:sz w:val="20"/>
        </w:rPr>
      </w:pPr>
      <w:r>
        <w:rPr>
          <w:noProof/>
          <w:sz w:val="20"/>
        </w:rPr>
        <w:drawing>
          <wp:inline distT="0" distB="0" distL="0" distR="0">
            <wp:extent cx="4294228" cy="3402711"/>
            <wp:effectExtent l="0" t="0" r="0" b="0"/>
            <wp:docPr id="1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99" cstate="print"/>
                    <a:stretch>
                      <a:fillRect/>
                    </a:stretch>
                  </pic:blipFill>
                  <pic:spPr>
                    <a:xfrm>
                      <a:off x="0" y="0"/>
                      <a:ext cx="4294228" cy="3402711"/>
                    </a:xfrm>
                    <a:prstGeom prst="rect">
                      <a:avLst/>
                    </a:prstGeom>
                  </pic:spPr>
                </pic:pic>
              </a:graphicData>
            </a:graphic>
          </wp:inline>
        </w:drawing>
      </w:r>
    </w:p>
    <w:p w:rsidR="00BB46EF" w:rsidRDefault="00BB46EF">
      <w:pPr>
        <w:pStyle w:val="BodyText"/>
        <w:rPr>
          <w:sz w:val="20"/>
        </w:rPr>
      </w:pPr>
    </w:p>
    <w:p w:rsidR="00BB46EF" w:rsidRDefault="00BB46EF">
      <w:pPr>
        <w:pStyle w:val="BodyText"/>
        <w:rPr>
          <w:sz w:val="20"/>
        </w:rPr>
      </w:pPr>
    </w:p>
    <w:p w:rsidR="00BB46EF" w:rsidRDefault="00BB46EF">
      <w:pPr>
        <w:pStyle w:val="BodyText"/>
        <w:spacing w:before="10"/>
        <w:rPr>
          <w:sz w:val="14"/>
        </w:rPr>
      </w:pP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2678"/>
        <w:gridCol w:w="681"/>
        <w:gridCol w:w="475"/>
        <w:gridCol w:w="1281"/>
        <w:gridCol w:w="1051"/>
        <w:gridCol w:w="1051"/>
        <w:gridCol w:w="960"/>
      </w:tblGrid>
      <w:tr w:rsidR="00BB46EF">
        <w:trPr>
          <w:trHeight w:val="253"/>
        </w:trPr>
        <w:tc>
          <w:tcPr>
            <w:tcW w:w="960" w:type="dxa"/>
            <w:vMerge w:val="restart"/>
          </w:tcPr>
          <w:p w:rsidR="00BB46EF" w:rsidRDefault="00BB46EF">
            <w:pPr>
              <w:pStyle w:val="TableParagraph"/>
              <w:spacing w:before="2" w:line="240" w:lineRule="auto"/>
            </w:pPr>
          </w:p>
          <w:p w:rsidR="00BB46EF" w:rsidRDefault="00523185">
            <w:pPr>
              <w:pStyle w:val="TableParagraph"/>
              <w:spacing w:line="243" w:lineRule="exact"/>
              <w:ind w:left="273"/>
            </w:pPr>
            <w:r>
              <w:t>Line</w:t>
            </w:r>
          </w:p>
        </w:tc>
        <w:tc>
          <w:tcPr>
            <w:tcW w:w="960" w:type="dxa"/>
            <w:vMerge w:val="restart"/>
          </w:tcPr>
          <w:p w:rsidR="00BB46EF" w:rsidRDefault="00BB46EF">
            <w:pPr>
              <w:pStyle w:val="TableParagraph"/>
              <w:spacing w:before="2" w:line="240" w:lineRule="auto"/>
            </w:pPr>
          </w:p>
          <w:p w:rsidR="00BB46EF" w:rsidRDefault="00523185">
            <w:pPr>
              <w:pStyle w:val="TableParagraph"/>
              <w:spacing w:line="243" w:lineRule="exact"/>
              <w:ind w:left="273"/>
            </w:pPr>
            <w:r>
              <w:t>Item</w:t>
            </w:r>
          </w:p>
        </w:tc>
        <w:tc>
          <w:tcPr>
            <w:tcW w:w="2678" w:type="dxa"/>
            <w:vMerge w:val="restart"/>
          </w:tcPr>
          <w:p w:rsidR="00BB46EF" w:rsidRDefault="00BB46EF">
            <w:pPr>
              <w:pStyle w:val="TableParagraph"/>
              <w:spacing w:before="2" w:line="240" w:lineRule="auto"/>
            </w:pPr>
          </w:p>
          <w:p w:rsidR="00BB46EF" w:rsidRDefault="00523185">
            <w:pPr>
              <w:pStyle w:val="TableParagraph"/>
              <w:spacing w:line="243" w:lineRule="exact"/>
              <w:ind w:left="225"/>
            </w:pPr>
            <w:r>
              <w:t>Description &amp; dimension</w:t>
            </w:r>
          </w:p>
        </w:tc>
        <w:tc>
          <w:tcPr>
            <w:tcW w:w="2437" w:type="dxa"/>
            <w:gridSpan w:val="3"/>
          </w:tcPr>
          <w:p w:rsidR="00BB46EF" w:rsidRDefault="00523185">
            <w:pPr>
              <w:pStyle w:val="TableParagraph"/>
              <w:spacing w:line="234" w:lineRule="exact"/>
              <w:ind w:left="903" w:right="897"/>
              <w:jc w:val="center"/>
            </w:pPr>
            <w:r>
              <w:t>Forces</w:t>
            </w:r>
          </w:p>
        </w:tc>
        <w:tc>
          <w:tcPr>
            <w:tcW w:w="1051" w:type="dxa"/>
            <w:vMerge w:val="restart"/>
          </w:tcPr>
          <w:p w:rsidR="00BB46EF" w:rsidRDefault="00BB46EF">
            <w:pPr>
              <w:pStyle w:val="TableParagraph"/>
              <w:spacing w:before="2" w:line="240" w:lineRule="auto"/>
            </w:pPr>
          </w:p>
          <w:p w:rsidR="00BB46EF" w:rsidRDefault="00523185">
            <w:pPr>
              <w:pStyle w:val="TableParagraph"/>
              <w:spacing w:line="243" w:lineRule="exact"/>
              <w:ind w:left="270"/>
            </w:pPr>
            <w:r>
              <w:t>Lever</w:t>
            </w:r>
          </w:p>
        </w:tc>
        <w:tc>
          <w:tcPr>
            <w:tcW w:w="1051" w:type="dxa"/>
            <w:vMerge w:val="restart"/>
          </w:tcPr>
          <w:p w:rsidR="00BB46EF" w:rsidRDefault="00BB46EF">
            <w:pPr>
              <w:pStyle w:val="TableParagraph"/>
              <w:spacing w:before="2" w:line="240" w:lineRule="auto"/>
            </w:pPr>
          </w:p>
          <w:p w:rsidR="00BB46EF" w:rsidRDefault="00523185">
            <w:pPr>
              <w:pStyle w:val="TableParagraph"/>
              <w:spacing w:line="243" w:lineRule="exact"/>
              <w:ind w:left="155"/>
            </w:pPr>
            <w:r>
              <w:t>Moment</w:t>
            </w:r>
          </w:p>
        </w:tc>
        <w:tc>
          <w:tcPr>
            <w:tcW w:w="960" w:type="dxa"/>
            <w:vMerge w:val="restart"/>
          </w:tcPr>
          <w:p w:rsidR="00BB46EF" w:rsidRDefault="00BB46EF">
            <w:pPr>
              <w:pStyle w:val="TableParagraph"/>
              <w:spacing w:before="2" w:line="240" w:lineRule="auto"/>
            </w:pPr>
          </w:p>
          <w:p w:rsidR="00BB46EF" w:rsidRDefault="00523185">
            <w:pPr>
              <w:pStyle w:val="TableParagraph"/>
              <w:spacing w:line="243" w:lineRule="exact"/>
              <w:ind w:left="136"/>
            </w:pPr>
            <w:r>
              <w:t>Remark</w:t>
            </w:r>
          </w:p>
        </w:tc>
      </w:tr>
      <w:tr w:rsidR="00BB46EF">
        <w:trPr>
          <w:trHeight w:val="254"/>
        </w:trPr>
        <w:tc>
          <w:tcPr>
            <w:tcW w:w="960" w:type="dxa"/>
            <w:vMerge/>
            <w:tcBorders>
              <w:top w:val="nil"/>
            </w:tcBorders>
          </w:tcPr>
          <w:p w:rsidR="00BB46EF" w:rsidRDefault="00BB46EF">
            <w:pPr>
              <w:rPr>
                <w:sz w:val="2"/>
                <w:szCs w:val="2"/>
              </w:rPr>
            </w:pPr>
          </w:p>
        </w:tc>
        <w:tc>
          <w:tcPr>
            <w:tcW w:w="960" w:type="dxa"/>
            <w:vMerge/>
            <w:tcBorders>
              <w:top w:val="nil"/>
            </w:tcBorders>
          </w:tcPr>
          <w:p w:rsidR="00BB46EF" w:rsidRDefault="00BB46EF">
            <w:pPr>
              <w:rPr>
                <w:sz w:val="2"/>
                <w:szCs w:val="2"/>
              </w:rPr>
            </w:pPr>
          </w:p>
        </w:tc>
        <w:tc>
          <w:tcPr>
            <w:tcW w:w="2678" w:type="dxa"/>
            <w:vMerge/>
            <w:tcBorders>
              <w:top w:val="nil"/>
            </w:tcBorders>
          </w:tcPr>
          <w:p w:rsidR="00BB46EF" w:rsidRDefault="00BB46EF">
            <w:pPr>
              <w:rPr>
                <w:sz w:val="2"/>
                <w:szCs w:val="2"/>
              </w:rPr>
            </w:pPr>
          </w:p>
        </w:tc>
        <w:tc>
          <w:tcPr>
            <w:tcW w:w="1156" w:type="dxa"/>
            <w:gridSpan w:val="2"/>
          </w:tcPr>
          <w:p w:rsidR="00BB46EF" w:rsidRDefault="00523185">
            <w:pPr>
              <w:pStyle w:val="TableParagraph"/>
              <w:spacing w:line="234" w:lineRule="exact"/>
              <w:ind w:left="110"/>
            </w:pPr>
            <w:r>
              <w:t>Horizontal</w:t>
            </w:r>
          </w:p>
        </w:tc>
        <w:tc>
          <w:tcPr>
            <w:tcW w:w="1281" w:type="dxa"/>
          </w:tcPr>
          <w:p w:rsidR="00BB46EF" w:rsidRDefault="00523185">
            <w:pPr>
              <w:pStyle w:val="TableParagraph"/>
              <w:spacing w:line="234" w:lineRule="exact"/>
              <w:ind w:left="288"/>
            </w:pPr>
            <w:r>
              <w:t>Vertical</w:t>
            </w:r>
          </w:p>
        </w:tc>
        <w:tc>
          <w:tcPr>
            <w:tcW w:w="1051" w:type="dxa"/>
            <w:vMerge/>
            <w:tcBorders>
              <w:top w:val="nil"/>
            </w:tcBorders>
          </w:tcPr>
          <w:p w:rsidR="00BB46EF" w:rsidRDefault="00BB46EF">
            <w:pPr>
              <w:rPr>
                <w:sz w:val="2"/>
                <w:szCs w:val="2"/>
              </w:rPr>
            </w:pPr>
          </w:p>
        </w:tc>
        <w:tc>
          <w:tcPr>
            <w:tcW w:w="1051" w:type="dxa"/>
            <w:vMerge/>
            <w:tcBorders>
              <w:top w:val="nil"/>
            </w:tcBorders>
          </w:tcPr>
          <w:p w:rsidR="00BB46EF" w:rsidRDefault="00BB46EF">
            <w:pPr>
              <w:rPr>
                <w:sz w:val="2"/>
                <w:szCs w:val="2"/>
              </w:rPr>
            </w:pPr>
          </w:p>
        </w:tc>
        <w:tc>
          <w:tcPr>
            <w:tcW w:w="960" w:type="dxa"/>
            <w:vMerge/>
            <w:tcBorders>
              <w:top w:val="nil"/>
            </w:tcBorders>
          </w:tcPr>
          <w:p w:rsidR="00BB46EF" w:rsidRDefault="00BB46EF">
            <w:pPr>
              <w:rPr>
                <w:sz w:val="2"/>
                <w:szCs w:val="2"/>
              </w:rPr>
            </w:pPr>
          </w:p>
        </w:tc>
      </w:tr>
      <w:tr w:rsidR="00BB46EF">
        <w:trPr>
          <w:trHeight w:val="253"/>
        </w:trPr>
        <w:tc>
          <w:tcPr>
            <w:tcW w:w="960" w:type="dxa"/>
          </w:tcPr>
          <w:p w:rsidR="00BB46EF" w:rsidRDefault="00523185">
            <w:pPr>
              <w:pStyle w:val="TableParagraph"/>
              <w:spacing w:line="234" w:lineRule="exact"/>
              <w:ind w:right="98"/>
              <w:jc w:val="right"/>
            </w:pPr>
            <w:r>
              <w:t>1</w:t>
            </w:r>
          </w:p>
        </w:tc>
        <w:tc>
          <w:tcPr>
            <w:tcW w:w="960" w:type="dxa"/>
          </w:tcPr>
          <w:p w:rsidR="00BB46EF" w:rsidRDefault="00523185">
            <w:pPr>
              <w:pStyle w:val="TableParagraph"/>
              <w:spacing w:line="234" w:lineRule="exact"/>
              <w:ind w:left="105"/>
            </w:pPr>
            <w:r>
              <w:t>W1</w:t>
            </w:r>
          </w:p>
        </w:tc>
        <w:tc>
          <w:tcPr>
            <w:tcW w:w="2678" w:type="dxa"/>
          </w:tcPr>
          <w:p w:rsidR="00BB46EF" w:rsidRDefault="00523185">
            <w:pPr>
              <w:pStyle w:val="TableParagraph"/>
              <w:spacing w:line="234" w:lineRule="exact"/>
              <w:ind w:left="105"/>
            </w:pPr>
            <w:r>
              <w:t>7.5*46.7*22</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line="234" w:lineRule="exact"/>
              <w:ind w:right="88"/>
              <w:jc w:val="right"/>
            </w:pPr>
            <w:r>
              <w:t>7705.5</w:t>
            </w:r>
          </w:p>
        </w:tc>
        <w:tc>
          <w:tcPr>
            <w:tcW w:w="1051" w:type="dxa"/>
          </w:tcPr>
          <w:p w:rsidR="00BB46EF" w:rsidRDefault="00523185">
            <w:pPr>
              <w:pStyle w:val="TableParagraph"/>
              <w:spacing w:line="234" w:lineRule="exact"/>
              <w:ind w:right="87"/>
              <w:jc w:val="right"/>
            </w:pPr>
            <w:r>
              <w:t>13.75</w:t>
            </w:r>
          </w:p>
        </w:tc>
        <w:tc>
          <w:tcPr>
            <w:tcW w:w="1051" w:type="dxa"/>
          </w:tcPr>
          <w:p w:rsidR="00BB46EF" w:rsidRDefault="00523185">
            <w:pPr>
              <w:pStyle w:val="TableParagraph"/>
              <w:spacing w:line="234" w:lineRule="exact"/>
              <w:ind w:right="88"/>
              <w:jc w:val="right"/>
            </w:pPr>
            <w:r>
              <w:t>105950.6</w:t>
            </w:r>
          </w:p>
        </w:tc>
        <w:tc>
          <w:tcPr>
            <w:tcW w:w="960" w:type="dxa"/>
          </w:tcPr>
          <w:p w:rsidR="00BB46EF" w:rsidRDefault="00BB46EF">
            <w:pPr>
              <w:pStyle w:val="TableParagraph"/>
              <w:spacing w:line="240" w:lineRule="auto"/>
              <w:rPr>
                <w:sz w:val="18"/>
              </w:rPr>
            </w:pPr>
          </w:p>
        </w:tc>
      </w:tr>
      <w:tr w:rsidR="00BB46EF">
        <w:trPr>
          <w:trHeight w:val="253"/>
        </w:trPr>
        <w:tc>
          <w:tcPr>
            <w:tcW w:w="960" w:type="dxa"/>
          </w:tcPr>
          <w:p w:rsidR="00BB46EF" w:rsidRDefault="00523185">
            <w:pPr>
              <w:pStyle w:val="TableParagraph"/>
              <w:spacing w:line="234" w:lineRule="exact"/>
              <w:ind w:right="98"/>
              <w:jc w:val="right"/>
            </w:pPr>
            <w:r>
              <w:t>2</w:t>
            </w:r>
          </w:p>
        </w:tc>
        <w:tc>
          <w:tcPr>
            <w:tcW w:w="960" w:type="dxa"/>
          </w:tcPr>
          <w:p w:rsidR="00BB46EF" w:rsidRDefault="00523185">
            <w:pPr>
              <w:pStyle w:val="TableParagraph"/>
              <w:spacing w:line="234" w:lineRule="exact"/>
              <w:ind w:left="105"/>
            </w:pPr>
            <w:r>
              <w:t>W2</w:t>
            </w:r>
          </w:p>
        </w:tc>
        <w:tc>
          <w:tcPr>
            <w:tcW w:w="2678" w:type="dxa"/>
          </w:tcPr>
          <w:p w:rsidR="00BB46EF" w:rsidRDefault="00523185">
            <w:pPr>
              <w:pStyle w:val="TableParagraph"/>
              <w:spacing w:line="234" w:lineRule="exact"/>
              <w:ind w:left="105"/>
            </w:pPr>
            <w:r>
              <w:t>0.5*35*26.25*22</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line="234" w:lineRule="exact"/>
              <w:ind w:right="88"/>
              <w:jc w:val="right"/>
            </w:pPr>
            <w:r>
              <w:t>10106.25</w:t>
            </w:r>
          </w:p>
        </w:tc>
        <w:tc>
          <w:tcPr>
            <w:tcW w:w="1051" w:type="dxa"/>
          </w:tcPr>
          <w:p w:rsidR="00BB46EF" w:rsidRDefault="00523185">
            <w:pPr>
              <w:pStyle w:val="TableParagraph"/>
              <w:spacing w:line="234" w:lineRule="exact"/>
              <w:ind w:right="87"/>
              <w:jc w:val="right"/>
            </w:pPr>
            <w:r>
              <w:t>26.25</w:t>
            </w:r>
          </w:p>
        </w:tc>
        <w:tc>
          <w:tcPr>
            <w:tcW w:w="1051" w:type="dxa"/>
          </w:tcPr>
          <w:p w:rsidR="00BB46EF" w:rsidRDefault="00523185">
            <w:pPr>
              <w:pStyle w:val="TableParagraph"/>
              <w:spacing w:line="234" w:lineRule="exact"/>
              <w:ind w:right="88"/>
              <w:jc w:val="right"/>
            </w:pPr>
            <w:r>
              <w:t>265289.1</w:t>
            </w:r>
          </w:p>
        </w:tc>
        <w:tc>
          <w:tcPr>
            <w:tcW w:w="960" w:type="dxa"/>
          </w:tcPr>
          <w:p w:rsidR="00BB46EF" w:rsidRDefault="00BB46EF">
            <w:pPr>
              <w:pStyle w:val="TableParagraph"/>
              <w:spacing w:line="240" w:lineRule="auto"/>
              <w:rPr>
                <w:sz w:val="18"/>
              </w:rPr>
            </w:pP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678" w:type="dxa"/>
          </w:tcPr>
          <w:p w:rsidR="00BB46EF" w:rsidRDefault="00523185">
            <w:pPr>
              <w:pStyle w:val="TableParagraph"/>
              <w:spacing w:before="1" w:line="238" w:lineRule="exact"/>
              <w:ind w:left="105"/>
              <w:rPr>
                <w:b/>
              </w:rPr>
            </w:pPr>
            <w:r>
              <w:rPr>
                <w:b/>
              </w:rPr>
              <w:t>Total Partial empty</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 w:line="238" w:lineRule="exact"/>
              <w:ind w:right="88"/>
              <w:jc w:val="right"/>
              <w:rPr>
                <w:b/>
              </w:rPr>
            </w:pPr>
            <w:r>
              <w:rPr>
                <w:b/>
              </w:rPr>
              <w:t>17811.75</w:t>
            </w:r>
          </w:p>
        </w:tc>
        <w:tc>
          <w:tcPr>
            <w:tcW w:w="1051" w:type="dxa"/>
          </w:tcPr>
          <w:p w:rsidR="00BB46EF" w:rsidRDefault="00523185">
            <w:pPr>
              <w:pStyle w:val="TableParagraph"/>
              <w:spacing w:before="1" w:line="238" w:lineRule="exact"/>
              <w:ind w:right="87"/>
              <w:jc w:val="right"/>
              <w:rPr>
                <w:b/>
              </w:rPr>
            </w:pPr>
            <w:r>
              <w:rPr>
                <w:b/>
              </w:rPr>
              <w:t>20.84</w:t>
            </w:r>
          </w:p>
        </w:tc>
        <w:tc>
          <w:tcPr>
            <w:tcW w:w="1051" w:type="dxa"/>
          </w:tcPr>
          <w:p w:rsidR="00BB46EF" w:rsidRDefault="00523185">
            <w:pPr>
              <w:pStyle w:val="TableParagraph"/>
              <w:spacing w:before="1" w:line="238" w:lineRule="exact"/>
              <w:ind w:right="88"/>
              <w:jc w:val="right"/>
              <w:rPr>
                <w:b/>
              </w:rPr>
            </w:pPr>
            <w:r>
              <w:rPr>
                <w:b/>
              </w:rPr>
              <w:t>371239.7</w:t>
            </w:r>
          </w:p>
        </w:tc>
        <w:tc>
          <w:tcPr>
            <w:tcW w:w="960" w:type="dxa"/>
          </w:tcPr>
          <w:p w:rsidR="00BB46EF" w:rsidRDefault="00BB46EF">
            <w:pPr>
              <w:pStyle w:val="TableParagraph"/>
              <w:spacing w:line="240" w:lineRule="auto"/>
              <w:rPr>
                <w:sz w:val="18"/>
              </w:rPr>
            </w:pPr>
          </w:p>
        </w:tc>
      </w:tr>
      <w:tr w:rsidR="00BB46EF">
        <w:trPr>
          <w:trHeight w:val="249"/>
        </w:trPr>
        <w:tc>
          <w:tcPr>
            <w:tcW w:w="960" w:type="dxa"/>
            <w:tcBorders>
              <w:bottom w:val="nil"/>
              <w:right w:val="nil"/>
            </w:tcBorders>
          </w:tcPr>
          <w:p w:rsidR="00BB46EF" w:rsidRDefault="00523185">
            <w:pPr>
              <w:pStyle w:val="TableParagraph"/>
              <w:spacing w:line="229" w:lineRule="exact"/>
              <w:ind w:left="105"/>
            </w:pPr>
            <w:r>
              <w:t>Trial I</w:t>
            </w:r>
          </w:p>
        </w:tc>
        <w:tc>
          <w:tcPr>
            <w:tcW w:w="960" w:type="dxa"/>
            <w:tcBorders>
              <w:left w:val="nil"/>
              <w:bottom w:val="nil"/>
              <w:right w:val="nil"/>
            </w:tcBorders>
          </w:tcPr>
          <w:p w:rsidR="00BB46EF" w:rsidRDefault="00BB46EF">
            <w:pPr>
              <w:pStyle w:val="TableParagraph"/>
              <w:spacing w:line="240" w:lineRule="auto"/>
              <w:rPr>
                <w:sz w:val="18"/>
              </w:rPr>
            </w:pPr>
          </w:p>
        </w:tc>
        <w:tc>
          <w:tcPr>
            <w:tcW w:w="3359" w:type="dxa"/>
            <w:gridSpan w:val="2"/>
            <w:tcBorders>
              <w:left w:val="nil"/>
              <w:bottom w:val="nil"/>
              <w:right w:val="nil"/>
            </w:tcBorders>
          </w:tcPr>
          <w:p w:rsidR="00BB46EF" w:rsidRDefault="00523185">
            <w:pPr>
              <w:pStyle w:val="TableParagraph"/>
              <w:spacing w:line="229" w:lineRule="exact"/>
              <w:ind w:left="110"/>
            </w:pPr>
            <w:r>
              <w:t>Estimation of x</w:t>
            </w:r>
          </w:p>
        </w:tc>
        <w:tc>
          <w:tcPr>
            <w:tcW w:w="475" w:type="dxa"/>
            <w:tcBorders>
              <w:left w:val="nil"/>
              <w:bottom w:val="nil"/>
              <w:right w:val="nil"/>
            </w:tcBorders>
          </w:tcPr>
          <w:p w:rsidR="00BB46EF" w:rsidRDefault="00523185">
            <w:pPr>
              <w:pStyle w:val="TableParagraph"/>
              <w:spacing w:line="229" w:lineRule="exact"/>
              <w:ind w:left="77"/>
            </w:pPr>
            <w:r>
              <w:t>Z'=</w:t>
            </w:r>
          </w:p>
        </w:tc>
        <w:tc>
          <w:tcPr>
            <w:tcW w:w="1281" w:type="dxa"/>
            <w:tcBorders>
              <w:left w:val="nil"/>
              <w:bottom w:val="nil"/>
              <w:right w:val="nil"/>
            </w:tcBorders>
          </w:tcPr>
          <w:p w:rsidR="00BB46EF" w:rsidRDefault="00523185">
            <w:pPr>
              <w:pStyle w:val="TableParagraph"/>
              <w:spacing w:line="229" w:lineRule="exact"/>
              <w:ind w:left="116"/>
            </w:pPr>
            <w:r>
              <w:t>43.75</w:t>
            </w:r>
          </w:p>
        </w:tc>
        <w:tc>
          <w:tcPr>
            <w:tcW w:w="1051" w:type="dxa"/>
            <w:tcBorders>
              <w:left w:val="nil"/>
              <w:bottom w:val="nil"/>
              <w:right w:val="nil"/>
            </w:tcBorders>
          </w:tcPr>
          <w:p w:rsidR="00BB46EF" w:rsidRDefault="00BB46EF">
            <w:pPr>
              <w:pStyle w:val="TableParagraph"/>
              <w:spacing w:line="240" w:lineRule="auto"/>
              <w:rPr>
                <w:sz w:val="18"/>
              </w:rPr>
            </w:pPr>
          </w:p>
        </w:tc>
        <w:tc>
          <w:tcPr>
            <w:tcW w:w="1051" w:type="dxa"/>
            <w:tcBorders>
              <w:left w:val="nil"/>
              <w:bottom w:val="nil"/>
              <w:right w:val="nil"/>
            </w:tcBorders>
          </w:tcPr>
          <w:p w:rsidR="00BB46EF" w:rsidRDefault="00BB46EF">
            <w:pPr>
              <w:pStyle w:val="TableParagraph"/>
              <w:spacing w:line="240" w:lineRule="auto"/>
              <w:rPr>
                <w:sz w:val="18"/>
              </w:rPr>
            </w:pPr>
          </w:p>
        </w:tc>
        <w:tc>
          <w:tcPr>
            <w:tcW w:w="960" w:type="dxa"/>
            <w:tcBorders>
              <w:left w:val="nil"/>
              <w:bottom w:val="nil"/>
            </w:tcBorders>
          </w:tcPr>
          <w:p w:rsidR="00BB46EF" w:rsidRDefault="00BB46EF">
            <w:pPr>
              <w:pStyle w:val="TableParagraph"/>
              <w:spacing w:line="240" w:lineRule="auto"/>
              <w:rPr>
                <w:sz w:val="18"/>
              </w:rPr>
            </w:pPr>
          </w:p>
        </w:tc>
      </w:tr>
      <w:tr w:rsidR="00BB46EF">
        <w:trPr>
          <w:trHeight w:val="254"/>
        </w:trPr>
        <w:tc>
          <w:tcPr>
            <w:tcW w:w="960" w:type="dxa"/>
            <w:tcBorders>
              <w:top w:val="nil"/>
              <w:bottom w:val="nil"/>
              <w:right w:val="nil"/>
            </w:tcBorders>
          </w:tcPr>
          <w:p w:rsidR="00BB46EF" w:rsidRDefault="00BB46EF">
            <w:pPr>
              <w:pStyle w:val="TableParagraph"/>
              <w:spacing w:line="240" w:lineRule="auto"/>
              <w:rPr>
                <w:sz w:val="18"/>
              </w:rPr>
            </w:pPr>
          </w:p>
        </w:tc>
        <w:tc>
          <w:tcPr>
            <w:tcW w:w="960" w:type="dxa"/>
            <w:tcBorders>
              <w:top w:val="nil"/>
              <w:left w:val="nil"/>
              <w:bottom w:val="nil"/>
              <w:right w:val="nil"/>
            </w:tcBorders>
          </w:tcPr>
          <w:p w:rsidR="00BB46EF" w:rsidRDefault="00BB46EF">
            <w:pPr>
              <w:pStyle w:val="TableParagraph"/>
              <w:spacing w:line="240" w:lineRule="auto"/>
              <w:rPr>
                <w:sz w:val="18"/>
              </w:rPr>
            </w:pPr>
          </w:p>
        </w:tc>
        <w:tc>
          <w:tcPr>
            <w:tcW w:w="3359" w:type="dxa"/>
            <w:gridSpan w:val="2"/>
            <w:tcBorders>
              <w:top w:val="nil"/>
              <w:left w:val="nil"/>
              <w:bottom w:val="nil"/>
              <w:right w:val="nil"/>
            </w:tcBorders>
          </w:tcPr>
          <w:p w:rsidR="00BB46EF" w:rsidRDefault="00523185">
            <w:pPr>
              <w:pStyle w:val="TableParagraph"/>
              <w:tabs>
                <w:tab w:val="left" w:pos="2793"/>
              </w:tabs>
              <w:spacing w:line="234" w:lineRule="exact"/>
              <w:ind w:left="931"/>
            </w:pPr>
            <w:r>
              <w:t>2B/3=Z' - 20.84</w:t>
            </w:r>
            <w:r>
              <w:rPr>
                <w:spacing w:val="52"/>
              </w:rPr>
              <w:t xml:space="preserve"> </w:t>
            </w:r>
            <w:r>
              <w:t>=</w:t>
            </w:r>
            <w:r>
              <w:tab/>
              <w:t>22.91</w:t>
            </w:r>
          </w:p>
        </w:tc>
        <w:tc>
          <w:tcPr>
            <w:tcW w:w="475" w:type="dxa"/>
            <w:tcBorders>
              <w:top w:val="nil"/>
              <w:left w:val="nil"/>
              <w:bottom w:val="nil"/>
              <w:right w:val="nil"/>
            </w:tcBorders>
          </w:tcPr>
          <w:p w:rsidR="00BB46EF" w:rsidRDefault="00BB46EF">
            <w:pPr>
              <w:pStyle w:val="TableParagraph"/>
              <w:spacing w:line="240" w:lineRule="auto"/>
              <w:rPr>
                <w:sz w:val="18"/>
              </w:rPr>
            </w:pPr>
          </w:p>
        </w:tc>
        <w:tc>
          <w:tcPr>
            <w:tcW w:w="1281" w:type="dxa"/>
            <w:tcBorders>
              <w:top w:val="nil"/>
              <w:left w:val="nil"/>
              <w:bottom w:val="nil"/>
              <w:right w:val="nil"/>
            </w:tcBorders>
          </w:tcPr>
          <w:p w:rsidR="00BB46EF" w:rsidRDefault="00523185">
            <w:pPr>
              <w:pStyle w:val="TableParagraph"/>
              <w:spacing w:line="234" w:lineRule="exact"/>
              <w:ind w:right="97"/>
              <w:jc w:val="right"/>
            </w:pPr>
            <w:r>
              <w:t>B=</w:t>
            </w:r>
          </w:p>
        </w:tc>
        <w:tc>
          <w:tcPr>
            <w:tcW w:w="1051" w:type="dxa"/>
            <w:tcBorders>
              <w:top w:val="nil"/>
              <w:left w:val="nil"/>
              <w:bottom w:val="nil"/>
              <w:right w:val="nil"/>
            </w:tcBorders>
          </w:tcPr>
          <w:p w:rsidR="00BB46EF" w:rsidRDefault="00523185">
            <w:pPr>
              <w:pStyle w:val="TableParagraph"/>
              <w:spacing w:line="234" w:lineRule="exact"/>
              <w:ind w:left="116"/>
            </w:pPr>
            <w:r>
              <w:t>34.37</w:t>
            </w:r>
          </w:p>
        </w:tc>
        <w:tc>
          <w:tcPr>
            <w:tcW w:w="1051" w:type="dxa"/>
            <w:tcBorders>
              <w:top w:val="nil"/>
              <w:left w:val="nil"/>
              <w:bottom w:val="nil"/>
              <w:right w:val="nil"/>
            </w:tcBorders>
          </w:tcPr>
          <w:p w:rsidR="00BB46EF" w:rsidRDefault="00BB46EF">
            <w:pPr>
              <w:pStyle w:val="TableParagraph"/>
              <w:spacing w:line="240" w:lineRule="auto"/>
              <w:rPr>
                <w:sz w:val="18"/>
              </w:rPr>
            </w:pPr>
          </w:p>
        </w:tc>
        <w:tc>
          <w:tcPr>
            <w:tcW w:w="960" w:type="dxa"/>
            <w:tcBorders>
              <w:top w:val="nil"/>
              <w:left w:val="nil"/>
              <w:bottom w:val="nil"/>
            </w:tcBorders>
          </w:tcPr>
          <w:p w:rsidR="00BB46EF" w:rsidRDefault="00BB46EF">
            <w:pPr>
              <w:pStyle w:val="TableParagraph"/>
              <w:spacing w:line="240" w:lineRule="auto"/>
              <w:rPr>
                <w:sz w:val="18"/>
              </w:rPr>
            </w:pPr>
          </w:p>
        </w:tc>
      </w:tr>
      <w:tr w:rsidR="00BB46EF">
        <w:trPr>
          <w:trHeight w:val="259"/>
        </w:trPr>
        <w:tc>
          <w:tcPr>
            <w:tcW w:w="960" w:type="dxa"/>
            <w:tcBorders>
              <w:top w:val="nil"/>
              <w:bottom w:val="nil"/>
              <w:right w:val="nil"/>
            </w:tcBorders>
          </w:tcPr>
          <w:p w:rsidR="00BB46EF" w:rsidRDefault="00BB46EF">
            <w:pPr>
              <w:pStyle w:val="TableParagraph"/>
              <w:spacing w:line="240" w:lineRule="auto"/>
              <w:rPr>
                <w:sz w:val="18"/>
              </w:rPr>
            </w:pPr>
          </w:p>
        </w:tc>
        <w:tc>
          <w:tcPr>
            <w:tcW w:w="960" w:type="dxa"/>
            <w:tcBorders>
              <w:top w:val="nil"/>
              <w:left w:val="nil"/>
              <w:bottom w:val="nil"/>
              <w:right w:val="nil"/>
            </w:tcBorders>
          </w:tcPr>
          <w:p w:rsidR="00BB46EF" w:rsidRDefault="00BB46EF">
            <w:pPr>
              <w:pStyle w:val="TableParagraph"/>
              <w:spacing w:line="240" w:lineRule="auto"/>
              <w:rPr>
                <w:sz w:val="18"/>
              </w:rPr>
            </w:pPr>
          </w:p>
        </w:tc>
        <w:tc>
          <w:tcPr>
            <w:tcW w:w="3359" w:type="dxa"/>
            <w:gridSpan w:val="2"/>
            <w:tcBorders>
              <w:top w:val="nil"/>
              <w:left w:val="nil"/>
              <w:bottom w:val="nil"/>
              <w:right w:val="nil"/>
            </w:tcBorders>
          </w:tcPr>
          <w:p w:rsidR="00BB46EF" w:rsidRDefault="00523185">
            <w:pPr>
              <w:pStyle w:val="TableParagraph"/>
              <w:tabs>
                <w:tab w:val="left" w:pos="508"/>
              </w:tabs>
              <w:spacing w:before="1" w:line="238" w:lineRule="exact"/>
              <w:ind w:right="175"/>
              <w:jc w:val="right"/>
              <w:rPr>
                <w:b/>
              </w:rPr>
            </w:pPr>
            <w:r>
              <w:rPr>
                <w:b/>
              </w:rPr>
              <w:t>x</w:t>
            </w:r>
            <w:r>
              <w:rPr>
                <w:b/>
                <w:spacing w:val="-2"/>
              </w:rPr>
              <w:t xml:space="preserve"> </w:t>
            </w:r>
            <w:r>
              <w:rPr>
                <w:b/>
              </w:rPr>
              <w:t>=</w:t>
            </w:r>
            <w:r>
              <w:rPr>
                <w:b/>
              </w:rPr>
              <w:tab/>
              <w:t>0.75</w:t>
            </w:r>
          </w:p>
        </w:tc>
        <w:tc>
          <w:tcPr>
            <w:tcW w:w="475" w:type="dxa"/>
            <w:tcBorders>
              <w:top w:val="nil"/>
              <w:left w:val="nil"/>
              <w:bottom w:val="nil"/>
              <w:right w:val="nil"/>
            </w:tcBorders>
          </w:tcPr>
          <w:p w:rsidR="00BB46EF" w:rsidRDefault="00BB46EF">
            <w:pPr>
              <w:pStyle w:val="TableParagraph"/>
              <w:spacing w:line="240" w:lineRule="auto"/>
              <w:rPr>
                <w:sz w:val="18"/>
              </w:rPr>
            </w:pPr>
          </w:p>
        </w:tc>
        <w:tc>
          <w:tcPr>
            <w:tcW w:w="1281" w:type="dxa"/>
            <w:tcBorders>
              <w:top w:val="nil"/>
              <w:left w:val="nil"/>
              <w:bottom w:val="nil"/>
              <w:right w:val="nil"/>
            </w:tcBorders>
          </w:tcPr>
          <w:p w:rsidR="00BB46EF" w:rsidRDefault="00523185">
            <w:pPr>
              <w:pStyle w:val="TableParagraph"/>
              <w:spacing w:line="239" w:lineRule="exact"/>
              <w:ind w:right="97"/>
              <w:jc w:val="right"/>
            </w:pPr>
            <w:r>
              <w:t>Z'' =</w:t>
            </w:r>
          </w:p>
        </w:tc>
        <w:tc>
          <w:tcPr>
            <w:tcW w:w="1051" w:type="dxa"/>
            <w:tcBorders>
              <w:top w:val="nil"/>
              <w:left w:val="nil"/>
              <w:bottom w:val="nil"/>
              <w:right w:val="nil"/>
            </w:tcBorders>
          </w:tcPr>
          <w:p w:rsidR="00BB46EF" w:rsidRDefault="00523185">
            <w:pPr>
              <w:pStyle w:val="TableParagraph"/>
              <w:spacing w:line="239" w:lineRule="exact"/>
              <w:ind w:left="116"/>
            </w:pPr>
            <w:r>
              <w:t>9.25</w:t>
            </w:r>
          </w:p>
        </w:tc>
        <w:tc>
          <w:tcPr>
            <w:tcW w:w="1051" w:type="dxa"/>
            <w:tcBorders>
              <w:top w:val="nil"/>
              <w:left w:val="nil"/>
              <w:bottom w:val="nil"/>
              <w:right w:val="nil"/>
            </w:tcBorders>
          </w:tcPr>
          <w:p w:rsidR="00BB46EF" w:rsidRDefault="00BB46EF">
            <w:pPr>
              <w:pStyle w:val="TableParagraph"/>
              <w:spacing w:line="240" w:lineRule="auto"/>
              <w:rPr>
                <w:sz w:val="18"/>
              </w:rPr>
            </w:pPr>
          </w:p>
        </w:tc>
        <w:tc>
          <w:tcPr>
            <w:tcW w:w="960" w:type="dxa"/>
            <w:tcBorders>
              <w:top w:val="nil"/>
              <w:left w:val="nil"/>
              <w:bottom w:val="nil"/>
            </w:tcBorders>
          </w:tcPr>
          <w:p w:rsidR="00BB46EF" w:rsidRDefault="00BB46EF">
            <w:pPr>
              <w:pStyle w:val="TableParagraph"/>
              <w:spacing w:line="240" w:lineRule="auto"/>
              <w:rPr>
                <w:sz w:val="18"/>
              </w:rPr>
            </w:pPr>
          </w:p>
        </w:tc>
      </w:tr>
      <w:tr w:rsidR="00BB46EF">
        <w:trPr>
          <w:trHeight w:val="254"/>
        </w:trPr>
        <w:tc>
          <w:tcPr>
            <w:tcW w:w="960" w:type="dxa"/>
            <w:tcBorders>
              <w:top w:val="nil"/>
              <w:right w:val="nil"/>
            </w:tcBorders>
          </w:tcPr>
          <w:p w:rsidR="00BB46EF" w:rsidRDefault="00BB46EF">
            <w:pPr>
              <w:pStyle w:val="TableParagraph"/>
              <w:spacing w:line="240" w:lineRule="auto"/>
              <w:rPr>
                <w:sz w:val="18"/>
              </w:rPr>
            </w:pPr>
          </w:p>
        </w:tc>
        <w:tc>
          <w:tcPr>
            <w:tcW w:w="960" w:type="dxa"/>
            <w:tcBorders>
              <w:top w:val="nil"/>
              <w:left w:val="nil"/>
              <w:right w:val="nil"/>
            </w:tcBorders>
          </w:tcPr>
          <w:p w:rsidR="00BB46EF" w:rsidRDefault="00BB46EF">
            <w:pPr>
              <w:pStyle w:val="TableParagraph"/>
              <w:spacing w:line="240" w:lineRule="auto"/>
              <w:rPr>
                <w:sz w:val="18"/>
              </w:rPr>
            </w:pPr>
          </w:p>
        </w:tc>
        <w:tc>
          <w:tcPr>
            <w:tcW w:w="3359" w:type="dxa"/>
            <w:gridSpan w:val="2"/>
            <w:tcBorders>
              <w:top w:val="nil"/>
              <w:left w:val="nil"/>
              <w:right w:val="nil"/>
            </w:tcBorders>
          </w:tcPr>
          <w:p w:rsidR="00BB46EF" w:rsidRDefault="00523185">
            <w:pPr>
              <w:pStyle w:val="TableParagraph"/>
              <w:tabs>
                <w:tab w:val="left" w:pos="2793"/>
              </w:tabs>
              <w:spacing w:line="234" w:lineRule="exact"/>
              <w:ind w:left="1737"/>
            </w:pPr>
            <w:r>
              <w:t>Z''+B/3 =</w:t>
            </w:r>
            <w:r>
              <w:tab/>
              <w:t>20.71</w:t>
            </w:r>
          </w:p>
        </w:tc>
        <w:tc>
          <w:tcPr>
            <w:tcW w:w="475" w:type="dxa"/>
            <w:tcBorders>
              <w:top w:val="nil"/>
              <w:left w:val="nil"/>
              <w:right w:val="nil"/>
            </w:tcBorders>
          </w:tcPr>
          <w:p w:rsidR="00BB46EF" w:rsidRDefault="00BB46EF">
            <w:pPr>
              <w:pStyle w:val="TableParagraph"/>
              <w:spacing w:line="240" w:lineRule="auto"/>
              <w:rPr>
                <w:sz w:val="18"/>
              </w:rPr>
            </w:pPr>
          </w:p>
        </w:tc>
        <w:tc>
          <w:tcPr>
            <w:tcW w:w="1281" w:type="dxa"/>
            <w:tcBorders>
              <w:top w:val="nil"/>
              <w:left w:val="nil"/>
              <w:right w:val="nil"/>
            </w:tcBorders>
          </w:tcPr>
          <w:p w:rsidR="00BB46EF" w:rsidRDefault="00523185">
            <w:pPr>
              <w:pStyle w:val="TableParagraph"/>
              <w:spacing w:line="234" w:lineRule="exact"/>
              <w:ind w:right="97"/>
              <w:jc w:val="right"/>
            </w:pPr>
            <w:r>
              <w:t>Z''+2B/3 =</w:t>
            </w:r>
          </w:p>
        </w:tc>
        <w:tc>
          <w:tcPr>
            <w:tcW w:w="1051" w:type="dxa"/>
            <w:tcBorders>
              <w:top w:val="nil"/>
              <w:left w:val="nil"/>
              <w:right w:val="nil"/>
            </w:tcBorders>
          </w:tcPr>
          <w:p w:rsidR="00BB46EF" w:rsidRDefault="00523185">
            <w:pPr>
              <w:pStyle w:val="TableParagraph"/>
              <w:spacing w:line="234" w:lineRule="exact"/>
              <w:ind w:left="116"/>
            </w:pPr>
            <w:r>
              <w:t>32.16</w:t>
            </w:r>
          </w:p>
        </w:tc>
        <w:tc>
          <w:tcPr>
            <w:tcW w:w="1051" w:type="dxa"/>
            <w:tcBorders>
              <w:top w:val="nil"/>
              <w:left w:val="nil"/>
              <w:right w:val="nil"/>
            </w:tcBorders>
          </w:tcPr>
          <w:p w:rsidR="00BB46EF" w:rsidRDefault="00BB46EF">
            <w:pPr>
              <w:pStyle w:val="TableParagraph"/>
              <w:spacing w:line="240" w:lineRule="auto"/>
              <w:rPr>
                <w:sz w:val="18"/>
              </w:rPr>
            </w:pPr>
          </w:p>
        </w:tc>
        <w:tc>
          <w:tcPr>
            <w:tcW w:w="960" w:type="dxa"/>
            <w:tcBorders>
              <w:top w:val="nil"/>
              <w:left w:val="nil"/>
            </w:tcBorders>
          </w:tcPr>
          <w:p w:rsidR="00BB46EF" w:rsidRDefault="00BB46EF">
            <w:pPr>
              <w:pStyle w:val="TableParagraph"/>
              <w:spacing w:line="240" w:lineRule="auto"/>
              <w:rPr>
                <w:sz w:val="18"/>
              </w:rPr>
            </w:pPr>
          </w:p>
        </w:tc>
      </w:tr>
      <w:tr w:rsidR="00BB46EF">
        <w:trPr>
          <w:trHeight w:val="253"/>
        </w:trPr>
        <w:tc>
          <w:tcPr>
            <w:tcW w:w="960" w:type="dxa"/>
          </w:tcPr>
          <w:p w:rsidR="00BB46EF" w:rsidRDefault="00523185">
            <w:pPr>
              <w:pStyle w:val="TableParagraph"/>
              <w:spacing w:line="234" w:lineRule="exact"/>
              <w:ind w:right="98"/>
              <w:jc w:val="right"/>
            </w:pPr>
            <w:r>
              <w:t>3</w:t>
            </w:r>
          </w:p>
        </w:tc>
        <w:tc>
          <w:tcPr>
            <w:tcW w:w="960" w:type="dxa"/>
          </w:tcPr>
          <w:p w:rsidR="00BB46EF" w:rsidRDefault="00523185">
            <w:pPr>
              <w:pStyle w:val="TableParagraph"/>
              <w:spacing w:line="234" w:lineRule="exact"/>
              <w:ind w:left="105"/>
            </w:pPr>
            <w:r>
              <w:t>W3</w:t>
            </w:r>
          </w:p>
        </w:tc>
        <w:tc>
          <w:tcPr>
            <w:tcW w:w="2678" w:type="dxa"/>
          </w:tcPr>
          <w:p w:rsidR="00BB46EF" w:rsidRDefault="00523185">
            <w:pPr>
              <w:pStyle w:val="TableParagraph"/>
              <w:spacing w:line="234" w:lineRule="exact"/>
              <w:ind w:left="105"/>
            </w:pPr>
            <w:r>
              <w:t>0.5*22.5*0.8*22</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line="234" w:lineRule="exact"/>
              <w:ind w:right="88"/>
              <w:jc w:val="right"/>
            </w:pPr>
            <w:r>
              <w:t>185.625</w:t>
            </w:r>
          </w:p>
        </w:tc>
        <w:tc>
          <w:tcPr>
            <w:tcW w:w="1051" w:type="dxa"/>
          </w:tcPr>
          <w:p w:rsidR="00BB46EF" w:rsidRDefault="00523185">
            <w:pPr>
              <w:pStyle w:val="TableParagraph"/>
              <w:spacing w:line="234" w:lineRule="exact"/>
              <w:ind w:right="87"/>
              <w:jc w:val="right"/>
            </w:pPr>
            <w:r>
              <w:t>9.75</w:t>
            </w:r>
          </w:p>
        </w:tc>
        <w:tc>
          <w:tcPr>
            <w:tcW w:w="1051" w:type="dxa"/>
          </w:tcPr>
          <w:p w:rsidR="00BB46EF" w:rsidRDefault="00523185">
            <w:pPr>
              <w:pStyle w:val="TableParagraph"/>
              <w:spacing w:line="234" w:lineRule="exact"/>
              <w:ind w:right="88"/>
              <w:jc w:val="right"/>
            </w:pPr>
            <w:r>
              <w:t>1809.84</w:t>
            </w:r>
          </w:p>
        </w:tc>
        <w:tc>
          <w:tcPr>
            <w:tcW w:w="960" w:type="dxa"/>
          </w:tcPr>
          <w:p w:rsidR="00BB46EF" w:rsidRDefault="00BB46EF">
            <w:pPr>
              <w:pStyle w:val="TableParagraph"/>
              <w:spacing w:line="240" w:lineRule="auto"/>
              <w:rPr>
                <w:sz w:val="18"/>
              </w:rPr>
            </w:pP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678" w:type="dxa"/>
          </w:tcPr>
          <w:p w:rsidR="00BB46EF" w:rsidRDefault="00523185">
            <w:pPr>
              <w:pStyle w:val="TableParagraph"/>
              <w:spacing w:before="1" w:line="238" w:lineRule="exact"/>
              <w:ind w:left="105"/>
              <w:rPr>
                <w:b/>
              </w:rPr>
            </w:pPr>
            <w:r>
              <w:rPr>
                <w:b/>
              </w:rPr>
              <w:t>Reservoir Empty</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before="1" w:line="238" w:lineRule="exact"/>
              <w:ind w:right="88"/>
              <w:jc w:val="right"/>
              <w:rPr>
                <w:b/>
              </w:rPr>
            </w:pPr>
            <w:r>
              <w:rPr>
                <w:b/>
              </w:rPr>
              <w:t>17997.38</w:t>
            </w:r>
          </w:p>
        </w:tc>
        <w:tc>
          <w:tcPr>
            <w:tcW w:w="1051" w:type="dxa"/>
          </w:tcPr>
          <w:p w:rsidR="00BB46EF" w:rsidRDefault="00523185">
            <w:pPr>
              <w:pStyle w:val="TableParagraph"/>
              <w:spacing w:before="1" w:line="238" w:lineRule="exact"/>
              <w:ind w:right="91"/>
              <w:jc w:val="right"/>
              <w:rPr>
                <w:b/>
              </w:rPr>
            </w:pPr>
            <w:r>
              <w:rPr>
                <w:b/>
              </w:rPr>
              <w:t>[20.73]</w:t>
            </w:r>
          </w:p>
        </w:tc>
        <w:tc>
          <w:tcPr>
            <w:tcW w:w="1051" w:type="dxa"/>
          </w:tcPr>
          <w:p w:rsidR="00BB46EF" w:rsidRDefault="00523185">
            <w:pPr>
              <w:pStyle w:val="TableParagraph"/>
              <w:spacing w:before="1" w:line="238" w:lineRule="exact"/>
              <w:ind w:right="88"/>
              <w:jc w:val="right"/>
              <w:rPr>
                <w:b/>
              </w:rPr>
            </w:pPr>
            <w:r>
              <w:rPr>
                <w:b/>
              </w:rPr>
              <w:t>373049.5</w:t>
            </w:r>
          </w:p>
        </w:tc>
        <w:tc>
          <w:tcPr>
            <w:tcW w:w="960" w:type="dxa"/>
          </w:tcPr>
          <w:p w:rsidR="00BB46EF" w:rsidRDefault="00523185">
            <w:pPr>
              <w:pStyle w:val="TableParagraph"/>
              <w:spacing w:before="1" w:line="238" w:lineRule="exact"/>
              <w:ind w:left="112"/>
              <w:rPr>
                <w:b/>
              </w:rPr>
            </w:pPr>
            <w:r>
              <w:rPr>
                <w:b/>
              </w:rPr>
              <w:t>Ok!</w:t>
            </w:r>
          </w:p>
        </w:tc>
      </w:tr>
      <w:tr w:rsidR="00BB46EF">
        <w:trPr>
          <w:trHeight w:val="253"/>
        </w:trPr>
        <w:tc>
          <w:tcPr>
            <w:tcW w:w="960" w:type="dxa"/>
          </w:tcPr>
          <w:p w:rsidR="00BB46EF" w:rsidRDefault="00523185">
            <w:pPr>
              <w:pStyle w:val="TableParagraph"/>
              <w:spacing w:line="234" w:lineRule="exact"/>
              <w:ind w:right="98"/>
              <w:jc w:val="right"/>
            </w:pPr>
            <w:r>
              <w:t>4</w:t>
            </w:r>
          </w:p>
        </w:tc>
        <w:tc>
          <w:tcPr>
            <w:tcW w:w="960" w:type="dxa"/>
          </w:tcPr>
          <w:p w:rsidR="00BB46EF" w:rsidRDefault="00523185">
            <w:pPr>
              <w:pStyle w:val="TableParagraph"/>
              <w:spacing w:line="234" w:lineRule="exact"/>
              <w:ind w:left="105"/>
            </w:pPr>
            <w:r>
              <w:t>Fv</w:t>
            </w:r>
          </w:p>
        </w:tc>
        <w:tc>
          <w:tcPr>
            <w:tcW w:w="2678" w:type="dxa"/>
          </w:tcPr>
          <w:p w:rsidR="00BB46EF" w:rsidRDefault="00523185">
            <w:pPr>
              <w:pStyle w:val="TableParagraph"/>
              <w:spacing w:line="234" w:lineRule="exact"/>
              <w:ind w:left="105"/>
            </w:pPr>
            <w:r>
              <w:t>Water column 0.3*25*10</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line="234" w:lineRule="exact"/>
              <w:ind w:right="88"/>
              <w:jc w:val="right"/>
            </w:pPr>
            <w:r>
              <w:t>253.125</w:t>
            </w:r>
          </w:p>
        </w:tc>
        <w:tc>
          <w:tcPr>
            <w:tcW w:w="1051" w:type="dxa"/>
          </w:tcPr>
          <w:p w:rsidR="00BB46EF" w:rsidRDefault="00523185">
            <w:pPr>
              <w:pStyle w:val="TableParagraph"/>
              <w:spacing w:line="234" w:lineRule="exact"/>
              <w:ind w:right="87"/>
              <w:jc w:val="right"/>
            </w:pPr>
            <w:r>
              <w:t>9.63</w:t>
            </w:r>
          </w:p>
        </w:tc>
        <w:tc>
          <w:tcPr>
            <w:tcW w:w="1051" w:type="dxa"/>
          </w:tcPr>
          <w:p w:rsidR="00BB46EF" w:rsidRDefault="00523185">
            <w:pPr>
              <w:pStyle w:val="TableParagraph"/>
              <w:spacing w:line="234" w:lineRule="exact"/>
              <w:ind w:right="88"/>
              <w:jc w:val="right"/>
            </w:pPr>
            <w:r>
              <w:t>2437.594</w:t>
            </w:r>
          </w:p>
        </w:tc>
        <w:tc>
          <w:tcPr>
            <w:tcW w:w="960" w:type="dxa"/>
          </w:tcPr>
          <w:p w:rsidR="00BB46EF" w:rsidRDefault="00BB46EF">
            <w:pPr>
              <w:pStyle w:val="TableParagraph"/>
              <w:spacing w:line="240" w:lineRule="auto"/>
              <w:rPr>
                <w:sz w:val="18"/>
              </w:rPr>
            </w:pPr>
          </w:p>
        </w:tc>
      </w:tr>
      <w:tr w:rsidR="00BB46EF">
        <w:trPr>
          <w:trHeight w:val="254"/>
        </w:trPr>
        <w:tc>
          <w:tcPr>
            <w:tcW w:w="960" w:type="dxa"/>
          </w:tcPr>
          <w:p w:rsidR="00BB46EF" w:rsidRDefault="00523185">
            <w:pPr>
              <w:pStyle w:val="TableParagraph"/>
              <w:spacing w:line="234" w:lineRule="exact"/>
              <w:ind w:right="98"/>
              <w:jc w:val="right"/>
            </w:pPr>
            <w:r>
              <w:t>5</w:t>
            </w:r>
          </w:p>
        </w:tc>
        <w:tc>
          <w:tcPr>
            <w:tcW w:w="960" w:type="dxa"/>
          </w:tcPr>
          <w:p w:rsidR="00BB46EF" w:rsidRDefault="00523185">
            <w:pPr>
              <w:pStyle w:val="TableParagraph"/>
              <w:spacing w:line="234" w:lineRule="exact"/>
              <w:ind w:left="105"/>
            </w:pPr>
            <w:r>
              <w:t>Fu</w:t>
            </w:r>
          </w:p>
        </w:tc>
        <w:tc>
          <w:tcPr>
            <w:tcW w:w="2678" w:type="dxa"/>
          </w:tcPr>
          <w:p w:rsidR="00BB46EF" w:rsidRDefault="00523185">
            <w:pPr>
              <w:pStyle w:val="TableParagraph"/>
              <w:spacing w:line="234" w:lineRule="exact"/>
              <w:ind w:left="105"/>
            </w:pPr>
            <w:r>
              <w:t>Uplift: 0.5*B*0.5h*10</w:t>
            </w:r>
          </w:p>
        </w:tc>
        <w:tc>
          <w:tcPr>
            <w:tcW w:w="1156" w:type="dxa"/>
            <w:gridSpan w:val="2"/>
          </w:tcPr>
          <w:p w:rsidR="00BB46EF" w:rsidRDefault="00BB46EF">
            <w:pPr>
              <w:pStyle w:val="TableParagraph"/>
              <w:spacing w:line="240" w:lineRule="auto"/>
              <w:rPr>
                <w:sz w:val="18"/>
              </w:rPr>
            </w:pPr>
          </w:p>
        </w:tc>
        <w:tc>
          <w:tcPr>
            <w:tcW w:w="1281" w:type="dxa"/>
          </w:tcPr>
          <w:p w:rsidR="00BB46EF" w:rsidRDefault="00523185">
            <w:pPr>
              <w:pStyle w:val="TableParagraph"/>
              <w:spacing w:line="234" w:lineRule="exact"/>
              <w:ind w:right="87"/>
              <w:jc w:val="right"/>
            </w:pPr>
            <w:r>
              <w:t>-3866.63</w:t>
            </w:r>
          </w:p>
        </w:tc>
        <w:tc>
          <w:tcPr>
            <w:tcW w:w="1051" w:type="dxa"/>
          </w:tcPr>
          <w:p w:rsidR="00BB46EF" w:rsidRDefault="00523185">
            <w:pPr>
              <w:pStyle w:val="TableParagraph"/>
              <w:spacing w:line="234" w:lineRule="exact"/>
              <w:ind w:right="87"/>
              <w:jc w:val="right"/>
            </w:pPr>
            <w:r>
              <w:t>20.71</w:t>
            </w:r>
          </w:p>
        </w:tc>
        <w:tc>
          <w:tcPr>
            <w:tcW w:w="1051" w:type="dxa"/>
          </w:tcPr>
          <w:p w:rsidR="00BB46EF" w:rsidRDefault="00523185">
            <w:pPr>
              <w:pStyle w:val="TableParagraph"/>
              <w:spacing w:line="234" w:lineRule="exact"/>
              <w:ind w:right="88"/>
              <w:jc w:val="right"/>
            </w:pPr>
            <w:r>
              <w:t>-80077.8</w:t>
            </w:r>
          </w:p>
        </w:tc>
        <w:tc>
          <w:tcPr>
            <w:tcW w:w="960" w:type="dxa"/>
          </w:tcPr>
          <w:p w:rsidR="00BB46EF" w:rsidRDefault="00BB46EF">
            <w:pPr>
              <w:pStyle w:val="TableParagraph"/>
              <w:spacing w:line="240" w:lineRule="auto"/>
              <w:rPr>
                <w:sz w:val="18"/>
              </w:rPr>
            </w:pPr>
          </w:p>
        </w:tc>
      </w:tr>
      <w:tr w:rsidR="00BB46EF">
        <w:trPr>
          <w:trHeight w:val="253"/>
        </w:trPr>
        <w:tc>
          <w:tcPr>
            <w:tcW w:w="960" w:type="dxa"/>
          </w:tcPr>
          <w:p w:rsidR="00BB46EF" w:rsidRDefault="00523185">
            <w:pPr>
              <w:pStyle w:val="TableParagraph"/>
              <w:spacing w:line="234" w:lineRule="exact"/>
              <w:ind w:right="98"/>
              <w:jc w:val="right"/>
            </w:pPr>
            <w:r>
              <w:t>6</w:t>
            </w:r>
          </w:p>
        </w:tc>
        <w:tc>
          <w:tcPr>
            <w:tcW w:w="960" w:type="dxa"/>
          </w:tcPr>
          <w:p w:rsidR="00BB46EF" w:rsidRDefault="00523185">
            <w:pPr>
              <w:pStyle w:val="TableParagraph"/>
              <w:spacing w:line="234" w:lineRule="exact"/>
              <w:ind w:left="105"/>
            </w:pPr>
            <w:r>
              <w:t>Fh</w:t>
            </w:r>
          </w:p>
        </w:tc>
        <w:tc>
          <w:tcPr>
            <w:tcW w:w="2678" w:type="dxa"/>
          </w:tcPr>
          <w:p w:rsidR="00BB46EF" w:rsidRDefault="00523185">
            <w:pPr>
              <w:pStyle w:val="TableParagraph"/>
              <w:spacing w:line="234" w:lineRule="exact"/>
              <w:ind w:left="105"/>
            </w:pPr>
            <w:r>
              <w:t>Water Pressure</w:t>
            </w:r>
          </w:p>
        </w:tc>
        <w:tc>
          <w:tcPr>
            <w:tcW w:w="1156" w:type="dxa"/>
            <w:gridSpan w:val="2"/>
          </w:tcPr>
          <w:p w:rsidR="00BB46EF" w:rsidRDefault="00523185">
            <w:pPr>
              <w:pStyle w:val="TableParagraph"/>
              <w:spacing w:line="234" w:lineRule="exact"/>
              <w:ind w:left="499"/>
            </w:pPr>
            <w:r>
              <w:t>10125</w:t>
            </w:r>
          </w:p>
        </w:tc>
        <w:tc>
          <w:tcPr>
            <w:tcW w:w="1281" w:type="dxa"/>
          </w:tcPr>
          <w:p w:rsidR="00BB46EF" w:rsidRDefault="00BB46EF">
            <w:pPr>
              <w:pStyle w:val="TableParagraph"/>
              <w:spacing w:line="240" w:lineRule="auto"/>
              <w:rPr>
                <w:sz w:val="18"/>
              </w:rPr>
            </w:pPr>
          </w:p>
        </w:tc>
        <w:tc>
          <w:tcPr>
            <w:tcW w:w="1051" w:type="dxa"/>
          </w:tcPr>
          <w:p w:rsidR="00BB46EF" w:rsidRDefault="00523185">
            <w:pPr>
              <w:pStyle w:val="TableParagraph"/>
              <w:spacing w:line="234" w:lineRule="exact"/>
              <w:ind w:right="92"/>
              <w:jc w:val="right"/>
            </w:pPr>
            <w:r>
              <w:t>15</w:t>
            </w:r>
          </w:p>
        </w:tc>
        <w:tc>
          <w:tcPr>
            <w:tcW w:w="1051" w:type="dxa"/>
          </w:tcPr>
          <w:p w:rsidR="00BB46EF" w:rsidRDefault="00523185">
            <w:pPr>
              <w:pStyle w:val="TableParagraph"/>
              <w:spacing w:line="234" w:lineRule="exact"/>
              <w:ind w:right="88"/>
              <w:jc w:val="right"/>
            </w:pPr>
            <w:r>
              <w:t>151875</w:t>
            </w:r>
          </w:p>
        </w:tc>
        <w:tc>
          <w:tcPr>
            <w:tcW w:w="960" w:type="dxa"/>
          </w:tcPr>
          <w:p w:rsidR="00BB46EF" w:rsidRDefault="00BB46EF">
            <w:pPr>
              <w:pStyle w:val="TableParagraph"/>
              <w:spacing w:line="240" w:lineRule="auto"/>
              <w:rPr>
                <w:sz w:val="18"/>
              </w:rPr>
            </w:pPr>
          </w:p>
        </w:tc>
      </w:tr>
      <w:tr w:rsidR="00BB46EF">
        <w:trPr>
          <w:trHeight w:val="253"/>
        </w:trPr>
        <w:tc>
          <w:tcPr>
            <w:tcW w:w="960" w:type="dxa"/>
          </w:tcPr>
          <w:p w:rsidR="00BB46EF" w:rsidRDefault="00523185">
            <w:pPr>
              <w:pStyle w:val="TableParagraph"/>
              <w:spacing w:line="234" w:lineRule="exact"/>
              <w:ind w:right="98"/>
              <w:jc w:val="right"/>
            </w:pPr>
            <w:r>
              <w:t>7</w:t>
            </w:r>
          </w:p>
        </w:tc>
        <w:tc>
          <w:tcPr>
            <w:tcW w:w="960" w:type="dxa"/>
          </w:tcPr>
          <w:p w:rsidR="00BB46EF" w:rsidRDefault="00523185">
            <w:pPr>
              <w:pStyle w:val="TableParagraph"/>
              <w:spacing w:line="234" w:lineRule="exact"/>
              <w:ind w:left="105"/>
            </w:pPr>
            <w:r>
              <w:t>Fwa</w:t>
            </w:r>
          </w:p>
        </w:tc>
        <w:tc>
          <w:tcPr>
            <w:tcW w:w="2678" w:type="dxa"/>
          </w:tcPr>
          <w:p w:rsidR="00BB46EF" w:rsidRDefault="00523185">
            <w:pPr>
              <w:pStyle w:val="TableParagraph"/>
              <w:spacing w:line="234" w:lineRule="exact"/>
              <w:ind w:left="105"/>
            </w:pPr>
            <w:r>
              <w:t>Wave action</w:t>
            </w:r>
          </w:p>
        </w:tc>
        <w:tc>
          <w:tcPr>
            <w:tcW w:w="1156" w:type="dxa"/>
            <w:gridSpan w:val="2"/>
          </w:tcPr>
          <w:p w:rsidR="00BB46EF" w:rsidRDefault="00523185">
            <w:pPr>
              <w:pStyle w:val="TableParagraph"/>
              <w:spacing w:line="234" w:lineRule="exact"/>
              <w:ind w:left="667"/>
            </w:pPr>
            <w:r>
              <w:t>27.4</w:t>
            </w:r>
          </w:p>
        </w:tc>
        <w:tc>
          <w:tcPr>
            <w:tcW w:w="1281" w:type="dxa"/>
          </w:tcPr>
          <w:p w:rsidR="00BB46EF" w:rsidRDefault="00BB46EF">
            <w:pPr>
              <w:pStyle w:val="TableParagraph"/>
              <w:spacing w:line="240" w:lineRule="auto"/>
              <w:rPr>
                <w:sz w:val="18"/>
              </w:rPr>
            </w:pPr>
          </w:p>
        </w:tc>
        <w:tc>
          <w:tcPr>
            <w:tcW w:w="1051" w:type="dxa"/>
          </w:tcPr>
          <w:p w:rsidR="00BB46EF" w:rsidRDefault="00523185">
            <w:pPr>
              <w:pStyle w:val="TableParagraph"/>
              <w:spacing w:line="234" w:lineRule="exact"/>
              <w:ind w:right="87"/>
              <w:jc w:val="right"/>
            </w:pPr>
            <w:r>
              <w:t>45.44</w:t>
            </w:r>
          </w:p>
        </w:tc>
        <w:tc>
          <w:tcPr>
            <w:tcW w:w="1051" w:type="dxa"/>
          </w:tcPr>
          <w:p w:rsidR="00BB46EF" w:rsidRDefault="00523185">
            <w:pPr>
              <w:pStyle w:val="TableParagraph"/>
              <w:spacing w:line="234" w:lineRule="exact"/>
              <w:ind w:right="88"/>
              <w:jc w:val="right"/>
            </w:pPr>
            <w:r>
              <w:t>1245.06</w:t>
            </w:r>
          </w:p>
        </w:tc>
        <w:tc>
          <w:tcPr>
            <w:tcW w:w="960" w:type="dxa"/>
          </w:tcPr>
          <w:p w:rsidR="00BB46EF" w:rsidRDefault="00BB46EF">
            <w:pPr>
              <w:pStyle w:val="TableParagraph"/>
              <w:spacing w:line="240" w:lineRule="auto"/>
              <w:rPr>
                <w:sz w:val="18"/>
              </w:rPr>
            </w:pP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2678" w:type="dxa"/>
          </w:tcPr>
          <w:p w:rsidR="00BB46EF" w:rsidRDefault="00523185">
            <w:pPr>
              <w:pStyle w:val="TableParagraph"/>
              <w:spacing w:before="1" w:line="238" w:lineRule="exact"/>
              <w:ind w:left="105"/>
              <w:rPr>
                <w:b/>
              </w:rPr>
            </w:pPr>
            <w:r>
              <w:rPr>
                <w:b/>
              </w:rPr>
              <w:t>Reservoir Full</w:t>
            </w:r>
          </w:p>
        </w:tc>
        <w:tc>
          <w:tcPr>
            <w:tcW w:w="1156" w:type="dxa"/>
            <w:gridSpan w:val="2"/>
          </w:tcPr>
          <w:p w:rsidR="00BB46EF" w:rsidRDefault="00523185">
            <w:pPr>
              <w:pStyle w:val="TableParagraph"/>
              <w:spacing w:before="1" w:line="238" w:lineRule="exact"/>
              <w:ind w:left="336"/>
              <w:rPr>
                <w:b/>
              </w:rPr>
            </w:pPr>
            <w:r>
              <w:rPr>
                <w:b/>
              </w:rPr>
              <w:t>10152.4</w:t>
            </w:r>
          </w:p>
        </w:tc>
        <w:tc>
          <w:tcPr>
            <w:tcW w:w="1281" w:type="dxa"/>
          </w:tcPr>
          <w:p w:rsidR="00BB46EF" w:rsidRDefault="00523185">
            <w:pPr>
              <w:pStyle w:val="TableParagraph"/>
              <w:spacing w:before="1" w:line="238" w:lineRule="exact"/>
              <w:ind w:right="88"/>
              <w:jc w:val="right"/>
              <w:rPr>
                <w:b/>
              </w:rPr>
            </w:pPr>
            <w:r>
              <w:rPr>
                <w:b/>
              </w:rPr>
              <w:t>14383.88</w:t>
            </w:r>
          </w:p>
        </w:tc>
        <w:tc>
          <w:tcPr>
            <w:tcW w:w="1051" w:type="dxa"/>
          </w:tcPr>
          <w:p w:rsidR="00BB46EF" w:rsidRDefault="00523185">
            <w:pPr>
              <w:pStyle w:val="TableParagraph"/>
              <w:spacing w:before="1" w:line="238" w:lineRule="exact"/>
              <w:ind w:right="91"/>
              <w:jc w:val="right"/>
              <w:rPr>
                <w:b/>
              </w:rPr>
            </w:pPr>
            <w:r>
              <w:rPr>
                <w:b/>
              </w:rPr>
              <w:t>[31.18]</w:t>
            </w:r>
          </w:p>
        </w:tc>
        <w:tc>
          <w:tcPr>
            <w:tcW w:w="1051" w:type="dxa"/>
          </w:tcPr>
          <w:p w:rsidR="00BB46EF" w:rsidRDefault="00523185">
            <w:pPr>
              <w:pStyle w:val="TableParagraph"/>
              <w:spacing w:before="1" w:line="238" w:lineRule="exact"/>
              <w:ind w:right="88"/>
              <w:jc w:val="right"/>
              <w:rPr>
                <w:b/>
              </w:rPr>
            </w:pPr>
            <w:r>
              <w:rPr>
                <w:b/>
              </w:rPr>
              <w:t>448529.4</w:t>
            </w:r>
          </w:p>
        </w:tc>
        <w:tc>
          <w:tcPr>
            <w:tcW w:w="960" w:type="dxa"/>
          </w:tcPr>
          <w:p w:rsidR="00BB46EF" w:rsidRDefault="00523185">
            <w:pPr>
              <w:pStyle w:val="TableParagraph"/>
              <w:spacing w:before="1" w:line="238" w:lineRule="exact"/>
              <w:ind w:left="112"/>
              <w:rPr>
                <w:b/>
              </w:rPr>
            </w:pPr>
            <w:r>
              <w:rPr>
                <w:b/>
              </w:rPr>
              <w:t>Ok!</w:t>
            </w:r>
          </w:p>
        </w:tc>
      </w:tr>
    </w:tbl>
    <w:p w:rsidR="00BB46EF" w:rsidRDefault="00BB46EF">
      <w:pPr>
        <w:pStyle w:val="BodyText"/>
        <w:spacing w:before="1"/>
        <w:rPr>
          <w:sz w:val="6"/>
        </w:rPr>
      </w:pPr>
    </w:p>
    <w:p w:rsidR="00BB46EF" w:rsidRDefault="00BB46EF">
      <w:pPr>
        <w:rPr>
          <w:sz w:val="6"/>
        </w:rPr>
        <w:sectPr w:rsidR="00BB46EF">
          <w:pgSz w:w="12240" w:h="15840"/>
          <w:pgMar w:top="900" w:right="0" w:bottom="840" w:left="0" w:header="705" w:footer="649" w:gutter="0"/>
          <w:cols w:space="720"/>
        </w:sectPr>
      </w:pPr>
    </w:p>
    <w:p w:rsidR="00BB46EF" w:rsidRDefault="00E51C70">
      <w:pPr>
        <w:spacing w:line="133" w:lineRule="exact"/>
        <w:rPr>
          <w:sz w:val="20"/>
        </w:rPr>
        <w:sectPr w:rsidR="00BB46EF">
          <w:type w:val="continuous"/>
          <w:pgSz w:w="12240" w:h="15840"/>
          <w:pgMar w:top="1500" w:right="0" w:bottom="280" w:left="0" w:header="720" w:footer="720" w:gutter="0"/>
          <w:cols w:num="3" w:space="720" w:equalWidth="0">
            <w:col w:w="2741" w:space="40"/>
            <w:col w:w="1310" w:space="681"/>
            <w:col w:w="7468"/>
          </w:cols>
        </w:sectPr>
      </w:pPr>
      <w:r>
        <w:rPr>
          <w:sz w:val="20"/>
        </w:rPr>
        <w:lastRenderedPageBreak/>
        <w:t xml:space="preserve">    </w:t>
      </w:r>
    </w:p>
    <w:p w:rsidR="00E51C70" w:rsidRDefault="00E51C70">
      <w:pPr>
        <w:spacing w:line="132" w:lineRule="exact"/>
      </w:pPr>
      <w:r>
        <w:rPr>
          <w:i/>
          <w:sz w:val="12"/>
        </w:rPr>
        <w:lastRenderedPageBreak/>
        <w:t xml:space="preserve">                   </w:t>
      </w:r>
    </w:p>
    <w:p w:rsidR="00E51C70" w:rsidRDefault="00E51C70" w:rsidP="00E51C70"/>
    <w:p w:rsidR="00E51C70" w:rsidRDefault="00E51C70" w:rsidP="00E51C70">
      <w:pPr>
        <w:tabs>
          <w:tab w:val="left" w:pos="1027"/>
        </w:tabs>
      </w:pPr>
      <w:r>
        <w:tab/>
      </w:r>
      <w:r w:rsidRPr="00E51C70">
        <w:rPr>
          <w:noProof/>
        </w:rPr>
        <w:drawing>
          <wp:inline distT="0" distB="0" distL="0" distR="0">
            <wp:extent cx="6361342" cy="1868557"/>
            <wp:effectExtent l="19050" t="0" r="1358" b="0"/>
            <wp:docPr id="1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0" cstate="print"/>
                    <a:srcRect/>
                    <a:stretch>
                      <a:fillRect/>
                    </a:stretch>
                  </pic:blipFill>
                  <pic:spPr bwMode="auto">
                    <a:xfrm>
                      <a:off x="0" y="0"/>
                      <a:ext cx="6360795" cy="1868396"/>
                    </a:xfrm>
                    <a:prstGeom prst="rect">
                      <a:avLst/>
                    </a:prstGeom>
                    <a:noFill/>
                    <a:ln w="9525">
                      <a:noFill/>
                      <a:miter lim="800000"/>
                      <a:headEnd/>
                      <a:tailEnd/>
                    </a:ln>
                  </pic:spPr>
                </pic:pic>
              </a:graphicData>
            </a:graphic>
          </wp:inline>
        </w:drawing>
      </w:r>
    </w:p>
    <w:p w:rsidR="001A0F1B" w:rsidRDefault="001A0F1B" w:rsidP="001A0F1B">
      <w:pPr>
        <w:spacing w:before="91"/>
        <w:rPr>
          <w:b/>
        </w:rPr>
      </w:pPr>
      <w:r>
        <w:rPr>
          <w:b/>
        </w:rPr>
        <w:lastRenderedPageBreak/>
        <w:t xml:space="preserve">   </w:t>
      </w:r>
      <w:r>
        <w:rPr>
          <w:b/>
          <w:noProof/>
        </w:rPr>
        <w:drawing>
          <wp:inline distT="0" distB="0" distL="0" distR="0">
            <wp:extent cx="4389120" cy="1844675"/>
            <wp:effectExtent l="19050" t="0" r="0" b="0"/>
            <wp:docPr id="1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1" cstate="print"/>
                    <a:srcRect/>
                    <a:stretch>
                      <a:fillRect/>
                    </a:stretch>
                  </pic:blipFill>
                  <pic:spPr bwMode="auto">
                    <a:xfrm>
                      <a:off x="0" y="0"/>
                      <a:ext cx="4389120" cy="1844675"/>
                    </a:xfrm>
                    <a:prstGeom prst="rect">
                      <a:avLst/>
                    </a:prstGeom>
                    <a:noFill/>
                    <a:ln w="9525">
                      <a:noFill/>
                      <a:miter lim="800000"/>
                      <a:headEnd/>
                      <a:tailEnd/>
                    </a:ln>
                  </pic:spPr>
                </pic:pic>
              </a:graphicData>
            </a:graphic>
          </wp:inline>
        </w:drawing>
      </w:r>
    </w:p>
    <w:p w:rsidR="00BB46EF" w:rsidRDefault="001A0F1B" w:rsidP="001A0F1B">
      <w:pPr>
        <w:spacing w:before="91"/>
        <w:rPr>
          <w:b/>
        </w:rPr>
      </w:pPr>
      <w:r>
        <w:rPr>
          <w:b/>
        </w:rPr>
        <w:t xml:space="preserve">                                            </w:t>
      </w:r>
      <w:r w:rsidRPr="001A0F1B">
        <w:rPr>
          <w:b/>
          <w:sz w:val="28"/>
        </w:rPr>
        <w:t>Exercise:</w:t>
      </w:r>
    </w:p>
    <w:p w:rsidR="00BB46EF" w:rsidRDefault="00523185">
      <w:pPr>
        <w:pStyle w:val="ListParagraph"/>
        <w:numPr>
          <w:ilvl w:val="0"/>
          <w:numId w:val="72"/>
        </w:numPr>
        <w:tabs>
          <w:tab w:val="left" w:pos="2160"/>
        </w:tabs>
        <w:spacing w:before="112"/>
        <w:ind w:right="1801"/>
        <w:jc w:val="both"/>
      </w:pPr>
      <w:r>
        <w:t xml:space="preserve">Prepare a flow chart </w:t>
      </w:r>
      <w:r>
        <w:rPr>
          <w:spacing w:val="-3"/>
        </w:rPr>
        <w:t xml:space="preserve">for </w:t>
      </w:r>
      <w:r>
        <w:t xml:space="preserve">a computer program which could be developed </w:t>
      </w:r>
      <w:r>
        <w:rPr>
          <w:spacing w:val="1"/>
        </w:rPr>
        <w:t xml:space="preserve">to </w:t>
      </w:r>
      <w:r>
        <w:t>design gravity dams by the multiple step method considering all the possible forces on the dam. The flowchart should clearly show the main program and sub</w:t>
      </w:r>
      <w:r>
        <w:rPr>
          <w:spacing w:val="-15"/>
        </w:rPr>
        <w:t xml:space="preserve"> </w:t>
      </w:r>
      <w:r>
        <w:t>programs.</w:t>
      </w:r>
    </w:p>
    <w:p w:rsidR="00BB46EF" w:rsidRDefault="00523185">
      <w:pPr>
        <w:pStyle w:val="ListParagraph"/>
        <w:numPr>
          <w:ilvl w:val="0"/>
          <w:numId w:val="72"/>
        </w:numPr>
        <w:tabs>
          <w:tab w:val="left" w:pos="2160"/>
        </w:tabs>
        <w:spacing w:before="81"/>
        <w:ind w:right="1798"/>
        <w:jc w:val="both"/>
      </w:pPr>
      <w:r>
        <w:t xml:space="preserve">The non-overflow dam previously designed by the multiple step method is </w:t>
      </w:r>
      <w:r>
        <w:rPr>
          <w:spacing w:val="1"/>
        </w:rPr>
        <w:t xml:space="preserve">to </w:t>
      </w:r>
      <w:r>
        <w:t xml:space="preserve">be constructed in a seismic area. Redesign the dam taking earth factor </w:t>
      </w:r>
      <w:r>
        <w:rPr>
          <w:rFonts w:ascii="Symbol" w:hAnsi="Symbol"/>
          <w:spacing w:val="-3"/>
        </w:rPr>
        <w:t></w:t>
      </w:r>
      <w:r>
        <w:rPr>
          <w:spacing w:val="-3"/>
        </w:rPr>
        <w:t xml:space="preserve">h </w:t>
      </w:r>
      <w:r>
        <w:t xml:space="preserve">= 0.10, period </w:t>
      </w:r>
      <w:r>
        <w:rPr>
          <w:spacing w:val="-3"/>
        </w:rPr>
        <w:t xml:space="preserve">of </w:t>
      </w:r>
      <w:r>
        <w:t xml:space="preserve">earth quake vibration T = 0.4sec and a top width B = </w:t>
      </w:r>
      <w:r>
        <w:rPr>
          <w:spacing w:val="-3"/>
        </w:rPr>
        <w:t xml:space="preserve">12m. </w:t>
      </w:r>
      <w:r>
        <w:t>Dam height, H, is</w:t>
      </w:r>
      <w:r>
        <w:rPr>
          <w:spacing w:val="10"/>
        </w:rPr>
        <w:t xml:space="preserve"> </w:t>
      </w:r>
      <w:r>
        <w:t>40m</w:t>
      </w:r>
    </w:p>
    <w:p w:rsidR="00BB46EF" w:rsidRDefault="00523185">
      <w:pPr>
        <w:pStyle w:val="ListParagraph"/>
        <w:numPr>
          <w:ilvl w:val="0"/>
          <w:numId w:val="72"/>
        </w:numPr>
        <w:tabs>
          <w:tab w:val="left" w:pos="2160"/>
        </w:tabs>
        <w:spacing w:before="79"/>
        <w:ind w:right="1803"/>
        <w:jc w:val="both"/>
      </w:pPr>
      <w:r>
        <w:t xml:space="preserve">Design the dam of the previous example </w:t>
      </w:r>
      <w:r>
        <w:rPr>
          <w:spacing w:val="-3"/>
        </w:rPr>
        <w:t xml:space="preserve">of </w:t>
      </w:r>
      <w:r>
        <w:t xml:space="preserve">multiple-step design method by the single-step method and compare the section obtained with the section </w:t>
      </w:r>
      <w:r>
        <w:rPr>
          <w:spacing w:val="-3"/>
        </w:rPr>
        <w:t xml:space="preserve">of </w:t>
      </w:r>
      <w:r>
        <w:t>the multiple-step</w:t>
      </w:r>
      <w:r>
        <w:rPr>
          <w:spacing w:val="-17"/>
        </w:rPr>
        <w:t xml:space="preserve"> </w:t>
      </w:r>
      <w:r>
        <w:t>method</w:t>
      </w:r>
    </w:p>
    <w:p w:rsidR="00BB46EF" w:rsidRDefault="00523185">
      <w:pPr>
        <w:pStyle w:val="ListParagraph"/>
        <w:numPr>
          <w:ilvl w:val="0"/>
          <w:numId w:val="74"/>
        </w:numPr>
        <w:tabs>
          <w:tab w:val="left" w:pos="2520"/>
        </w:tabs>
        <w:spacing w:before="84"/>
      </w:pPr>
      <w:r>
        <w:t xml:space="preserve">Foundation level is at 66m below the </w:t>
      </w:r>
      <w:r>
        <w:rPr>
          <w:spacing w:val="-3"/>
        </w:rPr>
        <w:t>max water</w:t>
      </w:r>
      <w:r>
        <w:rPr>
          <w:spacing w:val="10"/>
        </w:rPr>
        <w:t xml:space="preserve"> </w:t>
      </w:r>
      <w:r>
        <w:t>level</w:t>
      </w:r>
    </w:p>
    <w:p w:rsidR="00BB46EF" w:rsidRDefault="00523185">
      <w:pPr>
        <w:pStyle w:val="ListParagraph"/>
        <w:numPr>
          <w:ilvl w:val="0"/>
          <w:numId w:val="74"/>
        </w:numPr>
        <w:tabs>
          <w:tab w:val="left" w:pos="2520"/>
        </w:tabs>
        <w:spacing w:before="40"/>
      </w:pPr>
      <w:r>
        <w:t xml:space="preserve">Allowable stress </w:t>
      </w:r>
      <w:r>
        <w:rPr>
          <w:spacing w:val="-3"/>
        </w:rPr>
        <w:t xml:space="preserve">of </w:t>
      </w:r>
      <w:r>
        <w:t>foundation rock is 2Mpa</w:t>
      </w:r>
    </w:p>
    <w:p w:rsidR="00BB46EF" w:rsidRDefault="00523185">
      <w:pPr>
        <w:pStyle w:val="ListParagraph"/>
        <w:numPr>
          <w:ilvl w:val="0"/>
          <w:numId w:val="72"/>
        </w:numPr>
        <w:tabs>
          <w:tab w:val="left" w:pos="2160"/>
        </w:tabs>
        <w:spacing w:before="78"/>
        <w:ind w:right="1797"/>
        <w:jc w:val="both"/>
      </w:pPr>
      <w:r>
        <w:t>Design a non-overflow gravity dam by the Single-step method using the following data. (Consider earthquake and silt</w:t>
      </w:r>
      <w:r>
        <w:rPr>
          <w:spacing w:val="5"/>
        </w:rPr>
        <w:t xml:space="preserve"> </w:t>
      </w:r>
      <w:r>
        <w:t>pressure)</w:t>
      </w:r>
    </w:p>
    <w:p w:rsidR="00BB46EF" w:rsidRDefault="00BB46EF">
      <w:pPr>
        <w:pStyle w:val="BodyText"/>
        <w:spacing w:before="8"/>
        <w:rPr>
          <w:sz w:val="7"/>
        </w:rPr>
      </w:pPr>
    </w:p>
    <w:tbl>
      <w:tblPr>
        <w:tblW w:w="0" w:type="auto"/>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3"/>
        <w:gridCol w:w="1143"/>
        <w:gridCol w:w="3202"/>
        <w:gridCol w:w="1263"/>
      </w:tblGrid>
      <w:tr w:rsidR="00BB46EF">
        <w:trPr>
          <w:trHeight w:val="253"/>
        </w:trPr>
        <w:tc>
          <w:tcPr>
            <w:tcW w:w="3533" w:type="dxa"/>
          </w:tcPr>
          <w:p w:rsidR="00BB46EF" w:rsidRDefault="00523185">
            <w:pPr>
              <w:pStyle w:val="TableParagraph"/>
              <w:spacing w:line="234" w:lineRule="exact"/>
              <w:ind w:left="110"/>
              <w:rPr>
                <w:b/>
              </w:rPr>
            </w:pPr>
            <w:r>
              <w:rPr>
                <w:b/>
              </w:rPr>
              <w:t>Item</w:t>
            </w:r>
          </w:p>
        </w:tc>
        <w:tc>
          <w:tcPr>
            <w:tcW w:w="1143" w:type="dxa"/>
          </w:tcPr>
          <w:p w:rsidR="00BB46EF" w:rsidRDefault="00523185">
            <w:pPr>
              <w:pStyle w:val="TableParagraph"/>
              <w:spacing w:line="234" w:lineRule="exact"/>
              <w:ind w:left="105"/>
              <w:rPr>
                <w:b/>
              </w:rPr>
            </w:pPr>
            <w:r>
              <w:rPr>
                <w:b/>
              </w:rPr>
              <w:t>Value</w:t>
            </w:r>
          </w:p>
        </w:tc>
        <w:tc>
          <w:tcPr>
            <w:tcW w:w="3202" w:type="dxa"/>
          </w:tcPr>
          <w:p w:rsidR="00BB46EF" w:rsidRDefault="00523185">
            <w:pPr>
              <w:pStyle w:val="TableParagraph"/>
              <w:spacing w:line="234" w:lineRule="exact"/>
              <w:ind w:left="109"/>
              <w:rPr>
                <w:b/>
              </w:rPr>
            </w:pPr>
            <w:r>
              <w:rPr>
                <w:b/>
              </w:rPr>
              <w:t>Item</w:t>
            </w:r>
          </w:p>
        </w:tc>
        <w:tc>
          <w:tcPr>
            <w:tcW w:w="1263" w:type="dxa"/>
          </w:tcPr>
          <w:p w:rsidR="00BB46EF" w:rsidRDefault="00523185">
            <w:pPr>
              <w:pStyle w:val="TableParagraph"/>
              <w:spacing w:line="234" w:lineRule="exact"/>
              <w:ind w:left="104"/>
              <w:rPr>
                <w:b/>
              </w:rPr>
            </w:pPr>
            <w:r>
              <w:rPr>
                <w:b/>
              </w:rPr>
              <w:t>Value</w:t>
            </w:r>
          </w:p>
        </w:tc>
      </w:tr>
      <w:tr w:rsidR="00BB46EF">
        <w:trPr>
          <w:trHeight w:val="253"/>
        </w:trPr>
        <w:tc>
          <w:tcPr>
            <w:tcW w:w="3533" w:type="dxa"/>
          </w:tcPr>
          <w:p w:rsidR="00BB46EF" w:rsidRDefault="00523185">
            <w:pPr>
              <w:pStyle w:val="TableParagraph"/>
              <w:spacing w:line="234" w:lineRule="exact"/>
              <w:ind w:left="110"/>
            </w:pPr>
            <w:r>
              <w:t>H</w:t>
            </w:r>
            <w:r>
              <w:rPr>
                <w:vertAlign w:val="subscript"/>
              </w:rPr>
              <w:t>max</w:t>
            </w:r>
            <w:r>
              <w:t xml:space="preserve"> (depth of headwater)</w:t>
            </w:r>
          </w:p>
        </w:tc>
        <w:tc>
          <w:tcPr>
            <w:tcW w:w="1143" w:type="dxa"/>
          </w:tcPr>
          <w:p w:rsidR="00BB46EF" w:rsidRDefault="00523185">
            <w:pPr>
              <w:pStyle w:val="TableParagraph"/>
              <w:spacing w:line="234" w:lineRule="exact"/>
              <w:ind w:left="105"/>
            </w:pPr>
            <w:r>
              <w:t>45 m</w:t>
            </w:r>
          </w:p>
        </w:tc>
        <w:tc>
          <w:tcPr>
            <w:tcW w:w="3202" w:type="dxa"/>
          </w:tcPr>
          <w:p w:rsidR="00BB46EF" w:rsidRDefault="00523185">
            <w:pPr>
              <w:pStyle w:val="TableParagraph"/>
              <w:spacing w:line="234" w:lineRule="exact"/>
              <w:ind w:left="109"/>
            </w:pPr>
            <w:r>
              <w:rPr>
                <w:i/>
              </w:rPr>
              <w:t xml:space="preserve">f </w:t>
            </w:r>
            <w:r>
              <w:t>(friction factor)</w:t>
            </w:r>
          </w:p>
        </w:tc>
        <w:tc>
          <w:tcPr>
            <w:tcW w:w="1263" w:type="dxa"/>
          </w:tcPr>
          <w:p w:rsidR="00BB46EF" w:rsidRDefault="00523185">
            <w:pPr>
              <w:pStyle w:val="TableParagraph"/>
              <w:spacing w:line="234" w:lineRule="exact"/>
              <w:ind w:left="104"/>
            </w:pPr>
            <w:r>
              <w:t>0.75</w:t>
            </w:r>
          </w:p>
        </w:tc>
      </w:tr>
      <w:tr w:rsidR="00BB46EF">
        <w:trPr>
          <w:trHeight w:val="258"/>
        </w:trPr>
        <w:tc>
          <w:tcPr>
            <w:tcW w:w="3533" w:type="dxa"/>
          </w:tcPr>
          <w:p w:rsidR="00BB46EF" w:rsidRDefault="00523185">
            <w:pPr>
              <w:pStyle w:val="TableParagraph"/>
              <w:spacing w:line="239" w:lineRule="exact"/>
              <w:ind w:left="110"/>
            </w:pPr>
            <w:r>
              <w:t>h</w:t>
            </w:r>
            <w:r>
              <w:rPr>
                <w:vertAlign w:val="subscript"/>
              </w:rPr>
              <w:t>e</w:t>
            </w:r>
            <w:r>
              <w:t xml:space="preserve"> ( spillway crest to MWL)</w:t>
            </w:r>
          </w:p>
        </w:tc>
        <w:tc>
          <w:tcPr>
            <w:tcW w:w="1143" w:type="dxa"/>
          </w:tcPr>
          <w:p w:rsidR="00BB46EF" w:rsidRDefault="00523185">
            <w:pPr>
              <w:pStyle w:val="TableParagraph"/>
              <w:spacing w:line="239" w:lineRule="exact"/>
              <w:ind w:left="105"/>
            </w:pPr>
            <w:r>
              <w:t>3 m</w:t>
            </w:r>
          </w:p>
        </w:tc>
        <w:tc>
          <w:tcPr>
            <w:tcW w:w="3202" w:type="dxa"/>
          </w:tcPr>
          <w:p w:rsidR="00BB46EF" w:rsidRDefault="00523185">
            <w:pPr>
              <w:pStyle w:val="TableParagraph"/>
              <w:spacing w:line="239" w:lineRule="exact"/>
              <w:ind w:left="109"/>
              <w:rPr>
                <w:i/>
              </w:rPr>
            </w:pPr>
            <w:r>
              <w:t>s</w:t>
            </w:r>
            <w:r>
              <w:rPr>
                <w:vertAlign w:val="subscript"/>
              </w:rPr>
              <w:t>a</w:t>
            </w:r>
            <w:r>
              <w:t xml:space="preserve"> </w:t>
            </w:r>
            <w:r>
              <w:rPr>
                <w:i/>
              </w:rPr>
              <w:t>(Shear strength)</w:t>
            </w:r>
          </w:p>
        </w:tc>
        <w:tc>
          <w:tcPr>
            <w:tcW w:w="1263" w:type="dxa"/>
          </w:tcPr>
          <w:p w:rsidR="00BB46EF" w:rsidRDefault="00523185">
            <w:pPr>
              <w:pStyle w:val="TableParagraph"/>
              <w:spacing w:line="239" w:lineRule="exact"/>
              <w:ind w:left="104"/>
            </w:pPr>
            <w:r>
              <w:t>4.5 MPa</w:t>
            </w:r>
          </w:p>
        </w:tc>
      </w:tr>
      <w:tr w:rsidR="00BB46EF">
        <w:trPr>
          <w:trHeight w:val="254"/>
        </w:trPr>
        <w:tc>
          <w:tcPr>
            <w:tcW w:w="3533" w:type="dxa"/>
          </w:tcPr>
          <w:p w:rsidR="00BB46EF" w:rsidRDefault="00523185">
            <w:pPr>
              <w:pStyle w:val="TableParagraph"/>
              <w:spacing w:line="234" w:lineRule="exact"/>
              <w:ind w:left="110"/>
            </w:pPr>
            <w:r>
              <w:t>Tail water</w:t>
            </w:r>
          </w:p>
        </w:tc>
        <w:tc>
          <w:tcPr>
            <w:tcW w:w="1143" w:type="dxa"/>
          </w:tcPr>
          <w:p w:rsidR="00BB46EF" w:rsidRDefault="00523185">
            <w:pPr>
              <w:pStyle w:val="TableParagraph"/>
              <w:spacing w:line="234" w:lineRule="exact"/>
              <w:ind w:left="105"/>
            </w:pPr>
            <w:r>
              <w:t>None</w:t>
            </w:r>
          </w:p>
        </w:tc>
        <w:tc>
          <w:tcPr>
            <w:tcW w:w="3202" w:type="dxa"/>
          </w:tcPr>
          <w:p w:rsidR="00BB46EF" w:rsidRDefault="00523185">
            <w:pPr>
              <w:pStyle w:val="TableParagraph"/>
              <w:spacing w:line="234" w:lineRule="exact"/>
              <w:ind w:left="109"/>
            </w:pPr>
            <w:r>
              <w:t>s</w:t>
            </w:r>
            <w:r>
              <w:rPr>
                <w:vertAlign w:val="subscript"/>
              </w:rPr>
              <w:t>sf</w:t>
            </w:r>
            <w:r>
              <w:t xml:space="preserve"> (Shear safety factor)</w:t>
            </w:r>
          </w:p>
        </w:tc>
        <w:tc>
          <w:tcPr>
            <w:tcW w:w="1263" w:type="dxa"/>
          </w:tcPr>
          <w:p w:rsidR="00BB46EF" w:rsidRDefault="00523185">
            <w:pPr>
              <w:pStyle w:val="TableParagraph"/>
              <w:spacing w:line="234" w:lineRule="exact"/>
              <w:ind w:left="104"/>
            </w:pPr>
            <w:r>
              <w:t>5</w:t>
            </w:r>
          </w:p>
        </w:tc>
      </w:tr>
      <w:tr w:rsidR="00BB46EF">
        <w:trPr>
          <w:trHeight w:val="268"/>
        </w:trPr>
        <w:tc>
          <w:tcPr>
            <w:tcW w:w="3533" w:type="dxa"/>
          </w:tcPr>
          <w:p w:rsidR="00BB46EF" w:rsidRDefault="00523185">
            <w:pPr>
              <w:pStyle w:val="TableParagraph"/>
              <w:spacing w:before="5" w:line="243" w:lineRule="exact"/>
              <w:ind w:left="110"/>
            </w:pPr>
            <w:r>
              <w:t>Top width</w:t>
            </w:r>
          </w:p>
        </w:tc>
        <w:tc>
          <w:tcPr>
            <w:tcW w:w="1143" w:type="dxa"/>
          </w:tcPr>
          <w:p w:rsidR="00BB46EF" w:rsidRDefault="00523185">
            <w:pPr>
              <w:pStyle w:val="TableParagraph"/>
              <w:spacing w:before="5" w:line="243" w:lineRule="exact"/>
              <w:ind w:left="105"/>
            </w:pPr>
            <w:r>
              <w:t>7.5</w:t>
            </w:r>
          </w:p>
        </w:tc>
        <w:tc>
          <w:tcPr>
            <w:tcW w:w="3202" w:type="dxa"/>
          </w:tcPr>
          <w:p w:rsidR="00BB46EF" w:rsidRDefault="00523185">
            <w:pPr>
              <w:pStyle w:val="TableParagraph"/>
              <w:spacing w:line="248" w:lineRule="exact"/>
              <w:ind w:left="109"/>
            </w:pPr>
            <w:r>
              <w:rPr>
                <w:rFonts w:ascii="Symbol" w:hAnsi="Symbol"/>
              </w:rPr>
              <w:t></w:t>
            </w:r>
            <w:r>
              <w:t xml:space="preserve"> (Uplift factor)</w:t>
            </w:r>
          </w:p>
        </w:tc>
        <w:tc>
          <w:tcPr>
            <w:tcW w:w="1263" w:type="dxa"/>
          </w:tcPr>
          <w:p w:rsidR="00BB46EF" w:rsidRDefault="00523185">
            <w:pPr>
              <w:pStyle w:val="TableParagraph"/>
              <w:spacing w:before="5" w:line="243" w:lineRule="exact"/>
              <w:ind w:left="104"/>
            </w:pPr>
            <w:r>
              <w:t>0.5</w:t>
            </w:r>
          </w:p>
        </w:tc>
      </w:tr>
      <w:tr w:rsidR="00BB46EF">
        <w:trPr>
          <w:trHeight w:val="253"/>
        </w:trPr>
        <w:tc>
          <w:tcPr>
            <w:tcW w:w="3533" w:type="dxa"/>
          </w:tcPr>
          <w:p w:rsidR="00BB46EF" w:rsidRDefault="00523185">
            <w:pPr>
              <w:pStyle w:val="TableParagraph"/>
              <w:spacing w:line="234" w:lineRule="exact"/>
              <w:ind w:left="110"/>
            </w:pPr>
            <w:r>
              <w:t>Hs (depth of silt-water mixture)</w:t>
            </w:r>
          </w:p>
        </w:tc>
        <w:tc>
          <w:tcPr>
            <w:tcW w:w="1143" w:type="dxa"/>
          </w:tcPr>
          <w:p w:rsidR="00BB46EF" w:rsidRDefault="00523185">
            <w:pPr>
              <w:pStyle w:val="TableParagraph"/>
              <w:spacing w:line="234" w:lineRule="exact"/>
              <w:ind w:left="105"/>
            </w:pPr>
            <w:r>
              <w:t>4 m</w:t>
            </w:r>
          </w:p>
        </w:tc>
        <w:tc>
          <w:tcPr>
            <w:tcW w:w="3202" w:type="dxa"/>
          </w:tcPr>
          <w:p w:rsidR="00BB46EF" w:rsidRDefault="00523185">
            <w:pPr>
              <w:pStyle w:val="TableParagraph"/>
              <w:spacing w:line="234" w:lineRule="exact"/>
              <w:ind w:left="109"/>
            </w:pPr>
            <w:r>
              <w:t>C (uplift area factor)</w:t>
            </w:r>
          </w:p>
        </w:tc>
        <w:tc>
          <w:tcPr>
            <w:tcW w:w="1263" w:type="dxa"/>
          </w:tcPr>
          <w:p w:rsidR="00BB46EF" w:rsidRDefault="00523185">
            <w:pPr>
              <w:pStyle w:val="TableParagraph"/>
              <w:spacing w:line="234" w:lineRule="exact"/>
              <w:ind w:left="104"/>
            </w:pPr>
            <w:r>
              <w:t>1</w:t>
            </w:r>
          </w:p>
        </w:tc>
      </w:tr>
      <w:tr w:rsidR="00BB46EF">
        <w:trPr>
          <w:trHeight w:val="268"/>
        </w:trPr>
        <w:tc>
          <w:tcPr>
            <w:tcW w:w="3533" w:type="dxa"/>
          </w:tcPr>
          <w:p w:rsidR="00BB46EF" w:rsidRDefault="00523185">
            <w:pPr>
              <w:pStyle w:val="TableParagraph"/>
              <w:spacing w:before="10" w:line="238" w:lineRule="exact"/>
              <w:ind w:left="110"/>
            </w:pPr>
            <w:r>
              <w:t>Ss(Specific gravity of silt)</w:t>
            </w:r>
          </w:p>
        </w:tc>
        <w:tc>
          <w:tcPr>
            <w:tcW w:w="1143" w:type="dxa"/>
          </w:tcPr>
          <w:p w:rsidR="00BB46EF" w:rsidRDefault="00523185">
            <w:pPr>
              <w:pStyle w:val="TableParagraph"/>
              <w:spacing w:before="10" w:line="238" w:lineRule="exact"/>
              <w:ind w:left="162"/>
            </w:pPr>
            <w:r>
              <w:t>1.5</w:t>
            </w:r>
          </w:p>
        </w:tc>
        <w:tc>
          <w:tcPr>
            <w:tcW w:w="3202" w:type="dxa"/>
          </w:tcPr>
          <w:p w:rsidR="00BB46EF" w:rsidRDefault="00523185">
            <w:pPr>
              <w:pStyle w:val="TableParagraph"/>
              <w:spacing w:line="189" w:lineRule="exact"/>
              <w:ind w:left="109"/>
            </w:pPr>
            <w:r>
              <w:rPr>
                <w:rFonts w:ascii="Symbol" w:hAnsi="Symbol"/>
              </w:rPr>
              <w:t></w:t>
            </w:r>
            <w:r>
              <w:t xml:space="preserve"> </w:t>
            </w:r>
            <w:r>
              <w:rPr>
                <w:vertAlign w:val="superscript"/>
              </w:rPr>
              <w:t>’</w:t>
            </w:r>
            <w:r>
              <w:t xml:space="preserve"> (concrete ultimate strength)</w:t>
            </w:r>
          </w:p>
          <w:p w:rsidR="00BB46EF" w:rsidRDefault="00523185">
            <w:pPr>
              <w:pStyle w:val="TableParagraph"/>
              <w:spacing w:line="59" w:lineRule="exact"/>
              <w:ind w:left="243"/>
              <w:rPr>
                <w:sz w:val="14"/>
              </w:rPr>
            </w:pPr>
            <w:r>
              <w:rPr>
                <w:w w:val="99"/>
                <w:sz w:val="14"/>
              </w:rPr>
              <w:t>c</w:t>
            </w:r>
          </w:p>
        </w:tc>
        <w:tc>
          <w:tcPr>
            <w:tcW w:w="1263" w:type="dxa"/>
          </w:tcPr>
          <w:p w:rsidR="00BB46EF" w:rsidRDefault="00523185">
            <w:pPr>
              <w:pStyle w:val="TableParagraph"/>
              <w:spacing w:before="10" w:line="238" w:lineRule="exact"/>
              <w:ind w:left="104"/>
            </w:pPr>
            <w:r>
              <w:t>30 MPa</w:t>
            </w:r>
          </w:p>
        </w:tc>
      </w:tr>
      <w:tr w:rsidR="00BB46EF">
        <w:trPr>
          <w:trHeight w:val="273"/>
        </w:trPr>
        <w:tc>
          <w:tcPr>
            <w:tcW w:w="3533" w:type="dxa"/>
          </w:tcPr>
          <w:p w:rsidR="00BB46EF" w:rsidRDefault="00523185">
            <w:pPr>
              <w:pStyle w:val="TableParagraph"/>
              <w:spacing w:line="253" w:lineRule="exact"/>
              <w:ind w:left="110"/>
            </w:pPr>
            <w:r>
              <w:rPr>
                <w:rFonts w:ascii="Symbol" w:hAnsi="Symbol"/>
              </w:rPr>
              <w:t></w:t>
            </w:r>
            <w:r>
              <w:rPr>
                <w:vertAlign w:val="subscript"/>
              </w:rPr>
              <w:t>ss</w:t>
            </w:r>
            <w:r>
              <w:t>(for horizontal silt water pressure)</w:t>
            </w:r>
          </w:p>
        </w:tc>
        <w:tc>
          <w:tcPr>
            <w:tcW w:w="1143" w:type="dxa"/>
          </w:tcPr>
          <w:p w:rsidR="00BB46EF" w:rsidRDefault="00523185">
            <w:pPr>
              <w:pStyle w:val="TableParagraph"/>
              <w:spacing w:before="10" w:line="243" w:lineRule="exact"/>
              <w:ind w:left="105"/>
            </w:pPr>
            <w:r>
              <w:t>14 kN/m</w:t>
            </w:r>
            <w:r>
              <w:rPr>
                <w:vertAlign w:val="superscript"/>
              </w:rPr>
              <w:t>2</w:t>
            </w:r>
          </w:p>
        </w:tc>
        <w:tc>
          <w:tcPr>
            <w:tcW w:w="3202" w:type="dxa"/>
          </w:tcPr>
          <w:p w:rsidR="00BB46EF" w:rsidRDefault="00523185">
            <w:pPr>
              <w:pStyle w:val="TableParagraph"/>
              <w:spacing w:before="10" w:line="243" w:lineRule="exact"/>
              <w:ind w:left="109"/>
            </w:pPr>
            <w:r>
              <w:t>F (Fetch length)</w:t>
            </w:r>
          </w:p>
        </w:tc>
        <w:tc>
          <w:tcPr>
            <w:tcW w:w="1263" w:type="dxa"/>
          </w:tcPr>
          <w:p w:rsidR="00BB46EF" w:rsidRDefault="00523185">
            <w:pPr>
              <w:pStyle w:val="TableParagraph"/>
              <w:spacing w:before="10" w:line="243" w:lineRule="exact"/>
              <w:ind w:left="104"/>
            </w:pPr>
            <w:r>
              <w:t>5 km</w:t>
            </w:r>
          </w:p>
        </w:tc>
      </w:tr>
      <w:tr w:rsidR="00BB46EF">
        <w:trPr>
          <w:trHeight w:val="268"/>
        </w:trPr>
        <w:tc>
          <w:tcPr>
            <w:tcW w:w="3533" w:type="dxa"/>
          </w:tcPr>
          <w:p w:rsidR="00BB46EF" w:rsidRDefault="00523185">
            <w:pPr>
              <w:pStyle w:val="TableParagraph"/>
              <w:spacing w:line="248" w:lineRule="exact"/>
              <w:ind w:left="110"/>
            </w:pPr>
            <w:r>
              <w:rPr>
                <w:rFonts w:ascii="Symbol" w:hAnsi="Symbol"/>
              </w:rPr>
              <w:t></w:t>
            </w:r>
            <w:r>
              <w:t xml:space="preserve"> (earthquake factor)</w:t>
            </w:r>
          </w:p>
        </w:tc>
        <w:tc>
          <w:tcPr>
            <w:tcW w:w="1143" w:type="dxa"/>
          </w:tcPr>
          <w:p w:rsidR="00BB46EF" w:rsidRDefault="00523185">
            <w:pPr>
              <w:pStyle w:val="TableParagraph"/>
              <w:spacing w:before="5" w:line="243" w:lineRule="exact"/>
              <w:ind w:left="105"/>
            </w:pPr>
            <w:r>
              <w:t>0.12</w:t>
            </w:r>
          </w:p>
        </w:tc>
        <w:tc>
          <w:tcPr>
            <w:tcW w:w="3202" w:type="dxa"/>
          </w:tcPr>
          <w:p w:rsidR="00BB46EF" w:rsidRDefault="00523185">
            <w:pPr>
              <w:pStyle w:val="TableParagraph"/>
              <w:spacing w:before="5" w:line="243" w:lineRule="exact"/>
              <w:ind w:left="109"/>
            </w:pPr>
            <w:r>
              <w:t>V (Wind Velocity)</w:t>
            </w:r>
          </w:p>
        </w:tc>
        <w:tc>
          <w:tcPr>
            <w:tcW w:w="1263" w:type="dxa"/>
          </w:tcPr>
          <w:p w:rsidR="00BB46EF" w:rsidRDefault="00523185">
            <w:pPr>
              <w:pStyle w:val="TableParagraph"/>
              <w:spacing w:before="5" w:line="243" w:lineRule="exact"/>
              <w:ind w:left="104"/>
            </w:pPr>
            <w:r>
              <w:t>128 km/hr</w:t>
            </w:r>
          </w:p>
        </w:tc>
      </w:tr>
      <w:tr w:rsidR="00BB46EF">
        <w:trPr>
          <w:trHeight w:val="268"/>
        </w:trPr>
        <w:tc>
          <w:tcPr>
            <w:tcW w:w="3533" w:type="dxa"/>
          </w:tcPr>
          <w:p w:rsidR="00BB46EF" w:rsidRDefault="00523185">
            <w:pPr>
              <w:pStyle w:val="TableParagraph"/>
              <w:spacing w:before="5" w:line="243" w:lineRule="exact"/>
              <w:ind w:left="110"/>
            </w:pPr>
            <w:r>
              <w:t>T (period of EQ vibration)</w:t>
            </w:r>
          </w:p>
        </w:tc>
        <w:tc>
          <w:tcPr>
            <w:tcW w:w="1143" w:type="dxa"/>
          </w:tcPr>
          <w:p w:rsidR="00BB46EF" w:rsidRDefault="00523185">
            <w:pPr>
              <w:pStyle w:val="TableParagraph"/>
              <w:spacing w:before="5" w:line="243" w:lineRule="exact"/>
              <w:ind w:left="105"/>
            </w:pPr>
            <w:r>
              <w:t>0.80 sec</w:t>
            </w:r>
          </w:p>
        </w:tc>
        <w:tc>
          <w:tcPr>
            <w:tcW w:w="3202" w:type="dxa"/>
          </w:tcPr>
          <w:p w:rsidR="00BB46EF" w:rsidRDefault="00523185">
            <w:pPr>
              <w:pStyle w:val="TableParagraph"/>
              <w:spacing w:line="248" w:lineRule="exact"/>
              <w:ind w:left="109"/>
            </w:pPr>
            <w:r>
              <w:rPr>
                <w:rFonts w:ascii="Symbol" w:hAnsi="Symbol"/>
              </w:rPr>
              <w:t></w:t>
            </w:r>
            <w:r>
              <w:rPr>
                <w:vertAlign w:val="subscript"/>
              </w:rPr>
              <w:t>c</w:t>
            </w:r>
            <w:r>
              <w:t xml:space="preserve"> (concrete Specific unit weight)</w:t>
            </w:r>
          </w:p>
        </w:tc>
        <w:tc>
          <w:tcPr>
            <w:tcW w:w="1263" w:type="dxa"/>
          </w:tcPr>
          <w:p w:rsidR="00BB46EF" w:rsidRDefault="00523185">
            <w:pPr>
              <w:pStyle w:val="TableParagraph"/>
              <w:spacing w:before="5" w:line="243" w:lineRule="exact"/>
              <w:ind w:left="104"/>
            </w:pPr>
            <w:r>
              <w:t>22 MPa</w:t>
            </w:r>
          </w:p>
        </w:tc>
      </w:tr>
      <w:tr w:rsidR="00BB46EF">
        <w:trPr>
          <w:trHeight w:val="268"/>
        </w:trPr>
        <w:tc>
          <w:tcPr>
            <w:tcW w:w="3533" w:type="dxa"/>
          </w:tcPr>
          <w:p w:rsidR="00BB46EF" w:rsidRDefault="00BB46EF">
            <w:pPr>
              <w:pStyle w:val="TableParagraph"/>
              <w:spacing w:line="240" w:lineRule="auto"/>
              <w:rPr>
                <w:sz w:val="18"/>
              </w:rPr>
            </w:pPr>
          </w:p>
        </w:tc>
        <w:tc>
          <w:tcPr>
            <w:tcW w:w="1143" w:type="dxa"/>
          </w:tcPr>
          <w:p w:rsidR="00BB46EF" w:rsidRDefault="00BB46EF">
            <w:pPr>
              <w:pStyle w:val="TableParagraph"/>
              <w:spacing w:line="240" w:lineRule="auto"/>
              <w:rPr>
                <w:sz w:val="18"/>
              </w:rPr>
            </w:pPr>
          </w:p>
        </w:tc>
        <w:tc>
          <w:tcPr>
            <w:tcW w:w="3202" w:type="dxa"/>
          </w:tcPr>
          <w:p w:rsidR="00BB46EF" w:rsidRDefault="00523185">
            <w:pPr>
              <w:pStyle w:val="TableParagraph"/>
              <w:spacing w:line="248" w:lineRule="exact"/>
              <w:ind w:left="109"/>
            </w:pPr>
            <w:r>
              <w:rPr>
                <w:rFonts w:ascii="Symbol" w:hAnsi="Symbol"/>
              </w:rPr>
              <w:t></w:t>
            </w:r>
            <w:r>
              <w:rPr>
                <w:vertAlign w:val="subscript"/>
              </w:rPr>
              <w:t>w</w:t>
            </w:r>
            <w:r>
              <w:t>(water specific unit weight)</w:t>
            </w:r>
          </w:p>
        </w:tc>
        <w:tc>
          <w:tcPr>
            <w:tcW w:w="1263" w:type="dxa"/>
          </w:tcPr>
          <w:p w:rsidR="00BB46EF" w:rsidRDefault="00523185">
            <w:pPr>
              <w:pStyle w:val="TableParagraph"/>
              <w:spacing w:before="10" w:line="238" w:lineRule="exact"/>
              <w:ind w:left="104"/>
            </w:pPr>
            <w:r>
              <w:t>10 MPa</w:t>
            </w:r>
          </w:p>
        </w:tc>
      </w:tr>
    </w:tbl>
    <w:p w:rsidR="00BB46EF" w:rsidRDefault="00523185">
      <w:pPr>
        <w:pStyle w:val="Heading2"/>
        <w:numPr>
          <w:ilvl w:val="1"/>
          <w:numId w:val="4"/>
        </w:numPr>
        <w:tabs>
          <w:tab w:val="left" w:pos="2481"/>
          <w:tab w:val="left" w:pos="2482"/>
        </w:tabs>
        <w:spacing w:before="117"/>
        <w:ind w:hanging="681"/>
      </w:pPr>
      <w:bookmarkStart w:id="46" w:name="_TOC_250056"/>
      <w:r>
        <w:t>Gravity dam Construction, Quality control and the</w:t>
      </w:r>
      <w:r>
        <w:rPr>
          <w:spacing w:val="11"/>
        </w:rPr>
        <w:t xml:space="preserve"> </w:t>
      </w:r>
      <w:bookmarkEnd w:id="46"/>
      <w:r>
        <w:t>Future</w:t>
      </w:r>
    </w:p>
    <w:p w:rsidR="00BB46EF" w:rsidRDefault="00523185">
      <w:pPr>
        <w:pStyle w:val="Heading3"/>
        <w:numPr>
          <w:ilvl w:val="2"/>
          <w:numId w:val="4"/>
        </w:numPr>
        <w:tabs>
          <w:tab w:val="left" w:pos="2424"/>
        </w:tabs>
        <w:spacing w:before="119"/>
      </w:pPr>
      <w:bookmarkStart w:id="47" w:name="_TOC_250055"/>
      <w:r>
        <w:t>The Construction</w:t>
      </w:r>
      <w:r>
        <w:rPr>
          <w:spacing w:val="2"/>
        </w:rPr>
        <w:t xml:space="preserve"> </w:t>
      </w:r>
      <w:bookmarkEnd w:id="47"/>
      <w:r>
        <w:t>Process</w:t>
      </w:r>
    </w:p>
    <w:p w:rsidR="00BB46EF" w:rsidRDefault="00523185">
      <w:pPr>
        <w:pStyle w:val="BodyText"/>
        <w:spacing w:before="78"/>
        <w:ind w:left="2520" w:right="1797" w:hanging="720"/>
        <w:jc w:val="both"/>
      </w:pPr>
      <w:r>
        <w:rPr>
          <w:b/>
        </w:rPr>
        <w:t xml:space="preserve">Dry construction area: </w:t>
      </w:r>
      <w:r>
        <w:t xml:space="preserve">Before construction can begin </w:t>
      </w:r>
      <w:r>
        <w:rPr>
          <w:spacing w:val="-3"/>
        </w:rPr>
        <w:t xml:space="preserve">on </w:t>
      </w:r>
      <w:r>
        <w:t xml:space="preserve">any dam, the water in the streambed must be diverted </w:t>
      </w:r>
      <w:r>
        <w:rPr>
          <w:spacing w:val="-3"/>
        </w:rPr>
        <w:t xml:space="preserve">or </w:t>
      </w:r>
      <w:r>
        <w:t xml:space="preserve">stopped from flowing through the site. </w:t>
      </w:r>
      <w:r>
        <w:rPr>
          <w:spacing w:val="-3"/>
        </w:rPr>
        <w:t xml:space="preserve">As </w:t>
      </w:r>
      <w:r>
        <w:t xml:space="preserve">in the case </w:t>
      </w:r>
      <w:r>
        <w:rPr>
          <w:spacing w:val="-3"/>
        </w:rPr>
        <w:t xml:space="preserve">of </w:t>
      </w:r>
      <w:r>
        <w:t xml:space="preserve">fill dams, a coffer-dam (a temporary structure to impound the water) </w:t>
      </w:r>
      <w:r>
        <w:rPr>
          <w:spacing w:val="-3"/>
        </w:rPr>
        <w:t xml:space="preserve">must </w:t>
      </w:r>
      <w:r>
        <w:t xml:space="preserve">be built </w:t>
      </w:r>
      <w:r>
        <w:rPr>
          <w:spacing w:val="-3"/>
        </w:rPr>
        <w:t xml:space="preserve">or </w:t>
      </w:r>
      <w:r>
        <w:t xml:space="preserve">the water </w:t>
      </w:r>
      <w:r>
        <w:rPr>
          <w:spacing w:val="-3"/>
        </w:rPr>
        <w:t xml:space="preserve">must </w:t>
      </w:r>
      <w:r>
        <w:t xml:space="preserve">be diverted into another channel </w:t>
      </w:r>
      <w:r>
        <w:rPr>
          <w:spacing w:val="-3"/>
        </w:rPr>
        <w:t xml:space="preserve">or </w:t>
      </w:r>
      <w:r>
        <w:t xml:space="preserve">area down-stream from the dam site. For large projects, this construction may be done several seasons before building of the dam begins. The flow </w:t>
      </w:r>
      <w:r>
        <w:rPr>
          <w:spacing w:val="-3"/>
        </w:rPr>
        <w:t xml:space="preserve">of </w:t>
      </w:r>
      <w:r>
        <w:t>water is closed off at the very last moment.</w:t>
      </w:r>
    </w:p>
    <w:p w:rsidR="00BB46EF" w:rsidRDefault="00523185">
      <w:pPr>
        <w:pStyle w:val="BodyText"/>
        <w:spacing w:before="81"/>
        <w:ind w:left="2520" w:right="1802" w:hanging="720"/>
        <w:jc w:val="both"/>
      </w:pPr>
      <w:r>
        <w:rPr>
          <w:b/>
        </w:rPr>
        <w:t xml:space="preserve">Foundation: </w:t>
      </w:r>
      <w:r>
        <w:t>The foundation area for any concrete dam must be immaculate before the first concrete for the dam is placed. As for fill dams, this is a detailed process of excavating, cleaning, and repairing the rock throughout the foundation "footprint" and on both</w:t>
      </w:r>
    </w:p>
    <w:p w:rsidR="00BB46EF" w:rsidRDefault="00BB46EF">
      <w:pPr>
        <w:jc w:val="both"/>
        <w:sectPr w:rsidR="00BB46EF">
          <w:type w:val="continuous"/>
          <w:pgSz w:w="12240" w:h="15840"/>
          <w:pgMar w:top="1500" w:right="0" w:bottom="280" w:left="0" w:header="720" w:footer="720" w:gutter="0"/>
          <w:cols w:space="720"/>
        </w:sectPr>
      </w:pPr>
    </w:p>
    <w:p w:rsidR="00BB46EF" w:rsidRDefault="00523185">
      <w:pPr>
        <w:pStyle w:val="BodyText"/>
        <w:spacing w:before="166"/>
        <w:ind w:left="2520" w:right="1797"/>
        <w:jc w:val="both"/>
      </w:pPr>
      <w:r>
        <w:lastRenderedPageBreak/>
        <w:t>abutments (the sides of the canyon that form the ends of the dam). Sites immediately downstream of the dam for any power-plant, stilling basin, or other structure must also be prepared.</w:t>
      </w:r>
    </w:p>
    <w:p w:rsidR="00BB46EF" w:rsidRDefault="00523185">
      <w:pPr>
        <w:pStyle w:val="BodyText"/>
        <w:spacing w:before="81"/>
        <w:ind w:left="2520" w:right="1798"/>
        <w:jc w:val="both"/>
      </w:pPr>
      <w:r>
        <w:rPr>
          <w:spacing w:val="-3"/>
        </w:rPr>
        <w:t xml:space="preserve">At </w:t>
      </w:r>
      <w:r>
        <w:t xml:space="preserve">some sites, extensive work </w:t>
      </w:r>
      <w:r>
        <w:rPr>
          <w:spacing w:val="-3"/>
        </w:rPr>
        <w:t xml:space="preserve">may </w:t>
      </w:r>
      <w:r>
        <w:t xml:space="preserve">be required. If the rock in the foundation </w:t>
      </w:r>
      <w:r>
        <w:rPr>
          <w:spacing w:val="-3"/>
        </w:rPr>
        <w:t xml:space="preserve">or </w:t>
      </w:r>
      <w:r>
        <w:t xml:space="preserve">abutments is prone </w:t>
      </w:r>
      <w:r>
        <w:rPr>
          <w:spacing w:val="1"/>
        </w:rPr>
        <w:t xml:space="preserve">to </w:t>
      </w:r>
      <w:r>
        <w:t xml:space="preserve">fracturing because </w:t>
      </w:r>
      <w:r>
        <w:rPr>
          <w:spacing w:val="-3"/>
        </w:rPr>
        <w:t xml:space="preserve">of </w:t>
      </w:r>
      <w:r>
        <w:t xml:space="preserve">the load imposed by the dam and its reservoir, earthquake activity, </w:t>
      </w:r>
      <w:r>
        <w:rPr>
          <w:spacing w:val="-3"/>
        </w:rPr>
        <w:t xml:space="preserve">or </w:t>
      </w:r>
      <w:r>
        <w:t xml:space="preserve">the properties </w:t>
      </w:r>
      <w:r>
        <w:rPr>
          <w:spacing w:val="-3"/>
        </w:rPr>
        <w:t xml:space="preserve">of </w:t>
      </w:r>
      <w:r>
        <w:t xml:space="preserve">the rock, it may be necessary to install extensive systems </w:t>
      </w:r>
      <w:r>
        <w:rPr>
          <w:spacing w:val="-3"/>
        </w:rPr>
        <w:t xml:space="preserve">of </w:t>
      </w:r>
      <w:r>
        <w:t xml:space="preserve">rock bolts </w:t>
      </w:r>
      <w:r>
        <w:rPr>
          <w:spacing w:val="-3"/>
        </w:rPr>
        <w:t xml:space="preserve">or </w:t>
      </w:r>
      <w:r>
        <w:t xml:space="preserve">anchor bolts that are grouted into the rock through potential fracture zones. On the abutments above the </w:t>
      </w:r>
      <w:r>
        <w:rPr>
          <w:spacing w:val="-4"/>
        </w:rPr>
        <w:t xml:space="preserve">dam, </w:t>
      </w:r>
      <w:r>
        <w:t xml:space="preserve">systems </w:t>
      </w:r>
      <w:r>
        <w:rPr>
          <w:spacing w:val="-3"/>
        </w:rPr>
        <w:t xml:space="preserve">of </w:t>
      </w:r>
      <w:r>
        <w:t xml:space="preserve">rock bolts and netting may  be required </w:t>
      </w:r>
      <w:r>
        <w:rPr>
          <w:spacing w:val="1"/>
        </w:rPr>
        <w:t xml:space="preserve">to </w:t>
      </w:r>
      <w:r>
        <w:rPr>
          <w:spacing w:val="-3"/>
        </w:rPr>
        <w:t xml:space="preserve">keep </w:t>
      </w:r>
      <w:r>
        <w:t xml:space="preserve">large rock fragments from falling onto the dam. Instruments </w:t>
      </w:r>
      <w:r>
        <w:rPr>
          <w:spacing w:val="1"/>
        </w:rPr>
        <w:t xml:space="preserve">to </w:t>
      </w:r>
      <w:r>
        <w:t xml:space="preserve">monitor groundwater levels, joint movement, potential seepage, slope movements, and seismic activity are installed beginning during the early stages </w:t>
      </w:r>
      <w:r>
        <w:rPr>
          <w:spacing w:val="-3"/>
        </w:rPr>
        <w:t xml:space="preserve">of </w:t>
      </w:r>
      <w:r>
        <w:t xml:space="preserve">foundation preparation through completion </w:t>
      </w:r>
      <w:r>
        <w:rPr>
          <w:spacing w:val="-3"/>
        </w:rPr>
        <w:t xml:space="preserve">of </w:t>
      </w:r>
      <w:r>
        <w:t>the</w:t>
      </w:r>
      <w:r>
        <w:rPr>
          <w:spacing w:val="2"/>
        </w:rPr>
        <w:t xml:space="preserve"> </w:t>
      </w:r>
      <w:r>
        <w:t>dam.</w:t>
      </w:r>
    </w:p>
    <w:p w:rsidR="00BB46EF" w:rsidRDefault="00523185">
      <w:pPr>
        <w:pStyle w:val="BodyText"/>
        <w:spacing w:before="80"/>
        <w:ind w:left="2520" w:right="1801"/>
        <w:jc w:val="both"/>
      </w:pPr>
      <w:r>
        <w:t xml:space="preserve">A cutoff wall </w:t>
      </w:r>
      <w:r>
        <w:rPr>
          <w:spacing w:val="-3"/>
        </w:rPr>
        <w:t xml:space="preserve">may </w:t>
      </w:r>
      <w:r>
        <w:t xml:space="preserve">be excavated deep into rock </w:t>
      </w:r>
      <w:r>
        <w:rPr>
          <w:spacing w:val="-3"/>
        </w:rPr>
        <w:t xml:space="preserve">or </w:t>
      </w:r>
      <w:r>
        <w:t xml:space="preserve">holes </w:t>
      </w:r>
      <w:r>
        <w:rPr>
          <w:spacing w:val="-3"/>
        </w:rPr>
        <w:t xml:space="preserve">may </w:t>
      </w:r>
      <w:r>
        <w:t xml:space="preserve">be drilled in the foundation </w:t>
      </w:r>
      <w:r>
        <w:rPr>
          <w:spacing w:val="-3"/>
        </w:rPr>
        <w:t xml:space="preserve">for </w:t>
      </w:r>
      <w:r>
        <w:t xml:space="preserve">the installation of reinforcing steel, called rebars, that extend up into the dam and will be tied </w:t>
      </w:r>
      <w:r>
        <w:rPr>
          <w:spacing w:val="1"/>
        </w:rPr>
        <w:t xml:space="preserve">to </w:t>
      </w:r>
      <w:r>
        <w:t xml:space="preserve">the steel inside the first lifts </w:t>
      </w:r>
      <w:r>
        <w:rPr>
          <w:spacing w:val="-3"/>
        </w:rPr>
        <w:t xml:space="preserve">of </w:t>
      </w:r>
      <w:r>
        <w:t xml:space="preserve">the dam. The idea is to build a reservoir that, like a bowl, is equally sound around its perimeter. The </w:t>
      </w:r>
      <w:r>
        <w:rPr>
          <w:spacing w:val="-3"/>
        </w:rPr>
        <w:t xml:space="preserve">water </w:t>
      </w:r>
      <w:r>
        <w:t xml:space="preserve">is deepest and heaviest at the dam (when the reservoir is near capacity) </w:t>
      </w:r>
      <w:r>
        <w:rPr>
          <w:spacing w:val="1"/>
        </w:rPr>
        <w:t xml:space="preserve">so </w:t>
      </w:r>
      <w:r>
        <w:t>the dam and its foundation cannot be a weak point in that perimeter.</w:t>
      </w:r>
    </w:p>
    <w:p w:rsidR="00BB46EF" w:rsidRDefault="00523185">
      <w:pPr>
        <w:pStyle w:val="BodyText"/>
        <w:spacing w:before="81"/>
        <w:ind w:left="2520" w:right="1797" w:hanging="720"/>
        <w:jc w:val="both"/>
      </w:pPr>
      <w:r>
        <w:rPr>
          <w:b/>
        </w:rPr>
        <w:t xml:space="preserve">Formwork and concrete casting: </w:t>
      </w:r>
      <w:r>
        <w:t xml:space="preserve">Forms made of wood </w:t>
      </w:r>
      <w:r>
        <w:rPr>
          <w:spacing w:val="-3"/>
        </w:rPr>
        <w:t xml:space="preserve">or </w:t>
      </w:r>
      <w:r>
        <w:t xml:space="preserve">steel are constructed along the edges </w:t>
      </w:r>
      <w:r>
        <w:rPr>
          <w:spacing w:val="-3"/>
        </w:rPr>
        <w:t xml:space="preserve">of </w:t>
      </w:r>
      <w:r>
        <w:t xml:space="preserve">each section </w:t>
      </w:r>
      <w:r>
        <w:rPr>
          <w:spacing w:val="-3"/>
        </w:rPr>
        <w:t xml:space="preserve">of </w:t>
      </w:r>
      <w:r>
        <w:t xml:space="preserve">the dam. Rebar is placed inside the forms and tied to any adjacent rebar that was previously installed. The concrete is then poured </w:t>
      </w:r>
      <w:r>
        <w:rPr>
          <w:spacing w:val="-3"/>
        </w:rPr>
        <w:t xml:space="preserve">or </w:t>
      </w:r>
      <w:r>
        <w:t xml:space="preserve">pumped in. The height of each lift </w:t>
      </w:r>
      <w:r>
        <w:rPr>
          <w:spacing w:val="-3"/>
        </w:rPr>
        <w:t xml:space="preserve">of </w:t>
      </w:r>
      <w:r>
        <w:t xml:space="preserve">concrete is typically only 1.5-3 m and the length and width </w:t>
      </w:r>
      <w:r>
        <w:rPr>
          <w:spacing w:val="-3"/>
        </w:rPr>
        <w:t xml:space="preserve">of </w:t>
      </w:r>
      <w:r>
        <w:t xml:space="preserve">each dam section to be poured as a </w:t>
      </w:r>
      <w:r>
        <w:rPr>
          <w:spacing w:val="-3"/>
        </w:rPr>
        <w:t xml:space="preserve">unit </w:t>
      </w:r>
      <w:r>
        <w:t xml:space="preserve">is only about 15 </w:t>
      </w:r>
      <w:r>
        <w:rPr>
          <w:spacing w:val="-5"/>
        </w:rPr>
        <w:t xml:space="preserve">m. </w:t>
      </w:r>
      <w:r>
        <w:t xml:space="preserve">Construction continues in this way as the dam is raised section by section and lift by lift. Some major dams are built in sections called blocks with keys </w:t>
      </w:r>
      <w:r>
        <w:rPr>
          <w:spacing w:val="-3"/>
        </w:rPr>
        <w:t xml:space="preserve">or </w:t>
      </w:r>
      <w:r>
        <w:t>inter-locks that link adjacent blocks as well as structural steel connections.</w:t>
      </w:r>
    </w:p>
    <w:p w:rsidR="00BB46EF" w:rsidRDefault="00523185">
      <w:pPr>
        <w:pStyle w:val="BodyText"/>
        <w:spacing w:before="78"/>
        <w:ind w:left="2520" w:right="1797"/>
        <w:jc w:val="both"/>
      </w:pPr>
      <w:r>
        <w:t>The process is much like constructing a building except that the dam has far less internal space; surprisingly, however, major concrete dams have observation galleries at various levels so the condition of the inside of the dam can be observed for seepage and movement. Inlet and outlet tunnels or other structures also pass through concrete dams, making them very different from fill dams that have as few structures penetrating the mass of the dam as possible.</w:t>
      </w:r>
    </w:p>
    <w:p w:rsidR="00BB46EF" w:rsidRDefault="00523185">
      <w:pPr>
        <w:pStyle w:val="BodyText"/>
        <w:spacing w:before="81"/>
        <w:ind w:left="2520" w:right="1797" w:hanging="720"/>
        <w:jc w:val="both"/>
      </w:pPr>
      <w:r>
        <w:rPr>
          <w:b/>
        </w:rPr>
        <w:t xml:space="preserve">Early dam performance: </w:t>
      </w:r>
      <w:r>
        <w:t>As soon as a significant portion of the dam is built, the process of filling the reservoir may begin. This is done in a highly controlled manner to evaluate the stresses on the dam and observe its early performance. A temporary emergency spillway is constructed if dam building takes more than one construction season; lengthy construction is usually done in phases called stages, but each stage is fully complete in itself and is an operational dam. The upstream cofferdam may be left in place as a temporary precaution, but it is not usually designed to hold more than minimal stream flows and rainfall and will be dismantled as soon as practical. Depending on design, some dams are not filled until construction is essentially complete.</w:t>
      </w:r>
    </w:p>
    <w:p w:rsidR="00BB46EF" w:rsidRDefault="00523185">
      <w:pPr>
        <w:pStyle w:val="BodyText"/>
        <w:spacing w:before="80"/>
        <w:ind w:left="2520" w:right="1796" w:hanging="720"/>
        <w:jc w:val="both"/>
      </w:pPr>
      <w:r>
        <w:rPr>
          <w:b/>
        </w:rPr>
        <w:t xml:space="preserve">Appurtenances: </w:t>
      </w:r>
      <w:r>
        <w:t>The other structures that make the dam operational are added as soon as the elevation of their location is reached as the dam rises. The final components are erosion protection on the upstream (water) side of the dam (and sometimes downstream at the bases of outlet structures), instruments along the crest (top) of the dam, and roads, side- walks, streetlights, and retaining walls. A major dam like Hoover Dam has a full-fledged roadway along its crest; small dams will have maintenance roads that allow single-file access of vehicles only.</w:t>
      </w:r>
    </w:p>
    <w:p w:rsidR="00BB46EF" w:rsidRDefault="00BB46EF">
      <w:pPr>
        <w:jc w:val="both"/>
        <w:sectPr w:rsidR="00BB46EF">
          <w:pgSz w:w="12240" w:h="15840"/>
          <w:pgMar w:top="900" w:right="0" w:bottom="840" w:left="0" w:header="705" w:footer="649" w:gutter="0"/>
          <w:cols w:space="720"/>
        </w:sectPr>
      </w:pPr>
    </w:p>
    <w:p w:rsidR="00BB46EF" w:rsidRDefault="00523185">
      <w:pPr>
        <w:pStyle w:val="BodyText"/>
        <w:spacing w:before="166"/>
        <w:ind w:left="2520" w:right="1795"/>
        <w:jc w:val="both"/>
      </w:pPr>
      <w:r>
        <w:lastRenderedPageBreak/>
        <w:t>Away from the dam itself, the powerhouse, instrument buildings, and even homes for resident operators of the dam are also finished. Initial tests of all the facilities of the dam are performed.</w:t>
      </w:r>
    </w:p>
    <w:p w:rsidR="00BB46EF" w:rsidRDefault="00523185">
      <w:pPr>
        <w:pStyle w:val="BodyText"/>
        <w:spacing w:before="81"/>
        <w:ind w:left="2520" w:right="1800" w:hanging="720"/>
        <w:jc w:val="both"/>
      </w:pPr>
      <w:r>
        <w:rPr>
          <w:b/>
        </w:rPr>
        <w:t xml:space="preserve">Completion: </w:t>
      </w:r>
      <w:r>
        <w:t xml:space="preserve">The final details of constructions are wrapped up as the dam is put into service. The beginning of the dam's working life was also carefully scheduled as a design item, </w:t>
      </w:r>
      <w:r>
        <w:rPr>
          <w:spacing w:val="1"/>
        </w:rPr>
        <w:t xml:space="preserve">so </w:t>
      </w:r>
      <w:r>
        <w:t xml:space="preserve">that water is available in the reservoir as soon as the supply system is ready </w:t>
      </w:r>
      <w:r>
        <w:rPr>
          <w:spacing w:val="1"/>
        </w:rPr>
        <w:t xml:space="preserve">to </w:t>
      </w:r>
      <w:r>
        <w:t xml:space="preserve">pump and pipe it downstream, for example. A program </w:t>
      </w:r>
      <w:r>
        <w:rPr>
          <w:spacing w:val="-3"/>
        </w:rPr>
        <w:t xml:space="preserve">of </w:t>
      </w:r>
      <w:r>
        <w:t xml:space="preserve">operations, routine maintenance, rehabilitation, safety checks, instrument monitoring, and detailed observation will continue and is mandated by law as </w:t>
      </w:r>
      <w:r>
        <w:rPr>
          <w:spacing w:val="-3"/>
        </w:rPr>
        <w:t xml:space="preserve">long </w:t>
      </w:r>
      <w:r>
        <w:t>as the dam exists.</w:t>
      </w:r>
    </w:p>
    <w:p w:rsidR="00BB46EF" w:rsidRDefault="00BB46EF">
      <w:pPr>
        <w:pStyle w:val="BodyText"/>
        <w:spacing w:before="10"/>
        <w:rPr>
          <w:sz w:val="35"/>
        </w:rPr>
      </w:pPr>
    </w:p>
    <w:p w:rsidR="00BB46EF" w:rsidRDefault="00523185">
      <w:pPr>
        <w:pStyle w:val="Heading3"/>
        <w:numPr>
          <w:ilvl w:val="2"/>
          <w:numId w:val="4"/>
        </w:numPr>
        <w:tabs>
          <w:tab w:val="left" w:pos="2424"/>
        </w:tabs>
        <w:jc w:val="both"/>
      </w:pPr>
      <w:bookmarkStart w:id="48" w:name="_TOC_250054"/>
      <w:r>
        <w:t xml:space="preserve">Quality </w:t>
      </w:r>
      <w:bookmarkEnd w:id="48"/>
      <w:r>
        <w:t>Control</w:t>
      </w:r>
    </w:p>
    <w:p w:rsidR="00BB46EF" w:rsidRDefault="00523185">
      <w:pPr>
        <w:pStyle w:val="BodyText"/>
        <w:spacing w:before="79"/>
        <w:ind w:left="1800" w:right="1800"/>
        <w:jc w:val="both"/>
      </w:pPr>
      <w:r>
        <w:t>There is no dam construction without intensive quality control. The process of building alone involves heavy equipment and dangerous conditions for construction workers as well as the public. The population living downstream of the dam has to be protected over the structure itself; the professionals who design and construct these projects should absolutely be committed to safety, and they are monitored by local, regional, and federal agencies.</w:t>
      </w:r>
    </w:p>
    <w:p w:rsidR="00BB46EF" w:rsidRDefault="00BB46EF">
      <w:pPr>
        <w:pStyle w:val="BodyText"/>
        <w:rPr>
          <w:sz w:val="24"/>
        </w:rPr>
      </w:pPr>
    </w:p>
    <w:p w:rsidR="00BB46EF" w:rsidRDefault="00523185">
      <w:pPr>
        <w:pStyle w:val="Heading3"/>
        <w:numPr>
          <w:ilvl w:val="2"/>
          <w:numId w:val="4"/>
        </w:numPr>
        <w:tabs>
          <w:tab w:val="left" w:pos="2424"/>
        </w:tabs>
        <w:spacing w:before="140"/>
        <w:jc w:val="both"/>
      </w:pPr>
      <w:bookmarkStart w:id="49" w:name="_TOC_250053"/>
      <w:bookmarkEnd w:id="49"/>
      <w:r>
        <w:t>The Future</w:t>
      </w:r>
    </w:p>
    <w:p w:rsidR="00BB46EF" w:rsidRDefault="00523185">
      <w:pPr>
        <w:pStyle w:val="BodyText"/>
        <w:spacing w:before="78"/>
        <w:ind w:left="1800" w:right="1799"/>
        <w:jc w:val="both"/>
      </w:pPr>
      <w:r>
        <w:t>The future of concrete dams is the subject of much debate. Each year, over 100,000 lives are lost in floods, and flood control is a major reason for building dams, as well as protecting estuaries against flooding tides and improving navigation. Lives are also benefited by dams because they provide water supplies for irrigating fields and for drinking water, and hydroelectric power is a non-polluting source of electricity. Reservoirs are also enjoyed for recreation, tourism, and fisheries.</w:t>
      </w:r>
    </w:p>
    <w:p w:rsidR="00BB46EF" w:rsidRDefault="00523185">
      <w:pPr>
        <w:pStyle w:val="BodyText"/>
        <w:spacing w:before="81"/>
        <w:ind w:left="1800" w:right="1798"/>
        <w:jc w:val="both"/>
      </w:pPr>
      <w:r>
        <w:t>However, dams are also damaging to the environment. They can change ecosystems, drown forests and wildlife (including endangered species), change water quality and sedimentation patterns, cause loss of agricultural lands and fertile soil, regulate river flows, spread disease (by creating large reservoirs that are home to disease-bearing insects), and perhaps even affect climate. There are also adverse social effects because human populations are displaced and not satisfactorily resettled.</w:t>
      </w:r>
    </w:p>
    <w:p w:rsidR="00BB46EF" w:rsidRDefault="00523185">
      <w:pPr>
        <w:pStyle w:val="BodyText"/>
        <w:spacing w:before="80"/>
        <w:ind w:left="1800" w:right="1797"/>
        <w:jc w:val="both"/>
      </w:pPr>
      <w:r>
        <w:t>For years before the start of construction in 1994 of the Three Gorges Dam in China, environmentalists the world over organized protests to try to stop this huge project. They have not succeeded, but controversy over this project is representative of the arguments all proposed dams will face in the future. The balance between meeting human needs for water, power, and flood control and protecting the environment from human eradication or encroachment must be carefully weighed.</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spacing w:before="4"/>
        <w:rPr>
          <w:sz w:val="23"/>
        </w:rPr>
      </w:pPr>
    </w:p>
    <w:p w:rsidR="00BB46EF" w:rsidRDefault="00523185">
      <w:pPr>
        <w:pStyle w:val="Heading1"/>
        <w:numPr>
          <w:ilvl w:val="0"/>
          <w:numId w:val="4"/>
        </w:numPr>
        <w:tabs>
          <w:tab w:val="left" w:pos="2519"/>
          <w:tab w:val="left" w:pos="2520"/>
        </w:tabs>
      </w:pPr>
      <w:bookmarkStart w:id="50" w:name="_TOC_250052"/>
      <w:r>
        <w:t xml:space="preserve">Concrete </w:t>
      </w:r>
      <w:r>
        <w:rPr>
          <w:spacing w:val="-5"/>
        </w:rPr>
        <w:t xml:space="preserve">Arch </w:t>
      </w:r>
      <w:r>
        <w:t>and Concrete Buttress</w:t>
      </w:r>
      <w:r>
        <w:rPr>
          <w:spacing w:val="3"/>
        </w:rPr>
        <w:t xml:space="preserve"> </w:t>
      </w:r>
      <w:bookmarkEnd w:id="50"/>
      <w:r>
        <w:t>dams</w:t>
      </w:r>
    </w:p>
    <w:p w:rsidR="00BB46EF" w:rsidRDefault="00523185">
      <w:pPr>
        <w:pStyle w:val="Heading2"/>
        <w:numPr>
          <w:ilvl w:val="1"/>
          <w:numId w:val="4"/>
        </w:numPr>
        <w:tabs>
          <w:tab w:val="left" w:pos="2481"/>
          <w:tab w:val="left" w:pos="2482"/>
        </w:tabs>
        <w:spacing w:before="131"/>
        <w:ind w:hanging="681"/>
      </w:pPr>
      <w:bookmarkStart w:id="51" w:name="_TOC_250051"/>
      <w:r>
        <w:t>Concrete Arch</w:t>
      </w:r>
      <w:r>
        <w:rPr>
          <w:spacing w:val="-1"/>
        </w:rPr>
        <w:t xml:space="preserve"> </w:t>
      </w:r>
      <w:bookmarkEnd w:id="51"/>
      <w:r>
        <w:t>Dam</w:t>
      </w:r>
    </w:p>
    <w:p w:rsidR="00BB46EF" w:rsidRDefault="00523185">
      <w:pPr>
        <w:pStyle w:val="BodyText"/>
        <w:spacing w:before="118"/>
        <w:ind w:left="1800" w:right="1797"/>
        <w:jc w:val="both"/>
      </w:pPr>
      <w:r>
        <w:t xml:space="preserve">Concrete arch dam is a concrete dam with a considerable upstream curvature, structurally resisting the imposed loads by arch and cantilever action. Arch dam transmits the major portion </w:t>
      </w:r>
      <w:r>
        <w:rPr>
          <w:spacing w:val="-3"/>
        </w:rPr>
        <w:t xml:space="preserve">of </w:t>
      </w:r>
      <w:r>
        <w:t xml:space="preserve">the </w:t>
      </w:r>
      <w:r>
        <w:rPr>
          <w:spacing w:val="-3"/>
        </w:rPr>
        <w:t xml:space="preserve">water </w:t>
      </w:r>
      <w:r>
        <w:t xml:space="preserve">load to the abutments </w:t>
      </w:r>
      <w:r>
        <w:rPr>
          <w:spacing w:val="-3"/>
        </w:rPr>
        <w:t xml:space="preserve">or </w:t>
      </w:r>
      <w:r>
        <w:t xml:space="preserve">valley sides rather than to the floor </w:t>
      </w:r>
      <w:r>
        <w:rPr>
          <w:spacing w:val="-3"/>
        </w:rPr>
        <w:t xml:space="preserve">of </w:t>
      </w:r>
      <w:r>
        <w:t>the valley,  hence, large horizontal reactions are required by the</w:t>
      </w:r>
      <w:r>
        <w:rPr>
          <w:spacing w:val="-18"/>
        </w:rPr>
        <w:t xml:space="preserve"> </w:t>
      </w:r>
      <w:r>
        <w:t>abutments.</w:t>
      </w:r>
    </w:p>
    <w:p w:rsidR="00BB46EF" w:rsidRDefault="00523185">
      <w:pPr>
        <w:pStyle w:val="BodyText"/>
        <w:spacing w:before="116"/>
        <w:ind w:left="1800" w:right="1796"/>
        <w:jc w:val="both"/>
      </w:pPr>
      <w:r>
        <w:t xml:space="preserve">Arch dams are restricted </w:t>
      </w:r>
      <w:r>
        <w:rPr>
          <w:spacing w:val="1"/>
        </w:rPr>
        <w:t xml:space="preserve">to </w:t>
      </w:r>
      <w:r>
        <w:t xml:space="preserve">relatively narrow valley sections with strong abutments. They are structurally more efficient than the gravity </w:t>
      </w:r>
      <w:r>
        <w:rPr>
          <w:spacing w:val="-3"/>
        </w:rPr>
        <w:t xml:space="preserve">or </w:t>
      </w:r>
      <w:r>
        <w:t xml:space="preserve">buttress counterparts, greatly reducing the volume </w:t>
      </w:r>
      <w:r>
        <w:rPr>
          <w:spacing w:val="-3"/>
        </w:rPr>
        <w:t xml:space="preserve">of </w:t>
      </w:r>
      <w:r>
        <w:t>concrete</w:t>
      </w:r>
      <w:r>
        <w:rPr>
          <w:spacing w:val="-2"/>
        </w:rPr>
        <w:t xml:space="preserve"> </w:t>
      </w:r>
      <w:r>
        <w:t>required.</w:t>
      </w:r>
    </w:p>
    <w:p w:rsidR="00BB46EF" w:rsidRDefault="00523185">
      <w:pPr>
        <w:pStyle w:val="BodyText"/>
        <w:spacing w:before="126" w:line="237" w:lineRule="auto"/>
        <w:ind w:left="1800" w:right="1800"/>
        <w:jc w:val="both"/>
      </w:pPr>
      <w:r>
        <w:t>The structural interaction between the loaded arch dam and its supporting abutments is extremely complex and is beyond the scope of this course.</w:t>
      </w:r>
    </w:p>
    <w:p w:rsidR="00BB46EF" w:rsidRDefault="00523185">
      <w:pPr>
        <w:pStyle w:val="BodyText"/>
        <w:spacing w:before="121"/>
        <w:ind w:left="1800" w:right="1803"/>
        <w:jc w:val="both"/>
      </w:pPr>
      <w:r>
        <w:rPr>
          <w:noProof/>
        </w:rPr>
        <w:drawing>
          <wp:anchor distT="0" distB="0" distL="0" distR="0" simplePos="0" relativeHeight="9064" behindDoc="0" locked="0" layoutInCell="1" allowOverlap="1">
            <wp:simplePos x="0" y="0"/>
            <wp:positionH relativeFrom="page">
              <wp:posOffset>4241667</wp:posOffset>
            </wp:positionH>
            <wp:positionV relativeFrom="paragraph">
              <wp:posOffset>730385</wp:posOffset>
            </wp:positionV>
            <wp:extent cx="1916441" cy="1049866"/>
            <wp:effectExtent l="0" t="0" r="0" b="0"/>
            <wp:wrapNone/>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102" cstate="print"/>
                    <a:stretch>
                      <a:fillRect/>
                    </a:stretch>
                  </pic:blipFill>
                  <pic:spPr>
                    <a:xfrm>
                      <a:off x="0" y="0"/>
                      <a:ext cx="1916441" cy="1049866"/>
                    </a:xfrm>
                    <a:prstGeom prst="rect">
                      <a:avLst/>
                    </a:prstGeom>
                  </pic:spPr>
                </pic:pic>
              </a:graphicData>
            </a:graphic>
          </wp:anchor>
        </w:drawing>
      </w:r>
      <w:r>
        <w:t>Valleys suited to arch dams are narrow gorges. The ratio of crest length to dam height is recommended not to exceed five. To determine the site suitability for an arch dam the following equation of canyon shape factor (CSF) is proposed:</w:t>
      </w:r>
    </w:p>
    <w:p w:rsidR="00BB46EF" w:rsidRDefault="00BB46EF">
      <w:pPr>
        <w:pStyle w:val="BodyText"/>
        <w:rPr>
          <w:sz w:val="24"/>
        </w:rPr>
      </w:pPr>
    </w:p>
    <w:p w:rsidR="00BB46EF" w:rsidRDefault="00BB46EF">
      <w:pPr>
        <w:pStyle w:val="BodyText"/>
        <w:rPr>
          <w:sz w:val="24"/>
        </w:rPr>
      </w:pPr>
    </w:p>
    <w:p w:rsidR="00BB46EF" w:rsidRDefault="00BB46EF">
      <w:pPr>
        <w:pStyle w:val="BodyText"/>
        <w:spacing w:before="5"/>
        <w:rPr>
          <w:sz w:val="30"/>
        </w:rPr>
      </w:pPr>
    </w:p>
    <w:p w:rsidR="00BB46EF" w:rsidRDefault="00945AE4">
      <w:pPr>
        <w:spacing w:line="187" w:lineRule="auto"/>
        <w:ind w:left="2548"/>
        <w:rPr>
          <w:sz w:val="24"/>
        </w:rPr>
      </w:pPr>
      <w:r w:rsidRPr="00945AE4">
        <w:pict>
          <v:line id="_x0000_s6043" style="position:absolute;left:0;text-align:left;z-index:-714736;mso-position-horizontal-relative:page" from="163.05pt,16.2pt" to="273.55pt,16.2pt" strokeweight=".17614mm">
            <w10:wrap anchorx="page"/>
          </v:line>
        </w:pict>
      </w:r>
      <w:r w:rsidR="00523185">
        <w:rPr>
          <w:i/>
          <w:position w:val="-15"/>
          <w:sz w:val="24"/>
        </w:rPr>
        <w:t xml:space="preserve">CSF </w:t>
      </w:r>
      <w:r w:rsidR="00523185">
        <w:rPr>
          <w:rFonts w:ascii="Symbol" w:hAnsi="Symbol"/>
          <w:position w:val="-15"/>
          <w:sz w:val="24"/>
        </w:rPr>
        <w:t></w:t>
      </w:r>
      <w:r w:rsidR="00523185">
        <w:rPr>
          <w:position w:val="-15"/>
          <w:sz w:val="24"/>
        </w:rPr>
        <w:t xml:space="preserve"> </w:t>
      </w:r>
      <w:r w:rsidR="00523185">
        <w:rPr>
          <w:i/>
          <w:sz w:val="24"/>
        </w:rPr>
        <w:t xml:space="preserve">B </w:t>
      </w:r>
      <w:r w:rsidR="00523185">
        <w:rPr>
          <w:rFonts w:ascii="Symbol" w:hAnsi="Symbol"/>
          <w:sz w:val="24"/>
        </w:rPr>
        <w:t></w:t>
      </w:r>
      <w:r w:rsidR="00523185">
        <w:rPr>
          <w:sz w:val="24"/>
        </w:rPr>
        <w:t xml:space="preserve"> </w:t>
      </w:r>
      <w:r w:rsidR="00523185">
        <w:rPr>
          <w:i/>
          <w:sz w:val="24"/>
        </w:rPr>
        <w:t xml:space="preserve">H </w:t>
      </w:r>
      <w:r w:rsidR="00523185">
        <w:rPr>
          <w:sz w:val="24"/>
        </w:rPr>
        <w:t>(sec</w:t>
      </w:r>
      <w:r w:rsidR="001A0F1B">
        <w:rPr>
          <w:rFonts w:ascii="Verdana" w:hAnsi="Verdana"/>
          <w:i/>
          <w:sz w:val="24"/>
        </w:rPr>
        <w:t>Ψ</w:t>
      </w:r>
      <w:r w:rsidR="00523185">
        <w:rPr>
          <w:rFonts w:ascii="Verdana" w:hAnsi="Verdana"/>
          <w:i/>
          <w:spacing w:val="-76"/>
          <w:sz w:val="24"/>
        </w:rPr>
        <w:t xml:space="preserve"> </w:t>
      </w:r>
      <w:r w:rsidR="00523185">
        <w:rPr>
          <w:position w:val="-5"/>
          <w:sz w:val="14"/>
        </w:rPr>
        <w:t xml:space="preserve">1 </w:t>
      </w:r>
      <w:r w:rsidR="00523185">
        <w:rPr>
          <w:rFonts w:ascii="Symbol" w:hAnsi="Symbol"/>
          <w:sz w:val="24"/>
        </w:rPr>
        <w:t></w:t>
      </w:r>
      <w:r w:rsidR="00523185">
        <w:rPr>
          <w:sz w:val="24"/>
        </w:rPr>
        <w:t xml:space="preserve"> sec</w:t>
      </w:r>
      <w:r w:rsidR="001A0F1B">
        <w:rPr>
          <w:rFonts w:ascii="Verdana" w:hAnsi="Verdana"/>
          <w:i/>
          <w:sz w:val="24"/>
        </w:rPr>
        <w:t>Ψ</w:t>
      </w:r>
      <w:r w:rsidR="00523185" w:rsidRPr="001A0F1B">
        <w:rPr>
          <w:rFonts w:ascii="Verdana" w:hAnsi="Verdana"/>
          <w:i/>
          <w:sz w:val="36"/>
          <w:vertAlign w:val="subscript"/>
        </w:rPr>
        <w:t xml:space="preserve"> </w:t>
      </w:r>
      <w:r w:rsidR="001A0F1B" w:rsidRPr="001A0F1B">
        <w:rPr>
          <w:position w:val="-5"/>
          <w:sz w:val="20"/>
          <w:vertAlign w:val="subscript"/>
        </w:rPr>
        <w:t>2</w:t>
      </w:r>
      <w:r w:rsidR="001A0F1B" w:rsidRPr="001A0F1B">
        <w:rPr>
          <w:position w:val="-5"/>
          <w:sz w:val="20"/>
        </w:rPr>
        <w:t>)</w:t>
      </w:r>
    </w:p>
    <w:p w:rsidR="00BB46EF" w:rsidRDefault="00523185">
      <w:pPr>
        <w:spacing w:line="229" w:lineRule="exact"/>
        <w:ind w:left="4272"/>
        <w:rPr>
          <w:i/>
          <w:sz w:val="24"/>
        </w:rPr>
      </w:pPr>
      <w:r>
        <w:rPr>
          <w:i/>
          <w:w w:val="99"/>
          <w:sz w:val="24"/>
        </w:rPr>
        <w:t>H</w:t>
      </w:r>
    </w:p>
    <w:p w:rsidR="00BB46EF" w:rsidRDefault="00BB46EF">
      <w:pPr>
        <w:pStyle w:val="BodyText"/>
        <w:rPr>
          <w:i/>
          <w:sz w:val="26"/>
        </w:rPr>
      </w:pPr>
    </w:p>
    <w:p w:rsidR="00BB46EF" w:rsidRDefault="00BB46EF">
      <w:pPr>
        <w:pStyle w:val="BodyText"/>
        <w:rPr>
          <w:i/>
          <w:sz w:val="26"/>
        </w:rPr>
      </w:pPr>
    </w:p>
    <w:p w:rsidR="00BB46EF" w:rsidRDefault="00523185">
      <w:pPr>
        <w:pStyle w:val="BodyText"/>
        <w:spacing w:before="153" w:after="9" w:line="355" w:lineRule="auto"/>
        <w:ind w:left="1800" w:right="2689"/>
      </w:pPr>
      <w:r>
        <w:t>Usual values of CSF are from 2 to 5. The lower the CSF value the thinner the section. Table 4-1 Classification of valley shapes based on CSF value</w:t>
      </w:r>
    </w:p>
    <w:tbl>
      <w:tblPr>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5"/>
        <w:gridCol w:w="1742"/>
        <w:gridCol w:w="969"/>
        <w:gridCol w:w="1305"/>
        <w:gridCol w:w="1694"/>
      </w:tblGrid>
      <w:tr w:rsidR="00BB46EF">
        <w:trPr>
          <w:trHeight w:val="268"/>
        </w:trPr>
        <w:tc>
          <w:tcPr>
            <w:tcW w:w="2395" w:type="dxa"/>
          </w:tcPr>
          <w:p w:rsidR="00BB46EF" w:rsidRDefault="00523185">
            <w:pPr>
              <w:pStyle w:val="TableParagraph"/>
              <w:spacing w:line="244" w:lineRule="exact"/>
              <w:ind w:left="110"/>
            </w:pPr>
            <w:r>
              <w:t>Valley type</w:t>
            </w:r>
          </w:p>
        </w:tc>
        <w:tc>
          <w:tcPr>
            <w:tcW w:w="1742" w:type="dxa"/>
          </w:tcPr>
          <w:p w:rsidR="00BB46EF" w:rsidRDefault="00523185">
            <w:pPr>
              <w:pStyle w:val="TableParagraph"/>
              <w:spacing w:line="244" w:lineRule="exact"/>
              <w:ind w:left="137" w:right="137"/>
              <w:jc w:val="center"/>
            </w:pPr>
            <w:r>
              <w:t>Bottom width B</w:t>
            </w:r>
          </w:p>
        </w:tc>
        <w:tc>
          <w:tcPr>
            <w:tcW w:w="969" w:type="dxa"/>
          </w:tcPr>
          <w:p w:rsidR="00BB46EF" w:rsidRDefault="00523185">
            <w:pPr>
              <w:pStyle w:val="TableParagraph"/>
              <w:spacing w:line="248" w:lineRule="exact"/>
              <w:ind w:left="230" w:right="212"/>
              <w:jc w:val="center"/>
            </w:pPr>
            <w:r>
              <w:rPr>
                <w:rFonts w:ascii="Symbol" w:hAnsi="Symbol"/>
              </w:rPr>
              <w:t></w:t>
            </w:r>
            <w:r>
              <w:rPr>
                <w:vertAlign w:val="subscript"/>
              </w:rPr>
              <w:t>1</w:t>
            </w:r>
          </w:p>
        </w:tc>
        <w:tc>
          <w:tcPr>
            <w:tcW w:w="1305" w:type="dxa"/>
          </w:tcPr>
          <w:p w:rsidR="00BB46EF" w:rsidRDefault="00523185">
            <w:pPr>
              <w:pStyle w:val="TableParagraph"/>
              <w:spacing w:line="248" w:lineRule="exact"/>
              <w:ind w:left="394" w:right="384"/>
              <w:jc w:val="center"/>
            </w:pPr>
            <w:r>
              <w:rPr>
                <w:rFonts w:ascii="Symbol" w:hAnsi="Symbol"/>
              </w:rPr>
              <w:t></w:t>
            </w:r>
            <w:r>
              <w:rPr>
                <w:vertAlign w:val="subscript"/>
              </w:rPr>
              <w:t>2</w:t>
            </w:r>
          </w:p>
        </w:tc>
        <w:tc>
          <w:tcPr>
            <w:tcW w:w="1694" w:type="dxa"/>
          </w:tcPr>
          <w:p w:rsidR="00BB46EF" w:rsidRDefault="00523185">
            <w:pPr>
              <w:pStyle w:val="TableParagraph"/>
              <w:spacing w:line="244" w:lineRule="exact"/>
              <w:ind w:left="600" w:right="589"/>
              <w:jc w:val="center"/>
            </w:pPr>
            <w:r>
              <w:t>CSF</w:t>
            </w:r>
          </w:p>
        </w:tc>
      </w:tr>
      <w:tr w:rsidR="00BB46EF">
        <w:trPr>
          <w:trHeight w:val="253"/>
        </w:trPr>
        <w:tc>
          <w:tcPr>
            <w:tcW w:w="2395" w:type="dxa"/>
          </w:tcPr>
          <w:p w:rsidR="00BB46EF" w:rsidRDefault="00523185">
            <w:pPr>
              <w:pStyle w:val="TableParagraph"/>
              <w:spacing w:line="234" w:lineRule="exact"/>
              <w:ind w:left="110"/>
            </w:pPr>
            <w:r>
              <w:t>U shaped</w:t>
            </w:r>
          </w:p>
        </w:tc>
        <w:tc>
          <w:tcPr>
            <w:tcW w:w="1742" w:type="dxa"/>
          </w:tcPr>
          <w:p w:rsidR="00BB46EF" w:rsidRDefault="00523185">
            <w:pPr>
              <w:pStyle w:val="TableParagraph"/>
              <w:spacing w:line="234" w:lineRule="exact"/>
              <w:ind w:left="137" w:right="127"/>
              <w:jc w:val="center"/>
            </w:pPr>
            <w:r>
              <w:t>&lt; H</w:t>
            </w:r>
          </w:p>
        </w:tc>
        <w:tc>
          <w:tcPr>
            <w:tcW w:w="969" w:type="dxa"/>
          </w:tcPr>
          <w:p w:rsidR="00BB46EF" w:rsidRDefault="00523185">
            <w:pPr>
              <w:pStyle w:val="TableParagraph"/>
              <w:spacing w:line="234" w:lineRule="exact"/>
              <w:ind w:left="230" w:right="217"/>
              <w:jc w:val="center"/>
            </w:pPr>
            <w:r>
              <w:t>&lt; 15</w:t>
            </w:r>
            <w:r>
              <w:rPr>
                <w:vertAlign w:val="superscript"/>
              </w:rPr>
              <w:t>0</w:t>
            </w:r>
          </w:p>
        </w:tc>
        <w:tc>
          <w:tcPr>
            <w:tcW w:w="1305" w:type="dxa"/>
          </w:tcPr>
          <w:p w:rsidR="00BB46EF" w:rsidRDefault="00523185">
            <w:pPr>
              <w:pStyle w:val="TableParagraph"/>
              <w:spacing w:line="234" w:lineRule="exact"/>
              <w:ind w:left="394" w:right="389"/>
              <w:jc w:val="center"/>
            </w:pPr>
            <w:r>
              <w:t>&lt; 15</w:t>
            </w:r>
            <w:r>
              <w:rPr>
                <w:vertAlign w:val="superscript"/>
              </w:rPr>
              <w:t>0</w:t>
            </w:r>
          </w:p>
        </w:tc>
        <w:tc>
          <w:tcPr>
            <w:tcW w:w="1694" w:type="dxa"/>
          </w:tcPr>
          <w:p w:rsidR="00BB46EF" w:rsidRDefault="00523185">
            <w:pPr>
              <w:pStyle w:val="TableParagraph"/>
              <w:spacing w:before="18" w:line="215" w:lineRule="exact"/>
              <w:ind w:left="603" w:right="589"/>
              <w:jc w:val="center"/>
              <w:rPr>
                <w:rFonts w:ascii="Arial"/>
                <w:sz w:val="20"/>
              </w:rPr>
            </w:pPr>
            <w:r>
              <w:rPr>
                <w:rFonts w:ascii="Arial"/>
                <w:sz w:val="20"/>
              </w:rPr>
              <w:t>&lt; 3.1</w:t>
            </w:r>
          </w:p>
        </w:tc>
      </w:tr>
      <w:tr w:rsidR="00BB46EF">
        <w:trPr>
          <w:trHeight w:val="253"/>
        </w:trPr>
        <w:tc>
          <w:tcPr>
            <w:tcW w:w="2395" w:type="dxa"/>
          </w:tcPr>
          <w:p w:rsidR="00BB46EF" w:rsidRDefault="00523185">
            <w:pPr>
              <w:pStyle w:val="TableParagraph"/>
              <w:spacing w:line="234" w:lineRule="exact"/>
              <w:ind w:left="110"/>
            </w:pPr>
            <w:r>
              <w:t>Narrow V shaped</w:t>
            </w:r>
          </w:p>
        </w:tc>
        <w:tc>
          <w:tcPr>
            <w:tcW w:w="1742" w:type="dxa"/>
          </w:tcPr>
          <w:p w:rsidR="00BB46EF" w:rsidRDefault="00523185">
            <w:pPr>
              <w:pStyle w:val="TableParagraph"/>
              <w:spacing w:line="234" w:lineRule="exact"/>
              <w:jc w:val="center"/>
            </w:pPr>
            <w:r>
              <w:t>0</w:t>
            </w:r>
          </w:p>
        </w:tc>
        <w:tc>
          <w:tcPr>
            <w:tcW w:w="969" w:type="dxa"/>
          </w:tcPr>
          <w:p w:rsidR="00BB46EF" w:rsidRDefault="00523185">
            <w:pPr>
              <w:pStyle w:val="TableParagraph"/>
              <w:spacing w:line="234" w:lineRule="exact"/>
              <w:ind w:left="230" w:right="217"/>
              <w:jc w:val="center"/>
            </w:pPr>
            <w:r>
              <w:t>&lt; 35</w:t>
            </w:r>
            <w:r>
              <w:rPr>
                <w:vertAlign w:val="superscript"/>
              </w:rPr>
              <w:t>0</w:t>
            </w:r>
          </w:p>
        </w:tc>
        <w:tc>
          <w:tcPr>
            <w:tcW w:w="1305" w:type="dxa"/>
          </w:tcPr>
          <w:p w:rsidR="00BB46EF" w:rsidRDefault="00523185">
            <w:pPr>
              <w:pStyle w:val="TableParagraph"/>
              <w:spacing w:line="234" w:lineRule="exact"/>
              <w:ind w:left="394" w:right="389"/>
              <w:jc w:val="center"/>
            </w:pPr>
            <w:r>
              <w:t>&lt; 35</w:t>
            </w:r>
            <w:r>
              <w:rPr>
                <w:vertAlign w:val="superscript"/>
              </w:rPr>
              <w:t>0</w:t>
            </w:r>
          </w:p>
        </w:tc>
        <w:tc>
          <w:tcPr>
            <w:tcW w:w="1694" w:type="dxa"/>
          </w:tcPr>
          <w:p w:rsidR="00BB46EF" w:rsidRDefault="00523185">
            <w:pPr>
              <w:pStyle w:val="TableParagraph"/>
              <w:spacing w:before="18" w:line="215" w:lineRule="exact"/>
              <w:ind w:left="603" w:right="589"/>
              <w:jc w:val="center"/>
              <w:rPr>
                <w:rFonts w:ascii="Arial"/>
                <w:sz w:val="20"/>
              </w:rPr>
            </w:pPr>
            <w:r>
              <w:rPr>
                <w:rFonts w:ascii="Arial"/>
                <w:sz w:val="20"/>
              </w:rPr>
              <w:t>&lt; 2.4</w:t>
            </w:r>
          </w:p>
        </w:tc>
      </w:tr>
      <w:tr w:rsidR="00BB46EF">
        <w:trPr>
          <w:trHeight w:val="249"/>
        </w:trPr>
        <w:tc>
          <w:tcPr>
            <w:tcW w:w="2395" w:type="dxa"/>
          </w:tcPr>
          <w:p w:rsidR="00BB46EF" w:rsidRDefault="00523185">
            <w:pPr>
              <w:pStyle w:val="TableParagraph"/>
              <w:spacing w:line="229" w:lineRule="exact"/>
              <w:ind w:left="110"/>
            </w:pPr>
            <w:r>
              <w:t>Wide V-shaped</w:t>
            </w:r>
          </w:p>
        </w:tc>
        <w:tc>
          <w:tcPr>
            <w:tcW w:w="1742" w:type="dxa"/>
          </w:tcPr>
          <w:p w:rsidR="00BB46EF" w:rsidRDefault="00523185">
            <w:pPr>
              <w:pStyle w:val="TableParagraph"/>
              <w:spacing w:line="229" w:lineRule="exact"/>
              <w:jc w:val="center"/>
            </w:pPr>
            <w:r>
              <w:t>0</w:t>
            </w:r>
          </w:p>
        </w:tc>
        <w:tc>
          <w:tcPr>
            <w:tcW w:w="969" w:type="dxa"/>
          </w:tcPr>
          <w:p w:rsidR="00BB46EF" w:rsidRDefault="00523185">
            <w:pPr>
              <w:pStyle w:val="TableParagraph"/>
              <w:spacing w:line="229" w:lineRule="exact"/>
              <w:ind w:left="230" w:right="217"/>
              <w:jc w:val="center"/>
            </w:pPr>
            <w:r>
              <w:t>&gt; 35</w:t>
            </w:r>
            <w:r>
              <w:rPr>
                <w:vertAlign w:val="superscript"/>
              </w:rPr>
              <w:t>0</w:t>
            </w:r>
          </w:p>
        </w:tc>
        <w:tc>
          <w:tcPr>
            <w:tcW w:w="1305" w:type="dxa"/>
          </w:tcPr>
          <w:p w:rsidR="00BB46EF" w:rsidRDefault="00523185">
            <w:pPr>
              <w:pStyle w:val="TableParagraph"/>
              <w:spacing w:line="229" w:lineRule="exact"/>
              <w:ind w:left="394" w:right="389"/>
              <w:jc w:val="center"/>
            </w:pPr>
            <w:r>
              <w:t>&gt; 35</w:t>
            </w:r>
            <w:r>
              <w:rPr>
                <w:vertAlign w:val="superscript"/>
              </w:rPr>
              <w:t>0</w:t>
            </w:r>
          </w:p>
        </w:tc>
        <w:tc>
          <w:tcPr>
            <w:tcW w:w="1694" w:type="dxa"/>
          </w:tcPr>
          <w:p w:rsidR="00BB46EF" w:rsidRDefault="00523185">
            <w:pPr>
              <w:pStyle w:val="TableParagraph"/>
              <w:spacing w:before="14" w:line="215" w:lineRule="exact"/>
              <w:ind w:left="603" w:right="589"/>
              <w:jc w:val="center"/>
              <w:rPr>
                <w:rFonts w:ascii="Arial"/>
                <w:sz w:val="20"/>
              </w:rPr>
            </w:pPr>
            <w:r>
              <w:rPr>
                <w:rFonts w:ascii="Arial"/>
                <w:sz w:val="20"/>
              </w:rPr>
              <w:t>&gt; 2.4</w:t>
            </w:r>
          </w:p>
        </w:tc>
      </w:tr>
      <w:tr w:rsidR="00BB46EF">
        <w:trPr>
          <w:trHeight w:val="253"/>
        </w:trPr>
        <w:tc>
          <w:tcPr>
            <w:tcW w:w="2395" w:type="dxa"/>
          </w:tcPr>
          <w:p w:rsidR="00BB46EF" w:rsidRDefault="00523185">
            <w:pPr>
              <w:pStyle w:val="TableParagraph"/>
              <w:spacing w:line="234" w:lineRule="exact"/>
              <w:ind w:left="110"/>
            </w:pPr>
            <w:r>
              <w:t>Composite U-V shaped</w:t>
            </w:r>
          </w:p>
        </w:tc>
        <w:tc>
          <w:tcPr>
            <w:tcW w:w="1742" w:type="dxa"/>
          </w:tcPr>
          <w:p w:rsidR="00BB46EF" w:rsidRDefault="00523185">
            <w:pPr>
              <w:pStyle w:val="TableParagraph"/>
              <w:spacing w:line="234" w:lineRule="exact"/>
              <w:ind w:left="137" w:right="132"/>
              <w:jc w:val="center"/>
            </w:pPr>
            <w:r>
              <w:t>&lt; 2H</w:t>
            </w:r>
          </w:p>
        </w:tc>
        <w:tc>
          <w:tcPr>
            <w:tcW w:w="969" w:type="dxa"/>
          </w:tcPr>
          <w:p w:rsidR="00BB46EF" w:rsidRDefault="00523185">
            <w:pPr>
              <w:pStyle w:val="TableParagraph"/>
              <w:spacing w:line="234" w:lineRule="exact"/>
              <w:ind w:left="230" w:right="217"/>
              <w:jc w:val="center"/>
            </w:pPr>
            <w:r>
              <w:t>&gt; 15</w:t>
            </w:r>
            <w:r>
              <w:rPr>
                <w:vertAlign w:val="superscript"/>
              </w:rPr>
              <w:t>0</w:t>
            </w:r>
          </w:p>
        </w:tc>
        <w:tc>
          <w:tcPr>
            <w:tcW w:w="1305" w:type="dxa"/>
          </w:tcPr>
          <w:p w:rsidR="00BB46EF" w:rsidRDefault="00523185">
            <w:pPr>
              <w:pStyle w:val="TableParagraph"/>
              <w:spacing w:line="234" w:lineRule="exact"/>
              <w:ind w:left="394" w:right="389"/>
              <w:jc w:val="center"/>
            </w:pPr>
            <w:r>
              <w:t>&gt; 15</w:t>
            </w:r>
            <w:r>
              <w:rPr>
                <w:vertAlign w:val="superscript"/>
              </w:rPr>
              <w:t>0</w:t>
            </w:r>
          </w:p>
        </w:tc>
        <w:tc>
          <w:tcPr>
            <w:tcW w:w="1694" w:type="dxa"/>
          </w:tcPr>
          <w:p w:rsidR="00BB46EF" w:rsidRDefault="00523185">
            <w:pPr>
              <w:pStyle w:val="TableParagraph"/>
              <w:spacing w:before="10" w:line="224" w:lineRule="exact"/>
              <w:ind w:left="603" w:right="588"/>
              <w:jc w:val="center"/>
              <w:rPr>
                <w:rFonts w:ascii="Arial" w:hAnsi="Arial"/>
                <w:sz w:val="20"/>
              </w:rPr>
            </w:pPr>
            <w:r>
              <w:rPr>
                <w:rFonts w:ascii="Symbol" w:hAnsi="Symbol"/>
                <w:sz w:val="20"/>
              </w:rPr>
              <w:t></w:t>
            </w:r>
            <w:r>
              <w:rPr>
                <w:sz w:val="20"/>
              </w:rPr>
              <w:t xml:space="preserve"> </w:t>
            </w:r>
            <w:r>
              <w:rPr>
                <w:rFonts w:ascii="Arial" w:hAnsi="Arial"/>
                <w:sz w:val="20"/>
              </w:rPr>
              <w:t>4.1</w:t>
            </w:r>
          </w:p>
        </w:tc>
      </w:tr>
      <w:tr w:rsidR="00BB46EF">
        <w:trPr>
          <w:trHeight w:val="268"/>
        </w:trPr>
        <w:tc>
          <w:tcPr>
            <w:tcW w:w="2395" w:type="dxa"/>
          </w:tcPr>
          <w:p w:rsidR="00BB46EF" w:rsidRDefault="00523185">
            <w:pPr>
              <w:pStyle w:val="TableParagraph"/>
              <w:spacing w:line="244" w:lineRule="exact"/>
              <w:ind w:left="110"/>
            </w:pPr>
            <w:r>
              <w:t>Wide and flat shapes</w:t>
            </w:r>
          </w:p>
        </w:tc>
        <w:tc>
          <w:tcPr>
            <w:tcW w:w="1742" w:type="dxa"/>
          </w:tcPr>
          <w:p w:rsidR="00BB46EF" w:rsidRDefault="00523185">
            <w:pPr>
              <w:pStyle w:val="TableParagraph"/>
              <w:spacing w:line="244" w:lineRule="exact"/>
              <w:ind w:left="137" w:right="132"/>
              <w:jc w:val="center"/>
            </w:pPr>
            <w:r>
              <w:t>&gt; 2H</w:t>
            </w:r>
          </w:p>
        </w:tc>
        <w:tc>
          <w:tcPr>
            <w:tcW w:w="969" w:type="dxa"/>
          </w:tcPr>
          <w:p w:rsidR="00BB46EF" w:rsidRDefault="00523185">
            <w:pPr>
              <w:pStyle w:val="TableParagraph"/>
              <w:spacing w:line="248" w:lineRule="exact"/>
              <w:ind w:left="230" w:right="212"/>
              <w:jc w:val="center"/>
            </w:pPr>
            <w:r>
              <w:rPr>
                <w:rFonts w:ascii="Symbol" w:hAnsi="Symbol"/>
              </w:rPr>
              <w:t></w:t>
            </w:r>
            <w:r>
              <w:rPr>
                <w:vertAlign w:val="subscript"/>
              </w:rPr>
              <w:t>1</w:t>
            </w:r>
          </w:p>
        </w:tc>
        <w:tc>
          <w:tcPr>
            <w:tcW w:w="1305" w:type="dxa"/>
          </w:tcPr>
          <w:p w:rsidR="00BB46EF" w:rsidRDefault="00523185">
            <w:pPr>
              <w:pStyle w:val="TableParagraph"/>
              <w:spacing w:line="248" w:lineRule="exact"/>
              <w:ind w:left="394" w:right="384"/>
              <w:jc w:val="center"/>
            </w:pPr>
            <w:r>
              <w:rPr>
                <w:rFonts w:ascii="Symbol" w:hAnsi="Symbol"/>
              </w:rPr>
              <w:t></w:t>
            </w:r>
            <w:r>
              <w:rPr>
                <w:vertAlign w:val="subscript"/>
              </w:rPr>
              <w:t>2</w:t>
            </w:r>
          </w:p>
        </w:tc>
        <w:tc>
          <w:tcPr>
            <w:tcW w:w="1694" w:type="dxa"/>
          </w:tcPr>
          <w:p w:rsidR="00BB46EF" w:rsidRDefault="00523185">
            <w:pPr>
              <w:pStyle w:val="TableParagraph"/>
              <w:spacing w:before="38" w:line="211" w:lineRule="exact"/>
              <w:ind w:left="603" w:right="589"/>
              <w:jc w:val="center"/>
              <w:rPr>
                <w:rFonts w:ascii="Arial"/>
                <w:sz w:val="20"/>
              </w:rPr>
            </w:pPr>
            <w:r>
              <w:rPr>
                <w:rFonts w:ascii="Arial"/>
                <w:sz w:val="20"/>
              </w:rPr>
              <w:t>&gt; 4.1</w:t>
            </w:r>
          </w:p>
        </w:tc>
      </w:tr>
      <w:tr w:rsidR="00BB46EF">
        <w:trPr>
          <w:trHeight w:val="253"/>
        </w:trPr>
        <w:tc>
          <w:tcPr>
            <w:tcW w:w="2395" w:type="dxa"/>
          </w:tcPr>
          <w:p w:rsidR="00BB46EF" w:rsidRDefault="00523185">
            <w:pPr>
              <w:pStyle w:val="TableParagraph"/>
              <w:spacing w:line="234" w:lineRule="exact"/>
              <w:ind w:left="110"/>
            </w:pPr>
            <w:r>
              <w:t>Unclassified</w:t>
            </w:r>
          </w:p>
        </w:tc>
        <w:tc>
          <w:tcPr>
            <w:tcW w:w="5710" w:type="dxa"/>
            <w:gridSpan w:val="4"/>
          </w:tcPr>
          <w:p w:rsidR="00BB46EF" w:rsidRDefault="00523185">
            <w:pPr>
              <w:pStyle w:val="TableParagraph"/>
              <w:spacing w:line="234" w:lineRule="exact"/>
              <w:ind w:left="1564"/>
            </w:pPr>
            <w:r>
              <w:t>Highly irregular valley shape</w:t>
            </w:r>
          </w:p>
        </w:tc>
      </w:tr>
    </w:tbl>
    <w:p w:rsidR="00BB46EF" w:rsidRDefault="00BB46EF">
      <w:pPr>
        <w:pStyle w:val="BodyText"/>
        <w:spacing w:before="4"/>
        <w:rPr>
          <w:sz w:val="21"/>
        </w:rPr>
      </w:pPr>
    </w:p>
    <w:p w:rsidR="00BB46EF" w:rsidRDefault="00523185">
      <w:pPr>
        <w:pStyle w:val="BodyText"/>
        <w:ind w:left="1800"/>
        <w:jc w:val="both"/>
      </w:pPr>
      <w:r>
        <w:t>Arch dams may be grouped into two main divisions: Massive arch dams and multiple arch dams.</w:t>
      </w:r>
    </w:p>
    <w:p w:rsidR="00BB46EF" w:rsidRDefault="00523185">
      <w:pPr>
        <w:pStyle w:val="BodyText"/>
        <w:spacing w:before="4" w:line="237" w:lineRule="auto"/>
        <w:ind w:left="3240" w:right="1798" w:hanging="720"/>
        <w:jc w:val="both"/>
      </w:pPr>
      <w:r>
        <w:t>Massive arch dam:- the whole span of the dam is covered by a single curved wall usually vertical or nearly so.</w:t>
      </w:r>
    </w:p>
    <w:p w:rsidR="00BB46EF" w:rsidRDefault="00523185">
      <w:pPr>
        <w:pStyle w:val="BodyText"/>
        <w:spacing w:before="1"/>
        <w:ind w:left="3240" w:right="1800" w:hanging="720"/>
        <w:jc w:val="both"/>
      </w:pPr>
      <w:r>
        <w:t xml:space="preserve">Multiple arch dam:- series </w:t>
      </w:r>
      <w:r>
        <w:rPr>
          <w:spacing w:val="-3"/>
        </w:rPr>
        <w:t xml:space="preserve">of </w:t>
      </w:r>
      <w:r>
        <w:t xml:space="preserve">arches cover the whole span </w:t>
      </w:r>
      <w:r>
        <w:rPr>
          <w:spacing w:val="-3"/>
        </w:rPr>
        <w:t xml:space="preserve">of </w:t>
      </w:r>
      <w:r>
        <w:t xml:space="preserve">the dam, usually inclined and supported on piers </w:t>
      </w:r>
      <w:r>
        <w:rPr>
          <w:spacing w:val="-3"/>
        </w:rPr>
        <w:t xml:space="preserve">or </w:t>
      </w:r>
      <w:r>
        <w:t xml:space="preserve">buttresses. These are usually considered as a type </w:t>
      </w:r>
      <w:r>
        <w:rPr>
          <w:spacing w:val="-3"/>
        </w:rPr>
        <w:t xml:space="preserve">of </w:t>
      </w:r>
      <w:r>
        <w:t>buttress dam and will be described</w:t>
      </w:r>
      <w:r>
        <w:rPr>
          <w:spacing w:val="-14"/>
        </w:rPr>
        <w:t xml:space="preserve"> </w:t>
      </w:r>
      <w:r>
        <w:t>later.</w:t>
      </w:r>
    </w:p>
    <w:p w:rsidR="00BB46EF" w:rsidRDefault="00523185">
      <w:pPr>
        <w:pStyle w:val="BodyText"/>
        <w:spacing w:line="252" w:lineRule="exact"/>
        <w:ind w:left="1800"/>
        <w:jc w:val="both"/>
      </w:pPr>
      <w:r>
        <w:t>Massive arch dams in turn are divided into the following types:</w:t>
      </w:r>
    </w:p>
    <w:p w:rsidR="00BB46EF" w:rsidRDefault="00523185">
      <w:pPr>
        <w:pStyle w:val="ListParagraph"/>
        <w:numPr>
          <w:ilvl w:val="0"/>
          <w:numId w:val="71"/>
        </w:numPr>
        <w:tabs>
          <w:tab w:val="left" w:pos="2578"/>
        </w:tabs>
        <w:spacing w:before="1"/>
        <w:jc w:val="left"/>
      </w:pPr>
      <w:r>
        <w:t>Constant radius arch</w:t>
      </w:r>
      <w:r>
        <w:rPr>
          <w:spacing w:val="2"/>
        </w:rPr>
        <w:t xml:space="preserve"> </w:t>
      </w:r>
      <w:r>
        <w:t>dams,</w:t>
      </w:r>
    </w:p>
    <w:p w:rsidR="00BB46EF" w:rsidRDefault="00523185">
      <w:pPr>
        <w:pStyle w:val="ListParagraph"/>
        <w:numPr>
          <w:ilvl w:val="0"/>
          <w:numId w:val="71"/>
        </w:numPr>
        <w:tabs>
          <w:tab w:val="left" w:pos="2578"/>
        </w:tabs>
        <w:spacing w:before="1" w:line="251" w:lineRule="exact"/>
        <w:ind w:hanging="235"/>
        <w:jc w:val="left"/>
      </w:pPr>
      <w:r>
        <w:t>Constant angle arch</w:t>
      </w:r>
      <w:r>
        <w:rPr>
          <w:spacing w:val="-5"/>
        </w:rPr>
        <w:t xml:space="preserve"> </w:t>
      </w:r>
      <w:r>
        <w:t>dams</w:t>
      </w:r>
    </w:p>
    <w:p w:rsidR="00BB46EF" w:rsidRDefault="00523185">
      <w:pPr>
        <w:pStyle w:val="ListParagraph"/>
        <w:numPr>
          <w:ilvl w:val="0"/>
          <w:numId w:val="71"/>
        </w:numPr>
        <w:tabs>
          <w:tab w:val="left" w:pos="2578"/>
        </w:tabs>
        <w:spacing w:line="251" w:lineRule="exact"/>
        <w:ind w:hanging="297"/>
        <w:jc w:val="left"/>
      </w:pPr>
      <w:r>
        <w:t>Variable radius arch</w:t>
      </w:r>
      <w:r>
        <w:rPr>
          <w:spacing w:val="-5"/>
        </w:rPr>
        <w:t xml:space="preserve"> </w:t>
      </w:r>
      <w:r>
        <w:rPr>
          <w:spacing w:val="-4"/>
        </w:rPr>
        <w:t>dams</w:t>
      </w:r>
    </w:p>
    <w:p w:rsidR="00BB46EF" w:rsidRDefault="00523185">
      <w:pPr>
        <w:pStyle w:val="ListParagraph"/>
        <w:numPr>
          <w:ilvl w:val="0"/>
          <w:numId w:val="71"/>
        </w:numPr>
        <w:tabs>
          <w:tab w:val="left" w:pos="2578"/>
        </w:tabs>
        <w:spacing w:before="2"/>
        <w:ind w:hanging="283"/>
        <w:jc w:val="left"/>
      </w:pPr>
      <w:r>
        <w:t xml:space="preserve">Double curvature </w:t>
      </w:r>
      <w:r>
        <w:rPr>
          <w:spacing w:val="-3"/>
        </w:rPr>
        <w:t xml:space="preserve">or </w:t>
      </w:r>
      <w:r>
        <w:t>Cupola arch dams</w:t>
      </w:r>
    </w:p>
    <w:p w:rsidR="00BB46EF" w:rsidRDefault="00523185">
      <w:pPr>
        <w:pStyle w:val="ListParagraph"/>
        <w:numPr>
          <w:ilvl w:val="0"/>
          <w:numId w:val="71"/>
        </w:numPr>
        <w:tabs>
          <w:tab w:val="left" w:pos="2578"/>
        </w:tabs>
        <w:spacing w:before="1"/>
        <w:ind w:hanging="221"/>
        <w:jc w:val="left"/>
      </w:pPr>
      <w:r>
        <w:t>Arch gravity</w:t>
      </w:r>
      <w:r>
        <w:rPr>
          <w:spacing w:val="-1"/>
        </w:rPr>
        <w:t xml:space="preserve"> </w:t>
      </w:r>
      <w:r>
        <w:t>dams</w:t>
      </w:r>
    </w:p>
    <w:p w:rsidR="00BB46EF" w:rsidRDefault="00BB46EF">
      <w:pPr>
        <w:sectPr w:rsidR="00BB46EF">
          <w:pgSz w:w="12240" w:h="15840"/>
          <w:pgMar w:top="900" w:right="0" w:bottom="840" w:left="0" w:header="705" w:footer="649" w:gutter="0"/>
          <w:cols w:space="720"/>
        </w:sectPr>
      </w:pPr>
    </w:p>
    <w:p w:rsidR="00BB46EF" w:rsidRDefault="00523185">
      <w:pPr>
        <w:pStyle w:val="Heading3"/>
        <w:numPr>
          <w:ilvl w:val="2"/>
          <w:numId w:val="4"/>
        </w:numPr>
        <w:tabs>
          <w:tab w:val="left" w:pos="2424"/>
        </w:tabs>
        <w:spacing w:before="172"/>
      </w:pPr>
      <w:bookmarkStart w:id="52" w:name="_TOC_250050"/>
      <w:r>
        <w:lastRenderedPageBreak/>
        <w:t>Constant radius arch</w:t>
      </w:r>
      <w:r>
        <w:rPr>
          <w:spacing w:val="5"/>
        </w:rPr>
        <w:t xml:space="preserve"> </w:t>
      </w:r>
      <w:bookmarkEnd w:id="52"/>
      <w:r>
        <w:t>dam</w:t>
      </w:r>
    </w:p>
    <w:p w:rsidR="00BB46EF" w:rsidRDefault="00523185">
      <w:pPr>
        <w:pStyle w:val="BodyText"/>
        <w:spacing w:before="54" w:after="11"/>
        <w:ind w:left="1800" w:right="1798"/>
        <w:jc w:val="both"/>
      </w:pPr>
      <w:r>
        <w:t xml:space="preserve">Constant radius is the simplest geometric profile combining a vertical upstream face </w:t>
      </w:r>
      <w:r>
        <w:rPr>
          <w:spacing w:val="-3"/>
        </w:rPr>
        <w:t xml:space="preserve">of </w:t>
      </w:r>
      <w:r>
        <w:t xml:space="preserve">constant extrados (outside curved surface </w:t>
      </w:r>
      <w:r>
        <w:rPr>
          <w:spacing w:val="-3"/>
        </w:rPr>
        <w:t xml:space="preserve">of </w:t>
      </w:r>
      <w:r>
        <w:t xml:space="preserve">the arch dam) radius with a uniform radial downstream slope. Though the constant radius arch dam is not the </w:t>
      </w:r>
      <w:r>
        <w:rPr>
          <w:spacing w:val="-3"/>
        </w:rPr>
        <w:t xml:space="preserve">most </w:t>
      </w:r>
      <w:r>
        <w:t xml:space="preserve">economical profile in volume, it is simple </w:t>
      </w:r>
      <w:r>
        <w:rPr>
          <w:spacing w:val="1"/>
        </w:rPr>
        <w:t xml:space="preserve">to </w:t>
      </w:r>
      <w:r>
        <w:t xml:space="preserve">analyze and construct. Besides, </w:t>
      </w:r>
      <w:r>
        <w:rPr>
          <w:spacing w:val="-3"/>
        </w:rPr>
        <w:t xml:space="preserve">this </w:t>
      </w:r>
      <w:r>
        <w:t xml:space="preserve">profile is suitable </w:t>
      </w:r>
      <w:r>
        <w:rPr>
          <w:spacing w:val="1"/>
        </w:rPr>
        <w:t xml:space="preserve">to </w:t>
      </w:r>
      <w:r>
        <w:t xml:space="preserve">relatively symmetrical “U” shaped valley. For a site with variable span length “V” shaped valleys a constant radius can have </w:t>
      </w:r>
      <w:r>
        <w:rPr>
          <w:spacing w:val="1"/>
        </w:rPr>
        <w:t xml:space="preserve">the </w:t>
      </w:r>
      <w:r>
        <w:t xml:space="preserve">correct central angle only at one elevation. Therefore, smallest masonry volume for the whole dam is obtained by increasing the top angle </w:t>
      </w:r>
      <w:r>
        <w:rPr>
          <w:spacing w:val="1"/>
        </w:rPr>
        <w:t xml:space="preserve">to </w:t>
      </w:r>
      <w:r>
        <w:rPr>
          <w:spacing w:val="-3"/>
        </w:rPr>
        <w:t xml:space="preserve">get </w:t>
      </w:r>
      <w:r>
        <w:t>the best average angle. Usually a maximum of 150</w:t>
      </w:r>
      <w:r>
        <w:rPr>
          <w:vertAlign w:val="superscript"/>
        </w:rPr>
        <w:t>o</w:t>
      </w:r>
      <w:r>
        <w:t xml:space="preserve"> is used </w:t>
      </w:r>
      <w:r>
        <w:rPr>
          <w:spacing w:val="-3"/>
        </w:rPr>
        <w:t xml:space="preserve">for </w:t>
      </w:r>
      <w:r>
        <w:t>the top</w:t>
      </w:r>
      <w:r>
        <w:rPr>
          <w:spacing w:val="5"/>
        </w:rPr>
        <w:t xml:space="preserve"> </w:t>
      </w:r>
      <w:r>
        <w:t>arch.</w:t>
      </w:r>
    </w:p>
    <w:p w:rsidR="00BB46EF" w:rsidRDefault="00523185">
      <w:pPr>
        <w:pStyle w:val="BodyText"/>
        <w:ind w:left="3148"/>
        <w:rPr>
          <w:sz w:val="20"/>
        </w:rPr>
      </w:pPr>
      <w:r>
        <w:rPr>
          <w:noProof/>
          <w:sz w:val="20"/>
        </w:rPr>
        <w:drawing>
          <wp:inline distT="0" distB="0" distL="0" distR="0">
            <wp:extent cx="3744676" cy="1947957"/>
            <wp:effectExtent l="0" t="0" r="0" b="0"/>
            <wp:docPr id="13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jpeg"/>
                    <pic:cNvPicPr/>
                  </pic:nvPicPr>
                  <pic:blipFill>
                    <a:blip r:embed="rId103" cstate="print"/>
                    <a:stretch>
                      <a:fillRect/>
                    </a:stretch>
                  </pic:blipFill>
                  <pic:spPr>
                    <a:xfrm>
                      <a:off x="0" y="0"/>
                      <a:ext cx="3744676" cy="1947957"/>
                    </a:xfrm>
                    <a:prstGeom prst="rect">
                      <a:avLst/>
                    </a:prstGeom>
                  </pic:spPr>
                </pic:pic>
              </a:graphicData>
            </a:graphic>
          </wp:inline>
        </w:drawing>
      </w:r>
    </w:p>
    <w:p w:rsidR="00BB46EF" w:rsidRDefault="00523185">
      <w:pPr>
        <w:pStyle w:val="BodyText"/>
        <w:spacing w:before="134"/>
        <w:ind w:left="1800"/>
      </w:pPr>
      <w:r>
        <w:t>Figure 4-1 Constant Radius Arch dam</w:t>
      </w:r>
    </w:p>
    <w:p w:rsidR="00BB46EF" w:rsidRDefault="00523185">
      <w:pPr>
        <w:pStyle w:val="Heading3"/>
        <w:numPr>
          <w:ilvl w:val="2"/>
          <w:numId w:val="4"/>
        </w:numPr>
        <w:tabs>
          <w:tab w:val="left" w:pos="2424"/>
        </w:tabs>
        <w:spacing w:before="122"/>
      </w:pPr>
      <w:bookmarkStart w:id="53" w:name="_TOC_250049"/>
      <w:r>
        <w:t>Constant Angle Arch</w:t>
      </w:r>
      <w:r>
        <w:rPr>
          <w:spacing w:val="5"/>
        </w:rPr>
        <w:t xml:space="preserve"> </w:t>
      </w:r>
      <w:bookmarkEnd w:id="53"/>
      <w:r>
        <w:t>dam</w:t>
      </w:r>
    </w:p>
    <w:p w:rsidR="00BB46EF" w:rsidRDefault="00523185">
      <w:pPr>
        <w:pStyle w:val="BodyText"/>
        <w:spacing w:before="125" w:line="235" w:lineRule="auto"/>
        <w:ind w:left="1800" w:right="1787"/>
      </w:pPr>
      <w:r>
        <w:t>Central angle 2</w:t>
      </w:r>
      <w:r>
        <w:rPr>
          <w:rFonts w:ascii="Symbol" w:hAnsi="Symbol"/>
        </w:rPr>
        <w:t></w:t>
      </w:r>
      <w:r>
        <w:t xml:space="preserve"> of different arches has the same magnitude from top to bottom. In practice 2</w:t>
      </w:r>
      <w:r>
        <w:rPr>
          <w:rFonts w:ascii="Symbol" w:hAnsi="Symbol"/>
        </w:rPr>
        <w:t></w:t>
      </w:r>
      <w:r>
        <w:t xml:space="preserve"> = 100</w:t>
      </w:r>
      <w:r>
        <w:rPr>
          <w:vertAlign w:val="superscript"/>
        </w:rPr>
        <w:t>0</w:t>
      </w:r>
      <w:r>
        <w:t xml:space="preserve"> to 150</w:t>
      </w:r>
      <w:r>
        <w:rPr>
          <w:vertAlign w:val="superscript"/>
        </w:rPr>
        <w:t>0</w:t>
      </w:r>
      <w:r>
        <w:t xml:space="preserve"> is used. It uses about 70% concrete as compared to constant radius arch dam.</w:t>
      </w:r>
    </w:p>
    <w:p w:rsidR="00BB46EF" w:rsidRDefault="00BB46EF">
      <w:pPr>
        <w:pStyle w:val="BodyText"/>
        <w:rPr>
          <w:sz w:val="20"/>
        </w:rPr>
      </w:pPr>
    </w:p>
    <w:p w:rsidR="00BB46EF" w:rsidRDefault="00523185">
      <w:pPr>
        <w:pStyle w:val="BodyText"/>
        <w:spacing w:before="10"/>
        <w:rPr>
          <w:sz w:val="11"/>
        </w:rPr>
      </w:pPr>
      <w:r>
        <w:rPr>
          <w:noProof/>
        </w:rPr>
        <w:drawing>
          <wp:anchor distT="0" distB="0" distL="0" distR="0" simplePos="0" relativeHeight="9112" behindDoc="0" locked="0" layoutInCell="1" allowOverlap="1">
            <wp:simplePos x="0" y="0"/>
            <wp:positionH relativeFrom="page">
              <wp:posOffset>1484375</wp:posOffset>
            </wp:positionH>
            <wp:positionV relativeFrom="paragraph">
              <wp:posOffset>111769</wp:posOffset>
            </wp:positionV>
            <wp:extent cx="4788891" cy="2493264"/>
            <wp:effectExtent l="0" t="0" r="0" b="0"/>
            <wp:wrapTopAndBottom/>
            <wp:docPr id="13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jpeg"/>
                    <pic:cNvPicPr/>
                  </pic:nvPicPr>
                  <pic:blipFill>
                    <a:blip r:embed="rId104" cstate="print"/>
                    <a:stretch>
                      <a:fillRect/>
                    </a:stretch>
                  </pic:blipFill>
                  <pic:spPr>
                    <a:xfrm>
                      <a:off x="0" y="0"/>
                      <a:ext cx="4788891" cy="2493264"/>
                    </a:xfrm>
                    <a:prstGeom prst="rect">
                      <a:avLst/>
                    </a:prstGeom>
                  </pic:spPr>
                </pic:pic>
              </a:graphicData>
            </a:graphic>
          </wp:anchor>
        </w:drawing>
      </w:r>
    </w:p>
    <w:p w:rsidR="00BB46EF" w:rsidRDefault="00523185">
      <w:pPr>
        <w:pStyle w:val="BodyText"/>
        <w:spacing w:before="97"/>
        <w:ind w:left="1800"/>
      </w:pPr>
      <w:r>
        <w:t>Figure 4-2. constant angle arch dam.</w:t>
      </w:r>
    </w:p>
    <w:p w:rsidR="00BB46EF" w:rsidRDefault="00523185">
      <w:pPr>
        <w:pStyle w:val="Heading3"/>
        <w:numPr>
          <w:ilvl w:val="2"/>
          <w:numId w:val="4"/>
        </w:numPr>
        <w:tabs>
          <w:tab w:val="left" w:pos="2424"/>
        </w:tabs>
        <w:spacing w:before="121"/>
      </w:pPr>
      <w:bookmarkStart w:id="54" w:name="_TOC_250048"/>
      <w:r>
        <w:t>Variable radius arch</w:t>
      </w:r>
      <w:r>
        <w:rPr>
          <w:spacing w:val="7"/>
        </w:rPr>
        <w:t xml:space="preserve"> </w:t>
      </w:r>
      <w:bookmarkEnd w:id="54"/>
      <w:r>
        <w:t>dam</w:t>
      </w:r>
    </w:p>
    <w:p w:rsidR="00BB46EF" w:rsidRDefault="00523185">
      <w:pPr>
        <w:pStyle w:val="BodyText"/>
        <w:spacing w:before="124" w:line="237" w:lineRule="auto"/>
        <w:ind w:left="1800" w:right="1800"/>
        <w:jc w:val="both"/>
      </w:pPr>
      <w:r>
        <w:t>It is a compromise between constant radius and constant angle arch dams, i.e., neither the radius nor the angle is constant. The radii of the extrados and intrados surfaces vary from the top to bottom, usually maximum at the top and minimum at the base. The central angle of the different</w:t>
      </w:r>
    </w:p>
    <w:p w:rsidR="00BB46EF" w:rsidRDefault="00BB46EF">
      <w:pPr>
        <w:spacing w:line="237" w:lineRule="auto"/>
        <w:jc w:val="both"/>
        <w:sectPr w:rsidR="00BB46EF">
          <w:pgSz w:w="12240" w:h="15840"/>
          <w:pgMar w:top="900" w:right="0" w:bottom="840" w:left="0" w:header="705" w:footer="649" w:gutter="0"/>
          <w:cols w:space="720"/>
        </w:sectPr>
      </w:pPr>
    </w:p>
    <w:p w:rsidR="00BB46EF" w:rsidRDefault="00523185">
      <w:pPr>
        <w:pStyle w:val="BodyText"/>
        <w:spacing w:before="166"/>
        <w:ind w:left="1800" w:right="1787"/>
      </w:pPr>
      <w:r>
        <w:lastRenderedPageBreak/>
        <w:t>arches is not constant; it usually ranges from 80</w:t>
      </w:r>
      <w:r>
        <w:rPr>
          <w:vertAlign w:val="superscript"/>
        </w:rPr>
        <w:t>0</w:t>
      </w:r>
      <w:r>
        <w:t xml:space="preserve"> to 150</w:t>
      </w:r>
      <w:r>
        <w:rPr>
          <w:vertAlign w:val="superscript"/>
        </w:rPr>
        <w:t>0</w:t>
      </w:r>
      <w:r>
        <w:t>. The central angle for the top arch is made as wide as possible. The dam is suitable for V and U-V shaped valleys.</w:t>
      </w:r>
    </w:p>
    <w:p w:rsidR="00BB46EF" w:rsidRDefault="00523185">
      <w:pPr>
        <w:pStyle w:val="BodyText"/>
        <w:spacing w:before="118"/>
        <w:ind w:left="1800" w:right="1787"/>
      </w:pPr>
      <w:r>
        <w:t xml:space="preserve">The radius is varied to cut the face at the required contour interval so that there is no overhang. </w:t>
      </w:r>
      <w:r>
        <w:lastRenderedPageBreak/>
        <w:t>Masonry volume consumed is about 82% of that for constant radius arch dam of the same height.</w:t>
      </w:r>
    </w:p>
    <w:p w:rsidR="00BB46EF" w:rsidRDefault="00523185">
      <w:pPr>
        <w:pStyle w:val="BodyText"/>
        <w:spacing w:before="123"/>
        <w:ind w:left="1800"/>
      </w:pPr>
      <w:r>
        <w:t>[include figure]</w:t>
      </w:r>
    </w:p>
    <w:p w:rsidR="00BB46EF" w:rsidRDefault="00523185">
      <w:pPr>
        <w:pStyle w:val="Heading3"/>
        <w:numPr>
          <w:ilvl w:val="2"/>
          <w:numId w:val="4"/>
        </w:numPr>
        <w:tabs>
          <w:tab w:val="left" w:pos="2424"/>
        </w:tabs>
        <w:spacing w:before="122"/>
      </w:pPr>
      <w:bookmarkStart w:id="55" w:name="_TOC_250047"/>
      <w:r>
        <w:t>Loads on arch</w:t>
      </w:r>
      <w:r>
        <w:rPr>
          <w:spacing w:val="5"/>
        </w:rPr>
        <w:t xml:space="preserve"> </w:t>
      </w:r>
      <w:bookmarkEnd w:id="55"/>
      <w:r>
        <w:t>dam</w:t>
      </w:r>
    </w:p>
    <w:p w:rsidR="00BB46EF" w:rsidRDefault="00523185">
      <w:pPr>
        <w:pStyle w:val="BodyText"/>
        <w:spacing w:before="124" w:line="237" w:lineRule="auto"/>
        <w:ind w:left="1800" w:right="1801"/>
        <w:jc w:val="both"/>
      </w:pPr>
      <w:r>
        <w:t>The forces acting on arch dam are the same as that of gravity dams. Uplift forces are less important (not significant). Internal stresses caused by temperature changes and yielding of abutments are very important. Foundation stresses are generally small.</w:t>
      </w:r>
    </w:p>
    <w:p w:rsidR="00BB46EF" w:rsidRDefault="00523185">
      <w:pPr>
        <w:pStyle w:val="Heading3"/>
        <w:numPr>
          <w:ilvl w:val="2"/>
          <w:numId w:val="4"/>
        </w:numPr>
        <w:tabs>
          <w:tab w:val="left" w:pos="2424"/>
        </w:tabs>
        <w:spacing w:before="121"/>
        <w:jc w:val="both"/>
      </w:pPr>
      <w:bookmarkStart w:id="56" w:name="_TOC_250046"/>
      <w:r>
        <w:t>Methods of design of massive arch</w:t>
      </w:r>
      <w:r>
        <w:rPr>
          <w:spacing w:val="-2"/>
        </w:rPr>
        <w:t xml:space="preserve"> </w:t>
      </w:r>
      <w:bookmarkEnd w:id="56"/>
      <w:r>
        <w:t>dams.</w:t>
      </w:r>
    </w:p>
    <w:p w:rsidR="00BB46EF" w:rsidRDefault="00523185">
      <w:pPr>
        <w:pStyle w:val="ListParagraph"/>
        <w:numPr>
          <w:ilvl w:val="1"/>
          <w:numId w:val="78"/>
        </w:numPr>
        <w:tabs>
          <w:tab w:val="left" w:pos="2026"/>
        </w:tabs>
        <w:spacing w:before="58" w:line="269" w:lineRule="exact"/>
        <w:ind w:hanging="225"/>
        <w:jc w:val="both"/>
      </w:pPr>
      <w:r>
        <w:t>thin cylinder</w:t>
      </w:r>
      <w:r>
        <w:rPr>
          <w:spacing w:val="1"/>
        </w:rPr>
        <w:t xml:space="preserve"> </w:t>
      </w:r>
      <w:r>
        <w:t>theory</w:t>
      </w:r>
    </w:p>
    <w:p w:rsidR="00BB46EF" w:rsidRDefault="00523185">
      <w:pPr>
        <w:pStyle w:val="ListParagraph"/>
        <w:numPr>
          <w:ilvl w:val="1"/>
          <w:numId w:val="78"/>
        </w:numPr>
        <w:tabs>
          <w:tab w:val="left" w:pos="2026"/>
        </w:tabs>
        <w:spacing w:line="269" w:lineRule="exact"/>
        <w:ind w:hanging="225"/>
        <w:jc w:val="both"/>
      </w:pPr>
      <w:r>
        <w:t>elastic</w:t>
      </w:r>
      <w:r>
        <w:rPr>
          <w:spacing w:val="-1"/>
        </w:rPr>
        <w:t xml:space="preserve"> </w:t>
      </w:r>
      <w:r>
        <w:t>theory</w:t>
      </w:r>
    </w:p>
    <w:p w:rsidR="00BB46EF" w:rsidRDefault="00523185">
      <w:pPr>
        <w:pStyle w:val="ListParagraph"/>
        <w:numPr>
          <w:ilvl w:val="1"/>
          <w:numId w:val="78"/>
        </w:numPr>
        <w:tabs>
          <w:tab w:val="left" w:pos="2026"/>
        </w:tabs>
        <w:spacing w:line="269" w:lineRule="exact"/>
        <w:ind w:hanging="225"/>
        <w:jc w:val="both"/>
      </w:pPr>
      <w:r>
        <w:t xml:space="preserve">trial load method (discussion beyond the scope </w:t>
      </w:r>
      <w:r>
        <w:rPr>
          <w:spacing w:val="-3"/>
        </w:rPr>
        <w:t xml:space="preserve">of </w:t>
      </w:r>
      <w:r>
        <w:t>this</w:t>
      </w:r>
      <w:r>
        <w:rPr>
          <w:spacing w:val="-5"/>
        </w:rPr>
        <w:t xml:space="preserve"> </w:t>
      </w:r>
      <w:r>
        <w:t>course)</w:t>
      </w:r>
    </w:p>
    <w:p w:rsidR="00BB46EF" w:rsidRDefault="00523185">
      <w:pPr>
        <w:pStyle w:val="Heading3"/>
        <w:numPr>
          <w:ilvl w:val="2"/>
          <w:numId w:val="4"/>
        </w:numPr>
        <w:tabs>
          <w:tab w:val="left" w:pos="2424"/>
        </w:tabs>
        <w:spacing w:before="64"/>
        <w:jc w:val="both"/>
      </w:pPr>
      <w:bookmarkStart w:id="57" w:name="_TOC_250045"/>
      <w:r>
        <w:t>The thin cylinder</w:t>
      </w:r>
      <w:r>
        <w:rPr>
          <w:spacing w:val="-6"/>
        </w:rPr>
        <w:t xml:space="preserve"> </w:t>
      </w:r>
      <w:bookmarkEnd w:id="57"/>
      <w:r>
        <w:t>theory</w:t>
      </w:r>
    </w:p>
    <w:p w:rsidR="00BB46EF" w:rsidRDefault="00523185">
      <w:pPr>
        <w:pStyle w:val="BodyText"/>
        <w:spacing w:before="123" w:line="237" w:lineRule="auto"/>
        <w:ind w:left="1800" w:right="1798"/>
        <w:jc w:val="both"/>
      </w:pPr>
      <w:r>
        <w:t>It is envisaged that the weight of concrete and water in the dam is carried directly to the foundation. The horizontal water load is carried entirely by arch action. The theory assumes that the arch is simply supported at the abutments and that the stresses are approximately the same as in thin cylinder of equal outside radius r</w:t>
      </w:r>
      <w:r>
        <w:rPr>
          <w:vertAlign w:val="subscript"/>
        </w:rPr>
        <w:t>o</w:t>
      </w:r>
      <w:r>
        <w:t>.</w:t>
      </w:r>
    </w:p>
    <w:p w:rsidR="00BB46EF" w:rsidRDefault="00BB46EF">
      <w:pPr>
        <w:pStyle w:val="BodyText"/>
        <w:rPr>
          <w:sz w:val="20"/>
        </w:rPr>
      </w:pPr>
    </w:p>
    <w:p w:rsidR="00BB46EF" w:rsidRDefault="00BB46EF">
      <w:pPr>
        <w:pStyle w:val="BodyText"/>
        <w:rPr>
          <w:sz w:val="20"/>
        </w:rPr>
      </w:pPr>
    </w:p>
    <w:p w:rsidR="00BB46EF" w:rsidRDefault="00523185">
      <w:pPr>
        <w:pStyle w:val="BodyText"/>
        <w:spacing w:before="5"/>
        <w:rPr>
          <w:sz w:val="16"/>
        </w:rPr>
      </w:pPr>
      <w:r>
        <w:rPr>
          <w:noProof/>
        </w:rPr>
        <w:drawing>
          <wp:anchor distT="0" distB="0" distL="0" distR="0" simplePos="0" relativeHeight="9136" behindDoc="0" locked="0" layoutInCell="1" allowOverlap="1">
            <wp:simplePos x="0" y="0"/>
            <wp:positionH relativeFrom="page">
              <wp:posOffset>1216839</wp:posOffset>
            </wp:positionH>
            <wp:positionV relativeFrom="paragraph">
              <wp:posOffset>144795</wp:posOffset>
            </wp:positionV>
            <wp:extent cx="5089984" cy="2402205"/>
            <wp:effectExtent l="0" t="0" r="0" b="0"/>
            <wp:wrapTopAndBottom/>
            <wp:docPr id="1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105" cstate="print"/>
                    <a:stretch>
                      <a:fillRect/>
                    </a:stretch>
                  </pic:blipFill>
                  <pic:spPr>
                    <a:xfrm>
                      <a:off x="0" y="0"/>
                      <a:ext cx="5089984" cy="2402205"/>
                    </a:xfrm>
                    <a:prstGeom prst="rect">
                      <a:avLst/>
                    </a:prstGeom>
                  </pic:spPr>
                </pic:pic>
              </a:graphicData>
            </a:graphic>
          </wp:anchor>
        </w:drawing>
      </w:r>
    </w:p>
    <w:p w:rsidR="00BB46EF" w:rsidRDefault="00523185">
      <w:pPr>
        <w:pStyle w:val="BodyText"/>
        <w:spacing w:before="141"/>
        <w:ind w:left="1800"/>
        <w:jc w:val="both"/>
      </w:pPr>
      <w:r>
        <w:t xml:space="preserve">Figure 4-3 </w:t>
      </w:r>
      <w:r w:rsidR="001A0F1B">
        <w:t>thin</w:t>
      </w:r>
      <w:r>
        <w:t xml:space="preserve"> cylinder model of an Arch dam</w:t>
      </w:r>
    </w:p>
    <w:p w:rsidR="00BB46EF" w:rsidRDefault="00523185">
      <w:pPr>
        <w:spacing w:before="122"/>
        <w:ind w:left="1800"/>
        <w:jc w:val="both"/>
        <w:rPr>
          <w:sz w:val="24"/>
        </w:rPr>
      </w:pPr>
      <w:r>
        <w:rPr>
          <w:sz w:val="24"/>
        </w:rPr>
        <w:t>Summing forces parallel to the stream axis</w:t>
      </w:r>
    </w:p>
    <w:p w:rsidR="00BB46EF" w:rsidRDefault="00BB46EF">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pPr>
    </w:p>
    <w:p w:rsidR="00660F61" w:rsidRDefault="00660F61">
      <w:pPr>
        <w:spacing w:line="245" w:lineRule="exact"/>
        <w:sectPr w:rsidR="00660F61">
          <w:type w:val="continuous"/>
          <w:pgSz w:w="12240" w:h="15840"/>
          <w:pgMar w:top="1500" w:right="0" w:bottom="280" w:left="0" w:header="720" w:footer="720" w:gutter="0"/>
          <w:cols w:space="720"/>
        </w:sectPr>
      </w:pPr>
    </w:p>
    <w:p w:rsidR="00BB46EF" w:rsidRDefault="00945AE4">
      <w:pPr>
        <w:pStyle w:val="BodyText"/>
        <w:spacing w:line="20" w:lineRule="exact"/>
        <w:ind w:left="1792"/>
        <w:rPr>
          <w:sz w:val="2"/>
        </w:rPr>
      </w:pPr>
      <w:r>
        <w:rPr>
          <w:sz w:val="2"/>
        </w:rPr>
      </w:r>
      <w:r>
        <w:rPr>
          <w:sz w:val="2"/>
        </w:rPr>
        <w:pict>
          <v:group id="_x0000_s6038" style="width:432.25pt;height:.75pt;mso-position-horizontal-relative:char;mso-position-vertical-relative:line" coordsize="8645,15">
            <v:line id="_x0000_s6039" style="position:absolute" from="0,7" to="8645,7" strokeweight=".25397mm"/>
            <w10:wrap type="none"/>
            <w10:anchorlock/>
          </v:group>
        </w:pict>
      </w:r>
    </w:p>
    <w:p w:rsidR="00660F61" w:rsidRDefault="00660F61">
      <w:pPr>
        <w:spacing w:before="175" w:line="172" w:lineRule="auto"/>
        <w:ind w:left="2548"/>
        <w:rPr>
          <w:i/>
          <w:position w:val="-15"/>
          <w:sz w:val="24"/>
        </w:rPr>
      </w:pPr>
    </w:p>
    <w:p w:rsidR="00660F61" w:rsidRDefault="00660F61">
      <w:pPr>
        <w:pStyle w:val="BodyText"/>
        <w:spacing w:before="12" w:line="235" w:lineRule="auto"/>
        <w:ind w:left="1800" w:right="1801"/>
        <w:rPr>
          <w:spacing w:val="-1"/>
        </w:rPr>
      </w:pPr>
    </w:p>
    <w:p w:rsidR="00660F61" w:rsidRDefault="00660F61">
      <w:pPr>
        <w:pStyle w:val="BodyText"/>
        <w:spacing w:before="12" w:line="235" w:lineRule="auto"/>
        <w:ind w:left="1800" w:right="1801"/>
        <w:rPr>
          <w:spacing w:val="-1"/>
        </w:rPr>
      </w:pPr>
      <w:r>
        <w:rPr>
          <w:spacing w:val="-1"/>
        </w:rPr>
        <w:lastRenderedPageBreak/>
        <w:t xml:space="preserve">  </w:t>
      </w:r>
      <w:r w:rsidRPr="00660F61">
        <w:rPr>
          <w:noProof/>
          <w:spacing w:val="-1"/>
        </w:rPr>
        <w:drawing>
          <wp:inline distT="0" distB="0" distL="0" distR="0">
            <wp:extent cx="2571820" cy="1097280"/>
            <wp:effectExtent l="19050" t="0" r="0" b="0"/>
            <wp:docPr id="2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6" cstate="print"/>
                    <a:srcRect/>
                    <a:stretch>
                      <a:fillRect/>
                    </a:stretch>
                  </pic:blipFill>
                  <pic:spPr bwMode="auto">
                    <a:xfrm>
                      <a:off x="0" y="0"/>
                      <a:ext cx="2568575" cy="1095896"/>
                    </a:xfrm>
                    <a:prstGeom prst="rect">
                      <a:avLst/>
                    </a:prstGeom>
                    <a:noFill/>
                    <a:ln w="9525">
                      <a:noFill/>
                      <a:miter lim="800000"/>
                      <a:headEnd/>
                      <a:tailEnd/>
                    </a:ln>
                  </pic:spPr>
                </pic:pic>
              </a:graphicData>
            </a:graphic>
          </wp:inline>
        </w:drawing>
      </w:r>
    </w:p>
    <w:p w:rsidR="00660F61" w:rsidRDefault="00660F61">
      <w:pPr>
        <w:pStyle w:val="BodyText"/>
        <w:spacing w:before="12" w:line="235" w:lineRule="auto"/>
        <w:ind w:left="1800" w:right="1801"/>
        <w:rPr>
          <w:spacing w:val="-1"/>
        </w:rPr>
      </w:pPr>
    </w:p>
    <w:p w:rsidR="00660F61" w:rsidRDefault="00660F61" w:rsidP="00660F61">
      <w:pPr>
        <w:pStyle w:val="BodyText"/>
        <w:tabs>
          <w:tab w:val="left" w:pos="2191"/>
        </w:tabs>
        <w:spacing w:before="12" w:line="235" w:lineRule="auto"/>
        <w:ind w:left="1800" w:right="1801"/>
        <w:rPr>
          <w:spacing w:val="-1"/>
        </w:rPr>
      </w:pPr>
      <w:r>
        <w:rPr>
          <w:spacing w:val="-1"/>
        </w:rPr>
        <w:tab/>
        <w:t xml:space="preserve">              </w:t>
      </w:r>
      <w:r>
        <w:rPr>
          <w:noProof/>
          <w:spacing w:val="-1"/>
        </w:rPr>
        <w:drawing>
          <wp:inline distT="0" distB="0" distL="0" distR="0">
            <wp:extent cx="6448425" cy="3371215"/>
            <wp:effectExtent l="19050" t="0" r="9525" b="0"/>
            <wp:docPr id="2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7" cstate="print"/>
                    <a:srcRect/>
                    <a:stretch>
                      <a:fillRect/>
                    </a:stretch>
                  </pic:blipFill>
                  <pic:spPr bwMode="auto">
                    <a:xfrm>
                      <a:off x="0" y="0"/>
                      <a:ext cx="6448425" cy="3371215"/>
                    </a:xfrm>
                    <a:prstGeom prst="rect">
                      <a:avLst/>
                    </a:prstGeom>
                    <a:noFill/>
                    <a:ln w="9525">
                      <a:noFill/>
                      <a:miter lim="800000"/>
                      <a:headEnd/>
                      <a:tailEnd/>
                    </a:ln>
                  </pic:spPr>
                </pic:pic>
              </a:graphicData>
            </a:graphic>
          </wp:inline>
        </w:drawing>
      </w:r>
    </w:p>
    <w:p w:rsidR="00660F61" w:rsidRDefault="00660F61">
      <w:pPr>
        <w:pStyle w:val="BodyText"/>
        <w:spacing w:before="12" w:line="235" w:lineRule="auto"/>
        <w:ind w:left="1800" w:right="1801"/>
        <w:rPr>
          <w:spacing w:val="-1"/>
        </w:rPr>
      </w:pPr>
    </w:p>
    <w:p w:rsidR="00BB46EF" w:rsidRDefault="00660F61" w:rsidP="00660F61">
      <w:pPr>
        <w:pStyle w:val="BodyText"/>
        <w:spacing w:before="3" w:line="235" w:lineRule="auto"/>
        <w:ind w:left="270" w:right="1787"/>
        <w:sectPr w:rsidR="00BB46EF">
          <w:headerReference w:type="default" r:id="rId108"/>
          <w:type w:val="continuous"/>
          <w:pgSz w:w="12240" w:h="15840"/>
          <w:pgMar w:top="1500" w:right="0" w:bottom="280" w:left="0" w:header="720" w:footer="720" w:gutter="0"/>
          <w:cols w:space="720"/>
        </w:sectPr>
      </w:pPr>
      <w:r>
        <w:t xml:space="preserve">                                    </w:t>
      </w:r>
      <w:r>
        <w:rPr>
          <w:noProof/>
        </w:rPr>
        <w:drawing>
          <wp:inline distT="0" distB="0" distL="0" distR="0">
            <wp:extent cx="6353175" cy="1939925"/>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9" cstate="print"/>
                    <a:srcRect/>
                    <a:stretch>
                      <a:fillRect/>
                    </a:stretch>
                  </pic:blipFill>
                  <pic:spPr bwMode="auto">
                    <a:xfrm>
                      <a:off x="0" y="0"/>
                      <a:ext cx="6353175" cy="1939925"/>
                    </a:xfrm>
                    <a:prstGeom prst="rect">
                      <a:avLst/>
                    </a:prstGeom>
                    <a:noFill/>
                    <a:ln w="9525">
                      <a:noFill/>
                      <a:miter lim="800000"/>
                      <a:headEnd/>
                      <a:tailEnd/>
                    </a:ln>
                  </pic:spPr>
                </pic:pic>
              </a:graphicData>
            </a:graphic>
          </wp:inline>
        </w:drawing>
      </w:r>
      <w:r>
        <w:t xml:space="preserve"> </w:t>
      </w:r>
    </w:p>
    <w:p w:rsidR="00660F61" w:rsidRDefault="00660F61" w:rsidP="00660F61">
      <w:pPr>
        <w:pStyle w:val="BodyText"/>
        <w:spacing w:before="1"/>
      </w:pPr>
      <w:r>
        <w:lastRenderedPageBreak/>
        <w:t xml:space="preserve">                                   </w:t>
      </w: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660F61" w:rsidRDefault="00660F61" w:rsidP="00660F61">
      <w:pPr>
        <w:pStyle w:val="BodyText"/>
        <w:spacing w:before="1"/>
      </w:pPr>
    </w:p>
    <w:p w:rsidR="00BB46EF" w:rsidRDefault="00660F61" w:rsidP="00660F61">
      <w:pPr>
        <w:pStyle w:val="BodyText"/>
        <w:spacing w:before="1"/>
      </w:pPr>
      <w:r>
        <w:lastRenderedPageBreak/>
        <w:t xml:space="preserve">          </w:t>
      </w:r>
      <w:r w:rsidR="00523185">
        <w:t>Take r = 80m</w:t>
      </w:r>
    </w:p>
    <w:p w:rsidR="00BB46EF" w:rsidRPr="00660F61" w:rsidRDefault="00BB46EF" w:rsidP="00660F61">
      <w:pPr>
        <w:pStyle w:val="BodyText"/>
        <w:tabs>
          <w:tab w:val="left" w:pos="994"/>
          <w:tab w:val="left" w:pos="1560"/>
        </w:tabs>
        <w:spacing w:before="15" w:line="366" w:lineRule="exact"/>
        <w:ind w:left="202"/>
        <w:sectPr w:rsidR="00BB46EF" w:rsidRPr="00660F61">
          <w:type w:val="continuous"/>
          <w:pgSz w:w="12240" w:h="15840"/>
          <w:pgMar w:top="1500" w:right="0" w:bottom="280" w:left="0" w:header="720" w:footer="720" w:gutter="0"/>
          <w:cols w:num="2" w:space="720" w:equalWidth="0">
            <w:col w:w="2998" w:space="40"/>
            <w:col w:w="9202"/>
          </w:cols>
        </w:sectPr>
      </w:pPr>
    </w:p>
    <w:p w:rsidR="00BB46EF" w:rsidRDefault="00523185">
      <w:pPr>
        <w:pStyle w:val="BodyText"/>
        <w:spacing w:before="1" w:after="6"/>
        <w:ind w:left="1800"/>
      </w:pPr>
      <w:r>
        <w:lastRenderedPageBreak/>
        <w:t>The extrados radius r</w:t>
      </w:r>
      <w:r>
        <w:rPr>
          <w:vertAlign w:val="subscript"/>
        </w:rPr>
        <w:t>e</w:t>
      </w:r>
      <w:r>
        <w:t xml:space="preserve"> of all arches is kept as 80m. Calculations are shown in table below:</w:t>
      </w: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60"/>
        <w:gridCol w:w="960"/>
        <w:gridCol w:w="960"/>
        <w:gridCol w:w="960"/>
        <w:gridCol w:w="1258"/>
      </w:tblGrid>
      <w:tr w:rsidR="00BB46EF">
        <w:trPr>
          <w:trHeight w:val="258"/>
        </w:trPr>
        <w:tc>
          <w:tcPr>
            <w:tcW w:w="960" w:type="dxa"/>
          </w:tcPr>
          <w:p w:rsidR="00BB46EF" w:rsidRDefault="00523185">
            <w:pPr>
              <w:pStyle w:val="TableParagraph"/>
              <w:spacing w:before="18" w:line="220" w:lineRule="exact"/>
              <w:ind w:left="105"/>
              <w:rPr>
                <w:rFonts w:ascii="Arial"/>
                <w:b/>
                <w:sz w:val="20"/>
              </w:rPr>
            </w:pPr>
            <w:r>
              <w:rPr>
                <w:rFonts w:ascii="Arial"/>
                <w:b/>
                <w:sz w:val="20"/>
              </w:rPr>
              <w:t>h</w:t>
            </w:r>
          </w:p>
        </w:tc>
        <w:tc>
          <w:tcPr>
            <w:tcW w:w="960" w:type="dxa"/>
          </w:tcPr>
          <w:p w:rsidR="00BB46EF" w:rsidRDefault="00523185">
            <w:pPr>
              <w:pStyle w:val="TableParagraph"/>
              <w:spacing w:before="18" w:line="220" w:lineRule="exact"/>
              <w:ind w:left="105"/>
              <w:rPr>
                <w:rFonts w:ascii="Arial"/>
                <w:b/>
                <w:sz w:val="20"/>
              </w:rPr>
            </w:pPr>
            <w:r>
              <w:rPr>
                <w:rFonts w:ascii="Arial"/>
                <w:b/>
                <w:sz w:val="20"/>
              </w:rPr>
              <w:t>B</w:t>
            </w:r>
          </w:p>
        </w:tc>
        <w:tc>
          <w:tcPr>
            <w:tcW w:w="960" w:type="dxa"/>
          </w:tcPr>
          <w:p w:rsidR="00BB46EF" w:rsidRDefault="00523185">
            <w:pPr>
              <w:pStyle w:val="TableParagraph"/>
              <w:spacing w:before="18" w:line="220" w:lineRule="exact"/>
              <w:ind w:left="105"/>
              <w:rPr>
                <w:rFonts w:ascii="Arial"/>
                <w:b/>
                <w:sz w:val="20"/>
              </w:rPr>
            </w:pPr>
            <w:r>
              <w:rPr>
                <w:rFonts w:ascii="Arial"/>
                <w:b/>
                <w:sz w:val="20"/>
              </w:rPr>
              <w:t>r</w:t>
            </w:r>
            <w:r>
              <w:rPr>
                <w:rFonts w:ascii="Arial"/>
                <w:b/>
                <w:sz w:val="20"/>
                <w:vertAlign w:val="subscript"/>
              </w:rPr>
              <w:t>e</w:t>
            </w:r>
          </w:p>
        </w:tc>
        <w:tc>
          <w:tcPr>
            <w:tcW w:w="960" w:type="dxa"/>
          </w:tcPr>
          <w:p w:rsidR="00BB46EF" w:rsidRDefault="00523185">
            <w:pPr>
              <w:pStyle w:val="TableParagraph"/>
              <w:spacing w:before="18" w:line="220" w:lineRule="exact"/>
              <w:ind w:left="105"/>
              <w:rPr>
                <w:rFonts w:ascii="Arial"/>
                <w:b/>
                <w:sz w:val="20"/>
              </w:rPr>
            </w:pPr>
            <w:r>
              <w:rPr>
                <w:rFonts w:ascii="Arial"/>
                <w:b/>
                <w:sz w:val="20"/>
              </w:rPr>
              <w:t>P</w:t>
            </w:r>
          </w:p>
        </w:tc>
        <w:tc>
          <w:tcPr>
            <w:tcW w:w="960" w:type="dxa"/>
          </w:tcPr>
          <w:p w:rsidR="00BB46EF" w:rsidRDefault="00523185">
            <w:pPr>
              <w:pStyle w:val="TableParagraph"/>
              <w:spacing w:before="18" w:line="220" w:lineRule="exact"/>
              <w:ind w:left="105"/>
              <w:rPr>
                <w:rFonts w:ascii="Arial"/>
                <w:b/>
                <w:sz w:val="20"/>
              </w:rPr>
            </w:pPr>
            <w:r>
              <w:rPr>
                <w:rFonts w:ascii="Arial"/>
                <w:b/>
                <w:sz w:val="20"/>
              </w:rPr>
              <w:t>t</w:t>
            </w:r>
          </w:p>
        </w:tc>
        <w:tc>
          <w:tcPr>
            <w:tcW w:w="960" w:type="dxa"/>
          </w:tcPr>
          <w:p w:rsidR="00BB46EF" w:rsidRDefault="00523185">
            <w:pPr>
              <w:pStyle w:val="TableParagraph"/>
              <w:spacing w:before="18" w:line="220" w:lineRule="exact"/>
              <w:ind w:left="105"/>
              <w:rPr>
                <w:rFonts w:ascii="Arial"/>
                <w:b/>
                <w:sz w:val="20"/>
              </w:rPr>
            </w:pPr>
            <w:r>
              <w:rPr>
                <w:rFonts w:ascii="Arial"/>
                <w:b/>
                <w:sz w:val="20"/>
              </w:rPr>
              <w:t>r</w:t>
            </w:r>
            <w:r>
              <w:rPr>
                <w:rFonts w:ascii="Arial"/>
                <w:b/>
                <w:sz w:val="20"/>
                <w:vertAlign w:val="subscript"/>
              </w:rPr>
              <w:t>i</w:t>
            </w:r>
          </w:p>
        </w:tc>
        <w:tc>
          <w:tcPr>
            <w:tcW w:w="1258" w:type="dxa"/>
          </w:tcPr>
          <w:p w:rsidR="00BB46EF" w:rsidRDefault="00523185">
            <w:pPr>
              <w:pStyle w:val="TableParagraph"/>
              <w:spacing w:before="14" w:line="224" w:lineRule="exact"/>
              <w:ind w:left="105"/>
              <w:rPr>
                <w:rFonts w:ascii="Century Gothic" w:hAnsi="Century Gothic"/>
                <w:b/>
                <w:sz w:val="20"/>
              </w:rPr>
            </w:pPr>
            <w:r>
              <w:rPr>
                <w:rFonts w:ascii="Century Gothic" w:hAnsi="Century Gothic"/>
                <w:b/>
                <w:w w:val="69"/>
                <w:sz w:val="20"/>
              </w:rPr>
              <w:t></w:t>
            </w:r>
          </w:p>
        </w:tc>
      </w:tr>
      <w:tr w:rsidR="00BB46EF">
        <w:trPr>
          <w:trHeight w:val="254"/>
        </w:trPr>
        <w:tc>
          <w:tcPr>
            <w:tcW w:w="960" w:type="dxa"/>
          </w:tcPr>
          <w:p w:rsidR="00BB46EF" w:rsidRDefault="00523185">
            <w:pPr>
              <w:pStyle w:val="TableParagraph"/>
              <w:spacing w:before="18" w:line="215" w:lineRule="exact"/>
              <w:ind w:right="97"/>
              <w:jc w:val="right"/>
              <w:rPr>
                <w:rFonts w:ascii="Arial"/>
                <w:sz w:val="20"/>
              </w:rPr>
            </w:pPr>
            <w:r>
              <w:rPr>
                <w:rFonts w:ascii="Arial"/>
                <w:sz w:val="20"/>
              </w:rPr>
              <w:t>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150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139.27</w:t>
            </w:r>
          </w:p>
        </w:tc>
      </w:tr>
      <w:tr w:rsidR="00BB46EF">
        <w:trPr>
          <w:trHeight w:val="253"/>
        </w:trPr>
        <w:tc>
          <w:tcPr>
            <w:tcW w:w="960" w:type="dxa"/>
          </w:tcPr>
          <w:p w:rsidR="00BB46EF" w:rsidRDefault="00523185">
            <w:pPr>
              <w:pStyle w:val="TableParagraph"/>
              <w:spacing w:before="18" w:line="215" w:lineRule="exact"/>
              <w:ind w:right="97"/>
              <w:jc w:val="right"/>
              <w:rPr>
                <w:rFonts w:ascii="Arial"/>
                <w:sz w:val="20"/>
              </w:rPr>
            </w:pPr>
            <w:r>
              <w:rPr>
                <w:rFonts w:ascii="Arial"/>
                <w:sz w:val="20"/>
              </w:rPr>
              <w:t>10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145</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2</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78</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129.98</w:t>
            </w:r>
          </w:p>
        </w:tc>
      </w:tr>
      <w:tr w:rsidR="00BB46EF">
        <w:trPr>
          <w:trHeight w:val="253"/>
        </w:trPr>
        <w:tc>
          <w:tcPr>
            <w:tcW w:w="960" w:type="dxa"/>
          </w:tcPr>
          <w:p w:rsidR="00BB46EF" w:rsidRDefault="00523185">
            <w:pPr>
              <w:pStyle w:val="TableParagraph"/>
              <w:spacing w:before="18" w:line="215" w:lineRule="exact"/>
              <w:ind w:right="97"/>
              <w:jc w:val="right"/>
              <w:rPr>
                <w:rFonts w:ascii="Arial"/>
                <w:sz w:val="20"/>
              </w:rPr>
            </w:pPr>
            <w:r>
              <w:rPr>
                <w:rFonts w:ascii="Arial"/>
                <w:sz w:val="20"/>
              </w:rPr>
              <w:t>20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140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200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4</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76</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122.09</w:t>
            </w:r>
          </w:p>
        </w:tc>
      </w:tr>
      <w:tr w:rsidR="00BB46EF">
        <w:trPr>
          <w:trHeight w:val="253"/>
        </w:trPr>
        <w:tc>
          <w:tcPr>
            <w:tcW w:w="960" w:type="dxa"/>
          </w:tcPr>
          <w:p w:rsidR="00BB46EF" w:rsidRDefault="00523185">
            <w:pPr>
              <w:pStyle w:val="TableParagraph"/>
              <w:spacing w:before="23" w:line="211" w:lineRule="exact"/>
              <w:ind w:right="97"/>
              <w:jc w:val="right"/>
              <w:rPr>
                <w:rFonts w:ascii="Arial"/>
                <w:sz w:val="20"/>
              </w:rPr>
            </w:pPr>
            <w:r>
              <w:rPr>
                <w:rFonts w:ascii="Arial"/>
                <w:sz w:val="20"/>
              </w:rPr>
              <w:t>30</w:t>
            </w:r>
          </w:p>
        </w:tc>
        <w:tc>
          <w:tcPr>
            <w:tcW w:w="960" w:type="dxa"/>
          </w:tcPr>
          <w:p w:rsidR="00BB46EF" w:rsidRDefault="00523185">
            <w:pPr>
              <w:pStyle w:val="TableParagraph"/>
              <w:spacing w:before="23" w:line="211" w:lineRule="exact"/>
              <w:ind w:right="101"/>
              <w:jc w:val="right"/>
              <w:rPr>
                <w:rFonts w:ascii="Arial"/>
                <w:sz w:val="20"/>
              </w:rPr>
            </w:pPr>
            <w:r>
              <w:rPr>
                <w:rFonts w:ascii="Arial"/>
                <w:sz w:val="20"/>
              </w:rPr>
              <w:t>135</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80</w:t>
            </w:r>
          </w:p>
        </w:tc>
        <w:tc>
          <w:tcPr>
            <w:tcW w:w="960" w:type="dxa"/>
          </w:tcPr>
          <w:p w:rsidR="00BB46EF" w:rsidRDefault="00523185">
            <w:pPr>
              <w:pStyle w:val="TableParagraph"/>
              <w:spacing w:before="23" w:line="211" w:lineRule="exact"/>
              <w:ind w:right="101"/>
              <w:jc w:val="right"/>
              <w:rPr>
                <w:rFonts w:ascii="Arial"/>
                <w:sz w:val="20"/>
              </w:rPr>
            </w:pPr>
            <w:r>
              <w:rPr>
                <w:rFonts w:ascii="Arial"/>
                <w:sz w:val="20"/>
              </w:rPr>
              <w:t>300</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6</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74</w:t>
            </w:r>
          </w:p>
        </w:tc>
        <w:tc>
          <w:tcPr>
            <w:tcW w:w="1258" w:type="dxa"/>
          </w:tcPr>
          <w:p w:rsidR="00BB46EF" w:rsidRDefault="00523185">
            <w:pPr>
              <w:pStyle w:val="TableParagraph"/>
              <w:spacing w:before="23" w:line="211" w:lineRule="exact"/>
              <w:ind w:right="97"/>
              <w:jc w:val="right"/>
              <w:rPr>
                <w:rFonts w:ascii="Arial"/>
                <w:sz w:val="20"/>
              </w:rPr>
            </w:pPr>
            <w:r>
              <w:rPr>
                <w:rFonts w:ascii="Arial"/>
                <w:sz w:val="20"/>
              </w:rPr>
              <w:t>115.08</w:t>
            </w:r>
          </w:p>
        </w:tc>
      </w:tr>
      <w:tr w:rsidR="00BB46EF">
        <w:trPr>
          <w:trHeight w:val="258"/>
        </w:trPr>
        <w:tc>
          <w:tcPr>
            <w:tcW w:w="960" w:type="dxa"/>
          </w:tcPr>
          <w:p w:rsidR="00BB46EF" w:rsidRDefault="00523185">
            <w:pPr>
              <w:pStyle w:val="TableParagraph"/>
              <w:spacing w:before="23" w:line="215" w:lineRule="exact"/>
              <w:ind w:right="97"/>
              <w:jc w:val="right"/>
              <w:rPr>
                <w:rFonts w:ascii="Arial"/>
                <w:sz w:val="20"/>
              </w:rPr>
            </w:pPr>
            <w:r>
              <w:rPr>
                <w:rFonts w:ascii="Arial"/>
                <w:sz w:val="20"/>
              </w:rPr>
              <w:t>40</w:t>
            </w:r>
          </w:p>
        </w:tc>
        <w:tc>
          <w:tcPr>
            <w:tcW w:w="960" w:type="dxa"/>
          </w:tcPr>
          <w:p w:rsidR="00BB46EF" w:rsidRDefault="00523185">
            <w:pPr>
              <w:pStyle w:val="TableParagraph"/>
              <w:spacing w:before="23" w:line="215" w:lineRule="exact"/>
              <w:ind w:right="101"/>
              <w:jc w:val="right"/>
              <w:rPr>
                <w:rFonts w:ascii="Arial"/>
                <w:sz w:val="20"/>
              </w:rPr>
            </w:pPr>
            <w:r>
              <w:rPr>
                <w:rFonts w:ascii="Arial"/>
                <w:sz w:val="20"/>
              </w:rPr>
              <w:t>130</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23" w:line="215" w:lineRule="exact"/>
              <w:ind w:right="101"/>
              <w:jc w:val="right"/>
              <w:rPr>
                <w:rFonts w:ascii="Arial"/>
                <w:sz w:val="20"/>
              </w:rPr>
            </w:pPr>
            <w:r>
              <w:rPr>
                <w:rFonts w:ascii="Arial"/>
                <w:sz w:val="20"/>
              </w:rPr>
              <w:t>400</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8</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72</w:t>
            </w:r>
          </w:p>
        </w:tc>
        <w:tc>
          <w:tcPr>
            <w:tcW w:w="1258" w:type="dxa"/>
          </w:tcPr>
          <w:p w:rsidR="00BB46EF" w:rsidRDefault="00523185">
            <w:pPr>
              <w:pStyle w:val="TableParagraph"/>
              <w:spacing w:before="23" w:line="215" w:lineRule="exact"/>
              <w:ind w:right="97"/>
              <w:jc w:val="right"/>
              <w:rPr>
                <w:rFonts w:ascii="Arial"/>
                <w:sz w:val="20"/>
              </w:rPr>
            </w:pPr>
            <w:r>
              <w:rPr>
                <w:rFonts w:ascii="Arial"/>
                <w:sz w:val="20"/>
              </w:rPr>
              <w:t>108.68</w:t>
            </w:r>
          </w:p>
        </w:tc>
      </w:tr>
      <w:tr w:rsidR="00BB46EF">
        <w:trPr>
          <w:trHeight w:val="254"/>
        </w:trPr>
        <w:tc>
          <w:tcPr>
            <w:tcW w:w="960" w:type="dxa"/>
          </w:tcPr>
          <w:p w:rsidR="00BB46EF" w:rsidRDefault="00523185">
            <w:pPr>
              <w:pStyle w:val="TableParagraph"/>
              <w:spacing w:before="18" w:line="215" w:lineRule="exact"/>
              <w:ind w:right="97"/>
              <w:jc w:val="right"/>
              <w:rPr>
                <w:rFonts w:ascii="Arial"/>
                <w:sz w:val="20"/>
              </w:rPr>
            </w:pPr>
            <w:r>
              <w:rPr>
                <w:rFonts w:ascii="Arial"/>
                <w:sz w:val="20"/>
              </w:rPr>
              <w:t>50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125</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500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10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70</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102.75</w:t>
            </w:r>
          </w:p>
        </w:tc>
      </w:tr>
      <w:tr w:rsidR="00BB46EF">
        <w:trPr>
          <w:trHeight w:val="253"/>
        </w:trPr>
        <w:tc>
          <w:tcPr>
            <w:tcW w:w="960" w:type="dxa"/>
          </w:tcPr>
          <w:p w:rsidR="00BB46EF" w:rsidRDefault="00523185">
            <w:pPr>
              <w:pStyle w:val="TableParagraph"/>
              <w:spacing w:before="18" w:line="215" w:lineRule="exact"/>
              <w:ind w:right="97"/>
              <w:jc w:val="right"/>
              <w:rPr>
                <w:rFonts w:ascii="Arial"/>
                <w:sz w:val="20"/>
              </w:rPr>
            </w:pPr>
            <w:r>
              <w:rPr>
                <w:rFonts w:ascii="Arial"/>
                <w:sz w:val="20"/>
              </w:rPr>
              <w:t>60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120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600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12</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68</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97.18</w:t>
            </w:r>
          </w:p>
        </w:tc>
      </w:tr>
      <w:tr w:rsidR="00BB46EF">
        <w:trPr>
          <w:trHeight w:val="253"/>
        </w:trPr>
        <w:tc>
          <w:tcPr>
            <w:tcW w:w="960" w:type="dxa"/>
          </w:tcPr>
          <w:p w:rsidR="00BB46EF" w:rsidRDefault="00523185">
            <w:pPr>
              <w:pStyle w:val="TableParagraph"/>
              <w:spacing w:before="18" w:line="215" w:lineRule="exact"/>
              <w:ind w:right="97"/>
              <w:jc w:val="right"/>
              <w:rPr>
                <w:rFonts w:ascii="Arial"/>
                <w:sz w:val="20"/>
              </w:rPr>
            </w:pPr>
            <w:r>
              <w:rPr>
                <w:rFonts w:ascii="Arial"/>
                <w:sz w:val="20"/>
              </w:rPr>
              <w:t>70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115</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700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14</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66</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91.90</w:t>
            </w:r>
          </w:p>
        </w:tc>
      </w:tr>
      <w:tr w:rsidR="00BB46EF">
        <w:trPr>
          <w:trHeight w:val="253"/>
        </w:trPr>
        <w:tc>
          <w:tcPr>
            <w:tcW w:w="960" w:type="dxa"/>
          </w:tcPr>
          <w:p w:rsidR="00BB46EF" w:rsidRDefault="00523185">
            <w:pPr>
              <w:pStyle w:val="TableParagraph"/>
              <w:spacing w:before="23" w:line="211" w:lineRule="exact"/>
              <w:ind w:right="97"/>
              <w:jc w:val="right"/>
              <w:rPr>
                <w:rFonts w:ascii="Arial"/>
                <w:sz w:val="20"/>
              </w:rPr>
            </w:pPr>
            <w:r>
              <w:rPr>
                <w:rFonts w:ascii="Arial"/>
                <w:sz w:val="20"/>
              </w:rPr>
              <w:t>80</w:t>
            </w:r>
          </w:p>
        </w:tc>
        <w:tc>
          <w:tcPr>
            <w:tcW w:w="960" w:type="dxa"/>
          </w:tcPr>
          <w:p w:rsidR="00BB46EF" w:rsidRDefault="00523185">
            <w:pPr>
              <w:pStyle w:val="TableParagraph"/>
              <w:spacing w:before="23" w:line="211" w:lineRule="exact"/>
              <w:ind w:right="101"/>
              <w:jc w:val="right"/>
              <w:rPr>
                <w:rFonts w:ascii="Arial"/>
                <w:sz w:val="20"/>
              </w:rPr>
            </w:pPr>
            <w:r>
              <w:rPr>
                <w:rFonts w:ascii="Arial"/>
                <w:sz w:val="20"/>
              </w:rPr>
              <w:t>110</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80</w:t>
            </w:r>
          </w:p>
        </w:tc>
        <w:tc>
          <w:tcPr>
            <w:tcW w:w="960" w:type="dxa"/>
          </w:tcPr>
          <w:p w:rsidR="00BB46EF" w:rsidRDefault="00523185">
            <w:pPr>
              <w:pStyle w:val="TableParagraph"/>
              <w:spacing w:before="23" w:line="211" w:lineRule="exact"/>
              <w:ind w:right="101"/>
              <w:jc w:val="right"/>
              <w:rPr>
                <w:rFonts w:ascii="Arial"/>
                <w:sz w:val="20"/>
              </w:rPr>
            </w:pPr>
            <w:r>
              <w:rPr>
                <w:rFonts w:ascii="Arial"/>
                <w:sz w:val="20"/>
              </w:rPr>
              <w:t>800</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16</w:t>
            </w:r>
          </w:p>
        </w:tc>
        <w:tc>
          <w:tcPr>
            <w:tcW w:w="960" w:type="dxa"/>
          </w:tcPr>
          <w:p w:rsidR="00BB46EF" w:rsidRDefault="00523185">
            <w:pPr>
              <w:pStyle w:val="TableParagraph"/>
              <w:spacing w:before="23" w:line="211" w:lineRule="exact"/>
              <w:ind w:right="97"/>
              <w:jc w:val="right"/>
              <w:rPr>
                <w:rFonts w:ascii="Arial"/>
                <w:sz w:val="20"/>
              </w:rPr>
            </w:pPr>
            <w:r>
              <w:rPr>
                <w:rFonts w:ascii="Arial"/>
                <w:sz w:val="20"/>
              </w:rPr>
              <w:t>64</w:t>
            </w:r>
          </w:p>
        </w:tc>
        <w:tc>
          <w:tcPr>
            <w:tcW w:w="1258" w:type="dxa"/>
          </w:tcPr>
          <w:p w:rsidR="00BB46EF" w:rsidRDefault="00523185">
            <w:pPr>
              <w:pStyle w:val="TableParagraph"/>
              <w:spacing w:before="23" w:line="211" w:lineRule="exact"/>
              <w:ind w:right="97"/>
              <w:jc w:val="right"/>
              <w:rPr>
                <w:rFonts w:ascii="Arial"/>
                <w:sz w:val="20"/>
              </w:rPr>
            </w:pPr>
            <w:r>
              <w:rPr>
                <w:rFonts w:ascii="Arial"/>
                <w:sz w:val="20"/>
              </w:rPr>
              <w:t>86.87</w:t>
            </w:r>
          </w:p>
        </w:tc>
      </w:tr>
      <w:tr w:rsidR="00BB46EF">
        <w:trPr>
          <w:trHeight w:val="258"/>
        </w:trPr>
        <w:tc>
          <w:tcPr>
            <w:tcW w:w="960" w:type="dxa"/>
          </w:tcPr>
          <w:p w:rsidR="00BB46EF" w:rsidRDefault="00523185">
            <w:pPr>
              <w:pStyle w:val="TableParagraph"/>
              <w:spacing w:before="23" w:line="215" w:lineRule="exact"/>
              <w:ind w:right="97"/>
              <w:jc w:val="right"/>
              <w:rPr>
                <w:rFonts w:ascii="Arial"/>
                <w:sz w:val="20"/>
              </w:rPr>
            </w:pPr>
            <w:r>
              <w:rPr>
                <w:rFonts w:ascii="Arial"/>
                <w:sz w:val="20"/>
              </w:rPr>
              <w:t>90</w:t>
            </w:r>
          </w:p>
        </w:tc>
        <w:tc>
          <w:tcPr>
            <w:tcW w:w="960" w:type="dxa"/>
          </w:tcPr>
          <w:p w:rsidR="00BB46EF" w:rsidRDefault="00523185">
            <w:pPr>
              <w:pStyle w:val="TableParagraph"/>
              <w:spacing w:before="23" w:line="215" w:lineRule="exact"/>
              <w:ind w:right="101"/>
              <w:jc w:val="right"/>
              <w:rPr>
                <w:rFonts w:ascii="Arial"/>
                <w:sz w:val="20"/>
              </w:rPr>
            </w:pPr>
            <w:r>
              <w:rPr>
                <w:rFonts w:ascii="Arial"/>
                <w:sz w:val="20"/>
              </w:rPr>
              <w:t>105</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23" w:line="215" w:lineRule="exact"/>
              <w:ind w:right="101"/>
              <w:jc w:val="right"/>
              <w:rPr>
                <w:rFonts w:ascii="Arial"/>
                <w:sz w:val="20"/>
              </w:rPr>
            </w:pPr>
            <w:r>
              <w:rPr>
                <w:rFonts w:ascii="Arial"/>
                <w:sz w:val="20"/>
              </w:rPr>
              <w:t>900</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18</w:t>
            </w:r>
          </w:p>
        </w:tc>
        <w:tc>
          <w:tcPr>
            <w:tcW w:w="960" w:type="dxa"/>
          </w:tcPr>
          <w:p w:rsidR="00BB46EF" w:rsidRDefault="00523185">
            <w:pPr>
              <w:pStyle w:val="TableParagraph"/>
              <w:spacing w:before="23" w:line="215" w:lineRule="exact"/>
              <w:ind w:right="97"/>
              <w:jc w:val="right"/>
              <w:rPr>
                <w:rFonts w:ascii="Arial"/>
                <w:sz w:val="20"/>
              </w:rPr>
            </w:pPr>
            <w:r>
              <w:rPr>
                <w:rFonts w:ascii="Arial"/>
                <w:sz w:val="20"/>
              </w:rPr>
              <w:t>62</w:t>
            </w:r>
          </w:p>
        </w:tc>
        <w:tc>
          <w:tcPr>
            <w:tcW w:w="1258" w:type="dxa"/>
          </w:tcPr>
          <w:p w:rsidR="00BB46EF" w:rsidRDefault="00523185">
            <w:pPr>
              <w:pStyle w:val="TableParagraph"/>
              <w:spacing w:before="23" w:line="215" w:lineRule="exact"/>
              <w:ind w:right="97"/>
              <w:jc w:val="right"/>
              <w:rPr>
                <w:rFonts w:ascii="Arial"/>
                <w:sz w:val="20"/>
              </w:rPr>
            </w:pPr>
            <w:r>
              <w:rPr>
                <w:rFonts w:ascii="Arial"/>
                <w:sz w:val="20"/>
              </w:rPr>
              <w:t>82.03</w:t>
            </w:r>
          </w:p>
        </w:tc>
      </w:tr>
      <w:tr w:rsidR="00BB46EF">
        <w:trPr>
          <w:trHeight w:val="253"/>
        </w:trPr>
        <w:tc>
          <w:tcPr>
            <w:tcW w:w="960" w:type="dxa"/>
          </w:tcPr>
          <w:p w:rsidR="00BB46EF" w:rsidRDefault="00523185">
            <w:pPr>
              <w:pStyle w:val="TableParagraph"/>
              <w:spacing w:before="18" w:line="215" w:lineRule="exact"/>
              <w:ind w:right="101"/>
              <w:jc w:val="right"/>
              <w:rPr>
                <w:rFonts w:ascii="Arial"/>
                <w:sz w:val="20"/>
              </w:rPr>
            </w:pPr>
            <w:r>
              <w:rPr>
                <w:rFonts w:ascii="Arial"/>
                <w:sz w:val="20"/>
              </w:rPr>
              <w:t>100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80</w:t>
            </w:r>
          </w:p>
        </w:tc>
        <w:tc>
          <w:tcPr>
            <w:tcW w:w="960" w:type="dxa"/>
          </w:tcPr>
          <w:p w:rsidR="00BB46EF" w:rsidRDefault="00523185">
            <w:pPr>
              <w:pStyle w:val="TableParagraph"/>
              <w:spacing w:before="18" w:line="215" w:lineRule="exact"/>
              <w:ind w:right="101"/>
              <w:jc w:val="right"/>
              <w:rPr>
                <w:rFonts w:ascii="Arial"/>
                <w:sz w:val="20"/>
              </w:rPr>
            </w:pPr>
            <w:r>
              <w:rPr>
                <w:rFonts w:ascii="Arial"/>
                <w:sz w:val="20"/>
              </w:rPr>
              <w:t>1000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20</w:t>
            </w:r>
          </w:p>
        </w:tc>
        <w:tc>
          <w:tcPr>
            <w:tcW w:w="960" w:type="dxa"/>
          </w:tcPr>
          <w:p w:rsidR="00BB46EF" w:rsidRDefault="00523185">
            <w:pPr>
              <w:pStyle w:val="TableParagraph"/>
              <w:spacing w:before="18" w:line="215" w:lineRule="exact"/>
              <w:ind w:right="97"/>
              <w:jc w:val="right"/>
              <w:rPr>
                <w:rFonts w:ascii="Arial"/>
                <w:sz w:val="20"/>
              </w:rPr>
            </w:pPr>
            <w:r>
              <w:rPr>
                <w:rFonts w:ascii="Arial"/>
                <w:sz w:val="20"/>
              </w:rPr>
              <w:t>60</w:t>
            </w:r>
          </w:p>
        </w:tc>
        <w:tc>
          <w:tcPr>
            <w:tcW w:w="1258" w:type="dxa"/>
          </w:tcPr>
          <w:p w:rsidR="00BB46EF" w:rsidRDefault="00523185">
            <w:pPr>
              <w:pStyle w:val="TableParagraph"/>
              <w:spacing w:before="18" w:line="215" w:lineRule="exact"/>
              <w:ind w:right="97"/>
              <w:jc w:val="right"/>
              <w:rPr>
                <w:rFonts w:ascii="Arial"/>
                <w:sz w:val="20"/>
              </w:rPr>
            </w:pPr>
            <w:r>
              <w:rPr>
                <w:rFonts w:ascii="Arial"/>
                <w:sz w:val="20"/>
              </w:rPr>
              <w:t>77.36</w:t>
            </w:r>
          </w:p>
        </w:tc>
      </w:tr>
    </w:tbl>
    <w:p w:rsidR="00BB46EF" w:rsidRDefault="00523185">
      <w:pPr>
        <w:pStyle w:val="BodyText"/>
        <w:ind w:left="1800"/>
      </w:pPr>
      <w:r>
        <w:t>Note: Provide a nominal thickness of 1.5 m when necessary.</w:t>
      </w:r>
    </w:p>
    <w:p w:rsidR="00BB46EF" w:rsidRDefault="00BB46EF">
      <w:pPr>
        <w:pStyle w:val="BodyText"/>
        <w:spacing w:before="10"/>
        <w:rPr>
          <w:sz w:val="23"/>
        </w:rPr>
      </w:pPr>
    </w:p>
    <w:p w:rsidR="00BB46EF" w:rsidRDefault="00523185">
      <w:pPr>
        <w:ind w:left="1800"/>
        <w:rPr>
          <w:i/>
        </w:rPr>
      </w:pPr>
      <w:r>
        <w:rPr>
          <w:i/>
        </w:rPr>
        <w:t>Procedure to layout a constant radius arch dam:</w:t>
      </w:r>
    </w:p>
    <w:p w:rsidR="00BB46EF" w:rsidRDefault="00523185">
      <w:pPr>
        <w:pStyle w:val="ListParagraph"/>
        <w:numPr>
          <w:ilvl w:val="0"/>
          <w:numId w:val="3"/>
        </w:numPr>
        <w:tabs>
          <w:tab w:val="left" w:pos="2879"/>
          <w:tab w:val="left" w:pos="2880"/>
        </w:tabs>
        <w:spacing w:before="2"/>
      </w:pPr>
      <w:r>
        <w:t>Draw excavated rock</w:t>
      </w:r>
      <w:r>
        <w:rPr>
          <w:spacing w:val="-8"/>
        </w:rPr>
        <w:t xml:space="preserve"> </w:t>
      </w:r>
      <w:r>
        <w:t>contours,</w:t>
      </w:r>
    </w:p>
    <w:p w:rsidR="00BB46EF" w:rsidRDefault="00523185">
      <w:pPr>
        <w:pStyle w:val="ListParagraph"/>
        <w:numPr>
          <w:ilvl w:val="0"/>
          <w:numId w:val="3"/>
        </w:numPr>
        <w:tabs>
          <w:tab w:val="left" w:pos="2879"/>
          <w:tab w:val="left" w:pos="2880"/>
        </w:tabs>
        <w:spacing w:before="1" w:line="251" w:lineRule="exact"/>
      </w:pPr>
      <w:r>
        <w:t>Draw the center line and locate the arch center</w:t>
      </w:r>
      <w:r>
        <w:rPr>
          <w:spacing w:val="-14"/>
        </w:rPr>
        <w:t xml:space="preserve"> </w:t>
      </w:r>
      <w:r>
        <w:t>O,</w:t>
      </w:r>
    </w:p>
    <w:p w:rsidR="00660F61" w:rsidRDefault="00523185" w:rsidP="00660F61">
      <w:pPr>
        <w:pStyle w:val="ListParagraph"/>
        <w:numPr>
          <w:ilvl w:val="0"/>
          <w:numId w:val="3"/>
        </w:numPr>
        <w:tabs>
          <w:tab w:val="left" w:pos="2879"/>
          <w:tab w:val="left" w:pos="2880"/>
        </w:tabs>
        <w:spacing w:line="251" w:lineRule="exact"/>
      </w:pPr>
      <w:r>
        <w:t xml:space="preserve">Draw the extrados and intrados curves </w:t>
      </w:r>
      <w:r>
        <w:rPr>
          <w:spacing w:val="-3"/>
        </w:rPr>
        <w:t xml:space="preserve">for </w:t>
      </w:r>
      <w:r>
        <w:t>the top</w:t>
      </w:r>
      <w:r>
        <w:rPr>
          <w:spacing w:val="6"/>
        </w:rPr>
        <w:t xml:space="preserve"> </w:t>
      </w:r>
      <w:r>
        <w:t>arc</w:t>
      </w:r>
    </w:p>
    <w:p w:rsidR="00BB46EF" w:rsidRDefault="00523185">
      <w:pPr>
        <w:pStyle w:val="ListParagraph"/>
        <w:numPr>
          <w:ilvl w:val="0"/>
          <w:numId w:val="3"/>
        </w:numPr>
        <w:tabs>
          <w:tab w:val="left" w:pos="2880"/>
        </w:tabs>
        <w:spacing w:before="166"/>
        <w:ind w:right="1802"/>
        <w:jc w:val="both"/>
      </w:pPr>
      <w:r>
        <w:t xml:space="preserve">Starting at the point </w:t>
      </w:r>
      <w:r>
        <w:rPr>
          <w:spacing w:val="-3"/>
        </w:rPr>
        <w:t xml:space="preserve">of </w:t>
      </w:r>
      <w:r>
        <w:t xml:space="preserve">intersection </w:t>
      </w:r>
      <w:r>
        <w:rPr>
          <w:spacing w:val="-3"/>
        </w:rPr>
        <w:t xml:space="preserve">of </w:t>
      </w:r>
      <w:r>
        <w:t xml:space="preserve">the center line and the extrados curve, lay off the arch thickness t at successive contour intervals toward the point </w:t>
      </w:r>
      <w:r>
        <w:rPr>
          <w:spacing w:val="-3"/>
        </w:rPr>
        <w:t xml:space="preserve">of </w:t>
      </w:r>
      <w:r>
        <w:t xml:space="preserve">intersection </w:t>
      </w:r>
      <w:r>
        <w:rPr>
          <w:spacing w:val="-3"/>
        </w:rPr>
        <w:t xml:space="preserve">of </w:t>
      </w:r>
      <w:r>
        <w:t xml:space="preserve">the center line and intrados curve </w:t>
      </w:r>
      <w:r>
        <w:rPr>
          <w:spacing w:val="-3"/>
        </w:rPr>
        <w:t xml:space="preserve">of </w:t>
      </w:r>
      <w:r>
        <w:t>the last</w:t>
      </w:r>
      <w:r>
        <w:rPr>
          <w:spacing w:val="-3"/>
        </w:rPr>
        <w:t xml:space="preserve"> </w:t>
      </w:r>
      <w:r>
        <w:t>arch,</w:t>
      </w:r>
    </w:p>
    <w:p w:rsidR="00BB46EF" w:rsidRDefault="00523185">
      <w:pPr>
        <w:pStyle w:val="ListParagraph"/>
        <w:numPr>
          <w:ilvl w:val="0"/>
          <w:numId w:val="3"/>
        </w:numPr>
        <w:tabs>
          <w:tab w:val="left" w:pos="2879"/>
          <w:tab w:val="left" w:pos="2880"/>
        </w:tabs>
        <w:spacing w:line="252" w:lineRule="exact"/>
      </w:pPr>
      <w:r>
        <w:t>With center at O, draw arcs through these points to the respective</w:t>
      </w:r>
      <w:r>
        <w:rPr>
          <w:spacing w:val="-29"/>
        </w:rPr>
        <w:t xml:space="preserve"> </w:t>
      </w:r>
      <w:r>
        <w:t>contours,</w:t>
      </w:r>
    </w:p>
    <w:p w:rsidR="00BB46EF" w:rsidRDefault="00523185">
      <w:pPr>
        <w:pStyle w:val="ListParagraph"/>
        <w:numPr>
          <w:ilvl w:val="0"/>
          <w:numId w:val="3"/>
        </w:numPr>
        <w:tabs>
          <w:tab w:val="left" w:pos="2879"/>
          <w:tab w:val="left" w:pos="2880"/>
        </w:tabs>
        <w:spacing w:before="2"/>
        <w:ind w:left="1800" w:right="2727" w:firstLine="360"/>
      </w:pPr>
      <w:r>
        <w:t xml:space="preserve">Draw the x-section on the center line. It </w:t>
      </w:r>
      <w:r>
        <w:rPr>
          <w:spacing w:val="-3"/>
        </w:rPr>
        <w:t xml:space="preserve">may </w:t>
      </w:r>
      <w:r>
        <w:t>also be drawn before the plan. Example:</w:t>
      </w:r>
    </w:p>
    <w:p w:rsidR="00BB46EF" w:rsidRDefault="00523185">
      <w:pPr>
        <w:pStyle w:val="BodyText"/>
        <w:spacing w:line="244" w:lineRule="auto"/>
        <w:ind w:left="1800" w:right="1787"/>
      </w:pPr>
      <w:r>
        <w:t xml:space="preserve">Design a 100m high constant angle arch dam by thin cylinder theory for a valley 40m wide at the base and 240m wide at a height of 100m. Take </w:t>
      </w:r>
      <w:r>
        <w:rPr>
          <w:rFonts w:ascii="Symbol" w:hAnsi="Symbol"/>
        </w:rPr>
        <w:t></w:t>
      </w:r>
      <w:r>
        <w:rPr>
          <w:vertAlign w:val="subscript"/>
        </w:rPr>
        <w:t>all</w:t>
      </w:r>
      <w:r>
        <w:t xml:space="preserve"> = 5MPa.</w:t>
      </w:r>
    </w:p>
    <w:p w:rsidR="00BB46EF" w:rsidRDefault="00523185">
      <w:pPr>
        <w:pStyle w:val="BodyText"/>
        <w:spacing w:line="243" w:lineRule="exact"/>
        <w:ind w:left="1800"/>
      </w:pPr>
      <w:r>
        <w:t>Solution</w:t>
      </w:r>
    </w:p>
    <w:p w:rsidR="00BB46EF" w:rsidRDefault="00523185">
      <w:pPr>
        <w:pStyle w:val="BodyText"/>
        <w:spacing w:before="3" w:line="267" w:lineRule="exact"/>
        <w:ind w:left="1800"/>
      </w:pPr>
      <w:r>
        <w:t xml:space="preserve">Taking </w:t>
      </w:r>
      <w:r>
        <w:rPr>
          <w:rFonts w:ascii="Symbol" w:hAnsi="Symbol"/>
        </w:rPr>
        <w:t></w:t>
      </w:r>
      <w:r>
        <w:t xml:space="preserve"> = 133.44</w:t>
      </w:r>
      <w:r>
        <w:rPr>
          <w:vertAlign w:val="superscript"/>
        </w:rPr>
        <w:t>0</w:t>
      </w:r>
    </w:p>
    <w:p w:rsidR="00BB46EF" w:rsidRDefault="00523185">
      <w:pPr>
        <w:pStyle w:val="BodyText"/>
        <w:spacing w:line="246" w:lineRule="exact"/>
        <w:ind w:left="2577"/>
      </w:pPr>
      <w:r>
        <w:t>r</w:t>
      </w:r>
      <w:r>
        <w:rPr>
          <w:vertAlign w:val="subscript"/>
        </w:rPr>
        <w:t>i</w:t>
      </w:r>
      <w:r>
        <w:t xml:space="preserve"> = 0.544B</w:t>
      </w:r>
    </w:p>
    <w:p w:rsidR="00BB46EF" w:rsidRDefault="00945AE4">
      <w:pPr>
        <w:tabs>
          <w:tab w:val="left" w:pos="3110"/>
        </w:tabs>
        <w:spacing w:before="23" w:line="175" w:lineRule="auto"/>
        <w:ind w:left="2548"/>
        <w:rPr>
          <w:i/>
          <w:sz w:val="14"/>
        </w:rPr>
      </w:pPr>
      <w:r w:rsidRPr="00945AE4">
        <w:pict>
          <v:line id="_x0000_s6030" style="position:absolute;left:0;text-align:left;z-index:-714400;mso-position-horizontal-relative:page" from="144.5pt,17.5pt" to="193.15pt,17.5pt" strokeweight=".17656mm">
            <w10:wrap anchorx="page"/>
          </v:line>
        </w:pict>
      </w:r>
      <w:r w:rsidR="00523185">
        <w:rPr>
          <w:i/>
          <w:position w:val="-15"/>
          <w:sz w:val="24"/>
        </w:rPr>
        <w:t>t</w:t>
      </w:r>
      <w:r w:rsidR="00523185">
        <w:rPr>
          <w:i/>
          <w:spacing w:val="15"/>
          <w:position w:val="-15"/>
          <w:sz w:val="24"/>
        </w:rPr>
        <w:t xml:space="preserve"> </w:t>
      </w:r>
      <w:r w:rsidR="00523185">
        <w:rPr>
          <w:rFonts w:ascii="Symbol" w:hAnsi="Symbol"/>
          <w:position w:val="-15"/>
          <w:sz w:val="24"/>
        </w:rPr>
        <w:t></w:t>
      </w:r>
      <w:r w:rsidR="00523185">
        <w:rPr>
          <w:position w:val="-15"/>
          <w:sz w:val="24"/>
        </w:rPr>
        <w:tab/>
      </w:r>
      <w:r w:rsidR="00A11AB8" w:rsidRPr="00A11AB8">
        <w:rPr>
          <w:b/>
          <w:w w:val="70"/>
          <w:sz w:val="25"/>
        </w:rPr>
        <w:t>ℽ</w:t>
      </w:r>
      <w:r w:rsidR="00523185" w:rsidRPr="00A11AB8">
        <w:rPr>
          <w:b/>
          <w:w w:val="85"/>
          <w:position w:val="-5"/>
          <w:sz w:val="14"/>
        </w:rPr>
        <w:t>w</w:t>
      </w:r>
      <w:r w:rsidR="00523185" w:rsidRPr="00A11AB8">
        <w:rPr>
          <w:b/>
          <w:spacing w:val="-20"/>
          <w:w w:val="85"/>
          <w:position w:val="-5"/>
          <w:sz w:val="14"/>
        </w:rPr>
        <w:t xml:space="preserve"> </w:t>
      </w:r>
      <w:r w:rsidR="00523185">
        <w:rPr>
          <w:i/>
          <w:spacing w:val="-6"/>
          <w:w w:val="85"/>
          <w:sz w:val="24"/>
        </w:rPr>
        <w:t>hr</w:t>
      </w:r>
      <w:r w:rsidR="00523185">
        <w:rPr>
          <w:i/>
          <w:spacing w:val="-6"/>
          <w:w w:val="85"/>
          <w:position w:val="-5"/>
          <w:sz w:val="14"/>
        </w:rPr>
        <w:t>i</w:t>
      </w:r>
    </w:p>
    <w:p w:rsidR="00BB46EF" w:rsidRDefault="00A11AB8">
      <w:pPr>
        <w:spacing w:line="285" w:lineRule="exact"/>
        <w:ind w:left="2889"/>
        <w:rPr>
          <w:i/>
          <w:sz w:val="24"/>
        </w:rPr>
      </w:pPr>
      <w:r>
        <w:rPr>
          <w:rFonts w:ascii="Verdana" w:hAnsi="Verdana"/>
          <w:sz w:val="25"/>
        </w:rPr>
        <w:t>σ</w:t>
      </w:r>
      <w:r w:rsidR="00523185">
        <w:rPr>
          <w:i/>
          <w:position w:val="-5"/>
          <w:sz w:val="14"/>
        </w:rPr>
        <w:t xml:space="preserve">all </w:t>
      </w:r>
      <w:r w:rsidR="00523185">
        <w:rPr>
          <w:rFonts w:ascii="Symbol" w:hAnsi="Symbol"/>
          <w:sz w:val="24"/>
        </w:rPr>
        <w:t></w:t>
      </w:r>
      <w:r w:rsidR="00523185">
        <w:rPr>
          <w:sz w:val="24"/>
        </w:rPr>
        <w:t xml:space="preserve"> </w:t>
      </w:r>
      <w:r w:rsidRPr="00A11AB8">
        <w:rPr>
          <w:b/>
          <w:w w:val="70"/>
          <w:sz w:val="25"/>
        </w:rPr>
        <w:t>ℽ</w:t>
      </w:r>
      <w:r w:rsidR="00523185" w:rsidRPr="00A11AB8">
        <w:rPr>
          <w:b/>
          <w:position w:val="-5"/>
          <w:sz w:val="14"/>
        </w:rPr>
        <w:t>w</w:t>
      </w:r>
      <w:r w:rsidR="00523185">
        <w:rPr>
          <w:i/>
          <w:position w:val="-5"/>
          <w:sz w:val="14"/>
        </w:rPr>
        <w:t xml:space="preserve"> </w:t>
      </w:r>
      <w:r w:rsidR="00523185">
        <w:rPr>
          <w:i/>
          <w:sz w:val="24"/>
        </w:rPr>
        <w:t>h</w:t>
      </w:r>
    </w:p>
    <w:p w:rsidR="00BB46EF" w:rsidRDefault="00523185">
      <w:pPr>
        <w:spacing w:before="11" w:after="11"/>
        <w:ind w:left="2577"/>
        <w:rPr>
          <w:i/>
        </w:rPr>
      </w:pPr>
      <w:r>
        <w:rPr>
          <w:i/>
        </w:rPr>
        <w:t>r</w:t>
      </w:r>
      <w:r>
        <w:rPr>
          <w:i/>
          <w:vertAlign w:val="subscript"/>
        </w:rPr>
        <w:t>e</w:t>
      </w:r>
      <w:r>
        <w:rPr>
          <w:i/>
        </w:rPr>
        <w:t xml:space="preserve"> = r</w:t>
      </w:r>
      <w:r>
        <w:rPr>
          <w:i/>
          <w:vertAlign w:val="subscript"/>
        </w:rPr>
        <w:t>i</w:t>
      </w:r>
      <w:r>
        <w:rPr>
          <w:i/>
        </w:rPr>
        <w:t xml:space="preserve"> + t</w:t>
      </w: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9"/>
        <w:gridCol w:w="614"/>
        <w:gridCol w:w="960"/>
        <w:gridCol w:w="715"/>
        <w:gridCol w:w="960"/>
        <w:gridCol w:w="941"/>
        <w:gridCol w:w="667"/>
        <w:gridCol w:w="869"/>
      </w:tblGrid>
      <w:tr w:rsidR="00BB46EF">
        <w:trPr>
          <w:trHeight w:val="297"/>
        </w:trPr>
        <w:tc>
          <w:tcPr>
            <w:tcW w:w="619" w:type="dxa"/>
          </w:tcPr>
          <w:p w:rsidR="00BB46EF" w:rsidRDefault="00523185">
            <w:pPr>
              <w:pStyle w:val="TableParagraph"/>
              <w:spacing w:before="11" w:line="266" w:lineRule="exact"/>
              <w:ind w:left="110"/>
              <w:rPr>
                <w:sz w:val="24"/>
              </w:rPr>
            </w:pPr>
            <w:r>
              <w:rPr>
                <w:w w:val="99"/>
                <w:sz w:val="24"/>
              </w:rPr>
              <w:t>h</w:t>
            </w:r>
          </w:p>
        </w:tc>
        <w:tc>
          <w:tcPr>
            <w:tcW w:w="614" w:type="dxa"/>
          </w:tcPr>
          <w:p w:rsidR="00BB46EF" w:rsidRDefault="00523185">
            <w:pPr>
              <w:pStyle w:val="TableParagraph"/>
              <w:spacing w:before="11" w:line="266" w:lineRule="exact"/>
              <w:ind w:left="105"/>
              <w:rPr>
                <w:sz w:val="24"/>
              </w:rPr>
            </w:pPr>
            <w:r>
              <w:rPr>
                <w:w w:val="99"/>
                <w:sz w:val="24"/>
              </w:rPr>
              <w:t>B</w:t>
            </w:r>
          </w:p>
        </w:tc>
        <w:tc>
          <w:tcPr>
            <w:tcW w:w="960" w:type="dxa"/>
          </w:tcPr>
          <w:p w:rsidR="00BB46EF" w:rsidRDefault="00523185">
            <w:pPr>
              <w:pStyle w:val="TableParagraph"/>
              <w:spacing w:before="11" w:line="266" w:lineRule="exact"/>
              <w:ind w:left="110"/>
              <w:rPr>
                <w:sz w:val="24"/>
              </w:rPr>
            </w:pPr>
            <w:r>
              <w:rPr>
                <w:sz w:val="24"/>
              </w:rPr>
              <w:t>r</w:t>
            </w:r>
            <w:r>
              <w:rPr>
                <w:sz w:val="24"/>
                <w:vertAlign w:val="subscript"/>
              </w:rPr>
              <w:t>i</w:t>
            </w:r>
          </w:p>
        </w:tc>
        <w:tc>
          <w:tcPr>
            <w:tcW w:w="715" w:type="dxa"/>
          </w:tcPr>
          <w:p w:rsidR="00BB46EF" w:rsidRDefault="00523185">
            <w:pPr>
              <w:pStyle w:val="TableParagraph"/>
              <w:spacing w:before="11" w:line="266" w:lineRule="exact"/>
              <w:ind w:left="110"/>
              <w:rPr>
                <w:sz w:val="24"/>
              </w:rPr>
            </w:pPr>
            <w:r>
              <w:rPr>
                <w:w w:val="99"/>
                <w:sz w:val="24"/>
              </w:rPr>
              <w:t>P</w:t>
            </w:r>
          </w:p>
        </w:tc>
        <w:tc>
          <w:tcPr>
            <w:tcW w:w="960" w:type="dxa"/>
          </w:tcPr>
          <w:p w:rsidR="00BB46EF" w:rsidRDefault="00523185">
            <w:pPr>
              <w:pStyle w:val="TableParagraph"/>
              <w:spacing w:before="11" w:line="266" w:lineRule="exact"/>
              <w:ind w:left="111"/>
              <w:rPr>
                <w:sz w:val="24"/>
              </w:rPr>
            </w:pPr>
            <w:r>
              <w:rPr>
                <w:sz w:val="24"/>
              </w:rPr>
              <w:t>P*r</w:t>
            </w:r>
            <w:r>
              <w:rPr>
                <w:sz w:val="24"/>
                <w:vertAlign w:val="subscript"/>
              </w:rPr>
              <w:t>i</w:t>
            </w:r>
          </w:p>
        </w:tc>
        <w:tc>
          <w:tcPr>
            <w:tcW w:w="941" w:type="dxa"/>
          </w:tcPr>
          <w:p w:rsidR="00BB46EF" w:rsidRDefault="00523185">
            <w:pPr>
              <w:pStyle w:val="TableParagraph"/>
              <w:spacing w:line="277" w:lineRule="exact"/>
              <w:ind w:left="111"/>
              <w:rPr>
                <w:sz w:val="24"/>
              </w:rPr>
            </w:pPr>
            <w:r>
              <w:rPr>
                <w:rFonts w:ascii="Symbol" w:hAnsi="Symbol"/>
                <w:sz w:val="24"/>
              </w:rPr>
              <w:t></w:t>
            </w:r>
            <w:r>
              <w:rPr>
                <w:sz w:val="24"/>
                <w:vertAlign w:val="subscript"/>
              </w:rPr>
              <w:t>all</w:t>
            </w:r>
            <w:r>
              <w:rPr>
                <w:sz w:val="24"/>
              </w:rPr>
              <w:t xml:space="preserve"> –p</w:t>
            </w:r>
          </w:p>
        </w:tc>
        <w:tc>
          <w:tcPr>
            <w:tcW w:w="667" w:type="dxa"/>
          </w:tcPr>
          <w:p w:rsidR="00BB46EF" w:rsidRDefault="00523185">
            <w:pPr>
              <w:pStyle w:val="TableParagraph"/>
              <w:spacing w:before="11" w:line="266" w:lineRule="exact"/>
              <w:ind w:left="110"/>
              <w:rPr>
                <w:sz w:val="24"/>
              </w:rPr>
            </w:pPr>
            <w:r>
              <w:rPr>
                <w:w w:val="99"/>
                <w:sz w:val="24"/>
              </w:rPr>
              <w:t>t</w:t>
            </w:r>
          </w:p>
        </w:tc>
        <w:tc>
          <w:tcPr>
            <w:tcW w:w="869" w:type="dxa"/>
          </w:tcPr>
          <w:p w:rsidR="00BB46EF" w:rsidRDefault="00523185">
            <w:pPr>
              <w:pStyle w:val="TableParagraph"/>
              <w:spacing w:before="11" w:line="266" w:lineRule="exact"/>
              <w:ind w:left="110"/>
              <w:rPr>
                <w:sz w:val="24"/>
              </w:rPr>
            </w:pPr>
            <w:r>
              <w:rPr>
                <w:sz w:val="24"/>
              </w:rPr>
              <w:t>r</w:t>
            </w:r>
            <w:r>
              <w:rPr>
                <w:sz w:val="24"/>
                <w:vertAlign w:val="subscript"/>
              </w:rPr>
              <w:t>e</w:t>
            </w:r>
          </w:p>
        </w:tc>
      </w:tr>
      <w:tr w:rsidR="00BB46EF">
        <w:trPr>
          <w:trHeight w:val="254"/>
        </w:trPr>
        <w:tc>
          <w:tcPr>
            <w:tcW w:w="619" w:type="dxa"/>
          </w:tcPr>
          <w:p w:rsidR="00BB46EF" w:rsidRDefault="00523185">
            <w:pPr>
              <w:pStyle w:val="TableParagraph"/>
              <w:spacing w:before="14"/>
              <w:ind w:right="98"/>
              <w:jc w:val="right"/>
              <w:rPr>
                <w:sz w:val="20"/>
              </w:rPr>
            </w:pPr>
            <w:r>
              <w:rPr>
                <w:sz w:val="20"/>
              </w:rPr>
              <w:t>0</w:t>
            </w:r>
          </w:p>
        </w:tc>
        <w:tc>
          <w:tcPr>
            <w:tcW w:w="614" w:type="dxa"/>
          </w:tcPr>
          <w:p w:rsidR="00BB46EF" w:rsidRDefault="00523185">
            <w:pPr>
              <w:pStyle w:val="TableParagraph"/>
              <w:spacing w:before="14"/>
              <w:ind w:right="93"/>
              <w:jc w:val="right"/>
              <w:rPr>
                <w:sz w:val="20"/>
              </w:rPr>
            </w:pPr>
            <w:r>
              <w:rPr>
                <w:sz w:val="20"/>
              </w:rPr>
              <w:t>240</w:t>
            </w:r>
          </w:p>
        </w:tc>
        <w:tc>
          <w:tcPr>
            <w:tcW w:w="960" w:type="dxa"/>
          </w:tcPr>
          <w:p w:rsidR="00BB46EF" w:rsidRDefault="00523185">
            <w:pPr>
              <w:pStyle w:val="TableParagraph"/>
              <w:spacing w:before="14"/>
              <w:ind w:right="89"/>
              <w:jc w:val="right"/>
              <w:rPr>
                <w:sz w:val="20"/>
              </w:rPr>
            </w:pPr>
            <w:r>
              <w:rPr>
                <w:sz w:val="20"/>
              </w:rPr>
              <w:t>130.56</w:t>
            </w:r>
          </w:p>
        </w:tc>
        <w:tc>
          <w:tcPr>
            <w:tcW w:w="715" w:type="dxa"/>
          </w:tcPr>
          <w:p w:rsidR="00BB46EF" w:rsidRDefault="00523185">
            <w:pPr>
              <w:pStyle w:val="TableParagraph"/>
              <w:spacing w:before="14"/>
              <w:ind w:right="93"/>
              <w:jc w:val="right"/>
              <w:rPr>
                <w:sz w:val="20"/>
              </w:rPr>
            </w:pPr>
            <w:r>
              <w:rPr>
                <w:sz w:val="20"/>
              </w:rPr>
              <w:t>0</w:t>
            </w:r>
          </w:p>
        </w:tc>
        <w:tc>
          <w:tcPr>
            <w:tcW w:w="960" w:type="dxa"/>
          </w:tcPr>
          <w:p w:rsidR="00BB46EF" w:rsidRDefault="00523185">
            <w:pPr>
              <w:pStyle w:val="TableParagraph"/>
              <w:spacing w:before="14"/>
              <w:ind w:right="93"/>
              <w:jc w:val="right"/>
              <w:rPr>
                <w:sz w:val="20"/>
              </w:rPr>
            </w:pPr>
            <w:r>
              <w:rPr>
                <w:sz w:val="20"/>
              </w:rPr>
              <w:t>0</w:t>
            </w:r>
          </w:p>
        </w:tc>
        <w:tc>
          <w:tcPr>
            <w:tcW w:w="941" w:type="dxa"/>
          </w:tcPr>
          <w:p w:rsidR="00BB46EF" w:rsidRDefault="00523185">
            <w:pPr>
              <w:pStyle w:val="TableParagraph"/>
              <w:spacing w:before="14"/>
              <w:ind w:right="89"/>
              <w:jc w:val="right"/>
              <w:rPr>
                <w:sz w:val="20"/>
              </w:rPr>
            </w:pPr>
            <w:r>
              <w:rPr>
                <w:sz w:val="20"/>
              </w:rPr>
              <w:t>5000</w:t>
            </w:r>
          </w:p>
        </w:tc>
        <w:tc>
          <w:tcPr>
            <w:tcW w:w="667" w:type="dxa"/>
          </w:tcPr>
          <w:p w:rsidR="00BB46EF" w:rsidRDefault="00523185">
            <w:pPr>
              <w:pStyle w:val="TableParagraph"/>
              <w:spacing w:before="14"/>
              <w:ind w:right="93"/>
              <w:jc w:val="right"/>
              <w:rPr>
                <w:sz w:val="20"/>
              </w:rPr>
            </w:pPr>
            <w:r>
              <w:rPr>
                <w:sz w:val="20"/>
              </w:rPr>
              <w:t>0</w:t>
            </w:r>
          </w:p>
        </w:tc>
        <w:tc>
          <w:tcPr>
            <w:tcW w:w="869" w:type="dxa"/>
          </w:tcPr>
          <w:p w:rsidR="00BB46EF" w:rsidRDefault="00523185">
            <w:pPr>
              <w:pStyle w:val="TableParagraph"/>
              <w:spacing w:before="14"/>
              <w:ind w:right="94"/>
              <w:jc w:val="right"/>
              <w:rPr>
                <w:sz w:val="20"/>
              </w:rPr>
            </w:pPr>
            <w:r>
              <w:rPr>
                <w:sz w:val="20"/>
              </w:rPr>
              <w:t>130.56</w:t>
            </w:r>
          </w:p>
        </w:tc>
      </w:tr>
      <w:tr w:rsidR="00BB46EF">
        <w:trPr>
          <w:trHeight w:val="253"/>
        </w:trPr>
        <w:tc>
          <w:tcPr>
            <w:tcW w:w="619" w:type="dxa"/>
          </w:tcPr>
          <w:p w:rsidR="00BB46EF" w:rsidRDefault="00523185">
            <w:pPr>
              <w:pStyle w:val="TableParagraph"/>
              <w:spacing w:before="14"/>
              <w:ind w:right="98"/>
              <w:jc w:val="right"/>
              <w:rPr>
                <w:sz w:val="20"/>
              </w:rPr>
            </w:pPr>
            <w:r>
              <w:rPr>
                <w:sz w:val="20"/>
              </w:rPr>
              <w:t>10</w:t>
            </w:r>
          </w:p>
        </w:tc>
        <w:tc>
          <w:tcPr>
            <w:tcW w:w="614" w:type="dxa"/>
          </w:tcPr>
          <w:p w:rsidR="00BB46EF" w:rsidRDefault="00523185">
            <w:pPr>
              <w:pStyle w:val="TableParagraph"/>
              <w:spacing w:before="14"/>
              <w:ind w:right="93"/>
              <w:jc w:val="right"/>
              <w:rPr>
                <w:sz w:val="20"/>
              </w:rPr>
            </w:pPr>
            <w:r>
              <w:rPr>
                <w:sz w:val="20"/>
              </w:rPr>
              <w:t>220</w:t>
            </w:r>
          </w:p>
        </w:tc>
        <w:tc>
          <w:tcPr>
            <w:tcW w:w="960" w:type="dxa"/>
          </w:tcPr>
          <w:p w:rsidR="00BB46EF" w:rsidRDefault="00523185">
            <w:pPr>
              <w:pStyle w:val="TableParagraph"/>
              <w:spacing w:before="14"/>
              <w:ind w:right="89"/>
              <w:jc w:val="right"/>
              <w:rPr>
                <w:sz w:val="20"/>
              </w:rPr>
            </w:pPr>
            <w:r>
              <w:rPr>
                <w:sz w:val="20"/>
              </w:rPr>
              <w:t>119.68</w:t>
            </w:r>
          </w:p>
        </w:tc>
        <w:tc>
          <w:tcPr>
            <w:tcW w:w="715" w:type="dxa"/>
          </w:tcPr>
          <w:p w:rsidR="00BB46EF" w:rsidRDefault="00523185">
            <w:pPr>
              <w:pStyle w:val="TableParagraph"/>
              <w:spacing w:before="14"/>
              <w:ind w:right="88"/>
              <w:jc w:val="right"/>
              <w:rPr>
                <w:sz w:val="20"/>
              </w:rPr>
            </w:pPr>
            <w:r>
              <w:rPr>
                <w:sz w:val="20"/>
              </w:rPr>
              <w:t>100</w:t>
            </w:r>
          </w:p>
        </w:tc>
        <w:tc>
          <w:tcPr>
            <w:tcW w:w="960" w:type="dxa"/>
          </w:tcPr>
          <w:p w:rsidR="00BB46EF" w:rsidRDefault="00523185">
            <w:pPr>
              <w:pStyle w:val="TableParagraph"/>
              <w:spacing w:before="14"/>
              <w:ind w:right="89"/>
              <w:jc w:val="right"/>
              <w:rPr>
                <w:sz w:val="20"/>
              </w:rPr>
            </w:pPr>
            <w:r>
              <w:rPr>
                <w:sz w:val="20"/>
              </w:rPr>
              <w:t>11968</w:t>
            </w:r>
          </w:p>
        </w:tc>
        <w:tc>
          <w:tcPr>
            <w:tcW w:w="941" w:type="dxa"/>
          </w:tcPr>
          <w:p w:rsidR="00BB46EF" w:rsidRDefault="00523185">
            <w:pPr>
              <w:pStyle w:val="TableParagraph"/>
              <w:spacing w:before="14"/>
              <w:ind w:right="89"/>
              <w:jc w:val="right"/>
              <w:rPr>
                <w:sz w:val="20"/>
              </w:rPr>
            </w:pPr>
            <w:r>
              <w:rPr>
                <w:sz w:val="20"/>
              </w:rPr>
              <w:t>4900</w:t>
            </w:r>
          </w:p>
        </w:tc>
        <w:tc>
          <w:tcPr>
            <w:tcW w:w="667" w:type="dxa"/>
          </w:tcPr>
          <w:p w:rsidR="00BB46EF" w:rsidRDefault="00523185">
            <w:pPr>
              <w:pStyle w:val="TableParagraph"/>
              <w:spacing w:before="14"/>
              <w:ind w:right="88"/>
              <w:jc w:val="right"/>
              <w:rPr>
                <w:sz w:val="20"/>
              </w:rPr>
            </w:pPr>
            <w:r>
              <w:rPr>
                <w:sz w:val="20"/>
              </w:rPr>
              <w:t>2.44</w:t>
            </w:r>
          </w:p>
        </w:tc>
        <w:tc>
          <w:tcPr>
            <w:tcW w:w="869" w:type="dxa"/>
          </w:tcPr>
          <w:p w:rsidR="00BB46EF" w:rsidRDefault="00523185">
            <w:pPr>
              <w:pStyle w:val="TableParagraph"/>
              <w:spacing w:before="14"/>
              <w:ind w:right="94"/>
              <w:jc w:val="right"/>
              <w:rPr>
                <w:sz w:val="20"/>
              </w:rPr>
            </w:pPr>
            <w:r>
              <w:rPr>
                <w:sz w:val="20"/>
              </w:rPr>
              <w:t>122.12</w:t>
            </w:r>
          </w:p>
        </w:tc>
      </w:tr>
      <w:tr w:rsidR="00BB46EF">
        <w:trPr>
          <w:trHeight w:val="253"/>
        </w:trPr>
        <w:tc>
          <w:tcPr>
            <w:tcW w:w="619" w:type="dxa"/>
          </w:tcPr>
          <w:p w:rsidR="00BB46EF" w:rsidRDefault="00523185">
            <w:pPr>
              <w:pStyle w:val="TableParagraph"/>
              <w:spacing w:before="14"/>
              <w:ind w:right="98"/>
              <w:jc w:val="right"/>
              <w:rPr>
                <w:sz w:val="20"/>
              </w:rPr>
            </w:pPr>
            <w:r>
              <w:rPr>
                <w:sz w:val="20"/>
              </w:rPr>
              <w:t>20</w:t>
            </w:r>
          </w:p>
        </w:tc>
        <w:tc>
          <w:tcPr>
            <w:tcW w:w="614" w:type="dxa"/>
          </w:tcPr>
          <w:p w:rsidR="00BB46EF" w:rsidRDefault="00523185">
            <w:pPr>
              <w:pStyle w:val="TableParagraph"/>
              <w:spacing w:before="14"/>
              <w:ind w:right="93"/>
              <w:jc w:val="right"/>
              <w:rPr>
                <w:sz w:val="20"/>
              </w:rPr>
            </w:pPr>
            <w:r>
              <w:rPr>
                <w:sz w:val="20"/>
              </w:rPr>
              <w:t>200</w:t>
            </w:r>
          </w:p>
        </w:tc>
        <w:tc>
          <w:tcPr>
            <w:tcW w:w="960" w:type="dxa"/>
          </w:tcPr>
          <w:p w:rsidR="00BB46EF" w:rsidRDefault="00523185">
            <w:pPr>
              <w:pStyle w:val="TableParagraph"/>
              <w:spacing w:before="14"/>
              <w:ind w:right="88"/>
              <w:jc w:val="right"/>
              <w:rPr>
                <w:sz w:val="20"/>
              </w:rPr>
            </w:pPr>
            <w:r>
              <w:rPr>
                <w:sz w:val="20"/>
              </w:rPr>
              <w:t>108.80</w:t>
            </w:r>
          </w:p>
        </w:tc>
        <w:tc>
          <w:tcPr>
            <w:tcW w:w="715" w:type="dxa"/>
          </w:tcPr>
          <w:p w:rsidR="00BB46EF" w:rsidRDefault="00523185">
            <w:pPr>
              <w:pStyle w:val="TableParagraph"/>
              <w:spacing w:before="14"/>
              <w:ind w:right="88"/>
              <w:jc w:val="right"/>
              <w:rPr>
                <w:sz w:val="20"/>
              </w:rPr>
            </w:pPr>
            <w:r>
              <w:rPr>
                <w:sz w:val="20"/>
              </w:rPr>
              <w:t>200</w:t>
            </w:r>
          </w:p>
        </w:tc>
        <w:tc>
          <w:tcPr>
            <w:tcW w:w="960" w:type="dxa"/>
          </w:tcPr>
          <w:p w:rsidR="00BB46EF" w:rsidRDefault="00523185">
            <w:pPr>
              <w:pStyle w:val="TableParagraph"/>
              <w:spacing w:before="14"/>
              <w:ind w:right="89"/>
              <w:jc w:val="right"/>
              <w:rPr>
                <w:sz w:val="20"/>
              </w:rPr>
            </w:pPr>
            <w:r>
              <w:rPr>
                <w:sz w:val="20"/>
              </w:rPr>
              <w:t>21760</w:t>
            </w:r>
          </w:p>
        </w:tc>
        <w:tc>
          <w:tcPr>
            <w:tcW w:w="941" w:type="dxa"/>
          </w:tcPr>
          <w:p w:rsidR="00BB46EF" w:rsidRDefault="00523185">
            <w:pPr>
              <w:pStyle w:val="TableParagraph"/>
              <w:spacing w:before="14"/>
              <w:ind w:right="89"/>
              <w:jc w:val="right"/>
              <w:rPr>
                <w:sz w:val="20"/>
              </w:rPr>
            </w:pPr>
            <w:r>
              <w:rPr>
                <w:sz w:val="20"/>
              </w:rPr>
              <w:t>4800</w:t>
            </w:r>
          </w:p>
        </w:tc>
        <w:tc>
          <w:tcPr>
            <w:tcW w:w="667" w:type="dxa"/>
          </w:tcPr>
          <w:p w:rsidR="00BB46EF" w:rsidRDefault="00523185">
            <w:pPr>
              <w:pStyle w:val="TableParagraph"/>
              <w:spacing w:before="14"/>
              <w:ind w:right="88"/>
              <w:jc w:val="right"/>
              <w:rPr>
                <w:sz w:val="20"/>
              </w:rPr>
            </w:pPr>
            <w:r>
              <w:rPr>
                <w:sz w:val="20"/>
              </w:rPr>
              <w:t>4.53</w:t>
            </w:r>
          </w:p>
        </w:tc>
        <w:tc>
          <w:tcPr>
            <w:tcW w:w="869" w:type="dxa"/>
          </w:tcPr>
          <w:p w:rsidR="00BB46EF" w:rsidRDefault="00523185">
            <w:pPr>
              <w:pStyle w:val="TableParagraph"/>
              <w:spacing w:before="14"/>
              <w:ind w:right="94"/>
              <w:jc w:val="right"/>
              <w:rPr>
                <w:sz w:val="20"/>
              </w:rPr>
            </w:pPr>
            <w:r>
              <w:rPr>
                <w:sz w:val="20"/>
              </w:rPr>
              <w:t>113.33</w:t>
            </w:r>
          </w:p>
        </w:tc>
      </w:tr>
      <w:tr w:rsidR="00BB46EF">
        <w:trPr>
          <w:trHeight w:val="254"/>
        </w:trPr>
        <w:tc>
          <w:tcPr>
            <w:tcW w:w="619" w:type="dxa"/>
          </w:tcPr>
          <w:p w:rsidR="00BB46EF" w:rsidRDefault="00523185">
            <w:pPr>
              <w:pStyle w:val="TableParagraph"/>
              <w:spacing w:before="14"/>
              <w:ind w:right="98"/>
              <w:jc w:val="right"/>
              <w:rPr>
                <w:sz w:val="20"/>
              </w:rPr>
            </w:pPr>
            <w:r>
              <w:rPr>
                <w:sz w:val="20"/>
              </w:rPr>
              <w:t>30</w:t>
            </w:r>
          </w:p>
        </w:tc>
        <w:tc>
          <w:tcPr>
            <w:tcW w:w="614" w:type="dxa"/>
          </w:tcPr>
          <w:p w:rsidR="00BB46EF" w:rsidRDefault="00523185">
            <w:pPr>
              <w:pStyle w:val="TableParagraph"/>
              <w:spacing w:before="14"/>
              <w:ind w:right="93"/>
              <w:jc w:val="right"/>
              <w:rPr>
                <w:sz w:val="20"/>
              </w:rPr>
            </w:pPr>
            <w:r>
              <w:rPr>
                <w:sz w:val="20"/>
              </w:rPr>
              <w:t>180</w:t>
            </w:r>
          </w:p>
        </w:tc>
        <w:tc>
          <w:tcPr>
            <w:tcW w:w="960" w:type="dxa"/>
          </w:tcPr>
          <w:p w:rsidR="00BB46EF" w:rsidRDefault="00523185">
            <w:pPr>
              <w:pStyle w:val="TableParagraph"/>
              <w:spacing w:before="14"/>
              <w:ind w:right="89"/>
              <w:jc w:val="right"/>
              <w:rPr>
                <w:sz w:val="20"/>
              </w:rPr>
            </w:pPr>
            <w:r>
              <w:rPr>
                <w:sz w:val="20"/>
              </w:rPr>
              <w:t>97.92</w:t>
            </w:r>
          </w:p>
        </w:tc>
        <w:tc>
          <w:tcPr>
            <w:tcW w:w="715" w:type="dxa"/>
          </w:tcPr>
          <w:p w:rsidR="00BB46EF" w:rsidRDefault="00523185">
            <w:pPr>
              <w:pStyle w:val="TableParagraph"/>
              <w:spacing w:before="14"/>
              <w:ind w:right="88"/>
              <w:jc w:val="right"/>
              <w:rPr>
                <w:sz w:val="20"/>
              </w:rPr>
            </w:pPr>
            <w:r>
              <w:rPr>
                <w:sz w:val="20"/>
              </w:rPr>
              <w:t>300</w:t>
            </w:r>
          </w:p>
        </w:tc>
        <w:tc>
          <w:tcPr>
            <w:tcW w:w="960" w:type="dxa"/>
          </w:tcPr>
          <w:p w:rsidR="00BB46EF" w:rsidRDefault="00523185">
            <w:pPr>
              <w:pStyle w:val="TableParagraph"/>
              <w:spacing w:before="14"/>
              <w:ind w:right="89"/>
              <w:jc w:val="right"/>
              <w:rPr>
                <w:sz w:val="20"/>
              </w:rPr>
            </w:pPr>
            <w:r>
              <w:rPr>
                <w:sz w:val="20"/>
              </w:rPr>
              <w:t>29376</w:t>
            </w:r>
          </w:p>
        </w:tc>
        <w:tc>
          <w:tcPr>
            <w:tcW w:w="941" w:type="dxa"/>
          </w:tcPr>
          <w:p w:rsidR="00BB46EF" w:rsidRDefault="00523185">
            <w:pPr>
              <w:pStyle w:val="TableParagraph"/>
              <w:spacing w:before="14"/>
              <w:ind w:right="89"/>
              <w:jc w:val="right"/>
              <w:rPr>
                <w:sz w:val="20"/>
              </w:rPr>
            </w:pPr>
            <w:r>
              <w:rPr>
                <w:sz w:val="20"/>
              </w:rPr>
              <w:t>4700</w:t>
            </w:r>
          </w:p>
        </w:tc>
        <w:tc>
          <w:tcPr>
            <w:tcW w:w="667" w:type="dxa"/>
          </w:tcPr>
          <w:p w:rsidR="00BB46EF" w:rsidRDefault="00523185">
            <w:pPr>
              <w:pStyle w:val="TableParagraph"/>
              <w:spacing w:before="14"/>
              <w:ind w:right="88"/>
              <w:jc w:val="right"/>
              <w:rPr>
                <w:sz w:val="20"/>
              </w:rPr>
            </w:pPr>
            <w:r>
              <w:rPr>
                <w:sz w:val="20"/>
              </w:rPr>
              <w:t>6.25</w:t>
            </w:r>
          </w:p>
        </w:tc>
        <w:tc>
          <w:tcPr>
            <w:tcW w:w="869" w:type="dxa"/>
          </w:tcPr>
          <w:p w:rsidR="00BB46EF" w:rsidRDefault="00523185">
            <w:pPr>
              <w:pStyle w:val="TableParagraph"/>
              <w:spacing w:before="14"/>
              <w:ind w:right="94"/>
              <w:jc w:val="right"/>
              <w:rPr>
                <w:sz w:val="20"/>
              </w:rPr>
            </w:pPr>
            <w:r>
              <w:rPr>
                <w:sz w:val="20"/>
              </w:rPr>
              <w:t>104.17</w:t>
            </w:r>
          </w:p>
        </w:tc>
      </w:tr>
      <w:tr w:rsidR="00BB46EF">
        <w:trPr>
          <w:trHeight w:val="258"/>
        </w:trPr>
        <w:tc>
          <w:tcPr>
            <w:tcW w:w="619" w:type="dxa"/>
          </w:tcPr>
          <w:p w:rsidR="00BB46EF" w:rsidRDefault="00523185">
            <w:pPr>
              <w:pStyle w:val="TableParagraph"/>
              <w:spacing w:before="19"/>
              <w:ind w:right="98"/>
              <w:jc w:val="right"/>
              <w:rPr>
                <w:sz w:val="20"/>
              </w:rPr>
            </w:pPr>
            <w:r>
              <w:rPr>
                <w:sz w:val="20"/>
              </w:rPr>
              <w:t>40</w:t>
            </w:r>
          </w:p>
        </w:tc>
        <w:tc>
          <w:tcPr>
            <w:tcW w:w="614" w:type="dxa"/>
          </w:tcPr>
          <w:p w:rsidR="00BB46EF" w:rsidRDefault="00523185">
            <w:pPr>
              <w:pStyle w:val="TableParagraph"/>
              <w:spacing w:before="19"/>
              <w:ind w:right="93"/>
              <w:jc w:val="right"/>
              <w:rPr>
                <w:sz w:val="20"/>
              </w:rPr>
            </w:pPr>
            <w:r>
              <w:rPr>
                <w:sz w:val="20"/>
              </w:rPr>
              <w:t>160</w:t>
            </w:r>
          </w:p>
        </w:tc>
        <w:tc>
          <w:tcPr>
            <w:tcW w:w="960" w:type="dxa"/>
          </w:tcPr>
          <w:p w:rsidR="00BB46EF" w:rsidRDefault="00523185">
            <w:pPr>
              <w:pStyle w:val="TableParagraph"/>
              <w:spacing w:before="19"/>
              <w:ind w:right="89"/>
              <w:jc w:val="right"/>
              <w:rPr>
                <w:sz w:val="20"/>
              </w:rPr>
            </w:pPr>
            <w:r>
              <w:rPr>
                <w:sz w:val="20"/>
              </w:rPr>
              <w:t>87.04</w:t>
            </w:r>
          </w:p>
        </w:tc>
        <w:tc>
          <w:tcPr>
            <w:tcW w:w="715" w:type="dxa"/>
          </w:tcPr>
          <w:p w:rsidR="00BB46EF" w:rsidRDefault="00523185">
            <w:pPr>
              <w:pStyle w:val="TableParagraph"/>
              <w:spacing w:before="19"/>
              <w:ind w:right="88"/>
              <w:jc w:val="right"/>
              <w:rPr>
                <w:sz w:val="20"/>
              </w:rPr>
            </w:pPr>
            <w:r>
              <w:rPr>
                <w:sz w:val="20"/>
              </w:rPr>
              <w:t>400</w:t>
            </w:r>
          </w:p>
        </w:tc>
        <w:tc>
          <w:tcPr>
            <w:tcW w:w="960" w:type="dxa"/>
          </w:tcPr>
          <w:p w:rsidR="00BB46EF" w:rsidRDefault="00523185">
            <w:pPr>
              <w:pStyle w:val="TableParagraph"/>
              <w:spacing w:before="19"/>
              <w:ind w:right="89"/>
              <w:jc w:val="right"/>
              <w:rPr>
                <w:sz w:val="20"/>
              </w:rPr>
            </w:pPr>
            <w:r>
              <w:rPr>
                <w:sz w:val="20"/>
              </w:rPr>
              <w:t>34816</w:t>
            </w:r>
          </w:p>
        </w:tc>
        <w:tc>
          <w:tcPr>
            <w:tcW w:w="941" w:type="dxa"/>
          </w:tcPr>
          <w:p w:rsidR="00BB46EF" w:rsidRDefault="00523185">
            <w:pPr>
              <w:pStyle w:val="TableParagraph"/>
              <w:spacing w:before="19"/>
              <w:ind w:right="89"/>
              <w:jc w:val="right"/>
              <w:rPr>
                <w:sz w:val="20"/>
              </w:rPr>
            </w:pPr>
            <w:r>
              <w:rPr>
                <w:sz w:val="20"/>
              </w:rPr>
              <w:t>4600</w:t>
            </w:r>
          </w:p>
        </w:tc>
        <w:tc>
          <w:tcPr>
            <w:tcW w:w="667" w:type="dxa"/>
          </w:tcPr>
          <w:p w:rsidR="00BB46EF" w:rsidRDefault="00523185">
            <w:pPr>
              <w:pStyle w:val="TableParagraph"/>
              <w:spacing w:before="19"/>
              <w:ind w:right="88"/>
              <w:jc w:val="right"/>
              <w:rPr>
                <w:sz w:val="20"/>
              </w:rPr>
            </w:pPr>
            <w:r>
              <w:rPr>
                <w:sz w:val="20"/>
              </w:rPr>
              <w:t>7.57</w:t>
            </w:r>
          </w:p>
        </w:tc>
        <w:tc>
          <w:tcPr>
            <w:tcW w:w="869" w:type="dxa"/>
          </w:tcPr>
          <w:p w:rsidR="00BB46EF" w:rsidRDefault="00523185">
            <w:pPr>
              <w:pStyle w:val="TableParagraph"/>
              <w:spacing w:before="19"/>
              <w:ind w:right="94"/>
              <w:jc w:val="right"/>
              <w:rPr>
                <w:sz w:val="20"/>
              </w:rPr>
            </w:pPr>
            <w:r>
              <w:rPr>
                <w:sz w:val="20"/>
              </w:rPr>
              <w:t>94.61</w:t>
            </w:r>
          </w:p>
        </w:tc>
      </w:tr>
      <w:tr w:rsidR="00BB46EF">
        <w:trPr>
          <w:trHeight w:val="253"/>
        </w:trPr>
        <w:tc>
          <w:tcPr>
            <w:tcW w:w="619" w:type="dxa"/>
          </w:tcPr>
          <w:p w:rsidR="00BB46EF" w:rsidRDefault="00523185">
            <w:pPr>
              <w:pStyle w:val="TableParagraph"/>
              <w:spacing w:before="14"/>
              <w:ind w:right="98"/>
              <w:jc w:val="right"/>
              <w:rPr>
                <w:sz w:val="20"/>
              </w:rPr>
            </w:pPr>
            <w:r>
              <w:rPr>
                <w:sz w:val="20"/>
              </w:rPr>
              <w:t>50</w:t>
            </w:r>
          </w:p>
        </w:tc>
        <w:tc>
          <w:tcPr>
            <w:tcW w:w="614" w:type="dxa"/>
          </w:tcPr>
          <w:p w:rsidR="00BB46EF" w:rsidRDefault="00523185">
            <w:pPr>
              <w:pStyle w:val="TableParagraph"/>
              <w:spacing w:before="14"/>
              <w:ind w:right="93"/>
              <w:jc w:val="right"/>
              <w:rPr>
                <w:sz w:val="20"/>
              </w:rPr>
            </w:pPr>
            <w:r>
              <w:rPr>
                <w:sz w:val="20"/>
              </w:rPr>
              <w:t>140</w:t>
            </w:r>
          </w:p>
        </w:tc>
        <w:tc>
          <w:tcPr>
            <w:tcW w:w="960" w:type="dxa"/>
          </w:tcPr>
          <w:p w:rsidR="00BB46EF" w:rsidRDefault="00523185">
            <w:pPr>
              <w:pStyle w:val="TableParagraph"/>
              <w:spacing w:before="14"/>
              <w:ind w:right="89"/>
              <w:jc w:val="right"/>
              <w:rPr>
                <w:sz w:val="20"/>
              </w:rPr>
            </w:pPr>
            <w:r>
              <w:rPr>
                <w:sz w:val="20"/>
              </w:rPr>
              <w:t>76.16</w:t>
            </w:r>
          </w:p>
        </w:tc>
        <w:tc>
          <w:tcPr>
            <w:tcW w:w="715" w:type="dxa"/>
          </w:tcPr>
          <w:p w:rsidR="00BB46EF" w:rsidRDefault="00523185">
            <w:pPr>
              <w:pStyle w:val="TableParagraph"/>
              <w:spacing w:before="14"/>
              <w:ind w:right="88"/>
              <w:jc w:val="right"/>
              <w:rPr>
                <w:sz w:val="20"/>
              </w:rPr>
            </w:pPr>
            <w:r>
              <w:rPr>
                <w:sz w:val="20"/>
              </w:rPr>
              <w:t>500</w:t>
            </w:r>
          </w:p>
        </w:tc>
        <w:tc>
          <w:tcPr>
            <w:tcW w:w="960" w:type="dxa"/>
          </w:tcPr>
          <w:p w:rsidR="00BB46EF" w:rsidRDefault="00523185">
            <w:pPr>
              <w:pStyle w:val="TableParagraph"/>
              <w:spacing w:before="14"/>
              <w:ind w:right="89"/>
              <w:jc w:val="right"/>
              <w:rPr>
                <w:sz w:val="20"/>
              </w:rPr>
            </w:pPr>
            <w:r>
              <w:rPr>
                <w:sz w:val="20"/>
              </w:rPr>
              <w:t>38080</w:t>
            </w:r>
          </w:p>
        </w:tc>
        <w:tc>
          <w:tcPr>
            <w:tcW w:w="941" w:type="dxa"/>
          </w:tcPr>
          <w:p w:rsidR="00BB46EF" w:rsidRDefault="00523185">
            <w:pPr>
              <w:pStyle w:val="TableParagraph"/>
              <w:spacing w:before="14"/>
              <w:ind w:right="89"/>
              <w:jc w:val="right"/>
              <w:rPr>
                <w:sz w:val="20"/>
              </w:rPr>
            </w:pPr>
            <w:r>
              <w:rPr>
                <w:sz w:val="20"/>
              </w:rPr>
              <w:t>4500</w:t>
            </w:r>
          </w:p>
        </w:tc>
        <w:tc>
          <w:tcPr>
            <w:tcW w:w="667" w:type="dxa"/>
          </w:tcPr>
          <w:p w:rsidR="00BB46EF" w:rsidRDefault="00523185">
            <w:pPr>
              <w:pStyle w:val="TableParagraph"/>
              <w:spacing w:before="14"/>
              <w:ind w:right="88"/>
              <w:jc w:val="right"/>
              <w:rPr>
                <w:sz w:val="20"/>
              </w:rPr>
            </w:pPr>
            <w:r>
              <w:rPr>
                <w:sz w:val="20"/>
              </w:rPr>
              <w:t>8.46</w:t>
            </w:r>
          </w:p>
        </w:tc>
        <w:tc>
          <w:tcPr>
            <w:tcW w:w="869" w:type="dxa"/>
          </w:tcPr>
          <w:p w:rsidR="00BB46EF" w:rsidRDefault="00523185">
            <w:pPr>
              <w:pStyle w:val="TableParagraph"/>
              <w:spacing w:before="14"/>
              <w:ind w:right="94"/>
              <w:jc w:val="right"/>
              <w:rPr>
                <w:sz w:val="20"/>
              </w:rPr>
            </w:pPr>
            <w:r>
              <w:rPr>
                <w:sz w:val="20"/>
              </w:rPr>
              <w:t>84.62</w:t>
            </w:r>
          </w:p>
        </w:tc>
      </w:tr>
      <w:tr w:rsidR="00BB46EF">
        <w:trPr>
          <w:trHeight w:val="253"/>
        </w:trPr>
        <w:tc>
          <w:tcPr>
            <w:tcW w:w="619" w:type="dxa"/>
          </w:tcPr>
          <w:p w:rsidR="00BB46EF" w:rsidRDefault="00523185">
            <w:pPr>
              <w:pStyle w:val="TableParagraph"/>
              <w:spacing w:before="14"/>
              <w:ind w:right="98"/>
              <w:jc w:val="right"/>
              <w:rPr>
                <w:sz w:val="20"/>
              </w:rPr>
            </w:pPr>
            <w:r>
              <w:rPr>
                <w:sz w:val="20"/>
              </w:rPr>
              <w:t>60</w:t>
            </w:r>
          </w:p>
        </w:tc>
        <w:tc>
          <w:tcPr>
            <w:tcW w:w="614" w:type="dxa"/>
          </w:tcPr>
          <w:p w:rsidR="00BB46EF" w:rsidRDefault="00523185">
            <w:pPr>
              <w:pStyle w:val="TableParagraph"/>
              <w:spacing w:before="14"/>
              <w:ind w:right="93"/>
              <w:jc w:val="right"/>
              <w:rPr>
                <w:sz w:val="20"/>
              </w:rPr>
            </w:pPr>
            <w:r>
              <w:rPr>
                <w:sz w:val="20"/>
              </w:rPr>
              <w:t>120</w:t>
            </w:r>
          </w:p>
        </w:tc>
        <w:tc>
          <w:tcPr>
            <w:tcW w:w="960" w:type="dxa"/>
          </w:tcPr>
          <w:p w:rsidR="00BB46EF" w:rsidRDefault="00523185">
            <w:pPr>
              <w:pStyle w:val="TableParagraph"/>
              <w:spacing w:before="14"/>
              <w:ind w:right="89"/>
              <w:jc w:val="right"/>
              <w:rPr>
                <w:sz w:val="20"/>
              </w:rPr>
            </w:pPr>
            <w:r>
              <w:rPr>
                <w:sz w:val="20"/>
              </w:rPr>
              <w:t>65.28</w:t>
            </w:r>
          </w:p>
        </w:tc>
        <w:tc>
          <w:tcPr>
            <w:tcW w:w="715" w:type="dxa"/>
          </w:tcPr>
          <w:p w:rsidR="00BB46EF" w:rsidRDefault="00523185">
            <w:pPr>
              <w:pStyle w:val="TableParagraph"/>
              <w:spacing w:before="14"/>
              <w:ind w:right="88"/>
              <w:jc w:val="right"/>
              <w:rPr>
                <w:sz w:val="20"/>
              </w:rPr>
            </w:pPr>
            <w:r>
              <w:rPr>
                <w:sz w:val="20"/>
              </w:rPr>
              <w:t>600</w:t>
            </w:r>
          </w:p>
        </w:tc>
        <w:tc>
          <w:tcPr>
            <w:tcW w:w="960" w:type="dxa"/>
          </w:tcPr>
          <w:p w:rsidR="00BB46EF" w:rsidRDefault="00523185">
            <w:pPr>
              <w:pStyle w:val="TableParagraph"/>
              <w:spacing w:before="14"/>
              <w:ind w:right="89"/>
              <w:jc w:val="right"/>
              <w:rPr>
                <w:sz w:val="20"/>
              </w:rPr>
            </w:pPr>
            <w:r>
              <w:rPr>
                <w:sz w:val="20"/>
              </w:rPr>
              <w:t>39168</w:t>
            </w:r>
          </w:p>
        </w:tc>
        <w:tc>
          <w:tcPr>
            <w:tcW w:w="941" w:type="dxa"/>
          </w:tcPr>
          <w:p w:rsidR="00BB46EF" w:rsidRDefault="00523185">
            <w:pPr>
              <w:pStyle w:val="TableParagraph"/>
              <w:spacing w:before="14"/>
              <w:ind w:right="89"/>
              <w:jc w:val="right"/>
              <w:rPr>
                <w:sz w:val="20"/>
              </w:rPr>
            </w:pPr>
            <w:r>
              <w:rPr>
                <w:sz w:val="20"/>
              </w:rPr>
              <w:t>4400</w:t>
            </w:r>
          </w:p>
        </w:tc>
        <w:tc>
          <w:tcPr>
            <w:tcW w:w="667" w:type="dxa"/>
          </w:tcPr>
          <w:p w:rsidR="00BB46EF" w:rsidRDefault="00523185">
            <w:pPr>
              <w:pStyle w:val="TableParagraph"/>
              <w:spacing w:before="14"/>
              <w:ind w:right="88"/>
              <w:jc w:val="right"/>
              <w:rPr>
                <w:sz w:val="20"/>
              </w:rPr>
            </w:pPr>
            <w:r>
              <w:rPr>
                <w:sz w:val="20"/>
              </w:rPr>
              <w:t>8.90</w:t>
            </w:r>
          </w:p>
        </w:tc>
        <w:tc>
          <w:tcPr>
            <w:tcW w:w="869" w:type="dxa"/>
          </w:tcPr>
          <w:p w:rsidR="00BB46EF" w:rsidRDefault="00523185">
            <w:pPr>
              <w:pStyle w:val="TableParagraph"/>
              <w:spacing w:before="14"/>
              <w:ind w:right="94"/>
              <w:jc w:val="right"/>
              <w:rPr>
                <w:sz w:val="20"/>
              </w:rPr>
            </w:pPr>
            <w:r>
              <w:rPr>
                <w:sz w:val="20"/>
              </w:rPr>
              <w:t>74.18</w:t>
            </w:r>
          </w:p>
        </w:tc>
      </w:tr>
      <w:tr w:rsidR="00BB46EF">
        <w:trPr>
          <w:trHeight w:val="253"/>
        </w:trPr>
        <w:tc>
          <w:tcPr>
            <w:tcW w:w="619" w:type="dxa"/>
          </w:tcPr>
          <w:p w:rsidR="00BB46EF" w:rsidRDefault="00523185">
            <w:pPr>
              <w:pStyle w:val="TableParagraph"/>
              <w:spacing w:before="14"/>
              <w:ind w:right="98"/>
              <w:jc w:val="right"/>
              <w:rPr>
                <w:sz w:val="20"/>
              </w:rPr>
            </w:pPr>
            <w:r>
              <w:rPr>
                <w:sz w:val="20"/>
              </w:rPr>
              <w:t>70</w:t>
            </w:r>
          </w:p>
        </w:tc>
        <w:tc>
          <w:tcPr>
            <w:tcW w:w="614" w:type="dxa"/>
          </w:tcPr>
          <w:p w:rsidR="00BB46EF" w:rsidRDefault="00523185">
            <w:pPr>
              <w:pStyle w:val="TableParagraph"/>
              <w:spacing w:before="14"/>
              <w:ind w:right="93"/>
              <w:jc w:val="right"/>
              <w:rPr>
                <w:sz w:val="20"/>
              </w:rPr>
            </w:pPr>
            <w:r>
              <w:rPr>
                <w:sz w:val="20"/>
              </w:rPr>
              <w:t>100</w:t>
            </w:r>
          </w:p>
        </w:tc>
        <w:tc>
          <w:tcPr>
            <w:tcW w:w="960" w:type="dxa"/>
          </w:tcPr>
          <w:p w:rsidR="00BB46EF" w:rsidRDefault="00523185">
            <w:pPr>
              <w:pStyle w:val="TableParagraph"/>
              <w:spacing w:before="14"/>
              <w:ind w:right="88"/>
              <w:jc w:val="right"/>
              <w:rPr>
                <w:sz w:val="20"/>
              </w:rPr>
            </w:pPr>
            <w:r>
              <w:rPr>
                <w:sz w:val="20"/>
              </w:rPr>
              <w:t>54.40</w:t>
            </w:r>
          </w:p>
        </w:tc>
        <w:tc>
          <w:tcPr>
            <w:tcW w:w="715" w:type="dxa"/>
          </w:tcPr>
          <w:p w:rsidR="00BB46EF" w:rsidRDefault="00523185">
            <w:pPr>
              <w:pStyle w:val="TableParagraph"/>
              <w:spacing w:before="14"/>
              <w:ind w:right="88"/>
              <w:jc w:val="right"/>
              <w:rPr>
                <w:sz w:val="20"/>
              </w:rPr>
            </w:pPr>
            <w:r>
              <w:rPr>
                <w:sz w:val="20"/>
              </w:rPr>
              <w:t>700</w:t>
            </w:r>
          </w:p>
        </w:tc>
        <w:tc>
          <w:tcPr>
            <w:tcW w:w="960" w:type="dxa"/>
          </w:tcPr>
          <w:p w:rsidR="00BB46EF" w:rsidRDefault="00523185">
            <w:pPr>
              <w:pStyle w:val="TableParagraph"/>
              <w:spacing w:before="14"/>
              <w:ind w:right="89"/>
              <w:jc w:val="right"/>
              <w:rPr>
                <w:sz w:val="20"/>
              </w:rPr>
            </w:pPr>
            <w:r>
              <w:rPr>
                <w:sz w:val="20"/>
              </w:rPr>
              <w:t>38080</w:t>
            </w:r>
          </w:p>
        </w:tc>
        <w:tc>
          <w:tcPr>
            <w:tcW w:w="941" w:type="dxa"/>
          </w:tcPr>
          <w:p w:rsidR="00BB46EF" w:rsidRDefault="00523185">
            <w:pPr>
              <w:pStyle w:val="TableParagraph"/>
              <w:spacing w:before="14"/>
              <w:ind w:right="89"/>
              <w:jc w:val="right"/>
              <w:rPr>
                <w:sz w:val="20"/>
              </w:rPr>
            </w:pPr>
            <w:r>
              <w:rPr>
                <w:sz w:val="20"/>
              </w:rPr>
              <w:t>4300</w:t>
            </w:r>
          </w:p>
        </w:tc>
        <w:tc>
          <w:tcPr>
            <w:tcW w:w="667" w:type="dxa"/>
          </w:tcPr>
          <w:p w:rsidR="00BB46EF" w:rsidRDefault="00523185">
            <w:pPr>
              <w:pStyle w:val="TableParagraph"/>
              <w:spacing w:before="14"/>
              <w:ind w:right="88"/>
              <w:jc w:val="right"/>
              <w:rPr>
                <w:sz w:val="20"/>
              </w:rPr>
            </w:pPr>
            <w:r>
              <w:rPr>
                <w:sz w:val="20"/>
              </w:rPr>
              <w:t>8.86</w:t>
            </w:r>
          </w:p>
        </w:tc>
        <w:tc>
          <w:tcPr>
            <w:tcW w:w="869" w:type="dxa"/>
          </w:tcPr>
          <w:p w:rsidR="00BB46EF" w:rsidRDefault="00523185">
            <w:pPr>
              <w:pStyle w:val="TableParagraph"/>
              <w:spacing w:before="14"/>
              <w:ind w:right="94"/>
              <w:jc w:val="right"/>
              <w:rPr>
                <w:sz w:val="20"/>
              </w:rPr>
            </w:pPr>
            <w:r>
              <w:rPr>
                <w:sz w:val="20"/>
              </w:rPr>
              <w:t>63.26</w:t>
            </w:r>
          </w:p>
        </w:tc>
      </w:tr>
      <w:tr w:rsidR="00BB46EF">
        <w:trPr>
          <w:trHeight w:val="253"/>
        </w:trPr>
        <w:tc>
          <w:tcPr>
            <w:tcW w:w="619" w:type="dxa"/>
          </w:tcPr>
          <w:p w:rsidR="00BB46EF" w:rsidRDefault="00523185">
            <w:pPr>
              <w:pStyle w:val="TableParagraph"/>
              <w:spacing w:before="14"/>
              <w:ind w:right="98"/>
              <w:jc w:val="right"/>
              <w:rPr>
                <w:sz w:val="20"/>
              </w:rPr>
            </w:pPr>
            <w:r>
              <w:rPr>
                <w:sz w:val="20"/>
              </w:rPr>
              <w:t>80</w:t>
            </w:r>
          </w:p>
        </w:tc>
        <w:tc>
          <w:tcPr>
            <w:tcW w:w="614" w:type="dxa"/>
          </w:tcPr>
          <w:p w:rsidR="00BB46EF" w:rsidRDefault="00523185">
            <w:pPr>
              <w:pStyle w:val="TableParagraph"/>
              <w:spacing w:before="14"/>
              <w:ind w:right="98"/>
              <w:jc w:val="right"/>
              <w:rPr>
                <w:sz w:val="20"/>
              </w:rPr>
            </w:pPr>
            <w:r>
              <w:rPr>
                <w:sz w:val="20"/>
              </w:rPr>
              <w:t>80</w:t>
            </w:r>
          </w:p>
        </w:tc>
        <w:tc>
          <w:tcPr>
            <w:tcW w:w="960" w:type="dxa"/>
          </w:tcPr>
          <w:p w:rsidR="00BB46EF" w:rsidRDefault="00523185">
            <w:pPr>
              <w:pStyle w:val="TableParagraph"/>
              <w:spacing w:before="14"/>
              <w:ind w:right="89"/>
              <w:jc w:val="right"/>
              <w:rPr>
                <w:sz w:val="20"/>
              </w:rPr>
            </w:pPr>
            <w:r>
              <w:rPr>
                <w:sz w:val="20"/>
              </w:rPr>
              <w:t>43.52</w:t>
            </w:r>
          </w:p>
        </w:tc>
        <w:tc>
          <w:tcPr>
            <w:tcW w:w="715" w:type="dxa"/>
          </w:tcPr>
          <w:p w:rsidR="00BB46EF" w:rsidRDefault="00523185">
            <w:pPr>
              <w:pStyle w:val="TableParagraph"/>
              <w:spacing w:before="14"/>
              <w:ind w:right="88"/>
              <w:jc w:val="right"/>
              <w:rPr>
                <w:sz w:val="20"/>
              </w:rPr>
            </w:pPr>
            <w:r>
              <w:rPr>
                <w:sz w:val="20"/>
              </w:rPr>
              <w:t>800</w:t>
            </w:r>
          </w:p>
        </w:tc>
        <w:tc>
          <w:tcPr>
            <w:tcW w:w="960" w:type="dxa"/>
          </w:tcPr>
          <w:p w:rsidR="00BB46EF" w:rsidRDefault="00523185">
            <w:pPr>
              <w:pStyle w:val="TableParagraph"/>
              <w:spacing w:before="14"/>
              <w:ind w:right="89"/>
              <w:jc w:val="right"/>
              <w:rPr>
                <w:sz w:val="20"/>
              </w:rPr>
            </w:pPr>
            <w:r>
              <w:rPr>
                <w:sz w:val="20"/>
              </w:rPr>
              <w:t>34816</w:t>
            </w:r>
          </w:p>
        </w:tc>
        <w:tc>
          <w:tcPr>
            <w:tcW w:w="941" w:type="dxa"/>
          </w:tcPr>
          <w:p w:rsidR="00BB46EF" w:rsidRDefault="00523185">
            <w:pPr>
              <w:pStyle w:val="TableParagraph"/>
              <w:spacing w:before="14"/>
              <w:ind w:right="89"/>
              <w:jc w:val="right"/>
              <w:rPr>
                <w:sz w:val="20"/>
              </w:rPr>
            </w:pPr>
            <w:r>
              <w:rPr>
                <w:sz w:val="20"/>
              </w:rPr>
              <w:t>4200</w:t>
            </w:r>
          </w:p>
        </w:tc>
        <w:tc>
          <w:tcPr>
            <w:tcW w:w="667" w:type="dxa"/>
          </w:tcPr>
          <w:p w:rsidR="00BB46EF" w:rsidRDefault="00523185">
            <w:pPr>
              <w:pStyle w:val="TableParagraph"/>
              <w:spacing w:before="14"/>
              <w:ind w:right="88"/>
              <w:jc w:val="right"/>
              <w:rPr>
                <w:sz w:val="20"/>
              </w:rPr>
            </w:pPr>
            <w:r>
              <w:rPr>
                <w:sz w:val="20"/>
              </w:rPr>
              <w:t>8.29</w:t>
            </w:r>
          </w:p>
        </w:tc>
        <w:tc>
          <w:tcPr>
            <w:tcW w:w="869" w:type="dxa"/>
          </w:tcPr>
          <w:p w:rsidR="00BB46EF" w:rsidRDefault="00523185">
            <w:pPr>
              <w:pStyle w:val="TableParagraph"/>
              <w:spacing w:before="14"/>
              <w:ind w:right="94"/>
              <w:jc w:val="right"/>
              <w:rPr>
                <w:sz w:val="20"/>
              </w:rPr>
            </w:pPr>
            <w:r>
              <w:rPr>
                <w:sz w:val="20"/>
              </w:rPr>
              <w:t>51.81</w:t>
            </w:r>
          </w:p>
        </w:tc>
      </w:tr>
      <w:tr w:rsidR="00BB46EF">
        <w:trPr>
          <w:trHeight w:val="258"/>
        </w:trPr>
        <w:tc>
          <w:tcPr>
            <w:tcW w:w="619" w:type="dxa"/>
          </w:tcPr>
          <w:p w:rsidR="00BB46EF" w:rsidRDefault="00523185">
            <w:pPr>
              <w:pStyle w:val="TableParagraph"/>
              <w:spacing w:before="19"/>
              <w:ind w:right="98"/>
              <w:jc w:val="right"/>
              <w:rPr>
                <w:sz w:val="20"/>
              </w:rPr>
            </w:pPr>
            <w:r>
              <w:rPr>
                <w:sz w:val="20"/>
              </w:rPr>
              <w:t>90</w:t>
            </w:r>
          </w:p>
        </w:tc>
        <w:tc>
          <w:tcPr>
            <w:tcW w:w="614" w:type="dxa"/>
          </w:tcPr>
          <w:p w:rsidR="00BB46EF" w:rsidRDefault="00523185">
            <w:pPr>
              <w:pStyle w:val="TableParagraph"/>
              <w:spacing w:before="19"/>
              <w:ind w:right="98"/>
              <w:jc w:val="right"/>
              <w:rPr>
                <w:sz w:val="20"/>
              </w:rPr>
            </w:pPr>
            <w:r>
              <w:rPr>
                <w:sz w:val="20"/>
              </w:rPr>
              <w:t>60</w:t>
            </w:r>
          </w:p>
        </w:tc>
        <w:tc>
          <w:tcPr>
            <w:tcW w:w="960" w:type="dxa"/>
          </w:tcPr>
          <w:p w:rsidR="00BB46EF" w:rsidRDefault="00523185">
            <w:pPr>
              <w:pStyle w:val="TableParagraph"/>
              <w:spacing w:before="19"/>
              <w:ind w:right="89"/>
              <w:jc w:val="right"/>
              <w:rPr>
                <w:sz w:val="20"/>
              </w:rPr>
            </w:pPr>
            <w:r>
              <w:rPr>
                <w:sz w:val="20"/>
              </w:rPr>
              <w:t>32.64</w:t>
            </w:r>
          </w:p>
        </w:tc>
        <w:tc>
          <w:tcPr>
            <w:tcW w:w="715" w:type="dxa"/>
          </w:tcPr>
          <w:p w:rsidR="00BB46EF" w:rsidRDefault="00523185">
            <w:pPr>
              <w:pStyle w:val="TableParagraph"/>
              <w:spacing w:before="19"/>
              <w:ind w:right="88"/>
              <w:jc w:val="right"/>
              <w:rPr>
                <w:sz w:val="20"/>
              </w:rPr>
            </w:pPr>
            <w:r>
              <w:rPr>
                <w:sz w:val="20"/>
              </w:rPr>
              <w:t>900</w:t>
            </w:r>
          </w:p>
        </w:tc>
        <w:tc>
          <w:tcPr>
            <w:tcW w:w="960" w:type="dxa"/>
          </w:tcPr>
          <w:p w:rsidR="00BB46EF" w:rsidRDefault="00523185">
            <w:pPr>
              <w:pStyle w:val="TableParagraph"/>
              <w:spacing w:before="19"/>
              <w:ind w:right="89"/>
              <w:jc w:val="right"/>
              <w:rPr>
                <w:sz w:val="20"/>
              </w:rPr>
            </w:pPr>
            <w:r>
              <w:rPr>
                <w:sz w:val="20"/>
              </w:rPr>
              <w:t>29376</w:t>
            </w:r>
          </w:p>
        </w:tc>
        <w:tc>
          <w:tcPr>
            <w:tcW w:w="941" w:type="dxa"/>
          </w:tcPr>
          <w:p w:rsidR="00BB46EF" w:rsidRDefault="00523185">
            <w:pPr>
              <w:pStyle w:val="TableParagraph"/>
              <w:spacing w:before="19"/>
              <w:ind w:right="89"/>
              <w:jc w:val="right"/>
              <w:rPr>
                <w:sz w:val="20"/>
              </w:rPr>
            </w:pPr>
            <w:r>
              <w:rPr>
                <w:sz w:val="20"/>
              </w:rPr>
              <w:t>4100</w:t>
            </w:r>
          </w:p>
        </w:tc>
        <w:tc>
          <w:tcPr>
            <w:tcW w:w="667" w:type="dxa"/>
          </w:tcPr>
          <w:p w:rsidR="00BB46EF" w:rsidRDefault="00523185">
            <w:pPr>
              <w:pStyle w:val="TableParagraph"/>
              <w:spacing w:before="19"/>
              <w:ind w:right="88"/>
              <w:jc w:val="right"/>
              <w:rPr>
                <w:sz w:val="20"/>
              </w:rPr>
            </w:pPr>
            <w:r>
              <w:rPr>
                <w:sz w:val="20"/>
              </w:rPr>
              <w:t>7.16</w:t>
            </w:r>
          </w:p>
        </w:tc>
        <w:tc>
          <w:tcPr>
            <w:tcW w:w="869" w:type="dxa"/>
          </w:tcPr>
          <w:p w:rsidR="00BB46EF" w:rsidRDefault="00523185">
            <w:pPr>
              <w:pStyle w:val="TableParagraph"/>
              <w:spacing w:before="19"/>
              <w:ind w:right="93"/>
              <w:jc w:val="right"/>
              <w:rPr>
                <w:sz w:val="20"/>
              </w:rPr>
            </w:pPr>
            <w:r>
              <w:rPr>
                <w:sz w:val="20"/>
              </w:rPr>
              <w:t>39.80</w:t>
            </w:r>
          </w:p>
        </w:tc>
      </w:tr>
      <w:tr w:rsidR="00BB46EF">
        <w:trPr>
          <w:trHeight w:val="253"/>
        </w:trPr>
        <w:tc>
          <w:tcPr>
            <w:tcW w:w="619" w:type="dxa"/>
          </w:tcPr>
          <w:p w:rsidR="00BB46EF" w:rsidRDefault="00523185">
            <w:pPr>
              <w:pStyle w:val="TableParagraph"/>
              <w:spacing w:before="14"/>
              <w:ind w:right="94"/>
              <w:jc w:val="right"/>
              <w:rPr>
                <w:sz w:val="20"/>
              </w:rPr>
            </w:pPr>
            <w:r>
              <w:rPr>
                <w:sz w:val="20"/>
              </w:rPr>
              <w:t>100</w:t>
            </w:r>
          </w:p>
        </w:tc>
        <w:tc>
          <w:tcPr>
            <w:tcW w:w="614" w:type="dxa"/>
          </w:tcPr>
          <w:p w:rsidR="00BB46EF" w:rsidRDefault="00523185">
            <w:pPr>
              <w:pStyle w:val="TableParagraph"/>
              <w:spacing w:before="14"/>
              <w:ind w:right="98"/>
              <w:jc w:val="right"/>
              <w:rPr>
                <w:sz w:val="20"/>
              </w:rPr>
            </w:pPr>
            <w:r>
              <w:rPr>
                <w:sz w:val="20"/>
              </w:rPr>
              <w:t>40</w:t>
            </w:r>
          </w:p>
        </w:tc>
        <w:tc>
          <w:tcPr>
            <w:tcW w:w="960" w:type="dxa"/>
          </w:tcPr>
          <w:p w:rsidR="00BB46EF" w:rsidRDefault="00523185">
            <w:pPr>
              <w:pStyle w:val="TableParagraph"/>
              <w:spacing w:before="14"/>
              <w:ind w:right="89"/>
              <w:jc w:val="right"/>
              <w:rPr>
                <w:sz w:val="20"/>
              </w:rPr>
            </w:pPr>
            <w:r>
              <w:rPr>
                <w:sz w:val="20"/>
              </w:rPr>
              <w:t>21.76</w:t>
            </w:r>
          </w:p>
        </w:tc>
        <w:tc>
          <w:tcPr>
            <w:tcW w:w="715" w:type="dxa"/>
          </w:tcPr>
          <w:p w:rsidR="00BB46EF" w:rsidRDefault="00523185">
            <w:pPr>
              <w:pStyle w:val="TableParagraph"/>
              <w:spacing w:before="14"/>
              <w:ind w:right="88"/>
              <w:jc w:val="right"/>
              <w:rPr>
                <w:sz w:val="20"/>
              </w:rPr>
            </w:pPr>
            <w:r>
              <w:rPr>
                <w:sz w:val="20"/>
              </w:rPr>
              <w:t>1000</w:t>
            </w:r>
          </w:p>
        </w:tc>
        <w:tc>
          <w:tcPr>
            <w:tcW w:w="960" w:type="dxa"/>
          </w:tcPr>
          <w:p w:rsidR="00BB46EF" w:rsidRDefault="00523185">
            <w:pPr>
              <w:pStyle w:val="TableParagraph"/>
              <w:spacing w:before="14"/>
              <w:ind w:right="89"/>
              <w:jc w:val="right"/>
              <w:rPr>
                <w:sz w:val="20"/>
              </w:rPr>
            </w:pPr>
            <w:r>
              <w:rPr>
                <w:sz w:val="20"/>
              </w:rPr>
              <w:t>21760</w:t>
            </w:r>
          </w:p>
        </w:tc>
        <w:tc>
          <w:tcPr>
            <w:tcW w:w="941" w:type="dxa"/>
          </w:tcPr>
          <w:p w:rsidR="00BB46EF" w:rsidRDefault="00523185">
            <w:pPr>
              <w:pStyle w:val="TableParagraph"/>
              <w:spacing w:before="14"/>
              <w:ind w:right="89"/>
              <w:jc w:val="right"/>
              <w:rPr>
                <w:sz w:val="20"/>
              </w:rPr>
            </w:pPr>
            <w:r>
              <w:rPr>
                <w:sz w:val="20"/>
              </w:rPr>
              <w:t>4000</w:t>
            </w:r>
          </w:p>
        </w:tc>
        <w:tc>
          <w:tcPr>
            <w:tcW w:w="667" w:type="dxa"/>
          </w:tcPr>
          <w:p w:rsidR="00BB46EF" w:rsidRDefault="00523185">
            <w:pPr>
              <w:pStyle w:val="TableParagraph"/>
              <w:spacing w:before="14"/>
              <w:ind w:right="88"/>
              <w:jc w:val="right"/>
              <w:rPr>
                <w:sz w:val="20"/>
              </w:rPr>
            </w:pPr>
            <w:r>
              <w:rPr>
                <w:sz w:val="20"/>
              </w:rPr>
              <w:t>5.44</w:t>
            </w:r>
          </w:p>
        </w:tc>
        <w:tc>
          <w:tcPr>
            <w:tcW w:w="869" w:type="dxa"/>
          </w:tcPr>
          <w:p w:rsidR="00BB46EF" w:rsidRDefault="00523185">
            <w:pPr>
              <w:pStyle w:val="TableParagraph"/>
              <w:spacing w:before="14"/>
              <w:ind w:right="93"/>
              <w:jc w:val="right"/>
              <w:rPr>
                <w:sz w:val="20"/>
              </w:rPr>
            </w:pPr>
            <w:r>
              <w:rPr>
                <w:sz w:val="20"/>
              </w:rPr>
              <w:t>27.20</w:t>
            </w:r>
          </w:p>
        </w:tc>
      </w:tr>
    </w:tbl>
    <w:p w:rsidR="00BB46EF" w:rsidRDefault="00BB46EF">
      <w:pPr>
        <w:pStyle w:val="BodyText"/>
        <w:spacing w:before="5"/>
        <w:rPr>
          <w:i/>
          <w:sz w:val="28"/>
        </w:rPr>
      </w:pPr>
    </w:p>
    <w:p w:rsidR="00BB46EF" w:rsidRDefault="00945AE4">
      <w:pPr>
        <w:pStyle w:val="Heading3"/>
        <w:numPr>
          <w:ilvl w:val="2"/>
          <w:numId w:val="4"/>
        </w:numPr>
        <w:tabs>
          <w:tab w:val="left" w:pos="2424"/>
        </w:tabs>
        <w:spacing w:before="1"/>
      </w:pPr>
      <w:r>
        <w:lastRenderedPageBreak/>
        <w:pict>
          <v:group id="_x0000_s6006" style="position:absolute;left:0;text-align:left;margin-left:122pt;margin-top:17.9pt;width:243.05pt;height:143.25pt;z-index:9400;mso-wrap-distance-left:0;mso-wrap-distance-right:0;mso-position-horizontal-relative:page" coordorigin="2440,358" coordsize="4861,2865">
            <v:shape id="_x0000_s6029" style="position:absolute;left:3006;top:1252;width:3747;height:999" coordorigin="3007,1253" coordsize="3747,999" path="m6753,2251l6595,2009,6389,1792,6140,1605,5857,1454,5547,1343r-329,-67l4880,1253r-338,23l4213,1343r-310,111l3620,1605r-249,187l3165,2009r-158,242e" filled="f" strokeweight=".24pt">
              <v:path arrowok="t"/>
            </v:shape>
            <v:shape id="_x0000_s6028" style="position:absolute;left:2550;top:686;width:4660;height:1222" coordorigin="2550,687" coordsize="4660,1222" path="m7210,1908l7019,1634,6788,1390,6522,1179,6227,1004,5911,866,5576,767,5231,707,4880,687r-351,20l4184,767r-334,99l3533,1004r-295,175l2972,1390r-231,244l2550,1908e" filled="f" strokeweight=".24pt">
              <v:path arrowok="t"/>
            </v:shape>
            <v:shape id="_x0000_s6027" type="#_x0000_t75" style="position:absolute;left:3300;top:358;width:4000;height:2775">
              <v:imagedata r:id="rId110" o:title=""/>
            </v:shape>
            <v:line id="_x0000_s6026" style="position:absolute" from="3007,2251" to="2550,1908" strokeweight=".24pt"/>
            <v:line id="_x0000_s6025" style="position:absolute" from="3007,2609" to="3007,2247" strokeweight=".24pt"/>
            <v:line id="_x0000_s6024" style="position:absolute" from="4880,3223" to="4880,3163" strokeweight=".24pt"/>
            <v:shape id="_x0000_s6023" style="position:absolute;left:3056;top:2377;width:76;height:23" coordorigin="3056,2378" coordsize="76,23" path="m3132,2378r-3,l3124,2384r-7,2l3116,2387r-12,l3074,2387r-18,10l3056,2400r68,l3132,2378xe" fillcolor="black" stroked="f">
              <v:path arrowok="t"/>
            </v:shape>
            <v:shape id="_x0000_s6022" style="position:absolute;left:3060;top:2293;width:28;height:22" coordorigin="3060,2294" coordsize="28,22" path="m3068,2294r-5,9l3060,2315r3,l3066,2309r7,-8l3077,2299r11,-3l3068,2294xe" fillcolor="black" stroked="f">
              <v:path arrowok="t"/>
            </v:shape>
            <v:shape id="_x0000_s6021" style="position:absolute;left:3056;top:2283;width:69;height:114" coordorigin="3056,2283" coordsize="69,114" path="m3092,2283r,l3080,2285r-9,6l3068,2294r20,2l3094,2297r10,6l3108,2309r3,12l3110,2330r-5,11l3098,2352r,1l3092,2361r-7,8l3077,2377r-10,10l3056,2397r18,-10l3081,2381r8,-9l3101,2360r24,-47l3125,2312r-3,-11l3116,2292r-2,-1l3104,2285r-12,-2xe" fillcolor="black" stroked="f">
              <v:path arrowok="t"/>
            </v:shape>
            <v:shape id="_x0000_s6020" style="position:absolute;left:2439;top:1887;width:10;height:3" coordorigin="2440,1888" coordsize="10,3" path="m2450,1888r-10,l2441,1891r9,-3xe" fillcolor="black" stroked="f">
              <v:path arrowok="t"/>
            </v:shape>
            <v:shape id="_x0000_s6019" style="position:absolute;left:2439;top:1874;width:45;height:117" coordorigin="2440,1874" coordsize="45,117" path="m2470,1874r-3,l2440,1888r10,l2453,1889r2,4l2456,1896r,13l2456,1972r-1,11l2452,1986r-10,2l2442,1991r43,l2485,1988r-11,-2l2471,1983r-1,-11l2470,1874xe" fillcolor="black" stroked="f">
              <v:path arrowok="t"/>
            </v:shape>
            <v:line id="_x0000_s6018" style="position:absolute" from="3007,2247" to="3007,2212" strokeweight=".24pt"/>
            <v:line id="_x0000_s6017" style="position:absolute" from="3007,2183" to="3007,2125" strokeweight=".24pt"/>
            <v:line id="_x0000_s6016" style="position:absolute" from="3007,2095" to="3007,2037" strokeweight=".24pt"/>
            <v:line id="_x0000_s6015" style="position:absolute" from="3007,2008" to="3007,1949" strokeweight=".24pt"/>
            <v:line id="_x0000_s6014" style="position:absolute" from="3007,1920" to="3007,1862" strokeweight=".24pt"/>
            <v:line id="_x0000_s6013" style="position:absolute" from="3007,1832" to="3007,1774" strokeweight=".24pt"/>
            <v:line id="_x0000_s6012" style="position:absolute" from="3007,1745" to="3007,1686" strokeweight=".24pt"/>
            <v:line id="_x0000_s6011" style="position:absolute" from="3007,1657" to="3007,1599" strokeweight=".24pt"/>
            <v:line id="_x0000_s6010" style="position:absolute" from="3007,1570" to="3007,1511" strokeweight=".24pt"/>
            <v:line id="_x0000_s6009" style="position:absolute" from="3007,1482" to="3007,1424" strokeweight=".24pt"/>
            <v:line id="_x0000_s6008" style="position:absolute" from="3007,1394" to="3007,1360" strokeweight=".24pt"/>
            <v:line id="_x0000_s6007" style="position:absolute" from="3007,1360" to="3007,769" strokeweight=".24pt"/>
            <w10:wrap type="topAndBottom" anchorx="page"/>
          </v:group>
        </w:pict>
      </w:r>
      <w:bookmarkStart w:id="58" w:name="_TOC_250044"/>
      <w:r w:rsidR="00523185">
        <w:t>Design procedure for variable radius arch</w:t>
      </w:r>
      <w:r w:rsidR="00523185">
        <w:rPr>
          <w:spacing w:val="6"/>
        </w:rPr>
        <w:t xml:space="preserve"> </w:t>
      </w:r>
      <w:bookmarkEnd w:id="58"/>
      <w:r w:rsidR="00523185">
        <w:t>dam</w:t>
      </w:r>
    </w:p>
    <w:p w:rsidR="00BB46EF" w:rsidRDefault="00BB46EF">
      <w:pPr>
        <w:pStyle w:val="BodyText"/>
        <w:spacing w:before="8"/>
        <w:rPr>
          <w:b/>
          <w:sz w:val="13"/>
        </w:rPr>
      </w:pPr>
    </w:p>
    <w:p w:rsidR="00BB46EF" w:rsidRDefault="00523185">
      <w:pPr>
        <w:pStyle w:val="BodyText"/>
        <w:spacing w:before="91"/>
        <w:ind w:left="1800"/>
      </w:pPr>
      <w:r>
        <w:t xml:space="preserve">Figure 4-4. </w:t>
      </w:r>
      <w:r w:rsidR="00A11AB8">
        <w:t>Overhang</w:t>
      </w:r>
      <w:r>
        <w:t xml:space="preserve"> of arches</w:t>
      </w:r>
    </w:p>
    <w:p w:rsidR="00BB46EF" w:rsidRDefault="00523185">
      <w:pPr>
        <w:pStyle w:val="BodyText"/>
        <w:spacing w:before="120"/>
        <w:ind w:left="1800" w:right="4148"/>
      </w:pPr>
      <w:r>
        <w:t xml:space="preserve">Design is begun at the top, </w:t>
      </w:r>
      <w:r>
        <w:rPr>
          <w:rFonts w:ascii="Symbol" w:hAnsi="Symbol"/>
        </w:rPr>
        <w:t></w:t>
      </w:r>
      <w:r>
        <w:t xml:space="preserve"> for the top arch being as wide as possible. 1-2-3-4-5-1: top arch</w:t>
      </w:r>
    </w:p>
    <w:p w:rsidR="00BB46EF" w:rsidRDefault="00523185">
      <w:pPr>
        <w:pStyle w:val="BodyText"/>
        <w:spacing w:line="242" w:lineRule="auto"/>
        <w:ind w:left="1800" w:right="1787"/>
      </w:pPr>
      <w:r>
        <w:t>6-7-3-8-9: the constant angle design for the next contour interval. Thickening the arch to 10-11- 12, overhang can be eliminated. If the arch 6-7-3-8-9-6 fulfills the equation</w:t>
      </w:r>
    </w:p>
    <w:p w:rsidR="00BB46EF" w:rsidRDefault="00945AE4">
      <w:pPr>
        <w:tabs>
          <w:tab w:val="left" w:pos="1339"/>
        </w:tabs>
        <w:spacing w:before="13" w:line="172" w:lineRule="auto"/>
        <w:ind w:right="4200"/>
        <w:jc w:val="center"/>
      </w:pPr>
      <w:r>
        <w:pict>
          <v:line id="_x0000_s6005" style="position:absolute;left:0;text-align:left;z-index:-714376;mso-position-horizontal-relative:page" from="183.1pt,17pt" to="211.35pt,17pt" strokeweight=".5pt">
            <w10:wrap anchorx="page"/>
          </v:line>
        </w:pict>
      </w:r>
      <w:r w:rsidR="00523185">
        <w:rPr>
          <w:i/>
          <w:position w:val="-15"/>
          <w:sz w:val="24"/>
        </w:rPr>
        <w:t xml:space="preserve">t </w:t>
      </w:r>
      <w:r w:rsidR="00523185">
        <w:rPr>
          <w:rFonts w:ascii="Symbol" w:hAnsi="Symbol"/>
          <w:position w:val="-15"/>
          <w:sz w:val="24"/>
        </w:rPr>
        <w:t></w:t>
      </w:r>
      <w:r w:rsidR="00523185">
        <w:rPr>
          <w:position w:val="-15"/>
          <w:sz w:val="24"/>
        </w:rPr>
        <w:t xml:space="preserve"> </w:t>
      </w:r>
      <w:r w:rsidR="00A11AB8" w:rsidRPr="00A11AB8">
        <w:rPr>
          <w:b/>
          <w:w w:val="75"/>
          <w:sz w:val="25"/>
        </w:rPr>
        <w:t>ℽ</w:t>
      </w:r>
      <w:r w:rsidR="00523185" w:rsidRPr="00A11AB8">
        <w:rPr>
          <w:rFonts w:ascii="Verdana" w:hAnsi="Verdana"/>
          <w:b/>
          <w:spacing w:val="-34"/>
          <w:w w:val="75"/>
          <w:sz w:val="25"/>
        </w:rPr>
        <w:t xml:space="preserve"> </w:t>
      </w:r>
      <w:r w:rsidR="00523185" w:rsidRPr="00A11AB8">
        <w:rPr>
          <w:b/>
          <w:position w:val="-5"/>
          <w:sz w:val="14"/>
        </w:rPr>
        <w:t>w</w:t>
      </w:r>
      <w:r w:rsidR="00523185">
        <w:rPr>
          <w:i/>
          <w:spacing w:val="-22"/>
          <w:position w:val="-5"/>
          <w:sz w:val="14"/>
        </w:rPr>
        <w:t xml:space="preserve"> </w:t>
      </w:r>
      <w:r w:rsidR="00523185">
        <w:rPr>
          <w:i/>
          <w:spacing w:val="-6"/>
          <w:sz w:val="24"/>
        </w:rPr>
        <w:t>hr</w:t>
      </w:r>
      <w:r w:rsidR="00523185">
        <w:rPr>
          <w:i/>
          <w:spacing w:val="-6"/>
          <w:position w:val="-5"/>
          <w:sz w:val="14"/>
        </w:rPr>
        <w:t>e</w:t>
      </w:r>
      <w:r w:rsidR="00523185">
        <w:rPr>
          <w:i/>
          <w:spacing w:val="-6"/>
          <w:position w:val="-5"/>
          <w:sz w:val="14"/>
        </w:rPr>
        <w:tab/>
      </w:r>
      <w:r w:rsidR="00523185">
        <w:rPr>
          <w:position w:val="-15"/>
        </w:rPr>
        <w:t>,</w:t>
      </w:r>
    </w:p>
    <w:p w:rsidR="00BB46EF" w:rsidRDefault="00A11AB8">
      <w:pPr>
        <w:spacing w:line="283" w:lineRule="exact"/>
        <w:ind w:left="2482" w:right="6881"/>
        <w:jc w:val="center"/>
        <w:rPr>
          <w:i/>
          <w:sz w:val="14"/>
        </w:rPr>
      </w:pPr>
      <w:r w:rsidRPr="00A11AB8">
        <w:rPr>
          <w:b/>
          <w:position w:val="6"/>
          <w:sz w:val="25"/>
        </w:rPr>
        <w:t>σ</w:t>
      </w:r>
      <w:r w:rsidR="00523185">
        <w:rPr>
          <w:rFonts w:ascii="Verdana"/>
          <w:i/>
          <w:spacing w:val="-52"/>
          <w:position w:val="6"/>
          <w:sz w:val="25"/>
        </w:rPr>
        <w:t xml:space="preserve"> </w:t>
      </w:r>
      <w:r w:rsidR="00523185">
        <w:rPr>
          <w:i/>
          <w:sz w:val="14"/>
        </w:rPr>
        <w:t>all</w:t>
      </w:r>
    </w:p>
    <w:p w:rsidR="00BB46EF" w:rsidRDefault="00BB46EF">
      <w:pPr>
        <w:spacing w:line="283" w:lineRule="exact"/>
        <w:jc w:val="center"/>
        <w:rPr>
          <w:sz w:val="14"/>
        </w:rPr>
      </w:pPr>
    </w:p>
    <w:p w:rsidR="008559ED" w:rsidRDefault="008559ED">
      <w:pPr>
        <w:spacing w:line="283" w:lineRule="exact"/>
        <w:jc w:val="center"/>
        <w:rPr>
          <w:sz w:val="14"/>
        </w:rPr>
      </w:pPr>
    </w:p>
    <w:p w:rsidR="00BB46EF" w:rsidRDefault="008559ED" w:rsidP="008559ED">
      <w:pPr>
        <w:pStyle w:val="BodyText"/>
        <w:spacing w:before="166"/>
        <w:ind w:left="720" w:right="1798"/>
        <w:jc w:val="both"/>
      </w:pPr>
      <w:r>
        <w:t>10</w:t>
      </w:r>
      <w:r w:rsidR="00523185">
        <w:t>-7-3-8-12 is thicker than necessary. Hence, lengthening the radius on arch 16-17-18 is found by trial which just avoids overhang and fulfills the requirement of the above equation. The dimensions of successive arches, proceeding downward, are determined in the same manner.</w:t>
      </w:r>
    </w:p>
    <w:p w:rsidR="00BB46EF" w:rsidRDefault="00523185">
      <w:pPr>
        <w:pStyle w:val="Heading3"/>
        <w:numPr>
          <w:ilvl w:val="2"/>
          <w:numId w:val="4"/>
        </w:numPr>
        <w:tabs>
          <w:tab w:val="left" w:pos="2424"/>
        </w:tabs>
        <w:spacing w:before="63"/>
      </w:pPr>
      <w:bookmarkStart w:id="59" w:name="_TOC_250043"/>
      <w:r>
        <w:t>Elastic arch theory (Arch dam</w:t>
      </w:r>
      <w:r>
        <w:rPr>
          <w:spacing w:val="5"/>
        </w:rPr>
        <w:t xml:space="preserve"> </w:t>
      </w:r>
      <w:bookmarkEnd w:id="59"/>
      <w:r>
        <w:t>analysis)</w:t>
      </w:r>
    </w:p>
    <w:p w:rsidR="00BB46EF" w:rsidRDefault="00523185">
      <w:pPr>
        <w:pStyle w:val="BodyText"/>
        <w:spacing w:before="59"/>
        <w:ind w:left="1800" w:right="1798"/>
        <w:jc w:val="both"/>
      </w:pPr>
      <w:r>
        <w:t xml:space="preserve">The theory assumes complete transfer of load by arch action only. Horizontal arch rings </w:t>
      </w:r>
      <w:r>
        <w:rPr>
          <w:spacing w:val="1"/>
        </w:rPr>
        <w:t xml:space="preserve">are </w:t>
      </w:r>
      <w:r>
        <w:t xml:space="preserve">assumed fixed </w:t>
      </w:r>
      <w:r>
        <w:rPr>
          <w:spacing w:val="1"/>
        </w:rPr>
        <w:t xml:space="preserve">to </w:t>
      </w:r>
      <w:r>
        <w:t xml:space="preserve">the abutments, but acting independently of neighboring rings. Effect </w:t>
      </w:r>
      <w:r>
        <w:rPr>
          <w:spacing w:val="-3"/>
        </w:rPr>
        <w:t xml:space="preserve">of </w:t>
      </w:r>
      <w:r>
        <w:t xml:space="preserve">temperature variation on arch stress is considered. This method can be used for preliminary design to determine the adequacy </w:t>
      </w:r>
      <w:r>
        <w:rPr>
          <w:spacing w:val="-3"/>
        </w:rPr>
        <w:t xml:space="preserve">of </w:t>
      </w:r>
      <w:r>
        <w:t>the section designed by the thin cylinder</w:t>
      </w:r>
      <w:r>
        <w:rPr>
          <w:spacing w:val="-21"/>
        </w:rPr>
        <w:t xml:space="preserve"> </w:t>
      </w:r>
      <w:r>
        <w:t>theory.</w:t>
      </w:r>
    </w:p>
    <w:p w:rsidR="00BB46EF" w:rsidRDefault="00523185">
      <w:pPr>
        <w:pStyle w:val="BodyText"/>
        <w:spacing w:line="242" w:lineRule="auto"/>
        <w:ind w:left="1800" w:right="1808"/>
        <w:jc w:val="both"/>
      </w:pPr>
      <w:r>
        <w:t>Modified Cain’s Equations are used for calculating forces and moments at the crown and at abutments.</w:t>
      </w:r>
    </w:p>
    <w:p w:rsidR="008559ED" w:rsidRPr="008559ED" w:rsidRDefault="008559ED" w:rsidP="008559ED"/>
    <w:p w:rsidR="008559ED" w:rsidRDefault="008559ED" w:rsidP="008559ED">
      <w:pPr>
        <w:tabs>
          <w:tab w:val="left" w:pos="1715"/>
        </w:tabs>
      </w:pPr>
      <w:r>
        <w:tab/>
      </w:r>
    </w:p>
    <w:p w:rsidR="008559ED" w:rsidRDefault="008559ED" w:rsidP="008559ED">
      <w:pPr>
        <w:tabs>
          <w:tab w:val="left" w:pos="2367"/>
        </w:tabs>
        <w:ind w:left="360"/>
      </w:pPr>
      <w:r>
        <w:t xml:space="preserve"> </w:t>
      </w:r>
    </w:p>
    <w:p w:rsidR="00BB46EF" w:rsidRPr="008559ED" w:rsidRDefault="008559ED" w:rsidP="008559ED">
      <w:pPr>
        <w:tabs>
          <w:tab w:val="left" w:pos="2367"/>
        </w:tabs>
        <w:ind w:left="360"/>
      </w:pPr>
      <w:r>
        <w:rPr>
          <w:noProof/>
        </w:rPr>
        <w:drawing>
          <wp:inline distT="0" distB="0" distL="0" distR="0">
            <wp:extent cx="6297295" cy="1884680"/>
            <wp:effectExtent l="1905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1" cstate="print"/>
                    <a:srcRect/>
                    <a:stretch>
                      <a:fillRect/>
                    </a:stretch>
                  </pic:blipFill>
                  <pic:spPr bwMode="auto">
                    <a:xfrm>
                      <a:off x="0" y="0"/>
                      <a:ext cx="6297295" cy="1884680"/>
                    </a:xfrm>
                    <a:prstGeom prst="rect">
                      <a:avLst/>
                    </a:prstGeom>
                    <a:noFill/>
                    <a:ln w="9525">
                      <a:noFill/>
                      <a:miter lim="800000"/>
                      <a:headEnd/>
                      <a:tailEnd/>
                    </a:ln>
                  </pic:spPr>
                </pic:pic>
              </a:graphicData>
            </a:graphic>
          </wp:inline>
        </w:drawing>
      </w:r>
      <w:r>
        <w:rPr>
          <w:noProof/>
        </w:rPr>
        <w:lastRenderedPageBreak/>
        <w:drawing>
          <wp:inline distT="0" distB="0" distL="0" distR="0">
            <wp:extent cx="6114415" cy="5470525"/>
            <wp:effectExtent l="1905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2" cstate="print"/>
                    <a:srcRect/>
                    <a:stretch>
                      <a:fillRect/>
                    </a:stretch>
                  </pic:blipFill>
                  <pic:spPr bwMode="auto">
                    <a:xfrm>
                      <a:off x="0" y="0"/>
                      <a:ext cx="6114415" cy="5470525"/>
                    </a:xfrm>
                    <a:prstGeom prst="rect">
                      <a:avLst/>
                    </a:prstGeom>
                    <a:noFill/>
                    <a:ln w="9525">
                      <a:noFill/>
                      <a:miter lim="800000"/>
                      <a:headEnd/>
                      <a:tailEnd/>
                    </a:ln>
                  </pic:spPr>
                </pic:pic>
              </a:graphicData>
            </a:graphic>
          </wp:inline>
        </w:drawing>
      </w:r>
    </w:p>
    <w:p w:rsidR="008559ED" w:rsidRDefault="008559ED">
      <w:pPr>
        <w:spacing w:line="242" w:lineRule="auto"/>
        <w:jc w:val="both"/>
      </w:pPr>
      <w:r>
        <w:t xml:space="preserve">         </w:t>
      </w:r>
    </w:p>
    <w:p w:rsidR="008559ED" w:rsidRDefault="008559ED">
      <w:pPr>
        <w:spacing w:line="242" w:lineRule="auto"/>
        <w:jc w:val="both"/>
      </w:pPr>
      <w:r>
        <w:t xml:space="preserve">    </w:t>
      </w:r>
    </w:p>
    <w:p w:rsidR="008559ED" w:rsidRDefault="008559ED">
      <w:pPr>
        <w:spacing w:line="242" w:lineRule="auto"/>
        <w:jc w:val="both"/>
      </w:pPr>
      <w:r>
        <w:t xml:space="preserve">     </w:t>
      </w:r>
      <w:r>
        <w:rPr>
          <w:noProof/>
        </w:rPr>
        <w:drawing>
          <wp:inline distT="0" distB="0" distL="0" distR="0">
            <wp:extent cx="6297295" cy="1884680"/>
            <wp:effectExtent l="19050" t="0" r="8255" b="0"/>
            <wp:docPr id="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1" cstate="print"/>
                    <a:srcRect/>
                    <a:stretch>
                      <a:fillRect/>
                    </a:stretch>
                  </pic:blipFill>
                  <pic:spPr bwMode="auto">
                    <a:xfrm>
                      <a:off x="0" y="0"/>
                      <a:ext cx="6297295" cy="1884680"/>
                    </a:xfrm>
                    <a:prstGeom prst="rect">
                      <a:avLst/>
                    </a:prstGeom>
                    <a:noFill/>
                    <a:ln w="9525">
                      <a:noFill/>
                      <a:miter lim="800000"/>
                      <a:headEnd/>
                      <a:tailEnd/>
                    </a:ln>
                  </pic:spPr>
                </pic:pic>
              </a:graphicData>
            </a:graphic>
          </wp:inline>
        </w:drawing>
      </w:r>
    </w:p>
    <w:p w:rsidR="008559ED" w:rsidRDefault="008559ED">
      <w:pPr>
        <w:spacing w:line="242" w:lineRule="auto"/>
        <w:jc w:val="both"/>
        <w:sectPr w:rsidR="008559ED">
          <w:headerReference w:type="default" r:id="rId113"/>
          <w:pgSz w:w="12240" w:h="15840"/>
          <w:pgMar w:top="900" w:right="0" w:bottom="840" w:left="0" w:header="705" w:footer="649" w:gutter="0"/>
          <w:cols w:space="720"/>
        </w:sectPr>
      </w:pPr>
    </w:p>
    <w:p w:rsidR="00BB46EF" w:rsidRDefault="00BB46EF">
      <w:pPr>
        <w:rPr>
          <w:rFonts w:ascii="Symbol" w:hAnsi="Symbol"/>
          <w:sz w:val="21"/>
        </w:rPr>
        <w:sectPr w:rsidR="00BB46EF">
          <w:type w:val="continuous"/>
          <w:pgSz w:w="12240" w:h="15840"/>
          <w:pgMar w:top="1500" w:right="0" w:bottom="280" w:left="0" w:header="720" w:footer="720" w:gutter="0"/>
          <w:cols w:num="2" w:space="720" w:equalWidth="0">
            <w:col w:w="4370" w:space="40"/>
            <w:col w:w="7830"/>
          </w:cols>
        </w:sectPr>
      </w:pPr>
    </w:p>
    <w:p w:rsidR="00BB46EF" w:rsidRDefault="00BB46EF" w:rsidP="008559ED">
      <w:pPr>
        <w:tabs>
          <w:tab w:val="left" w:pos="2376"/>
        </w:tabs>
        <w:spacing w:before="76" w:line="237" w:lineRule="auto"/>
        <w:ind w:right="1798"/>
        <w:jc w:val="both"/>
      </w:pPr>
    </w:p>
    <w:p w:rsidR="00BB46EF" w:rsidRDefault="00BB46EF">
      <w:pPr>
        <w:spacing w:line="237" w:lineRule="auto"/>
        <w:jc w:val="both"/>
        <w:sectPr w:rsidR="00BB46EF">
          <w:type w:val="continuous"/>
          <w:pgSz w:w="12240" w:h="15840"/>
          <w:pgMar w:top="1500" w:right="0" w:bottom="280" w:left="0" w:header="720" w:footer="720" w:gutter="0"/>
          <w:cols w:space="720"/>
        </w:sectPr>
      </w:pPr>
    </w:p>
    <w:p w:rsidR="008559ED" w:rsidRDefault="00523185" w:rsidP="008559ED">
      <w:pPr>
        <w:pStyle w:val="ListParagraph"/>
        <w:numPr>
          <w:ilvl w:val="0"/>
          <w:numId w:val="109"/>
        </w:numPr>
        <w:tabs>
          <w:tab w:val="left" w:pos="2376"/>
        </w:tabs>
        <w:spacing w:before="166"/>
        <w:ind w:right="1797"/>
      </w:pPr>
      <w:r>
        <w:lastRenderedPageBreak/>
        <w:t xml:space="preserve">Determine the stresses at the intrados and extrados </w:t>
      </w:r>
      <w:r>
        <w:rPr>
          <w:spacing w:val="-3"/>
        </w:rPr>
        <w:t xml:space="preserve">of </w:t>
      </w:r>
      <w:r>
        <w:t>the crown and abutment for the constant angle arch dam of the previous example at h =</w:t>
      </w:r>
      <w:r>
        <w:rPr>
          <w:spacing w:val="-17"/>
        </w:rPr>
        <w:t xml:space="preserve"> </w:t>
      </w:r>
      <w:r>
        <w:rPr>
          <w:spacing w:val="-3"/>
        </w:rPr>
        <w:t>40</w:t>
      </w:r>
      <w:bookmarkStart w:id="60" w:name="_TOC_250042"/>
      <w:r w:rsidR="008559ED">
        <w:rPr>
          <w:spacing w:val="-3"/>
        </w:rPr>
        <w:t>m</w:t>
      </w:r>
    </w:p>
    <w:p w:rsidR="00BB46EF" w:rsidRDefault="008559ED" w:rsidP="008559ED">
      <w:pPr>
        <w:pStyle w:val="Heading2"/>
        <w:numPr>
          <w:ilvl w:val="1"/>
          <w:numId w:val="109"/>
        </w:numPr>
        <w:tabs>
          <w:tab w:val="left" w:pos="2481"/>
          <w:tab w:val="left" w:pos="2482"/>
        </w:tabs>
        <w:ind w:hanging="681"/>
      </w:pPr>
      <w:r>
        <w:t>B</w:t>
      </w:r>
      <w:r w:rsidR="00523185">
        <w:t xml:space="preserve">uttress </w:t>
      </w:r>
      <w:bookmarkEnd w:id="60"/>
      <w:r w:rsidR="00523185">
        <w:t>dams</w:t>
      </w:r>
    </w:p>
    <w:p w:rsidR="00BB46EF" w:rsidRDefault="00523185">
      <w:pPr>
        <w:pStyle w:val="BodyText"/>
        <w:spacing w:before="117"/>
        <w:ind w:left="1800" w:right="1800"/>
        <w:jc w:val="both"/>
      </w:pPr>
      <w:r>
        <w:t xml:space="preserve">Buttress dams consist </w:t>
      </w:r>
      <w:r>
        <w:rPr>
          <w:spacing w:val="-3"/>
        </w:rPr>
        <w:t xml:space="preserve">of </w:t>
      </w:r>
      <w:r>
        <w:t xml:space="preserve">a slopping u/s membrane which transmits the water load </w:t>
      </w:r>
      <w:r>
        <w:rPr>
          <w:spacing w:val="1"/>
        </w:rPr>
        <w:t xml:space="preserve">to </w:t>
      </w:r>
      <w:r>
        <w:t xml:space="preserve">the axis of the dam. The principal structural elements </w:t>
      </w:r>
      <w:r>
        <w:rPr>
          <w:spacing w:val="-3"/>
        </w:rPr>
        <w:t xml:space="preserve">of </w:t>
      </w:r>
      <w:r>
        <w:t xml:space="preserve">a buttress dam are the </w:t>
      </w:r>
      <w:r>
        <w:rPr>
          <w:spacing w:val="-3"/>
        </w:rPr>
        <w:t xml:space="preserve">water </w:t>
      </w:r>
      <w:r>
        <w:t xml:space="preserve">supporting u/s deck and the buttresses that in turn support the deck. The buttresses are carefully spaced, triangular </w:t>
      </w:r>
      <w:r>
        <w:rPr>
          <w:spacing w:val="-3"/>
        </w:rPr>
        <w:t xml:space="preserve">walls </w:t>
      </w:r>
      <w:r>
        <w:t xml:space="preserve">proportionate to transmit the </w:t>
      </w:r>
      <w:r>
        <w:rPr>
          <w:spacing w:val="-3"/>
        </w:rPr>
        <w:t xml:space="preserve">water </w:t>
      </w:r>
      <w:r>
        <w:t xml:space="preserve">load and the weight </w:t>
      </w:r>
      <w:r>
        <w:rPr>
          <w:spacing w:val="-3"/>
        </w:rPr>
        <w:t xml:space="preserve">of </w:t>
      </w:r>
      <w:r>
        <w:t>the structure to the</w:t>
      </w:r>
      <w:r>
        <w:rPr>
          <w:spacing w:val="-10"/>
        </w:rPr>
        <w:t xml:space="preserve"> </w:t>
      </w:r>
      <w:r>
        <w:t>foundation.</w:t>
      </w:r>
    </w:p>
    <w:p w:rsidR="00BB46EF" w:rsidRDefault="00945AE4">
      <w:pPr>
        <w:pStyle w:val="BodyText"/>
        <w:spacing w:line="242" w:lineRule="auto"/>
        <w:ind w:left="1800" w:right="1808"/>
        <w:jc w:val="both"/>
      </w:pPr>
      <w:r>
        <w:pict>
          <v:group id="_x0000_s5963" style="position:absolute;left:0;text-align:left;margin-left:339.5pt;margin-top:39.45pt;width:136.4pt;height:141.85pt;z-index:10096;mso-position-horizontal-relative:page" coordorigin="6790,789" coordsize="2728,2837">
            <v:shape id="_x0000_s5971" style="position:absolute;left:7807;top:895;width:61;height:2652" coordorigin="7807,895" coordsize="61,2652" o:spt="100" adj="0,,0" path="m7809,1558r,-663l7868,895t-59,1989l7809,3547r59,m7809,2884r-2,-663e" filled="f" strokeweight=".24pt">
              <v:stroke joinstyle="round"/>
              <v:formulas/>
              <v:path arrowok="t" o:connecttype="segments"/>
            </v:shape>
            <v:shape id="_x0000_s5970" style="position:absolute;left:7597;top:2062;width:186;height:61" coordorigin="7597,2062" coordsize="186,61" path="m7602,2062r-5,61l7783,2106r-181,-44xe" fillcolor="black" stroked="f">
              <v:path arrowok="t"/>
            </v:shape>
            <v:shape id="_x0000_s5969" style="position:absolute;left:6792;top:895;width:1353;height:1326" coordorigin="6793,895" coordsize="1353,1326" o:spt="100" adj="0,,0" path="m7602,2062r181,44l7597,2123r5,-61xm7600,2093r-411,-31m7189,2062l6793,1601t1016,-43l7807,2221t2,-1257l7878,895t-69,177l7986,895t-177,285l8094,895t-285,393l8146,951t-337,445l8146,1059e" filled="f" strokeweight=".24pt">
              <v:stroke joinstyle="round"/>
              <v:formulas/>
              <v:path arrowok="t" o:connecttype="segments"/>
            </v:shape>
            <v:shape id="_x0000_s5968" type="#_x0000_t75" style="position:absolute;left:8337;top:2147;width:732;height:123">
              <v:imagedata r:id="rId114" o:title=""/>
            </v:shape>
            <v:shape id="_x0000_s5967" style="position:absolute;left:8771;top:1622;width:61;height:185" coordorigin="8771,1623" coordsize="61,185" path="m8794,1623r-23,184l8832,1805r-38,-182xe" fillcolor="black" stroked="f">
              <v:path arrowok="t"/>
            </v:shape>
            <v:shape id="_x0000_s5966" style="position:absolute;left:8771;top:1622;width:61;height:550" coordorigin="8771,1623" coordsize="61,550" o:spt="100" adj="0,,0" path="m8771,1807r23,-184l8832,1805r-61,2xm8801,1806r15,366e" filled="f" strokeweight=".24pt">
              <v:stroke joinstyle="round"/>
              <v:formulas/>
              <v:path arrowok="t" o:connecttype="segments"/>
            </v:shape>
            <v:shape id="_x0000_s5965" style="position:absolute;left:8798;top:2624;width:61;height:185" coordorigin="8798,2625" coordsize="61,185" path="m8859,2625r-61,3l8838,2810r21,-185xe" fillcolor="black" stroked="f">
              <v:path arrowok="t"/>
            </v:shape>
            <v:shape id="_x0000_s5964" style="position:absolute;left:7807;top:790;width:1709;height:2832" coordorigin="7808,791" coordsize="1709,2832" o:spt="100" adj="0,,0" path="m8859,2625r-21,185l8798,2628r61,-3xm8829,2626r-13,-234m8145,2221r,449m8145,2670r314,-1m8459,2669r46,46m8505,2715r,100m8505,2815r786,-1m9291,2814r,-180m9291,2634r225,m9516,2634r,249m8145,2221r,-448m8145,1773r314,m8459,1773r46,-46m8505,1727r,-100m8505,1627r786,1m9291,1628r,180m9291,1808r225,m9516,1808r,-248m7809,1504r337,-337m7809,1612r337,-337m7808,1721r377,-377m7808,1829r485,-485m7808,1937r593,-593m7808,2045r676,-676m7808,2154r337,-338m8188,1773r317,-317m7808,2262r337,-338m8296,1773r282,-283m7808,2369r337,-337m8550,1627r137,-137m8404,1773r101,-101m7808,2477r337,-337m8657,1627r138,-137m7808,2585r337,-337m8765,1627r137,-137m7808,2693r337,-337m8873,1628r137,-138m7809,2801r336,-337m9291,1317r7,-6m8981,1628r137,-138m7809,2909r336,-337m9291,1425r115,-114m9088,1628r138,-138m7809,3017r346,-347m9196,1628r318,-317m7809,3125r454,-455m9291,1641r225,-225m7809,3233r563,-564m9291,1749r225,-225m7809,3341r660,-661m9340,1808r176,-176m7809,3449r337,-338m9448,1808r68,-67m8159,3098r346,-346m7818,3547r328,-328m8267,3098r283,-283m7926,3547r220,-219m8521,2952r137,-137m8375,3098r130,-130m8034,3547r112,-111m8629,2952r137,-137m8142,3547r4,-4m8737,2952r137,-138m8845,2952r138,-138m8953,2952r138,-138m9061,2952r138,-138m9291,2721r88,-87m9169,2952r318,-318m9277,2952r239,-239m9291,3045r225,-225m9313,3132r203,-203m9421,3132r95,-95m7879,900r53,97l8017,791r60,121m7860,3538r72,84l8017,3417r67,134m8069,895r77,l8146,1344r313,l8505,1390r,100l9291,1490r,-179l9516,1311r,249m8082,3547r64,l8146,3098r313,l8505,3052r,-100l9291,2952r,180l9516,3132r,-249e" filled="f" strokeweight=".24pt">
              <v:stroke joinstyle="round"/>
              <v:formulas/>
              <v:path arrowok="t" o:connecttype="segments"/>
            </v:shape>
            <w10:wrap anchorx="page"/>
          </v:group>
        </w:pict>
      </w:r>
      <w:r w:rsidR="00523185">
        <w:rPr>
          <w:noProof/>
        </w:rPr>
        <w:drawing>
          <wp:anchor distT="0" distB="0" distL="0" distR="0" simplePos="0" relativeHeight="10144" behindDoc="0" locked="0" layoutInCell="1" allowOverlap="1">
            <wp:simplePos x="0" y="0"/>
            <wp:positionH relativeFrom="page">
              <wp:posOffset>4149090</wp:posOffset>
            </wp:positionH>
            <wp:positionV relativeFrom="paragraph">
              <wp:posOffset>845750</wp:posOffset>
            </wp:positionV>
            <wp:extent cx="546477" cy="104775"/>
            <wp:effectExtent l="0" t="0" r="0" b="0"/>
            <wp:wrapNone/>
            <wp:docPr id="13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6.png"/>
                    <pic:cNvPicPr/>
                  </pic:nvPicPr>
                  <pic:blipFill>
                    <a:blip r:embed="rId115" cstate="print"/>
                    <a:stretch>
                      <a:fillRect/>
                    </a:stretch>
                  </pic:blipFill>
                  <pic:spPr>
                    <a:xfrm>
                      <a:off x="0" y="0"/>
                      <a:ext cx="546477" cy="104775"/>
                    </a:xfrm>
                    <a:prstGeom prst="rect">
                      <a:avLst/>
                    </a:prstGeom>
                  </pic:spPr>
                </pic:pic>
              </a:graphicData>
            </a:graphic>
          </wp:anchor>
        </w:drawing>
      </w:r>
      <w:r w:rsidR="00523185">
        <w:t>Buttress dams are adaptable to both overflow and non-overflow conditions. In overflow dams a downstream deck is provided to guide the flowing stream.</w: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945AE4">
      <w:pPr>
        <w:spacing w:before="226"/>
        <w:ind w:left="1800"/>
        <w:rPr>
          <w:sz w:val="24"/>
        </w:rPr>
      </w:pPr>
      <w:r w:rsidRPr="00945AE4">
        <w:pict>
          <v:group id="_x0000_s5955" style="position:absolute;left:0;text-align:left;margin-left:129.5pt;margin-top:-148.5pt;width:181.15pt;height:153.65pt;z-index:10072;mso-position-horizontal-relative:page" coordorigin="2590,-2970" coordsize="3623,3073">
            <v:shape id="_x0000_s5962" style="position:absolute;left:2720;top:-2968;width:3492;height:3021" coordorigin="2721,-2968" coordsize="3492,3021" o:spt="100" adj="0,,0" path="m3217,-496r131,m3696,-301r629,-2260l4310,-2876r-4,-92m3696,-301r-30,m3337,-471r-121,73l3149,-273r5,141l3229,-12r126,65l3496,45r118,-78l3677,-160r-11,-141m4834,-2968r,92l4804,-2621r841,2125m3337,-471r913,-2061l4216,-2907r56,-61l4876,-2968r54,61l4898,-2633r845,2137m3750,-496r2462,m3045,-448r153,m2892,-296r153,m3198,-296r49,m2892,-353r153,m3198,-353r49,m2740,-448r152,m2892,-410r153,m3198,-410r49,m2759,-285r,-144m2911,-429r,-67m3064,-285r,-144m3217,-429r,-67m2816,-285r,-144m2969,-429r,-67m3121,-285r,-144m2721,-429r,-67m2873,-285r,-144m3026,-429r,-67m3178,-285r,-144m3769,-448r153,m4075,-448r152,m4380,-448r153,m4686,-448r152,m4991,-448r152,m5296,-448r153,m5602,-448r152,m5907,-448r153,m3742,-296r27,m3922,-296r153,m4227,-296r153,m4533,-296r153,m4838,-296r153,m5143,-296r153,m5449,-296r153,m5754,-296r153,m6060,-296r152,m3742,-353r27,m3922,-353r153,m4227,-353r153,m4533,-353r153,m4838,-353r153,m5143,-353r153,m5449,-353r153,m5754,-353r153,m6060,-353r152,m3742,-410r27,m3922,-410r153,m4227,-410r153,m4533,-410r153,m4838,-410r153,m5143,-410r153,m5449,-410r153,m5754,-410r153,m6060,-410r152,m3789,-285r,-144m3941,-429r,-67m4094,-285r,-144m4246,-429r,-67m4399,-285r,-144m4552,-429r,-67m4705,-285r,-144m4857,-429r,-67m5010,-285r,-144m5163,-429r,-67m5315,-285r,-144m5468,-429r,-67m5620,-285r,-144m5773,-429r,-67m5926,-285r,-144m6079,-429r,-67m3846,-285r,-144m3998,-429r,-67m4151,-285r,-144m4304,-429r,-67m4456,-285r,-144m4609,-429r,-67m4762,-285r,-144m4915,-429r,-67m5067,-285r,-144m5220,-429r,-67m5372,-285r,-144m5525,-429r,-67m5678,-285r,-144m5831,-429r,-67m5983,-285r,-144m3750,-429r,-67m3903,-285r,-144m4056,-429r,-67m4208,-285r,-144m4361,-429r,-67m4514,-285r,-144m4666,-429r,-67m4819,-285r,-144m4972,-429r,-67m5125,-285r,-144m5277,-429r,-67m5430,-285r,-144m5583,-429r,-67m5735,-285r,-144m5888,-429r,-67m6040,-285r,-144e" filled="f" strokeweight=".24pt">
              <v:stroke joinstyle="round"/>
              <v:formulas/>
              <v:path arrowok="t" o:connecttype="segments"/>
            </v:shape>
            <v:shape id="_x0000_s5961" type="#_x0000_t75" style="position:absolute;left:4115;top:-62;width:542;height:165">
              <v:imagedata r:id="rId116" o:title=""/>
            </v:shape>
            <v:shape id="_x0000_s5960" type="#_x0000_t75" style="position:absolute;left:4716;top:-62;width:529;height:128">
              <v:imagedata r:id="rId117" o:title=""/>
            </v:shape>
            <v:shape id="_x0000_s5959" style="position:absolute;left:2592;top:-2577;width:3275;height:1527" coordorigin="2593,-2576" coordsize="3275,1527" o:spt="100" adj="0,,0" path="m3904,-1049r1522,m4088,-1708r1078,m4284,-2412r-1691,-18m3263,-2230r59,m3295,-2190r-15,m3196,-2389r240,m3369,-2304r-147,m3309,-2433r-91,-143l3454,-2576r-146,143m3206,-1181r,-83m3206,-1340r,-83l3353,-1423t76,l3582,-1423t76,l3811,-1423t76,l4040,-1423t77,l4269,-1423t76,l4498,-1423t76,l4727,-1423t77,l4956,-1423t76,l5185,-1423t77,l5414,-1423t77,l5643,-1423t76,l5867,-1423r,116m5867,-1231r,116e" filled="f" strokeweight=".24pt">
              <v:stroke joinstyle="round"/>
              <v:formulas/>
              <v:path arrowok="t" o:connecttype="segments"/>
            </v:shape>
            <v:shape id="_x0000_s5958" type="#_x0000_t75" style="position:absolute;left:2928;top:-1331;width:191;height:184">
              <v:imagedata r:id="rId118" o:title=""/>
            </v:shape>
            <v:shape id="_x0000_s5957" type="#_x0000_t75" style="position:absolute;left:5940;top:-1287;width:191;height:184">
              <v:imagedata r:id="rId119" o:title=""/>
            </v:shape>
            <v:shape id="_x0000_s5956" style="position:absolute;left:3144;top:-2954;width:1868;height:3008" coordorigin="3145,-2953" coordsize="1868,3008" o:spt="100" adj="0,,0" path="m4242,-2078r770,22m4220,-2866r86,-87m4229,-2768r82,-83m4238,-2669r78,-78m4247,-2570r74,-74m4198,-2412r,-1l4317,-2532t-206,314l4275,-2382t-250,358l4234,-2232t-295,402l4192,-2083t-339,447l4150,-1933t-383,492l4108,-1783t-427,535l3856,-1423r211,-210m3595,-1054r369,-369l4025,-1484t-516,625l3984,-1334t-561,669l3942,-1184t-790,898l3337,-471t,l3900,-1035t-755,864l3859,-885m3171,-89r646,-646m3216,-25r559,-560m3276,22r458,-458m3354,53r321,-322m3460,54r217,-217m4220,-2866r86,-87m4229,-2768r82,-83m4238,-2669r78,-78m4247,-2570r74,-74m4198,-2412r,-1m4198,-2413r119,-119m4111,-2218r164,-164m4025,-2024r209,-208m3939,-1830r253,-253m3853,-1636r297,-297m3767,-1441r341,-342m3681,-1248r175,-175m3856,-1423r211,-210m3595,-1054r369,-369m3964,-1423r61,-61m3509,-859r475,-475m3423,-665r519,-519m3152,-286r185,-185m3337,-471r563,-564m3145,-171r714,-714m3171,-89r646,-646m3216,-25r559,-560m3276,22r458,-458m3354,53r321,-322m3460,54r217,-217e" filled="f" strokeweight=".24pt">
              <v:stroke joinstyle="round"/>
              <v:formulas/>
              <v:path arrowok="t" o:connecttype="segments"/>
            </v:shape>
            <w10:wrap anchorx="page"/>
          </v:group>
        </w:pict>
      </w:r>
      <w:r w:rsidRPr="00945AE4">
        <w:pict>
          <v:group id="_x0000_s5952" style="position:absolute;left:0;text-align:left;margin-left:388.25pt;margin-top:-11.85pt;width:44.7pt;height:6.4pt;z-index:10120;mso-position-horizontal-relative:page" coordorigin="7765,-237" coordsize="894,128">
            <v:shape id="_x0000_s5954" type="#_x0000_t75" style="position:absolute;left:7765;top:-238;width:529;height:128">
              <v:imagedata r:id="rId120" o:title=""/>
            </v:shape>
            <v:shape id="_x0000_s5953" type="#_x0000_t75" style="position:absolute;left:8341;top:-235;width:318;height:123">
              <v:imagedata r:id="rId121" o:title=""/>
            </v:shape>
            <w10:wrap anchorx="page"/>
          </v:group>
        </w:pict>
      </w:r>
      <w:r w:rsidR="00523185">
        <w:rPr>
          <w:sz w:val="24"/>
        </w:rPr>
        <w:t>Figure 4-6 Typical section and plan view of a buttress dam</w:t>
      </w:r>
    </w:p>
    <w:p w:rsidR="00BB46EF" w:rsidRDefault="00523185" w:rsidP="008559ED">
      <w:pPr>
        <w:pStyle w:val="Heading3"/>
        <w:numPr>
          <w:ilvl w:val="2"/>
          <w:numId w:val="109"/>
        </w:numPr>
        <w:tabs>
          <w:tab w:val="left" w:pos="2424"/>
        </w:tabs>
        <w:spacing w:before="60"/>
        <w:ind w:left="1800" w:firstLine="0"/>
      </w:pPr>
      <w:bookmarkStart w:id="61" w:name="_TOC_250041"/>
      <w:r>
        <w:t xml:space="preserve">Classification of buttress </w:t>
      </w:r>
      <w:bookmarkEnd w:id="61"/>
      <w:r>
        <w:t>dams</w:t>
      </w:r>
    </w:p>
    <w:p w:rsidR="00BB46EF" w:rsidRDefault="00945AE4">
      <w:pPr>
        <w:pStyle w:val="BodyText"/>
        <w:spacing w:before="60"/>
        <w:ind w:left="1800" w:right="1799"/>
        <w:jc w:val="both"/>
      </w:pPr>
      <w:r>
        <w:pict>
          <v:group id="_x0000_s5884" style="position:absolute;left:0;text-align:left;margin-left:117.95pt;margin-top:46.95pt;width:133.15pt;height:70.3pt;z-index:9952;mso-wrap-distance-left:0;mso-wrap-distance-right:0;mso-position-horizontal-relative:page" coordorigin="2359,939" coordsize="2663,1406">
            <v:shape id="_x0000_s5951" style="position:absolute;left:2433;top:1228;width:629;height:57" coordorigin="2433,1229" coordsize="629,57" path="m3062,1229r-629,l2433,1285e" filled="f" strokeweight=".24pt">
              <v:path arrowok="t"/>
            </v:shape>
            <v:shape id="_x0000_s5950" style="position:absolute;left:2433;top:1487;width:496;height:809" coordorigin="2433,1488" coordsize="496,809" path="m2433,1488r,59l2859,1547r,297l2902,1887r27,l2924,2296e" filled="f" strokeweight=".24pt">
              <v:path arrowok="t"/>
            </v:shape>
            <v:shape id="_x0000_s5949" style="position:absolute;left:2361;top:1277;width:196;height:213" coordorigin="2362,1277" coordsize="196,213" path="m2442,1277r-80,69l2557,1426r-128,63e" filled="f" strokeweight=".24pt">
              <v:path arrowok="t"/>
            </v:shape>
            <v:line id="_x0000_s5948" style="position:absolute" from="3062,1229" to="3691,1228" strokeweight=".24pt"/>
            <v:line id="_x0000_s5947" style="position:absolute" from="3691,1546" to="3265,1547" strokeweight=".24pt"/>
            <v:line id="_x0000_s5946" style="position:absolute" from="3210,1887" to="3210,2296" strokeweight=".24pt"/>
            <v:line id="_x0000_s5945" style="position:absolute" from="3222,1887" to="3223,1887" strokeweight=".24pt"/>
            <v:line id="_x0000_s5944" style="position:absolute" from="3266,1843" to="3222,1887" strokeweight=".24pt"/>
            <v:line id="_x0000_s5943" style="position:absolute" from="3265,1547" to="3266,1843" strokeweight=".24pt"/>
            <v:line id="_x0000_s5942" style="position:absolute" from="2978,2280" to="2970,1292" strokeweight=".24pt"/>
            <v:line id="_x0000_s5941" style="position:absolute" from="2647,1292" to="2854,1277" strokeweight=".24pt"/>
            <v:line id="_x0000_s5940" style="position:absolute" from="2433,1517" to="2862,1517" strokeweight=".24pt"/>
            <v:line id="_x0000_s5939" style="position:absolute" from="3152,2288" to="3154,1292" strokeweight=".24pt"/>
            <v:line id="_x0000_s5938" style="position:absolute" from="2970,1277" to="3160,1277" strokeweight=".24pt"/>
            <v:line id="_x0000_s5937" style="position:absolute" from="3251,1277" to="3458,1277" strokeweight=".24pt"/>
            <v:line id="_x0000_s5936" style="position:absolute" from="2647,1284" to="2581,1514" strokeweight=".24pt"/>
            <v:line id="_x0000_s5935" style="position:absolute" from="3442,1284" to="3566,1530" strokeweight=".24pt"/>
            <v:line id="_x0000_s5934" style="position:absolute" from="3301,1517" to="3690,1523" strokeweight=".24pt"/>
            <v:line id="_x0000_s5933" style="position:absolute" from="4081,1516" to="3692,1523" strokeweight=".24pt"/>
            <v:line id="_x0000_s5932" style="position:absolute" from="4232,2286" to="4227,1290" strokeweight=".24pt"/>
            <v:line id="_x0000_s5931" style="position:absolute" from="4173,1885" to="4175,2295" strokeweight=".24pt"/>
            <v:line id="_x0000_s5930" style="position:absolute" from="3691,1546" to="4117,1546" strokeweight=".24pt"/>
            <v:line id="_x0000_s5929" style="position:absolute" from="4319,1227" to="3691,1228" strokeweight=".24pt"/>
            <v:line id="_x0000_s5928" style="position:absolute" from="4117,1546" to="4118,1842" strokeweight=".24pt"/>
            <v:line id="_x0000_s5927" style="position:absolute" from="4158,1885" to="4163,1885" strokeweight=".24pt"/>
            <v:line id="_x0000_s5926" style="position:absolute" from="4118,1842" to="4161,1885" strokeweight=".24pt"/>
            <v:line id="_x0000_s5925" style="position:absolute" from="4949,1514" to="4520,1515" strokeweight=".24pt"/>
            <v:shape id="_x0000_s5924" style="position:absolute;left:4825;top:1273;width:195;height:213" coordorigin="4825,1273" coordsize="195,213" path="m4939,1273r81,69l4825,1422r128,63e" filled="f" strokeweight=".24pt">
              <v:path arrowok="t"/>
            </v:shape>
            <v:line id="_x0000_s5923" style="position:absolute" from="4406,2277" to="4412,1290" strokeweight=".24pt"/>
            <v:shape id="_x0000_s5922" style="position:absolute;left:4455;top:1483;width:495;height:811" coordorigin="4455,1483" coordsize="495,811" path="m4949,1483r,60l4523,1545r1,296l4481,1884r-26,l4461,2294e" filled="f" strokeweight=".24pt">
              <v:path arrowok="t"/>
            </v:shape>
            <v:line id="_x0000_s5921" style="position:absolute" from="4411,1275" to="4221,1275" strokeweight=".24pt"/>
            <v:shape id="_x0000_s5920" style="position:absolute;left:4319;top:1225;width:630;height:56" coordorigin="4319,1225" coordsize="630,56" path="m4319,1227r629,-2l4949,1281e" filled="f" strokeweight=".24pt">
              <v:path arrowok="t"/>
            </v:shape>
            <v:line id="_x0000_s5919" style="position:absolute" from="4734,1289" to="4527,1275" strokeweight=".24pt"/>
            <v:line id="_x0000_s5918" style="position:absolute" from="4734,1281" to="4801,1511" strokeweight=".24pt"/>
            <v:line id="_x0000_s5917" style="position:absolute" from="4130,1276" to="3923,1276" strokeweight=".24pt"/>
            <v:line id="_x0000_s5916" style="position:absolute" from="3940,1283" to="3816,1530" strokeweight=".24pt"/>
            <v:shape id="_x0000_s5915" style="position:absolute;left:2923;top:2250;width:287;height:92" coordorigin="2924,2251" coordsize="287,92" path="m2924,2296r96,l3052,2251r20,92l3109,2290r101,6e" filled="f" strokeweight=".24pt">
              <v:path arrowok="t"/>
            </v:shape>
            <v:shape id="_x0000_s5914" style="position:absolute;left:4174;top:2249;width:287;height:92" coordorigin="4174,2249" coordsize="287,92" path="m4174,2295r97,l4303,2249r20,92l4359,2289r102,6e" filled="f" strokeweight=".24pt">
              <v:path arrowok="t"/>
            </v:shape>
            <v:shape id="_x0000_s5913" type="#_x0000_t75" style="position:absolute;left:2893;top:1555;width:349;height:313">
              <v:imagedata r:id="rId122" o:title=""/>
            </v:shape>
            <v:shape id="_x0000_s5912" type="#_x0000_t75" style="position:absolute;left:4153;top:1567;width:349;height:314">
              <v:imagedata r:id="rId123" o:title=""/>
            </v:shape>
            <v:shape id="_x0000_s5911" style="position:absolute;left:2476;top:1107;width:64;height:103" coordorigin="2477,1107" coordsize="64,103" path="m2477,1107r30,102l2540,1108r-63,-1xe" fillcolor="black" stroked="f">
              <v:path arrowok="t"/>
            </v:shape>
            <v:shape id="_x0000_s5910" style="position:absolute;left:2476;top:1107;width:64;height:103" coordorigin="2477,1107" coordsize="64,103" path="m2507,1209r-30,-102l2540,1108r-33,101xe" filled="f" strokeweight=".24pt">
              <v:path arrowok="t"/>
            </v:shape>
            <v:line id="_x0000_s5909" style="position:absolute" from="2508,1107" to="2510,942" strokeweight=".24pt"/>
            <v:shape id="_x0000_s5908" style="position:absolute;left:2775;top:1099;width:63;height:102" coordorigin="2775,1099" coordsize="63,102" path="m2775,1099r31,102l2838,1100r-63,-1xe" fillcolor="black" stroked="f">
              <v:path arrowok="t"/>
            </v:shape>
            <v:shape id="_x0000_s5907" style="position:absolute;left:2775;top:1099;width:63;height:102" coordorigin="2775,1099" coordsize="63,102" path="m2806,1201r-31,-102l2838,1100r-32,101xe" filled="f" strokeweight=".24pt">
              <v:path arrowok="t"/>
            </v:shape>
            <v:line id="_x0000_s5906" style="position:absolute" from="2806,1100" to="2808,942" strokeweight=".24pt"/>
            <v:shape id="_x0000_s5905" style="position:absolute;left:3056;top:1107;width:64;height:103" coordorigin="3056,1107" coordsize="64,103" path="m3056,1107r31,102l3120,1108r-64,-1xe" fillcolor="black" stroked="f">
              <v:path arrowok="t"/>
            </v:shape>
            <v:shape id="_x0000_s5904" style="position:absolute;left:3056;top:1107;width:64;height:103" coordorigin="3056,1107" coordsize="64,103" path="m3087,1209r-31,-102l3120,1108r-33,101xe" filled="f" strokeweight=".24pt">
              <v:path arrowok="t"/>
            </v:shape>
            <v:line id="_x0000_s5903" style="position:absolute" from="3088,1107" to="3090,942" strokeweight=".24pt"/>
            <v:shape id="_x0000_s5902" style="position:absolute;left:3345;top:1123;width:64;height:102" coordorigin="3346,1124" coordsize="64,102" path="m3346,1124r30,102l3409,1125r-63,-1xe" fillcolor="black" stroked="f">
              <v:path arrowok="t"/>
            </v:shape>
            <v:shape id="_x0000_s5901" style="position:absolute;left:3345;top:1123;width:64;height:102" coordorigin="3346,1124" coordsize="64,102" path="m3376,1226r-30,-102l3409,1125r-33,101xe" filled="f" strokeweight=".24pt">
              <v:path arrowok="t"/>
            </v:shape>
            <v:line id="_x0000_s5900" style="position:absolute" from="3378,1124" to="3379,942" strokeweight=".24pt"/>
            <v:shape id="_x0000_s5899" style="position:absolute;left:3677;top:1107;width:64;height:103" coordorigin="3677,1107" coordsize="64,103" path="m3677,1107r31,102l3740,1108r-63,-1xe" fillcolor="black" stroked="f">
              <v:path arrowok="t"/>
            </v:shape>
            <v:shape id="_x0000_s5898" style="position:absolute;left:3677;top:1107;width:64;height:103" coordorigin="3677,1107" coordsize="64,103" path="m3708,1209r-31,-102l3740,1108r-32,101xe" filled="f" strokeweight=".24pt">
              <v:path arrowok="t"/>
            </v:shape>
            <v:line id="_x0000_s5897" style="position:absolute" from="3709,1107" to="3710,942" strokeweight=".24pt"/>
            <v:shape id="_x0000_s5896" style="position:absolute;left:4024;top:1132;width:64;height:102" coordorigin="4025,1132" coordsize="64,102" path="m4025,1132r30,102l4088,1133r-63,-1xe" fillcolor="black" stroked="f">
              <v:path arrowok="t"/>
            </v:shape>
            <v:shape id="_x0000_s5895" style="position:absolute;left:4024;top:1132;width:64;height:102" coordorigin="4025,1132" coordsize="64,102" path="m4055,1234r-30,-102l4088,1133r-33,101xe" filled="f" strokeweight=".24pt">
              <v:path arrowok="t"/>
            </v:shape>
            <v:line id="_x0000_s5894" style="position:absolute" from="4056,1133" to="4058,942" strokeweight=".24pt"/>
            <v:shape id="_x0000_s5893" style="position:absolute;left:4289;top:1115;width:64;height:103" coordorigin="4290,1116" coordsize="64,103" path="m4290,1116r30,102l4353,1116r-63,xe" fillcolor="black" stroked="f">
              <v:path arrowok="t"/>
            </v:shape>
            <v:shape id="_x0000_s5892" style="position:absolute;left:4289;top:1115;width:64;height:103" coordorigin="4290,1116" coordsize="64,103" path="m4320,1218r-30,-102l4353,1116r-33,102xe" filled="f" strokeweight=".24pt">
              <v:path arrowok="t"/>
            </v:shape>
            <v:line id="_x0000_s5891" style="position:absolute" from="4321,1116" to="4323,942" strokeweight=".24pt"/>
            <v:shape id="_x0000_s5890" style="position:absolute;left:4579;top:1115;width:64;height:103" coordorigin="4579,1116" coordsize="64,103" path="m4579,1116r31,102l4643,1116r-64,xe" fillcolor="black" stroked="f">
              <v:path arrowok="t"/>
            </v:shape>
            <v:shape id="_x0000_s5889" style="position:absolute;left:4579;top:1115;width:64;height:103" coordorigin="4579,1116" coordsize="64,103" path="m4610,1218r-31,-102l4643,1116r-33,102xe" filled="f" strokeweight=".24pt">
              <v:path arrowok="t"/>
            </v:shape>
            <v:line id="_x0000_s5888" style="position:absolute" from="4611,1116" to="4613,942" strokeweight=".24pt"/>
            <v:shape id="_x0000_s5887" style="position:absolute;left:4827;top:1107;width:64;height:103" coordorigin="4828,1107" coordsize="64,103" path="m4828,1107r30,102l4891,1108r-63,-1xe" fillcolor="black" stroked="f">
              <v:path arrowok="t"/>
            </v:shape>
            <v:shape id="_x0000_s5886" style="position:absolute;left:4827;top:1107;width:64;height:103" coordorigin="4828,1107" coordsize="64,103" path="m4858,1209r-30,-102l4891,1108r-33,101xe" filled="f" strokeweight=".24pt">
              <v:path arrowok="t"/>
            </v:shape>
            <v:line id="_x0000_s5885" style="position:absolute" from="4859,1107" to="4861,942" strokeweight=".24pt"/>
            <w10:wrap type="topAndBottom" anchorx="page"/>
          </v:group>
        </w:pict>
      </w:r>
      <w:r>
        <w:pict>
          <v:group id="_x0000_s5818" style="position:absolute;left:0;text-align:left;margin-left:292.9pt;margin-top:50.2pt;width:133.15pt;height:70.3pt;z-index:9976;mso-wrap-distance-left:0;mso-wrap-distance-right:0;mso-position-horizontal-relative:page" coordorigin="5858,1004" coordsize="2663,1406">
            <v:shape id="_x0000_s5883" style="position:absolute;left:7818;top:1289;width:629;height:56" coordorigin="7818,1290" coordsize="629,56" path="m7818,1292r629,-2l8447,1346e" filled="f" strokeweight=".24pt">
              <v:path arrowok="t"/>
            </v:shape>
            <v:shape id="_x0000_s5882" style="position:absolute;left:7959;top:1548;width:489;height:811" coordorigin="7960,1548" coordsize="489,811" path="m8448,1548r,60l8101,1602r-74,99l7977,1750r-17,608e" filled="f" strokeweight=".24pt">
              <v:path arrowok="t"/>
            </v:shape>
            <v:shape id="_x0000_s5881" style="position:absolute;left:8323;top:1338;width:195;height:213" coordorigin="8324,1338" coordsize="195,213" path="m8438,1338r81,68l8324,1487r128,63e" filled="f" strokeweight=".24pt">
              <v:path arrowok="t"/>
            </v:shape>
            <v:line id="_x0000_s5880" style="position:absolute" from="7905,2342" to="7919,1429" strokeweight=".24pt"/>
            <v:line id="_x0000_s5879" style="position:absolute" from="7672,1950" to="7673,2359" strokeweight=".24pt"/>
            <v:line id="_x0000_s5878" style="position:absolute" from="7731,2351" to="7737,1421" strokeweight=".24pt"/>
            <v:shape id="_x0000_s5877" style="position:absolute;left:7673;top:2314;width:287;height:92" coordorigin="7673,2314" coordsize="287,92" path="m7673,2359r96,l7802,2314r20,92l7858,2353r102,6e" filled="f" strokeweight=".24pt">
              <v:path arrowok="t"/>
            </v:shape>
            <v:line id="_x0000_s5876" style="position:absolute" from="7616,1610" to="7679,1725" strokeweight=".24pt"/>
            <v:line id="_x0000_s5875" style="position:absolute" from="7671,1676" to="7660,1950" strokeweight=".24pt"/>
            <v:line id="_x0000_s5874" style="position:absolute" from="6651,2352" to="6661,1446" strokeweight=".24pt"/>
            <v:line id="_x0000_s5873" style="position:absolute" from="6711,1775" to="6709,2361" strokeweight=".24pt"/>
            <v:line id="_x0000_s5872" style="position:absolute" from="6477,2344" to="6479,1446" strokeweight=".24pt"/>
            <v:shape id="_x0000_s5871" style="position:absolute;left:5931;top:1552;width:496;height:809" coordorigin="5932,1552" coordsize="496,809" path="m5932,1552r,60l6305,1610r99,140l6427,1952r-4,409e" filled="f" strokeweight=".24pt">
              <v:path arrowok="t"/>
            </v:shape>
            <v:shape id="_x0000_s5870" style="position:absolute;left:6422;top:2315;width:286;height:92" coordorigin="6423,2316" coordsize="286,92" path="m6423,2361r96,l6551,2316r20,91l6607,2355r102,6e" filled="f" strokeweight=".24pt">
              <v:path arrowok="t"/>
            </v:shape>
            <v:line id="_x0000_s5869" style="position:absolute" from="6876,1585" to="7189,1587" strokeweight=".24pt"/>
            <v:line id="_x0000_s5868" style="position:absolute" from="7190,1611" to="6764,1611" strokeweight=".24pt"/>
            <v:line id="_x0000_s5867" style="position:absolute" from="6721,1949" to="6721,1954" strokeweight=".03pt"/>
            <v:line id="_x0000_s5866" style="position:absolute" from="5932,1582" to="6361,1582" strokeweight=".24pt"/>
            <v:line id="_x0000_s5865" style="position:absolute" from="6560,1294" to="7190,1293" strokeweight=".24pt"/>
            <v:shape id="_x0000_s5864" style="position:absolute;left:5931;top:1293;width:629;height:57" coordorigin="5932,1294" coordsize="629,57" path="m6560,1294r-628,l5932,1350e" filled="f" strokeweight=".24pt">
              <v:path arrowok="t"/>
            </v:shape>
            <v:line id="_x0000_s5863" style="position:absolute" from="6330,1338" to="6611,1322" strokeweight=".24pt"/>
            <v:line id="_x0000_s5862" style="position:absolute" from="6330,1338" to="6297,1569" strokeweight=".24pt"/>
            <v:line id="_x0000_s5861" style="position:absolute" from="6479,1332" to="6827,1338" strokeweight=".24pt"/>
            <v:line id="_x0000_s5860" style="position:absolute" from="6827,1338" to="6876,1585" strokeweight=".24pt"/>
            <v:line id="_x0000_s5859" style="position:absolute" from="7818,1292" to="7189,1293" strokeweight=".24pt"/>
            <v:line id="_x0000_s5858" style="position:absolute" from="7547,1347" to="7489,1561" strokeweight=".24pt"/>
            <v:line id="_x0000_s5857" style="position:absolute" from="8026,1339" to="7547,1347" strokeweight=".24pt"/>
            <v:line id="_x0000_s5856" style="position:absolute" from="7190,1611" to="7616,1610" strokeweight=".24pt"/>
            <v:line id="_x0000_s5855" style="position:absolute" from="7489,1561" to="7191,1587" strokeweight=".24pt"/>
            <v:line id="_x0000_s5854" style="position:absolute" from="8026,1339" to="8118,1577" strokeweight=".24pt"/>
            <v:line id="_x0000_s5853" style="position:absolute" from="8026,1339" to="7688,1341" strokeweight=".24pt"/>
            <v:line id="_x0000_s5852" style="position:absolute" from="6471,1446" to="6404,1511" strokeweight=".24pt"/>
            <v:line id="_x0000_s5851" style="position:absolute" from="6669,1454" to="6711,1511" strokeweight=".24pt"/>
            <v:line id="_x0000_s5850" style="position:absolute" from="7737,1421" to="7654,1511" strokeweight=".24pt"/>
            <v:line id="_x0000_s5849" style="position:absolute" from="7919,1429" to="7977,1503" strokeweight=".24pt"/>
            <v:line id="_x0000_s5848" style="position:absolute" from="6711,1775" to="6800,1611" strokeweight=".24pt"/>
            <v:shape id="_x0000_s5847" style="position:absolute;left:5860;top:1342;width:196;height:212" coordorigin="5860,1342" coordsize="196,212" path="m5941,1342r-81,68l6056,1491r-128,63e" filled="f" strokeweight=".24pt">
              <v:path arrowok="t"/>
            </v:shape>
            <v:shape id="_x0000_s5846" style="position:absolute;left:8326;top:1171;width:64;height:103" coordorigin="8326,1172" coordsize="64,103" path="m8326,1172r31,102l8390,1173r-64,-1xe" fillcolor="black" stroked="f">
              <v:path arrowok="t"/>
            </v:shape>
            <v:shape id="_x0000_s5845" style="position:absolute;left:8326;top:1171;width:64;height:103" coordorigin="8326,1172" coordsize="64,103" path="m8357,1274r-31,-102l8390,1173r-33,101xe" filled="f" strokeweight=".24pt">
              <v:path arrowok="t"/>
            </v:shape>
            <v:line id="_x0000_s5844" style="position:absolute" from="8358,1172" to="8360,1007" strokeweight=".24pt"/>
            <v:shape id="_x0000_s5843" style="position:absolute;left:8078;top:1180;width:64;height:103" coordorigin="8078,1180" coordsize="64,103" path="m8078,1180r31,103l8142,1181r-64,-1xe" fillcolor="black" stroked="f">
              <v:path arrowok="t"/>
            </v:shape>
            <v:shape id="_x0000_s5842" style="position:absolute;left:8078;top:1180;width:64;height:103" coordorigin="8078,1180" coordsize="64,103" path="m8109,1283r-31,-103l8142,1181r-33,102xe" filled="f" strokeweight=".24pt">
              <v:path arrowok="t"/>
            </v:shape>
            <v:line id="_x0000_s5841" style="position:absolute" from="8110,1181" to="8112,1007" strokeweight=".24pt"/>
            <v:shape id="_x0000_s5840" style="position:absolute;left:7788;top:1180;width:64;height:103" coordorigin="7788,1180" coordsize="64,103" path="m7788,1180r31,103l7852,1181r-64,-1xe" fillcolor="black" stroked="f">
              <v:path arrowok="t"/>
            </v:shape>
            <v:shape id="_x0000_s5839" style="position:absolute;left:7788;top:1180;width:64;height:103" coordorigin="7788,1180" coordsize="64,103" path="m7819,1283r-31,-103l7852,1181r-33,102xe" filled="f" strokeweight=".24pt">
              <v:path arrowok="t"/>
            </v:shape>
            <v:line id="_x0000_s5838" style="position:absolute" from="7820,1181" to="7822,1007" strokeweight=".24pt"/>
            <v:shape id="_x0000_s5837" style="position:absolute;left:7523;top:1196;width:64;height:102" coordorigin="7523,1197" coordsize="64,102" path="m7523,1197r31,102l7587,1197r-64,xe" fillcolor="black" stroked="f">
              <v:path arrowok="t"/>
            </v:shape>
            <v:shape id="_x0000_s5836" style="position:absolute;left:7523;top:1196;width:64;height:102" coordorigin="7523,1197" coordsize="64,102" path="m7554,1299r-31,-102l7587,1197r-33,102xe" filled="f" strokeweight=".24pt">
              <v:path arrowok="t"/>
            </v:shape>
            <v:line id="_x0000_s5835" style="position:absolute" from="7555,1197" to="7557,1007" strokeweight=".24pt"/>
            <v:shape id="_x0000_s5834" style="position:absolute;left:7176;top:1171;width:63;height:103" coordorigin="7176,1172" coordsize="63,103" path="m7176,1172r31,102l7239,1173r-63,-1xe" fillcolor="black" stroked="f">
              <v:path arrowok="t"/>
            </v:shape>
            <v:shape id="_x0000_s5833" style="position:absolute;left:7176;top:1171;width:63;height:103" coordorigin="7176,1172" coordsize="63,103" path="m7207,1274r-31,-102l7239,1173r-32,101xe" filled="f" strokeweight=".24pt">
              <v:path arrowok="t"/>
            </v:shape>
            <v:line id="_x0000_s5832" style="position:absolute" from="7208,1172" to="7209,1007" strokeweight=".24pt"/>
            <v:shape id="_x0000_s5831" style="position:absolute;left:6844;top:1188;width:64;height:102" coordorigin="6845,1189" coordsize="64,102" path="m6845,1189r30,101l6908,1189r-63,xe" fillcolor="black" stroked="f">
              <v:path arrowok="t"/>
            </v:shape>
            <v:shape id="_x0000_s5830" style="position:absolute;left:6844;top:1188;width:64;height:102" coordorigin="6845,1189" coordsize="64,102" path="m6875,1290r-30,-101l6908,1189r-33,101xe" filled="f" strokeweight=".24pt">
              <v:path arrowok="t"/>
            </v:shape>
            <v:line id="_x0000_s5829" style="position:absolute" from="6877,1189" to="6878,1007" strokeweight=".24pt"/>
            <v:shape id="_x0000_s5828" style="position:absolute;left:6555;top:1171;width:64;height:103" coordorigin="6555,1172" coordsize="64,103" path="m6555,1172r31,102l6619,1173r-64,-1xe" fillcolor="black" stroked="f">
              <v:path arrowok="t"/>
            </v:shape>
            <v:shape id="_x0000_s5827" style="position:absolute;left:6555;top:1171;width:64;height:103" coordorigin="6555,1172" coordsize="64,103" path="m6586,1274r-31,-102l6619,1173r-33,101xe" filled="f" strokeweight=".24pt">
              <v:path arrowok="t"/>
            </v:shape>
            <v:line id="_x0000_s5826" style="position:absolute" from="6586,1172" to="6588,1007" strokeweight=".24pt"/>
            <v:shape id="_x0000_s5825" style="position:absolute;left:5975;top:1171;width:63;height:103" coordorigin="5976,1172" coordsize="63,103" path="m5976,1172r30,102l6039,1173r-63,-1xe" fillcolor="black" stroked="f">
              <v:path arrowok="t"/>
            </v:shape>
            <v:shape id="_x0000_s5824" style="position:absolute;left:5975;top:1171;width:63;height:103" coordorigin="5976,1172" coordsize="63,103" path="m6006,1274r-30,-102l6039,1173r-33,101xe" filled="f" strokeweight=".24pt">
              <v:path arrowok="t"/>
            </v:shape>
            <v:line id="_x0000_s5823" style="position:absolute" from="6007,1172" to="6009,1007" strokeweight=".24pt"/>
            <v:shape id="_x0000_s5822" style="position:absolute;left:6273;top:1163;width:64;height:102" coordorigin="6274,1164" coordsize="64,102" path="m6274,1164r30,102l6337,1164r-63,xe" fillcolor="black" stroked="f">
              <v:path arrowok="t"/>
            </v:shape>
            <v:shape id="_x0000_s5821" style="position:absolute;left:6273;top:1163;width:64;height:102" coordorigin="6274,1164" coordsize="64,102" path="m6304,1266r-30,-102l6337,1164r-33,102xe" filled="f" strokeweight=".24pt">
              <v:path arrowok="t"/>
            </v:shape>
            <v:line id="_x0000_s5820" style="position:absolute" from="6305,1164" to="6307,1007" strokeweight=".24pt"/>
            <v:line id="_x0000_s5819" style="position:absolute" from="8448,1578" to="8118,1577" strokeweight=".24pt"/>
            <w10:wrap type="topAndBottom" anchorx="page"/>
          </v:group>
        </w:pict>
      </w:r>
      <w:r w:rsidR="00523185">
        <w:rPr>
          <w:noProof/>
        </w:rPr>
        <w:drawing>
          <wp:anchor distT="0" distB="0" distL="0" distR="0" simplePos="0" relativeHeight="10000" behindDoc="0" locked="0" layoutInCell="1" allowOverlap="1">
            <wp:simplePos x="0" y="0"/>
            <wp:positionH relativeFrom="page">
              <wp:posOffset>4134611</wp:posOffset>
            </wp:positionH>
            <wp:positionV relativeFrom="paragraph">
              <wp:posOffset>1614037</wp:posOffset>
            </wp:positionV>
            <wp:extent cx="698814" cy="76200"/>
            <wp:effectExtent l="0" t="0" r="0" b="0"/>
            <wp:wrapTopAndBottom/>
            <wp:docPr id="13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5.png"/>
                    <pic:cNvPicPr/>
                  </pic:nvPicPr>
                  <pic:blipFill>
                    <a:blip r:embed="rId124" cstate="print"/>
                    <a:stretch>
                      <a:fillRect/>
                    </a:stretch>
                  </pic:blipFill>
                  <pic:spPr>
                    <a:xfrm>
                      <a:off x="0" y="0"/>
                      <a:ext cx="698814" cy="76200"/>
                    </a:xfrm>
                    <a:prstGeom prst="rect">
                      <a:avLst/>
                    </a:prstGeom>
                  </pic:spPr>
                </pic:pic>
              </a:graphicData>
            </a:graphic>
          </wp:anchor>
        </w:drawing>
      </w:r>
      <w:r w:rsidR="00523185">
        <w:t>Buttress dams can be classified according to the water supporting membrane utilized in the body of the structure. The main types are shown in Figure 4-7 below and there are other types emerged from the flat deck types with modification in the buttress configuration.</w:t>
      </w:r>
    </w:p>
    <w:p w:rsidR="00BB46EF" w:rsidRDefault="00BB46EF">
      <w:pPr>
        <w:pStyle w:val="BodyText"/>
        <w:spacing w:before="5"/>
        <w:rPr>
          <w:sz w:val="5"/>
        </w:rPr>
      </w:pPr>
    </w:p>
    <w:p w:rsidR="00BB46EF" w:rsidRDefault="00523185">
      <w:pPr>
        <w:pStyle w:val="BodyText"/>
        <w:spacing w:line="156" w:lineRule="exact"/>
        <w:ind w:left="2970"/>
        <w:rPr>
          <w:sz w:val="15"/>
        </w:rPr>
      </w:pPr>
      <w:r>
        <w:rPr>
          <w:noProof/>
          <w:position w:val="-2"/>
          <w:sz w:val="15"/>
        </w:rPr>
        <w:drawing>
          <wp:inline distT="0" distB="0" distL="0" distR="0">
            <wp:extent cx="783091" cy="99060"/>
            <wp:effectExtent l="0" t="0" r="0" b="0"/>
            <wp:docPr id="14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6.png"/>
                    <pic:cNvPicPr/>
                  </pic:nvPicPr>
                  <pic:blipFill>
                    <a:blip r:embed="rId125" cstate="print"/>
                    <a:stretch>
                      <a:fillRect/>
                    </a:stretch>
                  </pic:blipFill>
                  <pic:spPr>
                    <a:xfrm>
                      <a:off x="0" y="0"/>
                      <a:ext cx="783091" cy="99060"/>
                    </a:xfrm>
                    <a:prstGeom prst="rect">
                      <a:avLst/>
                    </a:prstGeom>
                  </pic:spPr>
                </pic:pic>
              </a:graphicData>
            </a:graphic>
          </wp:inline>
        </w:drawing>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523185">
      <w:pPr>
        <w:pStyle w:val="BodyText"/>
        <w:spacing w:before="6"/>
        <w:rPr>
          <w:sz w:val="29"/>
        </w:rPr>
      </w:pPr>
      <w:r>
        <w:rPr>
          <w:noProof/>
        </w:rPr>
        <w:drawing>
          <wp:anchor distT="0" distB="0" distL="0" distR="0" simplePos="0" relativeHeight="10024" behindDoc="0" locked="0" layoutInCell="1" allowOverlap="1">
            <wp:simplePos x="0" y="0"/>
            <wp:positionH relativeFrom="page">
              <wp:posOffset>1913001</wp:posOffset>
            </wp:positionH>
            <wp:positionV relativeFrom="paragraph">
              <wp:posOffset>286852</wp:posOffset>
            </wp:positionV>
            <wp:extent cx="912123" cy="76104"/>
            <wp:effectExtent l="0" t="0" r="0" b="0"/>
            <wp:wrapTopAndBottom/>
            <wp:docPr id="14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7.png"/>
                    <pic:cNvPicPr/>
                  </pic:nvPicPr>
                  <pic:blipFill>
                    <a:blip r:embed="rId126" cstate="print"/>
                    <a:stretch>
                      <a:fillRect/>
                    </a:stretch>
                  </pic:blipFill>
                  <pic:spPr>
                    <a:xfrm>
                      <a:off x="0" y="0"/>
                      <a:ext cx="912123" cy="76104"/>
                    </a:xfrm>
                    <a:prstGeom prst="rect">
                      <a:avLst/>
                    </a:prstGeom>
                  </pic:spPr>
                </pic:pic>
              </a:graphicData>
            </a:graphic>
          </wp:anchor>
        </w:drawing>
      </w:r>
      <w:r>
        <w:rPr>
          <w:noProof/>
        </w:rPr>
        <w:drawing>
          <wp:anchor distT="0" distB="0" distL="0" distR="0" simplePos="0" relativeHeight="10048" behindDoc="0" locked="0" layoutInCell="1" allowOverlap="1">
            <wp:simplePos x="0" y="0"/>
            <wp:positionH relativeFrom="page">
              <wp:posOffset>4233862</wp:posOffset>
            </wp:positionH>
            <wp:positionV relativeFrom="paragraph">
              <wp:posOffset>240751</wp:posOffset>
            </wp:positionV>
            <wp:extent cx="900754" cy="99060"/>
            <wp:effectExtent l="0" t="0" r="0" b="0"/>
            <wp:wrapTopAndBottom/>
            <wp:docPr id="14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8.png"/>
                    <pic:cNvPicPr/>
                  </pic:nvPicPr>
                  <pic:blipFill>
                    <a:blip r:embed="rId127" cstate="print"/>
                    <a:stretch>
                      <a:fillRect/>
                    </a:stretch>
                  </pic:blipFill>
                  <pic:spPr>
                    <a:xfrm>
                      <a:off x="0" y="0"/>
                      <a:ext cx="900754" cy="99060"/>
                    </a:xfrm>
                    <a:prstGeom prst="rect">
                      <a:avLst/>
                    </a:prstGeom>
                  </pic:spPr>
                </pic:pic>
              </a:graphicData>
            </a:graphic>
          </wp:anchor>
        </w:drawing>
      </w:r>
    </w:p>
    <w:p w:rsidR="00BB46EF" w:rsidRDefault="00BB46EF">
      <w:pPr>
        <w:pStyle w:val="BodyText"/>
        <w:rPr>
          <w:sz w:val="12"/>
        </w:rPr>
      </w:pPr>
    </w:p>
    <w:p w:rsidR="00BB46EF" w:rsidRDefault="00523185">
      <w:pPr>
        <w:pStyle w:val="BodyText"/>
        <w:spacing w:before="92"/>
        <w:ind w:left="1800"/>
      </w:pPr>
      <w:r>
        <w:rPr>
          <w:noProof/>
        </w:rPr>
        <w:drawing>
          <wp:anchor distT="0" distB="0" distL="0" distR="0" simplePos="0" relativeHeight="10168" behindDoc="0" locked="0" layoutInCell="1" allowOverlap="1">
            <wp:simplePos x="0" y="0"/>
            <wp:positionH relativeFrom="page">
              <wp:posOffset>4036885</wp:posOffset>
            </wp:positionH>
            <wp:positionV relativeFrom="paragraph">
              <wp:posOffset>-1471364</wp:posOffset>
            </wp:positionV>
            <wp:extent cx="1271123" cy="581025"/>
            <wp:effectExtent l="0" t="0" r="0" b="0"/>
            <wp:wrapNone/>
            <wp:docPr id="14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9.png"/>
                    <pic:cNvPicPr/>
                  </pic:nvPicPr>
                  <pic:blipFill>
                    <a:blip r:embed="rId128" cstate="print"/>
                    <a:stretch>
                      <a:fillRect/>
                    </a:stretch>
                  </pic:blipFill>
                  <pic:spPr>
                    <a:xfrm>
                      <a:off x="0" y="0"/>
                      <a:ext cx="1271123" cy="581025"/>
                    </a:xfrm>
                    <a:prstGeom prst="rect">
                      <a:avLst/>
                    </a:prstGeom>
                  </pic:spPr>
                </pic:pic>
              </a:graphicData>
            </a:graphic>
          </wp:anchor>
        </w:drawing>
      </w:r>
      <w:r w:rsidR="00945AE4">
        <w:pict>
          <v:group id="_x0000_s5788" style="position:absolute;left:0;text-align:left;margin-left:318.45pt;margin-top:-55.15pt;width:91.1pt;height:28.95pt;z-index:10192;mso-position-horizontal-relative:page;mso-position-vertical-relative:text" coordorigin="6369,-1103" coordsize="1822,579">
            <v:shape id="_x0000_s5817" style="position:absolute;left:6980;top:-985;width:577;height:192" coordorigin="6980,-985" coordsize="577,192" o:spt="100" adj="0,,0" path="m7528,-828r-87,-84l7326,-953r-121,8l7097,-888r-75,95m7556,-847r-99,-91l7330,-985r-134,5l7073,-925r-93,98e" filled="f" strokeweight=".24pt">
              <v:stroke joinstyle="round"/>
              <v:formulas/>
              <v:path arrowok="t" o:connecttype="segments"/>
            </v:shape>
            <v:shape id="_x0000_s5816" style="position:absolute;left:7216;top:-1011;width:16;height:27" coordorigin="7216,-1011" coordsize="16,27" path="m7232,-1011r-16,3l7229,-985r3,-26xe" fillcolor="black" stroked="f">
              <v:path arrowok="t"/>
            </v:shape>
            <v:shape id="_x0000_s5815" style="position:absolute;left:7211;top:-1080;width:21;height:96" coordorigin="7212,-1080" coordsize="21,96" o:spt="100" adj="0,,0" path="m7229,-985r-13,-23l7232,-1011r-3,26xm7224,-1009r-12,-71e" filled="f" strokeweight=".24pt">
              <v:stroke joinstyle="round"/>
              <v:formulas/>
              <v:path arrowok="t" o:connecttype="segments"/>
            </v:shape>
            <v:shape id="_x0000_s5814" style="position:absolute;left:7102;top:-972;width:20;height:26" coordorigin="7102,-972" coordsize="20,26" path="m7116,-972r-14,8l7122,-946r-6,-26xe" fillcolor="black" stroked="f">
              <v:path arrowok="t"/>
            </v:shape>
            <v:shape id="_x0000_s5813" style="position:absolute;left:7073;top:-1030;width:49;height:84" coordorigin="7073,-1030" coordsize="49,84" o:spt="100" adj="0,,0" path="m7122,-946r-20,-18l7116,-972r6,26xm7109,-968r-36,-62e" filled="f" strokeweight=".24pt">
              <v:stroke joinstyle="round"/>
              <v:formulas/>
              <v:path arrowok="t" o:connecttype="segments"/>
            </v:shape>
            <v:shape id="_x0000_s5812" style="position:absolute;left:7339;top:-1011;width:16;height:27" coordorigin="7339,-1011" coordsize="16,27" path="m7339,-1011r3,26l7355,-1008r-16,-3xe" fillcolor="black" stroked="f">
              <v:path arrowok="t"/>
            </v:shape>
            <v:shape id="_x0000_s5811" style="position:absolute;left:7339;top:-1080;width:21;height:96" coordorigin="7339,-1080" coordsize="21,96" o:spt="100" adj="0,,0" path="m7342,-985r-3,-26l7355,-1008r-13,23xm7347,-1009r13,-71e" filled="f" strokeweight=".24pt">
              <v:stroke joinstyle="round"/>
              <v:formulas/>
              <v:path arrowok="t" o:connecttype="segments"/>
            </v:shape>
            <v:shape id="_x0000_s5810" style="position:absolute;left:7449;top:-972;width:20;height:26" coordorigin="7450,-972" coordsize="20,26" path="m7455,-972r-5,26l7469,-964r-14,-8xe" fillcolor="black" stroked="f">
              <v:path arrowok="t"/>
            </v:shape>
            <v:shape id="_x0000_s5809" style="position:absolute;left:6415;top:-1030;width:1083;height:257" coordorigin="6416,-1030" coordsize="1083,257" o:spt="100" adj="0,,0" path="m7450,-946r5,-26l7469,-964r-19,18xm7462,-968r36,-62m6980,-827r-98,-93l6754,-966r-135,9l6500,-894r-84,106m6947,-815r-89,-80l6745,-934r-120,11l6520,-867r-74,94e" filled="f" strokeweight=".24pt">
              <v:stroke joinstyle="round"/>
              <v:formulas/>
              <v:path arrowok="t" o:connecttype="segments"/>
            </v:shape>
            <v:shape id="_x0000_s5808" style="position:absolute;left:6640;top:-991;width:16;height:27" coordorigin="6640,-991" coordsize="16,27" path="m6656,-991r-16,3l6652,-964r4,-27xe" fillcolor="black" stroked="f">
              <v:path arrowok="t"/>
            </v:shape>
            <v:shape id="_x0000_s5807" style="position:absolute;left:6635;top:-1060;width:21;height:96" coordorigin="6635,-1060" coordsize="21,96" o:spt="100" adj="0,,0" path="m6652,-964r-12,-24l6656,-991r-4,27xm6648,-989r-13,-71e" filled="f" strokeweight=".24pt">
              <v:stroke joinstyle="round"/>
              <v:formulas/>
              <v:path arrowok="t" o:connecttype="segments"/>
            </v:shape>
            <v:shape id="_x0000_s5806" style="position:absolute;left:6525;top:-952;width:20;height:27" coordorigin="6526,-952" coordsize="20,27" path="m6539,-952r-13,8l6546,-925r-7,-27xe" fillcolor="black" stroked="f">
              <v:path arrowok="t"/>
            </v:shape>
            <v:shape id="_x0000_s5805" style="position:absolute;left:6496;top:-1010;width:49;height:84" coordorigin="6497,-1009" coordsize="49,84" o:spt="100" adj="0,,0" path="m6546,-925r-20,-19l6539,-952r7,27xm6533,-948r-36,-61e" filled="f" strokeweight=".24pt">
              <v:stroke joinstyle="round"/>
              <v:formulas/>
              <v:path arrowok="t" o:connecttype="segments"/>
            </v:shape>
            <v:shape id="_x0000_s5804" style="position:absolute;left:6873;top:-952;width:20;height:27" coordorigin="6873,-952" coordsize="20,27" path="m6879,-952r-6,27l6893,-944r-14,-8xe" fillcolor="black" stroked="f">
              <v:path arrowok="t"/>
            </v:shape>
            <v:shape id="_x0000_s5803" style="position:absolute;left:6873;top:-1010;width:49;height:84" coordorigin="6873,-1009" coordsize="49,84" o:spt="100" adj="0,,0" path="m6873,-925r6,-27l6893,-944r-20,19xm6886,-948r36,-61e" filled="f" strokeweight=".24pt">
              <v:stroke joinstyle="round"/>
              <v:formulas/>
              <v:path arrowok="t" o:connecttype="segments"/>
            </v:shape>
            <v:shape id="_x0000_s5802" style="position:absolute;left:6762;top:-991;width:16;height:27" coordorigin="6763,-991" coordsize="16,27" path="m6763,-991r3,27l6779,-988r-16,-3xe" fillcolor="black" stroked="f">
              <v:path arrowok="t"/>
            </v:shape>
            <v:shape id="_x0000_s5801" style="position:absolute;left:6762;top:-1060;width:1370;height:213" coordorigin="6763,-1060" coordsize="1370,213" o:spt="100" adj="0,,0" path="m6766,-964r-3,-27l6779,-988r-13,24xm6771,-989r12,-71m8133,-868r-100,-90l7907,-1005r-135,5l7649,-945r-93,98e" filled="f" strokeweight=".24pt">
              <v:stroke joinstyle="round"/>
              <v:formulas/>
              <v:path arrowok="t" o:connecttype="segments"/>
            </v:shape>
            <v:shape id="_x0000_s5800" style="position:absolute;left:8113;top:-916;width:25;height:23" coordorigin="8113,-916" coordsize="25,23" path="m8127,-916r-14,23l8137,-904r-10,-12xe" fillcolor="black" stroked="f">
              <v:path arrowok="t"/>
            </v:shape>
            <v:shape id="_x0000_s5799" style="position:absolute;left:7613;top:-972;width:574;height:131" coordorigin="7614,-971" coordsize="574,131" o:spt="100" adj="0,,0" path="m8113,-893r14,-23l8137,-904r-24,11xm8133,-910r55,-46m8105,-849r-83,-80l7915,-971r-116,1l7693,-923r-79,82e" filled="f" strokeweight=".24pt">
              <v:stroke joinstyle="round"/>
              <v:formulas/>
              <v:path arrowok="t" o:connecttype="segments"/>
            </v:shape>
            <v:shape id="_x0000_s5798" style="position:absolute;left:7792;top:-1032;width:16;height:27" coordorigin="7793,-1031" coordsize="16,27" path="m7809,-1031r-16,3l7805,-1005r4,-26xe" fillcolor="black" stroked="f">
              <v:path arrowok="t"/>
            </v:shape>
            <v:shape id="_x0000_s5797" style="position:absolute;left:7788;top:-1101;width:21;height:96" coordorigin="7788,-1100" coordsize="21,96" o:spt="100" adj="0,,0" path="m7805,-1005r-12,-23l7809,-1031r-4,26xm7801,-1030r-13,-70e" filled="f" strokeweight=".24pt">
              <v:stroke joinstyle="round"/>
              <v:formulas/>
              <v:path arrowok="t" o:connecttype="segments"/>
            </v:shape>
            <v:shape id="_x0000_s5796" style="position:absolute;left:7678;top:-993;width:20;height:27" coordorigin="7678,-992" coordsize="20,27" path="m7692,-992r-14,8l7698,-966r-6,-26xe" fillcolor="black" stroked="f">
              <v:path arrowok="t"/>
            </v:shape>
            <v:shape id="_x0000_s5795" style="position:absolute;left:7649;top:-1050;width:49;height:84" coordorigin="7649,-1050" coordsize="49,84" o:spt="100" adj="0,,0" path="m7698,-966r-19,-18l7692,-992r6,26xm7685,-988r-36,-62e" filled="f" strokeweight=".24pt">
              <v:stroke joinstyle="round"/>
              <v:formulas/>
              <v:path arrowok="t" o:connecttype="segments"/>
            </v:shape>
            <v:shape id="_x0000_s5794" style="position:absolute;left:8025;top:-993;width:20;height:27" coordorigin="8026,-992" coordsize="20,27" path="m8032,-992r-6,26l8046,-984r-14,-8xe" fillcolor="black" stroked="f">
              <v:path arrowok="t"/>
            </v:shape>
            <v:shape id="_x0000_s5793" style="position:absolute;left:8025;top:-1050;width:49;height:84" coordorigin="8026,-1050" coordsize="49,84" o:spt="100" adj="0,,0" path="m8026,-966r6,-26l8046,-984r-20,18xm8038,-988r36,-62e" filled="f" strokeweight=".24pt">
              <v:stroke joinstyle="round"/>
              <v:formulas/>
              <v:path arrowok="t" o:connecttype="segments"/>
            </v:shape>
            <v:shape id="_x0000_s5792" style="position:absolute;left:7915;top:-1032;width:16;height:27" coordorigin="7915,-1031" coordsize="16,27" path="m7915,-1031r4,26l7931,-1028r-16,-3xe" fillcolor="black" stroked="f">
              <v:path arrowok="t"/>
            </v:shape>
            <v:shape id="_x0000_s5791" style="position:absolute;left:7915;top:-1101;width:21;height:96" coordorigin="7915,-1100" coordsize="21,96" o:spt="100" adj="0,,0" path="m7919,-1005r-4,-26l7931,-1028r-12,23xm7923,-1030r13,-70e" filled="f" strokeweight=".24pt">
              <v:stroke joinstyle="round"/>
              <v:formulas/>
              <v:path arrowok="t" o:connecttype="segments"/>
            </v:shape>
            <v:shape id="_x0000_s5790" style="position:absolute;left:6423;top:-865;width:25;height:22" coordorigin="6423,-865" coordsize="25,22" path="m6433,-865r-10,13l6448,-843r-15,-22xe" fillcolor="black" stroked="f">
              <v:path arrowok="t"/>
            </v:shape>
            <v:shape id="_x0000_s5789" style="position:absolute;left:6371;top:-903;width:1247;height:377" coordorigin="6371,-903" coordsize="1247,377" o:spt="100" adj="0,,0" path="m6448,-843r-25,-9l6433,-865r15,22xm6428,-858r-57,-45m7026,-815r,289l6940,-526r,-289l6947,-815t667,-26l7617,-841r,290l7532,-551r,-290e" filled="f" strokeweight=".24pt">
              <v:stroke joinstyle="round"/>
              <v:formulas/>
              <v:path arrowok="t" o:connecttype="segments"/>
            </v:shape>
            <w10:wrap anchorx="page"/>
          </v:group>
        </w:pict>
      </w:r>
      <w:r w:rsidR="00945AE4">
        <w:pict>
          <v:group id="_x0000_s5766" style="position:absolute;left:0;text-align:left;margin-left:115.1pt;margin-top:-97.25pt;width:133.15pt;height:68.65pt;z-index:10216;mso-position-horizontal-relative:page;mso-position-vertical-relative:text" coordorigin="2302,-1945" coordsize="2663,1373">
            <v:shape id="_x0000_s5787" style="position:absolute;left:2304;top:-1693;width:2658;height:1118" coordorigin="2304,-1693" coordsize="2658,1118" o:spt="100" adj="0,,0" path="m2385,-1640r-81,68l2500,-1492r-128,63m2921,-638r-9,-988m2375,-1431r,60l2623,-1353r178,279l2845,-1031r26,l2866,-622t229,-8l3097,-1626t56,595l3153,-622t-287,l2963,-622r32,-45l3015,-575r36,-53l3153,-622t90,-778l3632,-1395t2,23l3208,-1371t-203,-318l3633,-1690t-241,321l3209,-1075t-44,44l3165,-1031t44,-44l3165,-1031t-253,-609l3103,-1640t-98,-49l2375,-1689r,56m2375,-1400r430,m2590,-1626r207,-14m3194,-1640r207,m4892,-1404r-430,1m4892,-1434r,60l4610,-1361r-143,284l4423,-1033r-26,l4403,-624m4262,-1691r629,-2l4891,-1637t-9,-8l4962,-1576r-194,81l4895,-1432t-546,792l4354,-1628t-238,595l4117,-623t58,-8l4169,-1627t-52,1004l4213,-623r32,-46l4265,-577r37,-52l4403,-623t-497,-738l4060,-1076t,l4103,-1033t-2,1l4106,-1032t248,-611l4164,-1642t98,-49l3633,-1690t440,48l3866,-1641t-232,269l3906,-1361t118,-41l3635,-1395t1042,-234l4470,-1643t-1373,17l3243,-1400t-331,-240l2805,-1400t-8,-240l3194,-1640t-809,l4882,-1645t-858,243l4169,-1627t293,224l4354,-1628t-1682,-13l2912,-1188r191,l3326,-1641t530,l4171,-1164r190,17l4634,-1649e" filled="f" strokeweight=".24pt">
              <v:stroke joinstyle="round"/>
              <v:formulas/>
              <v:path arrowok="t" o:connecttype="segments"/>
            </v:shape>
            <v:shape id="_x0000_s5786" style="position:absolute;left:2402;top:-1811;width:64;height:103" coordorigin="2403,-1810" coordsize="64,103" path="m2403,-1810r31,102l2466,-1810r-63,xe" fillcolor="black" stroked="f">
              <v:path arrowok="t"/>
            </v:shape>
            <v:shape id="_x0000_s5785" style="position:absolute;left:2402;top:-1943;width:64;height:235" coordorigin="2403,-1942" coordsize="64,235" o:spt="100" adj="0,,0" path="m2434,-1708r-31,-102l2466,-1810r-32,102xm2435,-1810r1,-132e" filled="f" strokeweight=".24pt">
              <v:stroke joinstyle="round"/>
              <v:formulas/>
              <v:path arrowok="t" o:connecttype="segments"/>
            </v:shape>
            <v:shape id="_x0000_s5784" style="position:absolute;left:2651;top:-1811;width:64;height:103" coordorigin="2651,-1810" coordsize="64,103" path="m2651,-1810r31,102l2714,-1810r-63,xe" fillcolor="black" stroked="f">
              <v:path arrowok="t"/>
            </v:shape>
            <v:shape id="_x0000_s5783" style="position:absolute;left:2651;top:-1942;width:64;height:234" coordorigin="2651,-1942" coordsize="64,234" o:spt="100" adj="0,,0" path="m2682,-1708r-31,-102l2714,-1810r-32,102xm2683,-1810r1,-132e" filled="f" strokeweight=".24pt">
              <v:stroke joinstyle="round"/>
              <v:formulas/>
              <v:path arrowok="t" o:connecttype="segments"/>
            </v:shape>
            <v:shape id="_x0000_s5782" style="position:absolute;left:2891;top:-1778;width:64;height:103" coordorigin="2891,-1777" coordsize="64,103" path="m2891,-1777r31,102l2955,-1777r-64,xe" fillcolor="black" stroked="f">
              <v:path arrowok="t"/>
            </v:shape>
            <v:shape id="_x0000_s5781" style="position:absolute;left:2891;top:-1941;width:64;height:266" coordorigin="2891,-1941" coordsize="64,266" o:spt="100" adj="0,,0" path="m2922,-1675r-31,-102l2955,-1777r-33,102xm2923,-1777r2,-164e" filled="f" strokeweight=".24pt">
              <v:stroke joinstyle="round"/>
              <v:formulas/>
              <v:path arrowok="t" o:connecttype="segments"/>
            </v:shape>
            <v:shape id="_x0000_s5780" style="position:absolute;left:3147;top:-1786;width:64;height:102" coordorigin="3148,-1786" coordsize="64,102" path="m3148,-1786r31,102l3211,-1785r-63,-1xe" fillcolor="black" stroked="f">
              <v:path arrowok="t"/>
            </v:shape>
            <v:shape id="_x0000_s5779" style="position:absolute;left:3147;top:-1941;width:64;height:257" coordorigin="3148,-1940" coordsize="64,257" o:spt="100" adj="0,,0" path="m3179,-1684r-31,-102l3211,-1785r-32,101xm3180,-1785r1,-155e" filled="f" strokeweight=".24pt">
              <v:stroke joinstyle="round"/>
              <v:formulas/>
              <v:path arrowok="t" o:connecttype="segments"/>
            </v:shape>
            <v:shape id="_x0000_s5778" style="position:absolute;left:3437;top:-1811;width:64;height:103" coordorigin="3438,-1810" coordsize="64,103" path="m3438,-1810r30,102l3501,-1810r-63,xe" fillcolor="black" stroked="f">
              <v:path arrowok="t"/>
            </v:shape>
            <v:shape id="_x0000_s5777" style="position:absolute;left:3437;top:-1940;width:64;height:232" coordorigin="3438,-1939" coordsize="64,232" o:spt="100" adj="0,,0" path="m3468,-1708r-30,-102l3501,-1810r-33,102xm3469,-1810r1,-129e" filled="f" strokeweight=".24pt">
              <v:stroke joinstyle="round"/>
              <v:formulas/>
              <v:path arrowok="t" o:connecttype="segments"/>
            </v:shape>
            <v:shape id="_x0000_s5776" style="position:absolute;left:3660;top:-1811;width:64;height:103" coordorigin="3661,-1810" coordsize="64,103" path="m3661,-1810r31,102l3724,-1810r-63,xe" fillcolor="black" stroked="f">
              <v:path arrowok="t"/>
            </v:shape>
            <v:shape id="_x0000_s5775" style="position:absolute;left:3660;top:-1939;width:64;height:231" coordorigin="3661,-1939" coordsize="64,231" o:spt="100" adj="0,,0" path="m3692,-1708r-31,-102l3724,-1810r-32,102xm3693,-1810r1,-129e" filled="f" strokeweight=".24pt">
              <v:stroke joinstyle="round"/>
              <v:formulas/>
              <v:path arrowok="t" o:connecttype="segments"/>
            </v:shape>
            <v:shape id="_x0000_s5774" style="position:absolute;left:3926;top:-1794;width:63;height:102" coordorigin="3926,-1794" coordsize="63,102" path="m3926,-1794r31,102l3989,-1793r-63,-1xe" fillcolor="black" stroked="f">
              <v:path arrowok="t"/>
            </v:shape>
            <v:shape id="_x0000_s5773" style="position:absolute;left:3926;top:-1938;width:63;height:246" coordorigin="3926,-1938" coordsize="63,246" o:spt="100" adj="0,,0" path="m3957,-1692r-31,-102l3989,-1793r-32,101xm3958,-1794r1,-144e" filled="f" strokeweight=".24pt">
              <v:stroke joinstyle="round"/>
              <v:formulas/>
              <v:path arrowok="t" o:connecttype="segments"/>
            </v:shape>
            <v:shape id="_x0000_s5772" style="position:absolute;left:4182;top:-1811;width:64;height:103" coordorigin="4183,-1810" coordsize="64,103" path="m4183,-1810r30,102l4246,-1810r-63,xe" fillcolor="black" stroked="f">
              <v:path arrowok="t"/>
            </v:shape>
            <v:shape id="_x0000_s5771" style="position:absolute;left:4182;top:-1938;width:64;height:230" coordorigin="4183,-1937" coordsize="64,230" o:spt="100" adj="0,,0" path="m4213,-1708r-30,-102l4246,-1810r-33,102xm4214,-1810r1,-127e" filled="f" strokeweight=".24pt">
              <v:stroke joinstyle="round"/>
              <v:formulas/>
              <v:path arrowok="t" o:connecttype="segments"/>
            </v:shape>
            <v:shape id="_x0000_s5770" style="position:absolute;left:4439;top:-1811;width:64;height:103" coordorigin="4439,-1810" coordsize="64,103" path="m4439,-1810r31,102l4503,-1810r-64,xe" fillcolor="black" stroked="f">
              <v:path arrowok="t"/>
            </v:shape>
            <v:shape id="_x0000_s5769" style="position:absolute;left:4439;top:-1937;width:64;height:229" coordorigin="4439,-1937" coordsize="64,229" o:spt="100" adj="0,,0" path="m4470,-1708r-31,-102l4503,-1810r-33,102xm4471,-1810r1,-127e" filled="f" strokeweight=".24pt">
              <v:stroke joinstyle="round"/>
              <v:formulas/>
              <v:path arrowok="t" o:connecttype="segments"/>
            </v:shape>
            <v:shape id="_x0000_s5768" style="position:absolute;left:4679;top:-1803;width:64;height:103" coordorigin="4679,-1802" coordsize="64,103" path="m4679,-1802r31,102l4743,-1801r-64,-1xe" fillcolor="black" stroked="f">
              <v:path arrowok="t"/>
            </v:shape>
            <v:shape id="_x0000_s5767" style="position:absolute;left:4679;top:-1936;width:64;height:237" coordorigin="4679,-1936" coordsize="64,237" o:spt="100" adj="0,,0" path="m4710,-1700r-31,-102l4743,-1801r-33,101xm4711,-1802r1,-134e" filled="f" strokeweight=".24pt">
              <v:stroke joinstyle="round"/>
              <v:formulas/>
              <v:path arrowok="t" o:connecttype="segments"/>
            </v:shape>
            <w10:wrap anchorx="page"/>
          </v:group>
        </w:pict>
      </w:r>
      <w:r>
        <w:t>Figure 4-7 Types of Buttress Dam</w:t>
      </w:r>
    </w:p>
    <w:p w:rsidR="00BB46EF" w:rsidRDefault="00523185" w:rsidP="008559ED">
      <w:pPr>
        <w:pStyle w:val="ListParagraph"/>
        <w:numPr>
          <w:ilvl w:val="2"/>
          <w:numId w:val="109"/>
        </w:numPr>
        <w:tabs>
          <w:tab w:val="left" w:pos="2424"/>
        </w:tabs>
        <w:spacing w:before="53" w:line="340" w:lineRule="atLeast"/>
        <w:ind w:left="1800" w:right="4813" w:firstLine="0"/>
        <w:rPr>
          <w:b/>
          <w:sz w:val="24"/>
        </w:rPr>
      </w:pPr>
      <w:r>
        <w:rPr>
          <w:b/>
          <w:sz w:val="24"/>
        </w:rPr>
        <w:t>Advantages and Disadvantages of Buttress</w:t>
      </w:r>
      <w:r>
        <w:rPr>
          <w:b/>
          <w:spacing w:val="-16"/>
          <w:sz w:val="24"/>
        </w:rPr>
        <w:t xml:space="preserve"> </w:t>
      </w:r>
      <w:r>
        <w:rPr>
          <w:b/>
          <w:sz w:val="24"/>
        </w:rPr>
        <w:t>Dams Advantages of buttress</w:t>
      </w:r>
      <w:r>
        <w:rPr>
          <w:b/>
          <w:spacing w:val="-2"/>
          <w:sz w:val="24"/>
        </w:rPr>
        <w:t xml:space="preserve"> </w:t>
      </w:r>
      <w:r>
        <w:rPr>
          <w:b/>
          <w:sz w:val="24"/>
        </w:rPr>
        <w:t>dams</w:t>
      </w:r>
    </w:p>
    <w:p w:rsidR="00BB46EF" w:rsidRDefault="00523185">
      <w:pPr>
        <w:pStyle w:val="ListParagraph"/>
        <w:numPr>
          <w:ilvl w:val="0"/>
          <w:numId w:val="68"/>
        </w:numPr>
        <w:tabs>
          <w:tab w:val="left" w:pos="2160"/>
        </w:tabs>
        <w:spacing w:line="251" w:lineRule="exact"/>
      </w:pPr>
      <w:r>
        <w:t xml:space="preserve">- less concrete is used compared to a gravity dam </w:t>
      </w:r>
      <w:r>
        <w:rPr>
          <w:spacing w:val="-3"/>
        </w:rPr>
        <w:t xml:space="preserve">of </w:t>
      </w:r>
      <w:r>
        <w:t>the same</w:t>
      </w:r>
      <w:r>
        <w:rPr>
          <w:spacing w:val="-5"/>
        </w:rPr>
        <w:t xml:space="preserve"> </w:t>
      </w:r>
      <w:r>
        <w:t>height,</w:t>
      </w:r>
    </w:p>
    <w:p w:rsidR="00BB46EF" w:rsidRDefault="00523185">
      <w:pPr>
        <w:pStyle w:val="ListParagraph"/>
        <w:numPr>
          <w:ilvl w:val="1"/>
          <w:numId w:val="68"/>
        </w:numPr>
        <w:tabs>
          <w:tab w:val="left" w:pos="2290"/>
        </w:tabs>
        <w:spacing w:before="1"/>
        <w:ind w:hanging="129"/>
      </w:pPr>
      <w:r>
        <w:t>Increased surface area to volume</w:t>
      </w:r>
      <w:r>
        <w:rPr>
          <w:spacing w:val="-10"/>
        </w:rPr>
        <w:t xml:space="preserve"> </w:t>
      </w:r>
      <w:r>
        <w:t>ration</w:t>
      </w:r>
    </w:p>
    <w:p w:rsidR="00BB46EF" w:rsidRDefault="00BB46EF">
      <w:pPr>
        <w:sectPr w:rsidR="00BB46EF">
          <w:pgSz w:w="12240" w:h="15840"/>
          <w:pgMar w:top="900" w:right="0" w:bottom="840" w:left="0" w:header="705" w:footer="649" w:gutter="0"/>
          <w:cols w:space="720"/>
        </w:sectPr>
      </w:pPr>
    </w:p>
    <w:p w:rsidR="00BB46EF" w:rsidRDefault="00523185">
      <w:pPr>
        <w:pStyle w:val="ListParagraph"/>
        <w:numPr>
          <w:ilvl w:val="1"/>
          <w:numId w:val="68"/>
        </w:numPr>
        <w:tabs>
          <w:tab w:val="left" w:pos="2290"/>
        </w:tabs>
        <w:spacing w:before="166"/>
        <w:ind w:hanging="129"/>
      </w:pPr>
      <w:r>
        <w:rPr>
          <w:spacing w:val="-3"/>
        </w:rPr>
        <w:lastRenderedPageBreak/>
        <w:t xml:space="preserve">Better </w:t>
      </w:r>
      <w:r>
        <w:t>heat</w:t>
      </w:r>
      <w:r>
        <w:rPr>
          <w:spacing w:val="10"/>
        </w:rPr>
        <w:t xml:space="preserve"> </w:t>
      </w:r>
      <w:r>
        <w:t>dissipation</w:t>
      </w:r>
    </w:p>
    <w:p w:rsidR="00BB46EF" w:rsidRDefault="00523185">
      <w:pPr>
        <w:pStyle w:val="ListParagraph"/>
        <w:numPr>
          <w:ilvl w:val="1"/>
          <w:numId w:val="68"/>
        </w:numPr>
        <w:tabs>
          <w:tab w:val="left" w:pos="2290"/>
        </w:tabs>
        <w:spacing w:before="2" w:line="251" w:lineRule="exact"/>
        <w:ind w:hanging="129"/>
      </w:pPr>
      <w:r>
        <w:t>Increased speed of</w:t>
      </w:r>
      <w:r>
        <w:rPr>
          <w:spacing w:val="-4"/>
        </w:rPr>
        <w:t xml:space="preserve"> </w:t>
      </w:r>
      <w:r>
        <w:t>construction</w:t>
      </w:r>
    </w:p>
    <w:p w:rsidR="00BB46EF" w:rsidRDefault="00523185">
      <w:pPr>
        <w:pStyle w:val="ListParagraph"/>
        <w:numPr>
          <w:ilvl w:val="0"/>
          <w:numId w:val="68"/>
        </w:numPr>
        <w:tabs>
          <w:tab w:val="left" w:pos="2160"/>
        </w:tabs>
        <w:ind w:right="1801"/>
      </w:pPr>
      <w:r>
        <w:t>More safety against overturning and sliding because of the larger vertical component of hydrostatic force exerted on the dam (highly inclined u/s</w:t>
      </w:r>
      <w:r>
        <w:rPr>
          <w:spacing w:val="-9"/>
        </w:rPr>
        <w:t xml:space="preserve"> </w:t>
      </w:r>
      <w:r>
        <w:t>face)</w:t>
      </w:r>
    </w:p>
    <w:p w:rsidR="00BB46EF" w:rsidRDefault="00523185">
      <w:pPr>
        <w:pStyle w:val="ListParagraph"/>
        <w:numPr>
          <w:ilvl w:val="0"/>
          <w:numId w:val="68"/>
        </w:numPr>
        <w:tabs>
          <w:tab w:val="left" w:pos="2160"/>
        </w:tabs>
        <w:spacing w:before="1"/>
      </w:pPr>
      <w:r>
        <w:t xml:space="preserve">More equal distribution </w:t>
      </w:r>
      <w:r>
        <w:rPr>
          <w:spacing w:val="-3"/>
        </w:rPr>
        <w:t xml:space="preserve">of </w:t>
      </w:r>
      <w:r>
        <w:t xml:space="preserve">stresses </w:t>
      </w:r>
      <w:r>
        <w:rPr>
          <w:spacing w:val="-3"/>
        </w:rPr>
        <w:t>of</w:t>
      </w:r>
      <w:r>
        <w:rPr>
          <w:spacing w:val="3"/>
        </w:rPr>
        <w:t xml:space="preserve"> </w:t>
      </w:r>
      <w:r>
        <w:t>foundation.</w:t>
      </w:r>
    </w:p>
    <w:p w:rsidR="00BB46EF" w:rsidRDefault="00523185">
      <w:pPr>
        <w:pStyle w:val="ListParagraph"/>
        <w:numPr>
          <w:ilvl w:val="0"/>
          <w:numId w:val="68"/>
        </w:numPr>
        <w:tabs>
          <w:tab w:val="left" w:pos="2160"/>
        </w:tabs>
        <w:spacing w:before="3" w:line="237" w:lineRule="auto"/>
        <w:ind w:right="1808"/>
      </w:pPr>
      <w:r>
        <w:t>Less massive than gravity dam hence may be used on weak foundation not suitable for gravity</w:t>
      </w:r>
      <w:r>
        <w:rPr>
          <w:spacing w:val="-2"/>
        </w:rPr>
        <w:t xml:space="preserve"> </w:t>
      </w:r>
      <w:r>
        <w:t>dam</w:t>
      </w:r>
    </w:p>
    <w:p w:rsidR="00BB46EF" w:rsidRDefault="00523185">
      <w:pPr>
        <w:pStyle w:val="ListParagraph"/>
        <w:numPr>
          <w:ilvl w:val="0"/>
          <w:numId w:val="68"/>
        </w:numPr>
        <w:tabs>
          <w:tab w:val="left" w:pos="2160"/>
        </w:tabs>
        <w:spacing w:before="1"/>
      </w:pPr>
      <w:r>
        <w:t>Decreased uplift pressure ( if no spread footing, joining the buttresses is</w:t>
      </w:r>
      <w:r>
        <w:rPr>
          <w:spacing w:val="-5"/>
        </w:rPr>
        <w:t xml:space="preserve"> </w:t>
      </w:r>
      <w:r>
        <w:t>used)</w:t>
      </w:r>
    </w:p>
    <w:p w:rsidR="00BB46EF" w:rsidRDefault="00523185">
      <w:pPr>
        <w:spacing w:before="7" w:line="272" w:lineRule="exact"/>
        <w:ind w:left="1800"/>
        <w:rPr>
          <w:b/>
          <w:sz w:val="24"/>
        </w:rPr>
      </w:pPr>
      <w:r>
        <w:rPr>
          <w:b/>
          <w:sz w:val="24"/>
        </w:rPr>
        <w:t>Disadvantages of Buttress dam</w:t>
      </w:r>
    </w:p>
    <w:p w:rsidR="00BB46EF" w:rsidRDefault="00523185">
      <w:pPr>
        <w:pStyle w:val="ListParagraph"/>
        <w:numPr>
          <w:ilvl w:val="0"/>
          <w:numId w:val="67"/>
        </w:numPr>
        <w:tabs>
          <w:tab w:val="left" w:pos="2520"/>
        </w:tabs>
        <w:spacing w:line="249" w:lineRule="exact"/>
      </w:pPr>
      <w:r>
        <w:t>needs reinforcement and expensive</w:t>
      </w:r>
      <w:r>
        <w:rPr>
          <w:spacing w:val="1"/>
        </w:rPr>
        <w:t xml:space="preserve"> </w:t>
      </w:r>
      <w:r>
        <w:t>shuttering</w:t>
      </w:r>
    </w:p>
    <w:p w:rsidR="00BB46EF" w:rsidRDefault="00523185">
      <w:pPr>
        <w:pStyle w:val="ListParagraph"/>
        <w:numPr>
          <w:ilvl w:val="0"/>
          <w:numId w:val="67"/>
        </w:numPr>
        <w:tabs>
          <w:tab w:val="left" w:pos="2520"/>
        </w:tabs>
        <w:spacing w:before="2"/>
      </w:pPr>
      <w:r>
        <w:t>needs more skilled</w:t>
      </w:r>
      <w:r>
        <w:rPr>
          <w:spacing w:val="3"/>
        </w:rPr>
        <w:t xml:space="preserve"> </w:t>
      </w:r>
      <w:r>
        <w:t>labor</w:t>
      </w:r>
    </w:p>
    <w:p w:rsidR="00BB46EF" w:rsidRDefault="00523185">
      <w:pPr>
        <w:pStyle w:val="ListParagraph"/>
        <w:numPr>
          <w:ilvl w:val="0"/>
          <w:numId w:val="67"/>
        </w:numPr>
        <w:tabs>
          <w:tab w:val="left" w:pos="2520"/>
        </w:tabs>
        <w:spacing w:before="1" w:line="251" w:lineRule="exact"/>
      </w:pPr>
      <w:r>
        <w:t xml:space="preserve">slabs and columns are highly stressed; danger </w:t>
      </w:r>
      <w:r>
        <w:rPr>
          <w:spacing w:val="-3"/>
        </w:rPr>
        <w:t xml:space="preserve">of </w:t>
      </w:r>
      <w:r>
        <w:t xml:space="preserve">deterioration </w:t>
      </w:r>
      <w:r>
        <w:rPr>
          <w:spacing w:val="-3"/>
        </w:rPr>
        <w:t xml:space="preserve">of </w:t>
      </w:r>
      <w:r>
        <w:t>concrete of the u/s</w:t>
      </w:r>
      <w:r>
        <w:rPr>
          <w:spacing w:val="-5"/>
        </w:rPr>
        <w:t xml:space="preserve"> </w:t>
      </w:r>
      <w:r>
        <w:t>deck</w:t>
      </w:r>
    </w:p>
    <w:p w:rsidR="00BB46EF" w:rsidRDefault="00945AE4">
      <w:pPr>
        <w:pStyle w:val="ListParagraph"/>
        <w:numPr>
          <w:ilvl w:val="0"/>
          <w:numId w:val="67"/>
        </w:numPr>
        <w:tabs>
          <w:tab w:val="left" w:pos="2520"/>
        </w:tabs>
        <w:spacing w:line="251" w:lineRule="exact"/>
      </w:pPr>
      <w:r>
        <w:pict>
          <v:line id="_x0000_s5765" style="position:absolute;left:0;text-align:left;z-index:10288;mso-position-horizontal-relative:page" from="84.5pt,26.75pt" to="84.5pt,153pt" strokeweight=".48pt">
            <w10:wrap anchorx="page"/>
          </v:line>
        </w:pict>
      </w:r>
      <w:r w:rsidR="00523185">
        <w:t>more susceptible to damage by</w:t>
      </w:r>
      <w:r w:rsidR="00523185">
        <w:rPr>
          <w:spacing w:val="-16"/>
        </w:rPr>
        <w:t xml:space="preserve"> </w:t>
      </w:r>
      <w:r w:rsidR="00523185">
        <w:t>sabotage</w:t>
      </w:r>
    </w:p>
    <w:p w:rsidR="00BB46EF" w:rsidRDefault="00945AE4">
      <w:pPr>
        <w:pStyle w:val="BodyText"/>
        <w:spacing w:before="3"/>
        <w:rPr>
          <w:sz w:val="21"/>
        </w:rPr>
      </w:pPr>
      <w:r w:rsidRPr="00945AE4">
        <w:pict>
          <v:group id="_x0000_s5694" style="position:absolute;margin-left:107pt;margin-top:19.15pt;width:137.1pt;height:105.85pt;z-index:10240;mso-wrap-distance-left:0;mso-wrap-distance-right:0;mso-position-horizontal-relative:page" coordorigin="2140,383" coordsize="2742,2117">
            <v:line id="_x0000_s5764" style="position:absolute" from="3189,386" to="3786,386" strokeweight=".24pt"/>
            <v:line id="_x0000_s5763" style="position:absolute" from="2833,2075" to="3206,386" strokeweight=".24pt"/>
            <v:line id="_x0000_s5762" style="position:absolute" from="3786,386" to="4876,2075" strokeweight=".24pt"/>
            <v:line id="_x0000_s5761" style="position:absolute" from="3079,621" to="2143,631" strokeweight=".24pt"/>
            <v:line id="_x0000_s5760" style="position:absolute" from="3195,386" to="2363,2075" strokeweight=".24pt"/>
            <v:line id="_x0000_s5759" style="position:absolute" from="4879,2075" to="2143,2075" strokeweight=".24pt"/>
            <v:line id="_x0000_s5758" style="position:absolute" from="3473,1943" to="3424,1797" strokeweight=".24pt"/>
            <v:line id="_x0000_s5757" style="position:absolute" from="3260,1581" to="3100,1480" strokeweight=".24pt"/>
            <v:shape id="_x0000_s5756" style="position:absolute;left:3450;top:1940;width:45;height:135" coordorigin="3451,1941" coordsize="45,135" path="m3495,1941r-44,4l3487,2075r8,-134xe" fillcolor="black" stroked="f">
              <v:path arrowok="t"/>
            </v:shape>
            <v:shape id="_x0000_s5755" style="position:absolute;left:3450;top:1940;width:45;height:135" coordorigin="3451,1941" coordsize="45,135" path="m3495,1941r-44,4l3487,2075r8,-134xe" filled="f" strokeweight=".24pt">
              <v:path arrowok="t"/>
            </v:shape>
            <v:shape id="_x0000_s5754" style="position:absolute;left:2973;top:1438;width:134;height:63" coordorigin="2973,1438" coordsize="134,63" path="m2973,1438r120,63l3107,1459r-134,-21xe" fillcolor="black" stroked="f">
              <v:path arrowok="t"/>
            </v:shape>
            <v:shape id="_x0000_s5753" style="position:absolute;left:2973;top:1438;width:134;height:63" coordorigin="2973,1438" coordsize="134,63" path="m3093,1501r14,-42l2973,1438r120,63xe" filled="f" strokeweight=".24pt">
              <v:path arrowok="t"/>
            </v:shape>
            <v:shape id="_x0000_s5752" style="position:absolute;left:3319;top:1705;width:48;height:12" coordorigin="3320,1705" coordsize="48,12" path="m3331,1705r-11,1l3326,1709r9,5l3336,1714r12,2l3356,1715r11,-4l3347,1710r-11,-2l3331,1705xe" fillcolor="black" stroked="f">
              <v:path arrowok="t"/>
            </v:shape>
            <v:shape id="_x0000_s5751" style="position:absolute;left:3346;top:1636;width:41;height:75" coordorigin="3347,1636" coordsize="41,75" path="m3362,1636r-7,3l3361,1648r5,9l3368,1664r1,10l3369,1681r-2,12l3363,1701r-6,6l3347,1710r20,1l3375,1705r7,-9l3386,1686r1,-12l3387,1670r-2,-11l3380,1650r-8,-7l3362,1636xe" fillcolor="black" stroked="f">
              <v:path arrowok="t"/>
            </v:shape>
            <v:shape id="_x0000_s5750" style="position:absolute;left:3333;top:1631;width:22;height:5" coordorigin="3333,1632" coordsize="22,5" path="m3341,1632r-6,1l3333,1636r22,-2l3352,1633r-11,-1xe" fillcolor="black" stroked="f">
              <v:path arrowok="t"/>
            </v:shape>
            <v:shape id="_x0000_s5749" style="position:absolute;left:3333;top:1582;width:46;height:59" coordorigin="3333,1583" coordsize="46,59" path="m3364,1583r-23,1l3346,1584r10,6l3360,1597r2,11l3362,1612r-2,11l3355,1634r-22,2l3335,1640r44,-34l3376,1596r-8,-9l3364,1583xe" fillcolor="black" stroked="f">
              <v:path arrowok="t"/>
            </v:shape>
            <v:shape id="_x0000_s5748" style="position:absolute;left:3299;top:1577;width:64;height:179" coordorigin="3300,1577" coordsize="64,179" path="m3341,1577r-37,45l3304,1726r-1,13l3302,1742r-2,13l3316,1755r2,-10l3320,1733r,-7l3320,1706r11,-1l3320,1698r,-85l3364,1583r-11,-4l3341,1577xe" fillcolor="black" stroked="f">
              <v:path arrowok="t"/>
            </v:shape>
            <v:line id="_x0000_s5747" style="position:absolute" from="3238,1563" to="3238,1563" strokeweight=".24pt"/>
            <v:line id="_x0000_s5746" style="position:absolute" from="4879,2075" to="4879,2075" strokeweight=".24pt"/>
            <v:line id="_x0000_s5745" style="position:absolute" from="2833,2075" to="2833,2075" strokeweight=".24pt"/>
            <v:line id="_x0000_s5744" style="position:absolute" from="3206,386" to="3207,386" strokeweight=".24pt"/>
            <v:line id="_x0000_s5743" style="position:absolute" from="2143,2075" to="2143,2075" strokeweight=".24pt"/>
            <v:line id="_x0000_s5742" style="position:absolute" from="4353,1508" to="4269,1599" strokeweight=".24pt"/>
            <v:line id="_x0000_s5741" style="position:absolute" from="4149,1813" to="4114,1943" strokeweight=".24pt"/>
            <v:shape id="_x0000_s5740" style="position:absolute;left:4338;top:1427;width:119;height:99" coordorigin="4339,1427" coordsize="119,99" path="m4458,1427r-119,64l4366,1526r92,-99xe" fillcolor="black" stroked="f">
              <v:path arrowok="t"/>
            </v:shape>
            <v:shape id="_x0000_s5739" style="position:absolute;left:4338;top:1427;width:119;height:99" coordorigin="4339,1427" coordsize="119,99" path="m4339,1491r27,35l4458,1427r-119,64xe" filled="f" strokeweight=".24pt">
              <v:path arrowok="t"/>
            </v:shape>
            <v:shape id="_x0000_s5738" style="position:absolute;left:4092;top:1941;width:45;height:134" coordorigin="4093,1941" coordsize="45,134" path="m4093,1941r10,134l4137,1945r-44,-4xe" fillcolor="black" stroked="f">
              <v:path arrowok="t"/>
            </v:shape>
            <v:shape id="_x0000_s5737" style="position:absolute;left:4092;top:1941;width:45;height:134" coordorigin="4093,1941" coordsize="45,134" path="m4137,1945r-44,-4l4103,2075r34,-130xe" filled="f" strokeweight=".24pt">
              <v:path arrowok="t"/>
            </v:shape>
            <v:shape id="_x0000_s5736" style="position:absolute;left:4237;top:1749;width:15;height:13" coordorigin="4238,1749" coordsize="15,13" path="m4253,1749r-4,l4245,1759r-7,3l4250,1762r3,-13xe" fillcolor="black" stroked="f">
              <v:path arrowok="t"/>
            </v:shape>
            <v:shape id="_x0000_s5735" style="position:absolute;left:4160;top:1743;width:59;height:30" coordorigin="4161,1744" coordsize="59,30" path="m4205,1744r-44,24l4171,1773r12,1l4187,1774r32,-25l4205,1744xe" fillcolor="black" stroked="f">
              <v:path arrowok="t"/>
            </v:shape>
            <v:shape id="_x0000_s5734" style="position:absolute;left:4182;top:1687;width:34;height:36" coordorigin="4182,1687" coordsize="34,36" path="m4201,1687r-19,1l4189,1689r10,6l4203,1700r5,10l4212,1723r4,-11l4213,1705r-6,-10l4201,1687xe" fillcolor="black" stroked="f">
              <v:path arrowok="t"/>
            </v:shape>
            <v:shape id="_x0000_s5733" style="position:absolute;left:4205;top:1683;width:45;height:91" coordorigin="4205,1683" coordsize="45,91" path="m4240,1683r-16,l4216,1712r-4,11l4210,1731r-5,13l4219,1749r3,12l4227,1769r10,5l4237,1774r10,-5l4250,1762r-12,l4229,1757r-2,-3l4223,1740r1,-3l4227,1727r13,-44xe" fillcolor="black" stroked="f">
              <v:path arrowok="t"/>
            </v:shape>
            <v:shape id="_x0000_s5732" style="position:absolute;left:4142;top:1680;width:59;height:88" coordorigin="4142,1681" coordsize="59,88" path="m4181,1681r-39,47l4143,1739r4,11l4152,1760r1,1l4161,1768r22,-1l4182,1767r-11,-4l4169,1761r-6,-10l4161,1743r,-12l4161,1718r40,-31l4193,1683r-12,-2xe" fillcolor="black" stroked="f">
              <v:path arrowok="t"/>
            </v:shape>
            <v:line id="_x0000_s5731" style="position:absolute" from="4268,1599" to="4268,1599" strokeweight=".24pt"/>
            <v:line id="_x0000_s5730" style="position:absolute" from="4879,2075" to="4879,2075" strokeweight=".24pt"/>
            <v:line id="_x0000_s5729" style="position:absolute" from="3786,386" to="3786,386" strokeweight=".24pt"/>
            <v:line id="_x0000_s5728" style="position:absolute" from="4876,2075" to="4876,2075" strokeweight=".24pt"/>
            <v:line id="_x0000_s5727" style="position:absolute" from="2143,2075" to="2143,2075" strokeweight=".24pt"/>
            <v:line id="_x0000_s5726" style="position:absolute" from="2170,631" to="2442,631" strokeweight=".24pt"/>
            <v:line id="_x0000_s5725" style="position:absolute" from="2170,2075" to="2442,2075" strokeweight=".24pt"/>
            <v:line id="_x0000_s5724" style="position:absolute" from="2363,763" to="2363,1245" strokeweight=".24pt"/>
            <v:line id="_x0000_s5723" style="position:absolute" from="2363,1943" to="2363,1461" strokeweight=".24pt"/>
            <v:shape id="_x0000_s5722" style="position:absolute;left:2340;top:630;width:45;height:133" coordorigin="2341,631" coordsize="45,133" path="m2363,631r-22,132l2385,763,2363,631xe" fillcolor="black" stroked="f">
              <v:path arrowok="t"/>
            </v:shape>
            <v:shape id="_x0000_s5721" style="position:absolute;left:2340;top:630;width:45;height:133" coordorigin="2341,631" coordsize="45,133" path="m2341,763r44,l2363,631r-22,132xe" filled="f" strokeweight=".24pt">
              <v:path arrowok="t"/>
            </v:shape>
            <v:shape id="_x0000_s5720" style="position:absolute;left:2340;top:1942;width:45;height:133" coordorigin="2341,1943" coordsize="45,133" path="m2385,1943r-44,l2363,2075r22,-132xe" fillcolor="black" stroked="f">
              <v:path arrowok="t"/>
            </v:shape>
            <v:shape id="_x0000_s5719" style="position:absolute;left:2340;top:1942;width:45;height:133" coordorigin="2341,1943" coordsize="45,133" path="m2341,1943r44,l2363,2075r-22,-132xe" filled="f" strokeweight=".24pt">
              <v:path arrowok="t"/>
            </v:shape>
            <v:shape id="_x0000_s5718" style="position:absolute;left:2345;top:1337;width:22;height:13" coordorigin="2346,1337" coordsize="22,13" path="m2356,1337r-10,10l2349,1350r9,-7l2368,1341r-12,-4xe" fillcolor="black" stroked="f">
              <v:path arrowok="t"/>
            </v:shape>
            <v:shape id="_x0000_s5717" style="position:absolute;left:2355;top:1329;width:55;height:90" coordorigin="2356,1329" coordsize="55,90" path="m2375,1329r-1,l2363,1332r-7,5l2368,1341r7,2l2380,1350r1,4l2382,1368r,31l2381,1408r-3,6l2369,1416r-2,l2367,1419r44,l2411,1416r-9,-2l2399,1411r-1,-12l2398,1368r-1,-12l2396,1346r-1,-4l2388,1333r-2,-1l2375,1329xe" fillcolor="black" stroked="f">
              <v:path arrowok="t"/>
            </v:shape>
            <v:shape id="_x0000_s5716" style="position:absolute;left:2314;top:1294;width:9;height:4" coordorigin="2315,1294" coordsize="9,4" path="m2315,1294r1,3l2323,1296r-8,-2xe" fillcolor="black" stroked="f">
              <v:path arrowok="t"/>
            </v:shape>
            <v:shape id="_x0000_s5715" style="position:absolute;left:2314;top:1283;width:45;height:136" coordorigin="2315,1284" coordsize="45,136" path="m2346,1284r-5,l2315,1294r8,2l2327,1297r2,5l2330,1305r,94l2329,1410r-4,4l2316,1416r,3l2360,1419r,-3l2351,1414r-4,-3l2346,1399r,-46l2349,1350r-3,-3l2346,1284xe" fillcolor="black" stroked="f">
              <v:path arrowok="t"/>
            </v:shape>
            <v:line id="_x0000_s5714" style="position:absolute" from="2143,631" to="2143,631" strokeweight=".24pt"/>
            <v:line id="_x0000_s5713" style="position:absolute" from="2143,2075" to="2143,2075" strokeweight=".24pt"/>
            <v:line id="_x0000_s5712" style="position:absolute" from="2363,2075" to="2363,2075" strokeweight=".24pt"/>
            <v:line id="_x0000_s5711" style="position:absolute" from="2363,2103" to="2363,2500" strokeweight=".24pt"/>
            <v:line id="_x0000_s5710" style="position:absolute" from="4879,2103" to="4879,2500" strokeweight=".24pt"/>
            <v:line id="_x0000_s5709" style="position:absolute" from="2495,2420" to="3523,2420" strokeweight=".24pt"/>
            <v:line id="_x0000_s5708" style="position:absolute" from="4746,2420" to="3719,2420" strokeweight=".24pt"/>
            <v:shape id="_x0000_s5707" style="position:absolute;left:2362;top:2398;width:133;height:45" coordorigin="2363,2398" coordsize="133,45" path="m2495,2398r-132,22l2495,2442r,-44xe" fillcolor="black" stroked="f">
              <v:path arrowok="t"/>
            </v:shape>
            <v:shape id="_x0000_s5706" style="position:absolute;left:2362;top:2398;width:133;height:45" coordorigin="2363,2398" coordsize="133,45" path="m2495,2398r,44l2363,2420r132,-22xe" filled="f" strokeweight=".24pt">
              <v:path arrowok="t"/>
            </v:shape>
            <v:shape id="_x0000_s5705" style="position:absolute;left:4746;top:2398;width:133;height:45" coordorigin="4746,2398" coordsize="133,45" path="m4746,2398r,44l4879,2420r-133,-22xe" fillcolor="black" stroked="f">
              <v:path arrowok="t"/>
            </v:shape>
            <v:shape id="_x0000_s5704" style="position:absolute;left:4746;top:2398;width:133;height:45" coordorigin="4746,2398" coordsize="133,45" path="m4746,2398r,44l4879,2420r-133,-22xe" filled="f" strokeweight=".24pt">
              <v:path arrowok="t"/>
            </v:shape>
            <v:shape id="_x0000_s5703" type="#_x0000_t75" style="position:absolute;left:3562;top:2356;width:117;height:130">
              <v:imagedata r:id="rId129" o:title=""/>
            </v:shape>
            <v:line id="_x0000_s5702" style="position:absolute" from="2363,2075" to="2363,2075" strokeweight=".24pt"/>
            <v:line id="_x0000_s5701" style="position:absolute" from="4879,2075" to="4879,2075" strokeweight=".24pt"/>
            <v:line id="_x0000_s5700" style="position:absolute" from="4879,2420" to="4879,2420" strokeweight=".24pt"/>
            <v:line id="_x0000_s5699" style="position:absolute" from="2597,666" to="2612,666" strokeweight=".24pt"/>
            <v:line id="_x0000_s5698" style="position:absolute" from="2606,677" to="2601,677" strokeweight=".24pt"/>
            <v:line id="_x0000_s5697" style="position:absolute" from="2580,626" to="2641,626" strokeweight=".24pt"/>
            <v:line id="_x0000_s5696" style="position:absolute" from="2624,648" to="2587,648" strokeweight=".24pt"/>
            <v:shape id="_x0000_s5695" style="position:absolute;left:2586;top:578;width:60;height:37" coordorigin="2586,579" coordsize="60,37" path="m2609,615r-23,-36l2646,579r-37,36e" filled="f" strokeweight=".24pt">
              <v:path arrowok="t"/>
            </v:shape>
            <w10:wrap type="topAndBottom" anchorx="page"/>
          </v:group>
        </w:pict>
      </w:r>
      <w:r w:rsidRPr="00945AE4">
        <w:pict>
          <v:shape id="_x0000_s5693" type="#_x0000_t202" style="position:absolute;margin-left:274.8pt;margin-top:14.45pt;width:229.95pt;height:125.8pt;z-index:10264;mso-wrap-distance-left:0;mso-wrap-distance-right:0;mso-position-horizontal-relative:page" filled="f" strokeweight=".48pt">
            <v:textbox style="mso-next-textbox:#_x0000_s5693" inset="0,0,0,0">
              <w:txbxContent>
                <w:p w:rsidR="00CA6CF3" w:rsidRDefault="00CA6CF3">
                  <w:pPr>
                    <w:pStyle w:val="BodyText"/>
                    <w:rPr>
                      <w:sz w:val="24"/>
                    </w:rPr>
                  </w:pPr>
                </w:p>
                <w:p w:rsidR="00CA6CF3" w:rsidRDefault="00CA6CF3">
                  <w:pPr>
                    <w:pStyle w:val="BodyText"/>
                    <w:spacing w:before="4"/>
                    <w:rPr>
                      <w:sz w:val="24"/>
                    </w:rPr>
                  </w:pPr>
                </w:p>
                <w:p w:rsidR="00CA6CF3" w:rsidRDefault="00CA6CF3">
                  <w:pPr>
                    <w:pStyle w:val="BodyText"/>
                    <w:spacing w:line="235" w:lineRule="auto"/>
                    <w:ind w:left="100" w:right="2526"/>
                  </w:pPr>
                  <w:r>
                    <w:t xml:space="preserve">Usually, </w:t>
                  </w:r>
                  <w:r>
                    <w:rPr>
                      <w:rFonts w:ascii="Symbol" w:hAnsi="Symbol"/>
                    </w:rPr>
                    <w:t></w:t>
                  </w:r>
                  <w:r>
                    <w:t xml:space="preserve"> = 40</w:t>
                  </w:r>
                  <w:r>
                    <w:rPr>
                      <w:vertAlign w:val="superscript"/>
                    </w:rPr>
                    <w:t>0</w:t>
                  </w:r>
                  <w:r>
                    <w:t xml:space="preserve"> – 60</w:t>
                  </w:r>
                  <w:r>
                    <w:rPr>
                      <w:vertAlign w:val="superscript"/>
                    </w:rPr>
                    <w:t>0</w:t>
                  </w:r>
                  <w:r>
                    <w:t xml:space="preserve"> To increase stability</w:t>
                  </w:r>
                </w:p>
                <w:p w:rsidR="00CA6CF3" w:rsidRDefault="00CA6CF3">
                  <w:pPr>
                    <w:pStyle w:val="BodyText"/>
                    <w:spacing w:before="2"/>
                    <w:ind w:left="1041"/>
                  </w:pPr>
                  <w:r>
                    <w:rPr>
                      <w:rFonts w:ascii="Symbol" w:hAnsi="Symbol"/>
                    </w:rPr>
                    <w:t></w:t>
                  </w:r>
                  <w:r>
                    <w:t xml:space="preserve"> = 70</w:t>
                  </w:r>
                  <w:r>
                    <w:rPr>
                      <w:vertAlign w:val="superscript"/>
                    </w:rPr>
                    <w:t>0</w:t>
                  </w:r>
                  <w:r>
                    <w:t xml:space="preserve"> – 80</w:t>
                  </w:r>
                  <w:r>
                    <w:rPr>
                      <w:vertAlign w:val="superscript"/>
                    </w:rPr>
                    <w:t>0</w:t>
                  </w:r>
                </w:p>
                <w:p w:rsidR="00CA6CF3" w:rsidRDefault="00CA6CF3">
                  <w:pPr>
                    <w:pStyle w:val="BodyText"/>
                    <w:spacing w:before="2" w:line="237" w:lineRule="auto"/>
                    <w:ind w:left="1041" w:right="1027" w:hanging="941"/>
                  </w:pPr>
                  <w:r>
                    <w:t>To provide for adequate Buttress width B = (1.2 to 1.5)h</w:t>
                  </w:r>
                </w:p>
              </w:txbxContent>
            </v:textbox>
            <w10:wrap type="topAndBottom" anchorx="page"/>
          </v:shape>
        </w:pict>
      </w:r>
    </w:p>
    <w:p w:rsidR="00BB46EF" w:rsidRDefault="00BB46EF">
      <w:pPr>
        <w:pStyle w:val="BodyText"/>
        <w:spacing w:before="1"/>
        <w:rPr>
          <w:sz w:val="18"/>
        </w:rPr>
      </w:pPr>
    </w:p>
    <w:p w:rsidR="00BB46EF" w:rsidRDefault="00523185" w:rsidP="008559ED">
      <w:pPr>
        <w:pStyle w:val="Heading3"/>
        <w:numPr>
          <w:ilvl w:val="2"/>
          <w:numId w:val="109"/>
        </w:numPr>
        <w:tabs>
          <w:tab w:val="left" w:pos="2424"/>
        </w:tabs>
        <w:spacing w:before="90"/>
        <w:ind w:left="1800" w:firstLine="0"/>
      </w:pPr>
      <w:bookmarkStart w:id="62" w:name="_TOC_250040"/>
      <w:r>
        <w:t>Forces on buttress</w:t>
      </w:r>
      <w:r>
        <w:rPr>
          <w:spacing w:val="1"/>
        </w:rPr>
        <w:t xml:space="preserve"> </w:t>
      </w:r>
      <w:bookmarkEnd w:id="62"/>
      <w:r>
        <w:t>dams</w:t>
      </w:r>
    </w:p>
    <w:p w:rsidR="00BB46EF" w:rsidRDefault="00523185">
      <w:pPr>
        <w:pStyle w:val="BodyText"/>
        <w:spacing w:before="60"/>
        <w:ind w:left="1800" w:right="1797"/>
        <w:jc w:val="both"/>
      </w:pPr>
      <w:r>
        <w:t>Essentially buttress dams are subjected to the same forces as gravity dams. Uplift forces may be insignificant as in the case of arch dams. Wind load on buttress faces may be considerable when high velocity winds blow diagonally from the downstream side, hence struts (beams) are usually provided.</w:t>
      </w:r>
    </w:p>
    <w:p w:rsidR="00BB46EF" w:rsidRDefault="00523185" w:rsidP="008559ED">
      <w:pPr>
        <w:pStyle w:val="Heading3"/>
        <w:numPr>
          <w:ilvl w:val="2"/>
          <w:numId w:val="109"/>
        </w:numPr>
        <w:tabs>
          <w:tab w:val="left" w:pos="2424"/>
        </w:tabs>
        <w:spacing w:before="64"/>
        <w:ind w:left="1800" w:firstLine="0"/>
      </w:pPr>
      <w:bookmarkStart w:id="63" w:name="_TOC_250039"/>
      <w:r>
        <w:t>Design Principle for Buttress</w:t>
      </w:r>
      <w:r>
        <w:rPr>
          <w:spacing w:val="-1"/>
        </w:rPr>
        <w:t xml:space="preserve"> </w:t>
      </w:r>
      <w:bookmarkEnd w:id="63"/>
      <w:r>
        <w:t>Dams</w:t>
      </w:r>
    </w:p>
    <w:p w:rsidR="00BB46EF" w:rsidRDefault="00523185">
      <w:pPr>
        <w:pStyle w:val="BodyText"/>
        <w:spacing w:before="54"/>
        <w:ind w:left="1800" w:right="1794"/>
        <w:jc w:val="both"/>
      </w:pPr>
      <w:r>
        <w:t xml:space="preserve">The stability analysis for buttresses is done in a similar fashion as </w:t>
      </w:r>
      <w:r>
        <w:rPr>
          <w:spacing w:val="-3"/>
        </w:rPr>
        <w:t xml:space="preserve">for </w:t>
      </w:r>
      <w:r>
        <w:t xml:space="preserve">a gravity dam.  However, the design </w:t>
      </w:r>
      <w:r>
        <w:rPr>
          <w:spacing w:val="-3"/>
        </w:rPr>
        <w:t xml:space="preserve">element </w:t>
      </w:r>
      <w:r>
        <w:t xml:space="preserve">is not taken to be a slice of unit thickness as in gravity dams, but the full panel is considered. In addition to satisfying the stability criteria the buttresses are designed to conform to the design rules </w:t>
      </w:r>
      <w:r>
        <w:rPr>
          <w:spacing w:val="-3"/>
        </w:rPr>
        <w:t xml:space="preserve">for </w:t>
      </w:r>
      <w:r>
        <w:t>structural concrete members.</w:t>
      </w:r>
    </w:p>
    <w:p w:rsidR="00BB46EF" w:rsidRDefault="00523185">
      <w:pPr>
        <w:pStyle w:val="BodyText"/>
        <w:spacing w:before="1"/>
        <w:ind w:left="1800" w:right="1796"/>
        <w:jc w:val="both"/>
        <w:rPr>
          <w:sz w:val="24"/>
        </w:rPr>
      </w:pPr>
      <w:r>
        <w:t>The buttress width is determined by considering the buttress to be a vertical cantilever beam. The width has to be sufficient to avoid tension at the upstream face when fully loaded and also to avoid excessive compression at the downstream face. In order to determine the thickness of the buttress required to prevent buckling they are considered to be bearing walls instead of beams. The minimum allowable thickness is same as that for columns. The unsupported length is generally reduced by providing struts at intermediate points</w:t>
      </w:r>
      <w:r>
        <w:rPr>
          <w:sz w:val="24"/>
        </w:rPr>
        <w:t>.</w:t>
      </w:r>
    </w:p>
    <w:p w:rsidR="00BB46EF" w:rsidRDefault="00BB46EF">
      <w:pPr>
        <w:pStyle w:val="BodyText"/>
        <w:spacing w:before="3"/>
        <w:rPr>
          <w:sz w:val="24"/>
        </w:rPr>
      </w:pPr>
    </w:p>
    <w:p w:rsidR="00BB46EF" w:rsidRDefault="00523185">
      <w:pPr>
        <w:spacing w:line="275" w:lineRule="exact"/>
        <w:ind w:left="1800"/>
        <w:rPr>
          <w:b/>
          <w:sz w:val="24"/>
        </w:rPr>
      </w:pPr>
      <w:r>
        <w:rPr>
          <w:b/>
          <w:sz w:val="24"/>
        </w:rPr>
        <w:t>Simple slab (Ambersen type) buttress dams</w:t>
      </w:r>
    </w:p>
    <w:p w:rsidR="00BB46EF" w:rsidRDefault="00523185">
      <w:pPr>
        <w:pStyle w:val="BodyText"/>
        <w:ind w:left="1800" w:right="1808"/>
        <w:jc w:val="both"/>
      </w:pPr>
      <w:r>
        <w:t>The slab is simply supported and the joint between the slab and buttresses is filled with asphalt putty or any flexible compound.</w:t>
      </w:r>
    </w:p>
    <w:p w:rsidR="00BB46EF" w:rsidRDefault="00523185">
      <w:pPr>
        <w:pStyle w:val="BodyText"/>
        <w:ind w:left="1800" w:right="1807"/>
        <w:jc w:val="both"/>
      </w:pPr>
      <w:r>
        <w:t>The slab is designed by assuming that it consists of a series of parallel beams acting independent of one another and simply supported on the buttresses.</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rPr>
          <w:sz w:val="20"/>
        </w:rPr>
      </w:pPr>
    </w:p>
    <w:p w:rsidR="00BB46EF" w:rsidRDefault="00BB46EF">
      <w:pPr>
        <w:pStyle w:val="BodyText"/>
        <w:rPr>
          <w:sz w:val="15"/>
        </w:rPr>
      </w:pPr>
    </w:p>
    <w:p w:rsidR="00BB46EF" w:rsidRDefault="00523185">
      <w:pPr>
        <w:tabs>
          <w:tab w:val="left" w:pos="8043"/>
        </w:tabs>
        <w:ind w:left="2023"/>
        <w:rPr>
          <w:sz w:val="20"/>
        </w:rPr>
      </w:pPr>
      <w:r>
        <w:rPr>
          <w:noProof/>
          <w:position w:val="231"/>
          <w:sz w:val="20"/>
        </w:rPr>
        <w:drawing>
          <wp:inline distT="0" distB="0" distL="0" distR="0">
            <wp:extent cx="139407" cy="92297"/>
            <wp:effectExtent l="0" t="0" r="0" b="0"/>
            <wp:docPr id="1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png"/>
                    <pic:cNvPicPr/>
                  </pic:nvPicPr>
                  <pic:blipFill>
                    <a:blip r:embed="rId130" cstate="print"/>
                    <a:stretch>
                      <a:fillRect/>
                    </a:stretch>
                  </pic:blipFill>
                  <pic:spPr>
                    <a:xfrm>
                      <a:off x="0" y="0"/>
                      <a:ext cx="139407" cy="92297"/>
                    </a:xfrm>
                    <a:prstGeom prst="rect">
                      <a:avLst/>
                    </a:prstGeom>
                  </pic:spPr>
                </pic:pic>
              </a:graphicData>
            </a:graphic>
          </wp:inline>
        </w:drawing>
      </w:r>
      <w:r>
        <w:rPr>
          <w:spacing w:val="32"/>
          <w:position w:val="231"/>
          <w:sz w:val="20"/>
        </w:rPr>
        <w:t xml:space="preserve"> </w:t>
      </w:r>
      <w:r w:rsidR="00945AE4" w:rsidRPr="00945AE4">
        <w:rPr>
          <w:spacing w:val="32"/>
          <w:position w:val="3"/>
          <w:sz w:val="20"/>
        </w:rPr>
      </w:r>
      <w:r w:rsidR="00945AE4" w:rsidRPr="00945AE4">
        <w:rPr>
          <w:spacing w:val="32"/>
          <w:position w:val="3"/>
          <w:sz w:val="20"/>
        </w:rPr>
        <w:pict>
          <v:group id="_x0000_s5685" style="width:269.3pt;height:125.25pt;mso-position-horizontal-relative:char;mso-position-vertical-relative:line" coordsize="5386,2505">
            <v:shape id="_x0000_s5692" type="#_x0000_t75" style="position:absolute;width:5386;height:2505">
              <v:imagedata r:id="rId131" o:title=""/>
            </v:shape>
            <v:line id="_x0000_s5691" style="position:absolute" from="3839,1024" to="3839,294" strokeweight=".24pt"/>
            <v:line id="_x0000_s5690" style="position:absolute" from="4047,422" to="4255,422" strokeweight=".24pt"/>
            <v:shape id="_x0000_s5689" style="position:absolute;left:3839;top:386;width:209;height:71" coordorigin="3839,386" coordsize="209,71" path="m4047,386r-208,35l4047,457r,-71xe" fillcolor="black" stroked="f">
              <v:path arrowok="t"/>
            </v:shape>
            <v:shape id="_x0000_s5688" style="position:absolute;left:3839;top:386;width:209;height:71" coordorigin="3839,386" coordsize="209,71" path="m4047,386r,71l3839,421r208,-35xe" filled="f" strokeweight=".24pt">
              <v:path arrowok="t"/>
            </v:shape>
            <v:shape id="_x0000_s5687" type="#_x0000_t75" style="position:absolute;left:2018;top:287;width:1677;height:274">
              <v:imagedata r:id="rId132" o:title=""/>
            </v:shape>
            <v:line id="_x0000_s5686" style="position:absolute" from="3839,422" to="3839,422" strokeweight=".24pt"/>
            <w10:wrap type="none"/>
            <w10:anchorlock/>
          </v:group>
        </w:pict>
      </w:r>
      <w:r>
        <w:rPr>
          <w:spacing w:val="32"/>
          <w:position w:val="3"/>
          <w:sz w:val="20"/>
        </w:rPr>
        <w:tab/>
      </w:r>
      <w:r w:rsidR="00945AE4" w:rsidRPr="00945AE4">
        <w:rPr>
          <w:spacing w:val="32"/>
          <w:sz w:val="20"/>
        </w:rPr>
      </w:r>
      <w:r w:rsidR="00945AE4" w:rsidRPr="00945AE4">
        <w:rPr>
          <w:spacing w:val="32"/>
          <w:sz w:val="20"/>
        </w:rPr>
        <w:pict>
          <v:group id="_x0000_s5620" style="width:142.35pt;height:136.4pt;mso-position-horizontal-relative:char;mso-position-vertical-relative:line" coordsize="2847,2728">
            <v:line id="_x0000_s5684" style="position:absolute" from="2412,2673" to="2,2703" strokeweight=".24pt"/>
            <v:line id="_x0000_s5683" style="position:absolute" from="46,2703" to="473,2703" strokeweight=".24pt"/>
            <v:line id="_x0000_s5682" style="position:absolute" from="348,2492" to="348,1721" strokeweight=".24pt"/>
            <v:shape id="_x0000_s5681" style="position:absolute;left:313;top:2491;width:70;height:212" coordorigin="313,2492" coordsize="70,212" path="m382,2492r-69,l348,2703r34,-211xe" fillcolor="black" stroked="f">
              <v:path arrowok="t"/>
            </v:shape>
            <v:shape id="_x0000_s5680" style="position:absolute;left:313;top:2491;width:70;height:212" coordorigin="313,2492" coordsize="70,212" path="m313,2492r69,l348,2703,313,2492xe" filled="f" strokeweight=".24pt">
              <v:path arrowok="t"/>
            </v:shape>
            <v:line id="_x0000_s5679" style="position:absolute" from="46,395" to="473,395" strokeweight=".24pt"/>
            <v:line id="_x0000_s5678" style="position:absolute" from="348,606" to="348,1377" strokeweight=".24pt"/>
            <v:shape id="_x0000_s5677" style="position:absolute;left:313;top:394;width:70;height:212" coordorigin="313,395" coordsize="70,212" path="m348,395l313,606r69,l348,395xe" fillcolor="black" stroked="f">
              <v:path arrowok="t"/>
            </v:shape>
            <v:shape id="_x0000_s5676" style="position:absolute;left:313;top:394;width:70;height:212" coordorigin="313,395" coordsize="70,212" path="m313,606r69,l348,395,313,606xe" filled="f" strokeweight=".24pt">
              <v:path arrowok="t"/>
            </v:shape>
            <v:shape id="_x0000_s5675" type="#_x0000_t75" style="position:absolute;left:273;top:1437;width:150;height:218">
              <v:imagedata r:id="rId133" o:title=""/>
            </v:shape>
            <v:line id="_x0000_s5674" style="position:absolute" from="2,395" to="3,395" strokeweight=".24pt"/>
            <v:line id="_x0000_s5673" style="position:absolute" from="2,2703" to="3,2703" strokeweight=".24pt"/>
            <v:line id="_x0000_s5672" style="position:absolute" from="348,2703" to="348,2703" strokeweight=".24pt"/>
            <v:line id="_x0000_s5671" style="position:absolute" from="1652,2" to="348,2703" strokeweight=".24pt"/>
            <v:line id="_x0000_s5670" style="position:absolute" from="653,2725" to="1669,2" strokeweight=".24pt"/>
            <v:line id="_x0000_s5669" style="position:absolute" from="1470,379" to="2,394" strokeweight=".24pt"/>
            <v:shape id="_x0000_s5668" type="#_x0000_t75" style="position:absolute;left:688;top:308;width:106;height:162">
              <v:imagedata r:id="rId134" o:title=""/>
            </v:shape>
            <v:line id="_x0000_s5667" style="position:absolute" from="901,1559" to="1059,1639" strokeweight=".24pt"/>
            <v:shape id="_x0000_s5666" style="position:absolute;left:1025;top:1893;width:152;height:434" coordorigin="1025,1893" coordsize="152,434" path="m1177,1893r-152,7l1121,2327r56,-434xe" fillcolor="black" stroked="f">
              <v:path arrowok="t"/>
            </v:shape>
            <v:shape id="_x0000_s5665" style="position:absolute;left:1025;top:1893;width:152;height:434" coordorigin="1025,1893" coordsize="152,434" path="m1121,2327r-96,-427l1177,1893r-56,434xe" filled="f" strokeweight=".24pt">
              <v:path arrowok="t"/>
            </v:shape>
            <v:line id="_x0000_s5664" style="position:absolute" from="1101,1897" to="1097,1386" strokeweight=".24pt"/>
            <v:line id="_x0000_s5663" style="position:absolute" from="1238,1159" to="1115,1113" strokeweight=".24pt"/>
            <v:shape id="_x0000_s5662" style="position:absolute;left:1474;top:1599;width:404;height:285" coordorigin="1475,1600" coordsize="404,285" path="m1552,1600r-77,133l1878,1884,1552,1600xe" fillcolor="black" stroked="f">
              <v:path arrowok="t"/>
            </v:shape>
            <v:shape id="_x0000_s5661" style="position:absolute;left:1474;top:1599;width:404;height:285" coordorigin="1475,1600" coordsize="404,285" path="m1878,1884l1475,1733r77,-133l1878,1884xe" filled="f" strokeweight=".24pt">
              <v:path arrowok="t"/>
            </v:shape>
            <v:line id="_x0000_s5660" style="position:absolute" from="1513,1666" to="1091,1391" strokeweight=".24pt"/>
            <v:line id="_x0000_s5659" style="position:absolute" from="1043,1263" to="1170,1134" strokeweight=".24pt"/>
            <v:line id="_x0000_s5658" style="position:absolute" from="925,1508" to="1219,1209" strokeweight=".24pt"/>
            <v:line id="_x0000_s5657" style="position:absolute" from="966,1592" to="1098,1457" strokeweight=".24pt"/>
            <v:line id="_x0000_s5656" style="position:absolute" from="1135,1419" to="1144,1411" strokeweight=".24pt"/>
            <v:line id="_x0000_s5655" style="position:absolute" from="1048,1633" to="1069,1612" strokeweight=".24pt"/>
            <v:shape id="_x0000_s5654" style="position:absolute;left:2067;top:1969;width:46;height:103" coordorigin="2068,1969" coordsize="46,103" path="m2108,1969r-30,66l2068,2072r5,l2113,1983r-5,-14xe" fillcolor="black" stroked="f">
              <v:path arrowok="t"/>
            </v:shape>
            <v:shape id="_x0000_s5653" style="position:absolute;left:2001;top:1927;width:77;height:145" coordorigin="2002,1928" coordsize="77,145" path="m2060,1928r-58,l2002,1933r13,6l2024,1954r44,118l2078,2035r-29,-81l2046,1943r3,-7l2060,1933r,-5xe" fillcolor="black" stroked="f">
              <v:path arrowok="t"/>
            </v:shape>
            <v:shape id="_x0000_s5652" style="position:absolute;left:2078;top:1927;width:80;height:145" coordorigin="2078,1928" coordsize="80,145" path="m2144,1928r-66,l2078,1933r13,3l2100,1948r8,21l2113,1983r34,89l2158,2032r-31,-81l2125,1945r3,-8l2144,1933r,-5xe" fillcolor="black" stroked="f">
              <v:path arrowok="t"/>
            </v:shape>
            <v:shape id="_x0000_s5651" style="position:absolute;left:2147;top:1927;width:72;height:145" coordorigin="2147,1928" coordsize="72,145" path="m2219,1928r-43,l2176,1933r11,3l2190,1941r-3,13l2158,2032r-11,40l2154,2072r46,-121l2204,1943r15,-10l2219,1928xe" fillcolor="black" stroked="f">
              <v:path arrowok="t"/>
            </v:shape>
            <v:shape id="_x0000_s5650" style="position:absolute;left:2229;top:2043;width:24;height:26" coordorigin="2230,2044" coordsize="24,26" path="m2232,2044r-2,l2230,2069r2,l2235,2067r18,-2l2249,2065r-9,-5l2235,2054r-3,-10xe" fillcolor="black" stroked="f">
              <v:path arrowok="t"/>
            </v:shape>
            <v:shape id="_x0000_s5649" style="position:absolute;left:2250;top:1995;width:21;height:24" coordorigin="2250,1996" coordsize="21,24" path="m2271,1996r-3,l2267,1998r-2,1l2250,2000r3,l2261,2004r4,5l2268,2020r3,l2271,1996xe" fillcolor="black" stroked="f">
              <v:path arrowok="t"/>
            </v:shape>
            <v:shape id="_x0000_s5648" style="position:absolute;left:2229;top:1995;width:48;height:75" coordorigin="2229,1996" coordsize="48,75" path="m2250,1996r-7,l2235,2002r-4,4l2229,2016r1,2l2233,2027r4,4l2247,2037r8,4l2261,2046r4,9l2262,2062r-9,3l2235,2067r4,l2244,2069r9,1l2260,2069r9,-5l2274,2058r2,-9l2275,2042r-5,-7l2261,2029r-11,-6l2248,2022r-7,-5l2238,2009r3,-6l2250,2000r15,-1l2260,1998r,-1l2250,1996xe" fillcolor="black" stroked="f">
              <v:path arrowok="t"/>
            </v:shape>
            <v:shape id="_x0000_s5647" style="position:absolute;left:2361;top:2012;width:47;height:39" coordorigin="2361,2012" coordsize="47,39" path="m2404,2012r-6,12l2387,2038r-7,6l2361,2048r31,3l2402,2035r6,-20l2404,2012xe" fillcolor="black" stroked="f">
              <v:path arrowok="t"/>
            </v:shape>
            <v:shape id="_x0000_s5646" style="position:absolute;left:2292;top:1931;width:100;height:141" coordorigin="2292,1932" coordsize="100,141" path="m2327,1932r-16,12l2301,1959r-7,18l2292,1998r2,20l2332,2068r18,4l2351,2072r18,-4l2386,2057r6,-6l2361,2048r-1,l2342,2043r-13,-14l2325,2023r-6,-18l2317,1985r,-3l2320,1961r9,-16l2335,1939r18,-5l2327,1932xe" fillcolor="black" stroked="f">
              <v:path arrowok="t"/>
            </v:shape>
            <v:shape id="_x0000_s5645" style="position:absolute;left:2327;top:1923;width:77;height:47" coordorigin="2327,1924" coordsize="77,47" path="m2358,1924r-14,1l2327,1932r26,2l2367,1938r6,14l2377,1964r13,6l2400,1967r4,-10l2403,1951r-12,-17l2378,1927r-20,-3xe" fillcolor="black" stroked="f">
              <v:path arrowok="t"/>
            </v:shape>
            <v:shape id="_x0000_s5644" style="position:absolute;left:2428;top:1932;width:100;height:140" coordorigin="2429,1933" coordsize="100,140" path="m2463,1933r-14,10l2438,1960r-7,20l2429,1999r,12l2474,2069r19,3l2510,2070r18,-8l2500,2061r-2,l2481,2055r-13,-16l2463,2026r-5,-19l2456,1986r1,-13l2461,1955r1,-2l2474,1938r16,-5l2463,1933xe" fillcolor="black" stroked="f">
              <v:path arrowok="t"/>
            </v:shape>
            <v:shape id="_x0000_s5643" style="position:absolute;left:2462;top:1923;width:99;height:139" coordorigin="2463,1924" coordsize="99,139" path="m2495,1924r-14,1l2463,1933r27,1l2503,1936r30,71l2533,2012r-3,22l2524,2049r-7,6l2500,2061r28,1l2541,2051r11,-18l2559,2015r2,-20l2561,1984r-6,-19l2545,1948r-14,-14l2514,1926r-19,-2xe" fillcolor="black" stroked="f">
              <v:path arrowok="t"/>
            </v:shape>
            <v:shape id="_x0000_s5642" style="position:absolute;left:2587;top:2019;width:48;height:51" coordorigin="2588,2020" coordsize="48,51" path="m2593,2020r-5,l2588,2070r5,l2598,2066r37,-3l2626,2062r-18,-10l2599,2040r-6,-20xe" fillcolor="black" stroked="f">
              <v:path arrowok="t"/>
            </v:shape>
            <v:shape id="_x0000_s5641" style="position:absolute;left:2628;top:1923;width:43;height:48" coordorigin="2628,1924" coordsize="43,48" path="m2670,1924r-5,l2662,1928r-4,2l2628,1933r5,l2651,1941r7,9l2665,1971r5,l2670,1924xe" fillcolor="black" stroked="f">
              <v:path arrowok="t"/>
            </v:shape>
            <v:shape id="_x0000_s5640" style="position:absolute;left:2586;top:1923;width:94;height:149" coordorigin="2587,1924" coordsize="94,149" path="m2629,1924r-14,1l2599,1935r-8,10l2587,1964r,4l2594,1986r8,8l2622,2006r16,9l2651,2024r7,18l2652,2057r-17,6l2598,2066r8,1l2616,2070r19,2l2649,2070r18,-10l2676,2048r5,-18l2678,2016r-10,-14l2650,1990r-22,-11l2624,1977r-15,-12l2604,1951r7,-13l2628,1933r30,-3l2648,1927r,l2629,1924xe" fillcolor="black" stroked="f">
              <v:path arrowok="t"/>
            </v:shape>
            <v:shape id="_x0000_s5639" style="position:absolute;left:2741;top:2054;width:75;height:18" coordorigin="2741,2055" coordsize="75,18" path="m2758,2055r-17,1l2749,2061r16,8l2766,2069r19,3l2797,2071r18,-7l2782,2062r-16,-3l2758,2055xe" fillcolor="black" stroked="f">
              <v:path arrowok="t"/>
            </v:shape>
            <v:shape id="_x0000_s5638" style="position:absolute;left:2782;top:1944;width:65;height:120" coordorigin="2783,1945" coordsize="65,120" path="m2807,1945r-11,5l2806,1963r7,15l2817,1989r2,20l2819,2014r-4,21l2808,2049r-8,8l2783,2062r32,2l2827,2055r11,-15l2844,2025r3,-19l2846,2002r-3,-18l2836,1968r-12,-13l2807,1945xe" fillcolor="black" stroked="f">
              <v:path arrowok="t"/>
            </v:shape>
            <v:shape id="_x0000_s5637" style="position:absolute;left:2761;top:1937;width:35;height:8" coordorigin="2762,1937" coordsize="35,8" path="m2774,1937r-9,3l2762,1945r34,-4l2792,1940r-18,-3xe" fillcolor="black" stroked="f">
              <v:path arrowok="t"/>
            </v:shape>
            <v:shape id="_x0000_s5636" style="position:absolute;left:2761;top:1860;width:72;height:94" coordorigin="2762,1860" coordsize="72,94" path="m2810,1860r-36,1l2782,1862r15,9l2803,1881r4,20l2806,1904r-2,18l2796,1941r-34,4l2766,1950r61,-25l2833,1900r,-2l2829,1880r-12,-15l2810,1860xe" fillcolor="black" stroked="f">
              <v:path arrowok="t"/>
            </v:shape>
            <v:shape id="_x0000_s5635" style="position:absolute;left:2709;top:1850;width:101;height:285" coordorigin="2710,1851" coordsize="101,285" path="m2774,1851r-52,30l2721,1883r-3,16l2716,1922r,165l2714,2109r,5l2710,2135r25,l2738,2119r2,-19l2741,2087r,-31l2758,2055r-17,-11l2741,1907r69,-47l2794,1853r-20,-2xe" fillcolor="black" stroked="f">
              <v:path arrowok="t"/>
            </v:shape>
            <v:shape id="_x0000_s5634" type="#_x0000_t75" style="position:absolute;left:1094;top:2341;width:275;height:144">
              <v:imagedata r:id="rId135" o:title=""/>
            </v:shape>
            <v:line id="_x0000_s5633" style="position:absolute" from="828,1544" to="560,1390" strokeweight=".24pt"/>
            <v:line id="_x0000_s5632" style="position:absolute" from="1096,1062" to="828,908" strokeweight=".24pt"/>
            <v:line id="_x0000_s5631" style="position:absolute" from="566,1637" to="463,1821" strokeweight=".24pt"/>
            <v:line id="_x0000_s5630" style="position:absolute" from="1039,786" to="1142,602" strokeweight=".24pt"/>
            <v:shape id="_x0000_s5629" style="position:absolute;left:535;top:1452;width:133;height:202" coordorigin="536,1453" coordsize="133,202" path="m669,1453l536,1620r60,34l669,1453xe" fillcolor="black" stroked="f">
              <v:path arrowok="t"/>
            </v:shape>
            <v:shape id="_x0000_s5628" style="position:absolute;left:535;top:1452;width:133;height:202" coordorigin="536,1453" coordsize="133,202" path="m536,1620r60,34l669,1453,536,1620xe" filled="f" strokeweight=".24pt">
              <v:path arrowok="t"/>
            </v:shape>
            <v:shape id="_x0000_s5627" style="position:absolute;left:936;top:768;width:133;height:202" coordorigin="937,769" coordsize="133,202" path="m1009,769l937,971,1070,804r-61,-35xe" fillcolor="black" stroked="f">
              <v:path arrowok="t"/>
            </v:shape>
            <v:shape id="_x0000_s5626" style="position:absolute;left:936;top:768;width:133;height:202" coordorigin="937,769" coordsize="133,202" path="m1009,769r61,35l937,971r72,-202xe" filled="f" strokeweight=".24pt">
              <v:path arrowok="t"/>
            </v:shape>
            <v:shape id="_x0000_s5625" style="position:absolute;left:768;top:1115;width:13;height:6" coordorigin="769,1115" coordsize="13,6" path="m769,1115r2,6l781,1118r-12,-3xe" fillcolor="black" stroked="f">
              <v:path arrowok="t"/>
            </v:shape>
            <v:shape id="_x0000_s5624" style="position:absolute;left:768;top:1098;width:70;height:218" coordorigin="769,1098" coordsize="70,218" path="m817,1098r-7,l769,1115r12,3l787,1120r3,7l791,1133r,24l791,1284r-1,17l784,1308r-13,2l771,1316r68,l839,1310r-15,-2l818,1301r-1,-17l817,1098xe" fillcolor="black" stroked="f">
              <v:path arrowok="t"/>
            </v:shape>
            <v:line id="_x0000_s5623" style="position:absolute" from="866,1566" to="866,1566" strokeweight=".24pt"/>
            <v:line id="_x0000_s5622" style="position:absolute" from="1133,1084" to="1134,1084" strokeweight=".24pt"/>
            <v:line id="_x0000_s5621" style="position:absolute" from="937,971" to="937,971" strokeweight=".24pt"/>
            <w10:wrap type="none"/>
            <w10:anchorlock/>
          </v:group>
        </w:pict>
      </w:r>
    </w:p>
    <w:p w:rsidR="00BB46EF" w:rsidRDefault="00523185">
      <w:pPr>
        <w:pStyle w:val="BodyText"/>
        <w:spacing w:before="61"/>
        <w:ind w:left="1800"/>
        <w:jc w:val="both"/>
      </w:pPr>
      <w:r>
        <w:t>Figure 4-8 Modeling of simply supported Buttress dam</w:t>
      </w:r>
    </w:p>
    <w:p w:rsidR="00BB46EF" w:rsidRDefault="00523185">
      <w:pPr>
        <w:pStyle w:val="BodyText"/>
        <w:spacing w:before="121"/>
        <w:ind w:left="1800"/>
        <w:jc w:val="both"/>
      </w:pPr>
      <w:r>
        <w:t>Spacing of the buttress is governed by:</w:t>
      </w:r>
    </w:p>
    <w:p w:rsidR="00BB46EF" w:rsidRDefault="00523185">
      <w:pPr>
        <w:pStyle w:val="ListParagraph"/>
        <w:numPr>
          <w:ilvl w:val="0"/>
          <w:numId w:val="66"/>
        </w:numPr>
        <w:tabs>
          <w:tab w:val="left" w:pos="3239"/>
          <w:tab w:val="left" w:pos="3240"/>
        </w:tabs>
        <w:spacing w:before="1" w:line="251" w:lineRule="exact"/>
      </w:pPr>
      <w:r>
        <w:t xml:space="preserve">length </w:t>
      </w:r>
      <w:r>
        <w:rPr>
          <w:spacing w:val="-3"/>
        </w:rPr>
        <w:t xml:space="preserve">of </w:t>
      </w:r>
      <w:r>
        <w:t>the</w:t>
      </w:r>
      <w:r>
        <w:rPr>
          <w:spacing w:val="1"/>
        </w:rPr>
        <w:t xml:space="preserve"> </w:t>
      </w:r>
      <w:r>
        <w:t>dam</w:t>
      </w:r>
    </w:p>
    <w:p w:rsidR="00BB46EF" w:rsidRDefault="00523185">
      <w:pPr>
        <w:pStyle w:val="ListParagraph"/>
        <w:numPr>
          <w:ilvl w:val="0"/>
          <w:numId w:val="66"/>
        </w:numPr>
        <w:tabs>
          <w:tab w:val="left" w:pos="3239"/>
          <w:tab w:val="left" w:pos="3240"/>
        </w:tabs>
        <w:spacing w:line="251" w:lineRule="exact"/>
      </w:pPr>
      <w:r>
        <w:t xml:space="preserve">pressure </w:t>
      </w:r>
      <w:r>
        <w:rPr>
          <w:spacing w:val="-3"/>
        </w:rPr>
        <w:t xml:space="preserve">of </w:t>
      </w:r>
      <w:r>
        <w:t xml:space="preserve">spread footing </w:t>
      </w:r>
      <w:r>
        <w:rPr>
          <w:spacing w:val="-3"/>
        </w:rPr>
        <w:t xml:space="preserve">or </w:t>
      </w:r>
      <w:r>
        <w:t>a continuous floor</w:t>
      </w:r>
      <w:r>
        <w:rPr>
          <w:spacing w:val="12"/>
        </w:rPr>
        <w:t xml:space="preserve"> </w:t>
      </w:r>
      <w:r>
        <w:t>slab</w:t>
      </w:r>
    </w:p>
    <w:p w:rsidR="00BB46EF" w:rsidRDefault="00523185">
      <w:pPr>
        <w:pStyle w:val="ListParagraph"/>
        <w:numPr>
          <w:ilvl w:val="0"/>
          <w:numId w:val="66"/>
        </w:numPr>
        <w:tabs>
          <w:tab w:val="left" w:pos="3239"/>
          <w:tab w:val="left" w:pos="3240"/>
        </w:tabs>
        <w:spacing w:before="2"/>
      </w:pPr>
      <w:r>
        <w:t xml:space="preserve">presence </w:t>
      </w:r>
      <w:r>
        <w:rPr>
          <w:spacing w:val="-3"/>
        </w:rPr>
        <w:t xml:space="preserve">of </w:t>
      </w:r>
      <w:r>
        <w:t>spillway over the dam</w:t>
      </w:r>
    </w:p>
    <w:p w:rsidR="00BB46EF" w:rsidRDefault="00523185">
      <w:pPr>
        <w:pStyle w:val="ListParagraph"/>
        <w:numPr>
          <w:ilvl w:val="0"/>
          <w:numId w:val="66"/>
        </w:numPr>
        <w:tabs>
          <w:tab w:val="left" w:pos="3239"/>
          <w:tab w:val="left" w:pos="3240"/>
        </w:tabs>
        <w:spacing w:before="1" w:line="251" w:lineRule="exact"/>
      </w:pPr>
      <w:r>
        <w:t xml:space="preserve">slope </w:t>
      </w:r>
      <w:r>
        <w:rPr>
          <w:spacing w:val="-3"/>
        </w:rPr>
        <w:t xml:space="preserve">of </w:t>
      </w:r>
      <w:r>
        <w:t xml:space="preserve">the upstream </w:t>
      </w:r>
      <w:r>
        <w:rPr>
          <w:spacing w:val="-3"/>
        </w:rPr>
        <w:t xml:space="preserve">water </w:t>
      </w:r>
      <w:r>
        <w:t>supporting</w:t>
      </w:r>
      <w:r>
        <w:rPr>
          <w:spacing w:val="6"/>
        </w:rPr>
        <w:t xml:space="preserve"> </w:t>
      </w:r>
      <w:r>
        <w:t>membrane(slab)</w:t>
      </w:r>
    </w:p>
    <w:p w:rsidR="00BB46EF" w:rsidRDefault="00523185">
      <w:pPr>
        <w:pStyle w:val="ListParagraph"/>
        <w:numPr>
          <w:ilvl w:val="0"/>
          <w:numId w:val="66"/>
        </w:numPr>
        <w:tabs>
          <w:tab w:val="left" w:pos="3239"/>
          <w:tab w:val="left" w:pos="3240"/>
        </w:tabs>
        <w:spacing w:line="251" w:lineRule="exact"/>
      </w:pPr>
      <w:r>
        <w:t xml:space="preserve">Unusual foundation </w:t>
      </w:r>
      <w:r>
        <w:rPr>
          <w:spacing w:val="-3"/>
        </w:rPr>
        <w:t xml:space="preserve">or </w:t>
      </w:r>
      <w:r>
        <w:t>side hill</w:t>
      </w:r>
      <w:r>
        <w:rPr>
          <w:spacing w:val="2"/>
        </w:rPr>
        <w:t xml:space="preserve"> </w:t>
      </w:r>
      <w:r>
        <w:t>condition.</w:t>
      </w:r>
    </w:p>
    <w:p w:rsidR="00BB46EF" w:rsidRDefault="00523185">
      <w:pPr>
        <w:pStyle w:val="BodyText"/>
        <w:spacing w:before="2" w:after="8"/>
        <w:ind w:left="1800" w:right="1797"/>
        <w:jc w:val="both"/>
      </w:pPr>
      <w:r>
        <w:t>For high dams greater spacing may be economical. Wider spacing may entail increased thickness and reinforcement of slabs. The spacing that will give the most economical balance of concrete steel and formwork area is determined by the total cost of the items.</w:t>
      </w:r>
    </w:p>
    <w:tbl>
      <w:tblPr>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0"/>
        <w:gridCol w:w="5688"/>
      </w:tblGrid>
      <w:tr w:rsidR="00BB46EF">
        <w:trPr>
          <w:trHeight w:val="278"/>
        </w:trPr>
        <w:tc>
          <w:tcPr>
            <w:tcW w:w="2990" w:type="dxa"/>
          </w:tcPr>
          <w:p w:rsidR="00BB46EF" w:rsidRDefault="00523185">
            <w:pPr>
              <w:pStyle w:val="TableParagraph"/>
              <w:spacing w:line="258" w:lineRule="exact"/>
              <w:ind w:left="110"/>
              <w:rPr>
                <w:sz w:val="24"/>
              </w:rPr>
            </w:pPr>
            <w:r>
              <w:rPr>
                <w:sz w:val="24"/>
              </w:rPr>
              <w:t>Mean height</w:t>
            </w:r>
          </w:p>
        </w:tc>
        <w:tc>
          <w:tcPr>
            <w:tcW w:w="5688" w:type="dxa"/>
          </w:tcPr>
          <w:p w:rsidR="00BB46EF" w:rsidRDefault="00523185">
            <w:pPr>
              <w:pStyle w:val="TableParagraph"/>
              <w:spacing w:line="258" w:lineRule="exact"/>
              <w:ind w:left="105"/>
              <w:rPr>
                <w:sz w:val="24"/>
              </w:rPr>
            </w:pPr>
            <w:r>
              <w:rPr>
                <w:sz w:val="24"/>
              </w:rPr>
              <w:t>Economical buttress spacing (distance b/n CL)</w:t>
            </w:r>
          </w:p>
        </w:tc>
      </w:tr>
      <w:tr w:rsidR="00BB46EF">
        <w:trPr>
          <w:trHeight w:val="273"/>
        </w:trPr>
        <w:tc>
          <w:tcPr>
            <w:tcW w:w="2990" w:type="dxa"/>
          </w:tcPr>
          <w:p w:rsidR="00BB46EF" w:rsidRDefault="00523185">
            <w:pPr>
              <w:pStyle w:val="TableParagraph"/>
              <w:spacing w:line="253" w:lineRule="exact"/>
              <w:ind w:left="110"/>
              <w:rPr>
                <w:sz w:val="24"/>
              </w:rPr>
            </w:pPr>
            <w:r>
              <w:rPr>
                <w:sz w:val="24"/>
              </w:rPr>
              <w:t>15 to 30</w:t>
            </w:r>
          </w:p>
        </w:tc>
        <w:tc>
          <w:tcPr>
            <w:tcW w:w="5688" w:type="dxa"/>
          </w:tcPr>
          <w:p w:rsidR="00BB46EF" w:rsidRDefault="00523185">
            <w:pPr>
              <w:pStyle w:val="TableParagraph"/>
              <w:spacing w:line="253" w:lineRule="exact"/>
              <w:ind w:left="105"/>
              <w:rPr>
                <w:sz w:val="24"/>
              </w:rPr>
            </w:pPr>
            <w:r>
              <w:rPr>
                <w:sz w:val="24"/>
              </w:rPr>
              <w:t>4.5 to 6.0</w:t>
            </w:r>
          </w:p>
        </w:tc>
      </w:tr>
      <w:tr w:rsidR="00BB46EF">
        <w:trPr>
          <w:trHeight w:val="278"/>
        </w:trPr>
        <w:tc>
          <w:tcPr>
            <w:tcW w:w="2990" w:type="dxa"/>
          </w:tcPr>
          <w:p w:rsidR="00BB46EF" w:rsidRDefault="00523185">
            <w:pPr>
              <w:pStyle w:val="TableParagraph"/>
              <w:spacing w:line="258" w:lineRule="exact"/>
              <w:ind w:left="110"/>
              <w:rPr>
                <w:sz w:val="24"/>
              </w:rPr>
            </w:pPr>
            <w:r>
              <w:rPr>
                <w:sz w:val="24"/>
              </w:rPr>
              <w:t>30 to 45</w:t>
            </w:r>
          </w:p>
        </w:tc>
        <w:tc>
          <w:tcPr>
            <w:tcW w:w="5688" w:type="dxa"/>
          </w:tcPr>
          <w:p w:rsidR="00BB46EF" w:rsidRDefault="00523185">
            <w:pPr>
              <w:pStyle w:val="TableParagraph"/>
              <w:spacing w:line="258" w:lineRule="exact"/>
              <w:ind w:left="105"/>
              <w:rPr>
                <w:sz w:val="24"/>
              </w:rPr>
            </w:pPr>
            <w:r>
              <w:rPr>
                <w:sz w:val="24"/>
              </w:rPr>
              <w:t>9.0 to 12.0</w:t>
            </w:r>
          </w:p>
        </w:tc>
      </w:tr>
      <w:tr w:rsidR="00BB46EF">
        <w:trPr>
          <w:trHeight w:val="277"/>
        </w:trPr>
        <w:tc>
          <w:tcPr>
            <w:tcW w:w="2990" w:type="dxa"/>
          </w:tcPr>
          <w:p w:rsidR="00BB46EF" w:rsidRDefault="00523185">
            <w:pPr>
              <w:pStyle w:val="TableParagraph"/>
              <w:spacing w:line="258" w:lineRule="exact"/>
              <w:ind w:left="110"/>
              <w:rPr>
                <w:sz w:val="24"/>
              </w:rPr>
            </w:pPr>
            <w:r>
              <w:rPr>
                <w:sz w:val="24"/>
              </w:rPr>
              <w:t>Above 45</w:t>
            </w:r>
          </w:p>
        </w:tc>
        <w:tc>
          <w:tcPr>
            <w:tcW w:w="5688" w:type="dxa"/>
          </w:tcPr>
          <w:p w:rsidR="00BB46EF" w:rsidRDefault="00523185">
            <w:pPr>
              <w:pStyle w:val="TableParagraph"/>
              <w:spacing w:line="258" w:lineRule="exact"/>
              <w:ind w:left="105"/>
              <w:rPr>
                <w:sz w:val="24"/>
              </w:rPr>
            </w:pPr>
            <w:r>
              <w:rPr>
                <w:sz w:val="24"/>
              </w:rPr>
              <w:t>12.0 to 12</w:t>
            </w:r>
          </w:p>
        </w:tc>
      </w:tr>
    </w:tbl>
    <w:p w:rsidR="00BB46EF" w:rsidRDefault="00BB46EF">
      <w:pPr>
        <w:pStyle w:val="BodyText"/>
        <w:rPr>
          <w:sz w:val="23"/>
        </w:rPr>
      </w:pPr>
    </w:p>
    <w:p w:rsidR="00BB46EF" w:rsidRDefault="00523185">
      <w:pPr>
        <w:pStyle w:val="BodyText"/>
        <w:ind w:left="1800" w:right="1796"/>
        <w:jc w:val="both"/>
      </w:pPr>
      <w:r>
        <w:t>The buttress is designed as a system of columns each carrying the load by column action to the foundation. These columns are proportioned to develop a uniform compressive stress and curved to avoid any serious eccentricity on any horizontal or normal plane when the water and concrete loads are resolved.</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spacing w:before="1"/>
        <w:rPr>
          <w:sz w:val="27"/>
        </w:rPr>
      </w:pPr>
    </w:p>
    <w:p w:rsidR="00BB46EF" w:rsidRPr="008559ED" w:rsidRDefault="00523185" w:rsidP="008559ED">
      <w:pPr>
        <w:pStyle w:val="Heading1"/>
        <w:numPr>
          <w:ilvl w:val="0"/>
          <w:numId w:val="67"/>
        </w:numPr>
        <w:tabs>
          <w:tab w:val="left" w:pos="2519"/>
          <w:tab w:val="left" w:pos="2520"/>
        </w:tabs>
        <w:rPr>
          <w:rFonts w:ascii="Times New Roman" w:hAnsi="Times New Roman" w:cs="Times New Roman"/>
          <w:sz w:val="36"/>
        </w:rPr>
      </w:pPr>
      <w:bookmarkStart w:id="64" w:name="_TOC_250038"/>
      <w:r w:rsidRPr="008559ED">
        <w:rPr>
          <w:rFonts w:ascii="Times New Roman" w:hAnsi="Times New Roman" w:cs="Times New Roman"/>
          <w:sz w:val="36"/>
        </w:rPr>
        <w:t>Embankment</w:t>
      </w:r>
      <w:r w:rsidRPr="008559ED">
        <w:rPr>
          <w:rFonts w:ascii="Times New Roman" w:hAnsi="Times New Roman" w:cs="Times New Roman"/>
          <w:spacing w:val="-1"/>
          <w:sz w:val="36"/>
        </w:rPr>
        <w:t xml:space="preserve"> </w:t>
      </w:r>
      <w:bookmarkEnd w:id="64"/>
      <w:r w:rsidRPr="008559ED">
        <w:rPr>
          <w:rFonts w:ascii="Times New Roman" w:hAnsi="Times New Roman" w:cs="Times New Roman"/>
          <w:sz w:val="36"/>
        </w:rPr>
        <w:t>Dam</w:t>
      </w:r>
    </w:p>
    <w:p w:rsidR="00BB46EF" w:rsidRDefault="00523185" w:rsidP="008559ED">
      <w:pPr>
        <w:pStyle w:val="Heading2"/>
        <w:numPr>
          <w:ilvl w:val="1"/>
          <w:numId w:val="110"/>
        </w:numPr>
        <w:tabs>
          <w:tab w:val="left" w:pos="2481"/>
          <w:tab w:val="left" w:pos="2482"/>
        </w:tabs>
        <w:spacing w:before="127"/>
      </w:pPr>
      <w:bookmarkStart w:id="65" w:name="_TOC_250037"/>
      <w:bookmarkEnd w:id="65"/>
      <w:r>
        <w:t>Introduction</w:t>
      </w:r>
    </w:p>
    <w:p w:rsidR="00BB46EF" w:rsidRDefault="00523185">
      <w:pPr>
        <w:pStyle w:val="BodyText"/>
        <w:spacing w:before="117"/>
        <w:ind w:left="1800" w:right="1800"/>
        <w:jc w:val="both"/>
      </w:pPr>
      <w:r>
        <w:t>Embankment dam is a water impounding structure constructed from fragmental natural materials excavated or obtained close to the dam site. The natural fill materials are placed and compacted without the addition of any binding agent, using high capacity mechanical plant. They rely on their weight to resist the flow of water, just like concrete gravity dams.</w:t>
      </w:r>
    </w:p>
    <w:p w:rsidR="00BB46EF" w:rsidRDefault="00523185">
      <w:pPr>
        <w:pStyle w:val="BodyText"/>
        <w:spacing w:before="78"/>
        <w:ind w:left="1800" w:right="1801"/>
        <w:jc w:val="both"/>
      </w:pPr>
      <w:r>
        <w:t>Embankment dam derive its strength from position, internal friction and mutual attraction of particles. Relative to concrete dams, embankment dams offer more flexibility; and hence can deform slightly to conform to deflection of the foundation without failure.</w:t>
      </w:r>
    </w:p>
    <w:p w:rsidR="00BB46EF" w:rsidRDefault="00523185">
      <w:pPr>
        <w:pStyle w:val="BodyText"/>
        <w:spacing w:before="81"/>
        <w:ind w:left="1800" w:right="1798"/>
        <w:jc w:val="both"/>
      </w:pPr>
      <w:r>
        <w:t>Broadly, depending upon the material used during construction, embankment dams are classified in to two:</w:t>
      </w:r>
    </w:p>
    <w:p w:rsidR="00BB46EF" w:rsidRDefault="00523185">
      <w:pPr>
        <w:pStyle w:val="ListParagraph"/>
        <w:numPr>
          <w:ilvl w:val="0"/>
          <w:numId w:val="65"/>
        </w:numPr>
        <w:tabs>
          <w:tab w:val="left" w:pos="2880"/>
        </w:tabs>
        <w:spacing w:before="79"/>
        <w:ind w:right="1808"/>
      </w:pPr>
      <w:r>
        <w:rPr>
          <w:i/>
        </w:rPr>
        <w:t>Earth fill Embankments</w:t>
      </w:r>
      <w:r>
        <w:t xml:space="preserve">: if compacted soils, i.e. clays/silts &amp; sands, account </w:t>
      </w:r>
      <w:r>
        <w:rPr>
          <w:spacing w:val="-3"/>
        </w:rPr>
        <w:t xml:space="preserve">for </w:t>
      </w:r>
      <w:r>
        <w:t xml:space="preserve">over 50% </w:t>
      </w:r>
      <w:r>
        <w:rPr>
          <w:spacing w:val="-3"/>
        </w:rPr>
        <w:t xml:space="preserve">of </w:t>
      </w:r>
      <w:r>
        <w:t>the placed volume of</w:t>
      </w:r>
      <w:r>
        <w:rPr>
          <w:spacing w:val="2"/>
        </w:rPr>
        <w:t xml:space="preserve"> </w:t>
      </w:r>
      <w:r>
        <w:t>material</w:t>
      </w:r>
    </w:p>
    <w:p w:rsidR="00BB46EF" w:rsidRDefault="00523185">
      <w:pPr>
        <w:pStyle w:val="ListParagraph"/>
        <w:numPr>
          <w:ilvl w:val="0"/>
          <w:numId w:val="65"/>
        </w:numPr>
        <w:tabs>
          <w:tab w:val="left" w:pos="2880"/>
        </w:tabs>
        <w:spacing w:before="3" w:line="251" w:lineRule="exact"/>
      </w:pPr>
      <w:r>
        <w:rPr>
          <w:i/>
        </w:rPr>
        <w:t>Rock fill Embankment</w:t>
      </w:r>
      <w:r>
        <w:t xml:space="preserve">: if compacted rock particles larger than a </w:t>
      </w:r>
      <w:r>
        <w:rPr>
          <w:spacing w:val="-3"/>
        </w:rPr>
        <w:t xml:space="preserve">man </w:t>
      </w:r>
      <w:r>
        <w:t>can easily</w:t>
      </w:r>
      <w:r>
        <w:rPr>
          <w:spacing w:val="-3"/>
        </w:rPr>
        <w:t xml:space="preserve"> </w:t>
      </w:r>
      <w:r>
        <w:t>lift,</w:t>
      </w:r>
    </w:p>
    <w:p w:rsidR="00BB46EF" w:rsidRDefault="00523185">
      <w:pPr>
        <w:pStyle w:val="BodyText"/>
        <w:ind w:left="2880" w:right="1787"/>
      </w:pPr>
      <w:r>
        <w:t>i.e. coarse grained frictional material, accounts for over 50% of the placed volume of materials.</w:t>
      </w:r>
    </w:p>
    <w:p w:rsidR="00BB46EF" w:rsidRDefault="00BB46EF">
      <w:pPr>
        <w:pStyle w:val="BodyText"/>
        <w:spacing w:before="3"/>
      </w:pPr>
    </w:p>
    <w:p w:rsidR="00BB46EF" w:rsidRDefault="00523185">
      <w:pPr>
        <w:pStyle w:val="BodyText"/>
        <w:spacing w:line="251" w:lineRule="exact"/>
        <w:ind w:left="1800"/>
      </w:pPr>
      <w:r>
        <w:t>Embankment dam possesses many outstanding merits which could be summarized as follows:</w:t>
      </w:r>
    </w:p>
    <w:p w:rsidR="00BB46EF" w:rsidRDefault="00523185">
      <w:pPr>
        <w:pStyle w:val="ListParagraph"/>
        <w:numPr>
          <w:ilvl w:val="0"/>
          <w:numId w:val="64"/>
        </w:numPr>
        <w:tabs>
          <w:tab w:val="left" w:pos="2343"/>
        </w:tabs>
        <w:ind w:right="1805"/>
      </w:pPr>
      <w:r>
        <w:t xml:space="preserve">Suitability </w:t>
      </w:r>
      <w:r>
        <w:rPr>
          <w:spacing w:val="-3"/>
        </w:rPr>
        <w:t xml:space="preserve">of </w:t>
      </w:r>
      <w:r>
        <w:t xml:space="preserve">the type to different site conditions such as wide valleys, steep sided gorges, </w:t>
      </w:r>
      <w:r>
        <w:rPr>
          <w:spacing w:val="-3"/>
        </w:rPr>
        <w:t>etc.</w:t>
      </w:r>
    </w:p>
    <w:p w:rsidR="00BB46EF" w:rsidRDefault="00523185">
      <w:pPr>
        <w:pStyle w:val="ListParagraph"/>
        <w:numPr>
          <w:ilvl w:val="0"/>
          <w:numId w:val="64"/>
        </w:numPr>
        <w:tabs>
          <w:tab w:val="left" w:pos="2343"/>
        </w:tabs>
        <w:spacing w:before="3" w:line="237" w:lineRule="auto"/>
        <w:ind w:right="1795"/>
      </w:pPr>
      <w:r>
        <w:t xml:space="preserve">Adaptability to a broad range </w:t>
      </w:r>
      <w:r>
        <w:rPr>
          <w:spacing w:val="-3"/>
        </w:rPr>
        <w:t xml:space="preserve">of </w:t>
      </w:r>
      <w:r>
        <w:t>foundation condition such as rock and pervious soil formation,</w:t>
      </w:r>
    </w:p>
    <w:p w:rsidR="00BB46EF" w:rsidRDefault="00523185">
      <w:pPr>
        <w:pStyle w:val="ListParagraph"/>
        <w:numPr>
          <w:ilvl w:val="0"/>
          <w:numId w:val="64"/>
        </w:numPr>
        <w:tabs>
          <w:tab w:val="left" w:pos="2343"/>
        </w:tabs>
        <w:spacing w:before="1"/>
      </w:pPr>
      <w:r>
        <w:t>use of natural</w:t>
      </w:r>
      <w:r>
        <w:rPr>
          <w:spacing w:val="-6"/>
        </w:rPr>
        <w:t xml:space="preserve"> </w:t>
      </w:r>
      <w:r>
        <w:t>materials,</w:t>
      </w:r>
    </w:p>
    <w:p w:rsidR="00BB46EF" w:rsidRDefault="00523185">
      <w:pPr>
        <w:pStyle w:val="ListParagraph"/>
        <w:numPr>
          <w:ilvl w:val="0"/>
          <w:numId w:val="64"/>
        </w:numPr>
        <w:tabs>
          <w:tab w:val="left" w:pos="2343"/>
        </w:tabs>
        <w:spacing w:before="2" w:line="251" w:lineRule="exact"/>
      </w:pPr>
      <w:r>
        <w:t xml:space="preserve">Extreme flexibility </w:t>
      </w:r>
      <w:r>
        <w:rPr>
          <w:spacing w:val="1"/>
        </w:rPr>
        <w:t xml:space="preserve">to </w:t>
      </w:r>
      <w:r>
        <w:t>accommodate different fill</w:t>
      </w:r>
      <w:r>
        <w:rPr>
          <w:spacing w:val="-7"/>
        </w:rPr>
        <w:t xml:space="preserve"> </w:t>
      </w:r>
      <w:r>
        <w:t>materials,</w:t>
      </w:r>
    </w:p>
    <w:p w:rsidR="00BB46EF" w:rsidRDefault="00523185">
      <w:pPr>
        <w:pStyle w:val="ListParagraph"/>
        <w:numPr>
          <w:ilvl w:val="0"/>
          <w:numId w:val="64"/>
        </w:numPr>
        <w:tabs>
          <w:tab w:val="left" w:pos="2343"/>
        </w:tabs>
        <w:spacing w:line="251" w:lineRule="exact"/>
      </w:pPr>
      <w:r>
        <w:t>Highly mechanized and effectively continuous construction</w:t>
      </w:r>
      <w:r>
        <w:rPr>
          <w:spacing w:val="-3"/>
        </w:rPr>
        <w:t xml:space="preserve"> </w:t>
      </w:r>
      <w:r>
        <w:t>process,</w:t>
      </w:r>
    </w:p>
    <w:p w:rsidR="00BB46EF" w:rsidRDefault="00523185">
      <w:pPr>
        <w:pStyle w:val="ListParagraph"/>
        <w:numPr>
          <w:ilvl w:val="0"/>
          <w:numId w:val="64"/>
        </w:numPr>
        <w:tabs>
          <w:tab w:val="left" w:pos="2343"/>
        </w:tabs>
        <w:spacing w:before="1"/>
        <w:ind w:right="1800"/>
      </w:pPr>
      <w:r>
        <w:t xml:space="preserve">Appreciable accommodation </w:t>
      </w:r>
      <w:r>
        <w:rPr>
          <w:spacing w:val="-3"/>
        </w:rPr>
        <w:t xml:space="preserve">of </w:t>
      </w:r>
      <w:r>
        <w:t>settlement-deformation without risk of serious cracking and possible</w:t>
      </w:r>
      <w:r>
        <w:rPr>
          <w:spacing w:val="-6"/>
        </w:rPr>
        <w:t xml:space="preserve"> </w:t>
      </w:r>
      <w:r>
        <w:t>failure.</w:t>
      </w:r>
    </w:p>
    <w:p w:rsidR="00BB46EF" w:rsidRDefault="00BB46EF">
      <w:pPr>
        <w:pStyle w:val="BodyText"/>
        <w:spacing w:before="11"/>
        <w:rPr>
          <w:sz w:val="21"/>
        </w:rPr>
      </w:pPr>
    </w:p>
    <w:p w:rsidR="00BB46EF" w:rsidRDefault="00523185">
      <w:pPr>
        <w:pStyle w:val="BodyText"/>
        <w:ind w:left="1800"/>
        <w:jc w:val="both"/>
      </w:pPr>
      <w:r>
        <w:t>The relative disadvantages of the embankment dam are</w:t>
      </w:r>
    </w:p>
    <w:p w:rsidR="00BB46EF" w:rsidRDefault="00523185">
      <w:pPr>
        <w:pStyle w:val="ListParagraph"/>
        <w:numPr>
          <w:ilvl w:val="0"/>
          <w:numId w:val="63"/>
        </w:numPr>
        <w:tabs>
          <w:tab w:val="left" w:pos="2343"/>
        </w:tabs>
        <w:spacing w:before="1"/>
      </w:pPr>
      <w:r>
        <w:t xml:space="preserve">Inherently susceptible to damage </w:t>
      </w:r>
      <w:r>
        <w:rPr>
          <w:spacing w:val="-3"/>
        </w:rPr>
        <w:t xml:space="preserve">or </w:t>
      </w:r>
      <w:r>
        <w:t>destruction by overtopping</w:t>
      </w:r>
    </w:p>
    <w:p w:rsidR="00BB46EF" w:rsidRDefault="00523185">
      <w:pPr>
        <w:pStyle w:val="ListParagraph"/>
        <w:numPr>
          <w:ilvl w:val="0"/>
          <w:numId w:val="63"/>
        </w:numPr>
        <w:tabs>
          <w:tab w:val="left" w:pos="2343"/>
        </w:tabs>
        <w:spacing w:before="2" w:line="252" w:lineRule="exact"/>
      </w:pPr>
      <w:r>
        <w:t xml:space="preserve">Necessity </w:t>
      </w:r>
      <w:r>
        <w:rPr>
          <w:spacing w:val="-3"/>
        </w:rPr>
        <w:t xml:space="preserve">of </w:t>
      </w:r>
      <w:r>
        <w:t>separate spillway</w:t>
      </w:r>
      <w:r>
        <w:rPr>
          <w:spacing w:val="-1"/>
        </w:rPr>
        <w:t xml:space="preserve"> </w:t>
      </w:r>
      <w:r>
        <w:t>structure</w:t>
      </w:r>
    </w:p>
    <w:p w:rsidR="00BB46EF" w:rsidRDefault="00523185">
      <w:pPr>
        <w:pStyle w:val="ListParagraph"/>
        <w:numPr>
          <w:ilvl w:val="0"/>
          <w:numId w:val="63"/>
        </w:numPr>
        <w:tabs>
          <w:tab w:val="left" w:pos="2343"/>
        </w:tabs>
        <w:spacing w:line="275" w:lineRule="exact"/>
        <w:rPr>
          <w:sz w:val="24"/>
        </w:rPr>
      </w:pPr>
      <w:r>
        <w:t xml:space="preserve">Vulnerability to concealed leakage and internal erosion in dam </w:t>
      </w:r>
      <w:r>
        <w:rPr>
          <w:spacing w:val="-3"/>
        </w:rPr>
        <w:t>or</w:t>
      </w:r>
      <w:r>
        <w:rPr>
          <w:spacing w:val="-9"/>
        </w:rPr>
        <w:t xml:space="preserve"> </w:t>
      </w:r>
      <w:r>
        <w:t>foundation</w:t>
      </w:r>
    </w:p>
    <w:p w:rsidR="00BB46EF" w:rsidRDefault="00523185" w:rsidP="008559ED">
      <w:pPr>
        <w:pStyle w:val="Heading2"/>
        <w:numPr>
          <w:ilvl w:val="1"/>
          <w:numId w:val="67"/>
        </w:numPr>
        <w:tabs>
          <w:tab w:val="left" w:pos="2482"/>
        </w:tabs>
        <w:spacing w:before="123"/>
        <w:ind w:hanging="681"/>
        <w:jc w:val="both"/>
      </w:pPr>
      <w:bookmarkStart w:id="66" w:name="_TOC_250036"/>
      <w:r>
        <w:t>Key elements and appurtenances of Embankment</w:t>
      </w:r>
      <w:r>
        <w:rPr>
          <w:spacing w:val="2"/>
        </w:rPr>
        <w:t xml:space="preserve"> </w:t>
      </w:r>
      <w:bookmarkEnd w:id="66"/>
      <w:r>
        <w:t>dam</w:t>
      </w:r>
    </w:p>
    <w:p w:rsidR="00BB46EF" w:rsidRDefault="00523185">
      <w:pPr>
        <w:pStyle w:val="BodyText"/>
        <w:spacing w:before="113"/>
        <w:ind w:left="1800" w:right="1806"/>
        <w:jc w:val="both"/>
      </w:pPr>
      <w:r>
        <w:t xml:space="preserve">Every embankment dam consists </w:t>
      </w:r>
      <w:r>
        <w:rPr>
          <w:spacing w:val="-3"/>
        </w:rPr>
        <w:t xml:space="preserve">of </w:t>
      </w:r>
      <w:r>
        <w:t xml:space="preserve">three basic components plus a </w:t>
      </w:r>
      <w:r>
        <w:rPr>
          <w:spacing w:val="-3"/>
        </w:rPr>
        <w:t xml:space="preserve">number of </w:t>
      </w:r>
      <w:r>
        <w:t>appurtenances which enable the basic components to function efficiently shown in Figure</w:t>
      </w:r>
      <w:r>
        <w:rPr>
          <w:spacing w:val="-15"/>
        </w:rPr>
        <w:t xml:space="preserve"> </w:t>
      </w:r>
      <w:r>
        <w:t>5-1.</w:t>
      </w:r>
    </w:p>
    <w:p w:rsidR="00BB46EF" w:rsidRDefault="00523185" w:rsidP="008559ED">
      <w:pPr>
        <w:pStyle w:val="Heading3"/>
        <w:numPr>
          <w:ilvl w:val="2"/>
          <w:numId w:val="67"/>
        </w:numPr>
        <w:tabs>
          <w:tab w:val="left" w:pos="2486"/>
          <w:tab w:val="left" w:pos="2487"/>
        </w:tabs>
        <w:spacing w:before="80"/>
        <w:ind w:left="2486" w:hanging="686"/>
      </w:pPr>
      <w:bookmarkStart w:id="67" w:name="_TOC_250035"/>
      <w:bookmarkEnd w:id="67"/>
      <w:r>
        <w:t>Foundation:</w:t>
      </w:r>
    </w:p>
    <w:p w:rsidR="00BB46EF" w:rsidRDefault="00523185">
      <w:pPr>
        <w:pStyle w:val="BodyText"/>
        <w:spacing w:before="78"/>
        <w:ind w:left="1800" w:right="1798"/>
        <w:jc w:val="both"/>
      </w:pPr>
      <w:r>
        <w:t xml:space="preserve">The foundation of embankment dam could either be earth </w:t>
      </w:r>
      <w:r>
        <w:rPr>
          <w:spacing w:val="-3"/>
        </w:rPr>
        <w:t xml:space="preserve">or </w:t>
      </w:r>
      <w:r>
        <w:t xml:space="preserve">rock material. The foundation provides support resisting both vertical and horizontal loads. It </w:t>
      </w:r>
      <w:r>
        <w:rPr>
          <w:spacing w:val="-3"/>
        </w:rPr>
        <w:t xml:space="preserve">may </w:t>
      </w:r>
      <w:r>
        <w:t>also resist seepage beneath the</w:t>
      </w:r>
      <w:r>
        <w:rPr>
          <w:spacing w:val="-1"/>
        </w:rPr>
        <w:t xml:space="preserve"> </w:t>
      </w:r>
      <w:r>
        <w:t>embankment</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spacing w:before="7"/>
        <w:rPr>
          <w:sz w:val="25"/>
        </w:rPr>
      </w:pPr>
    </w:p>
    <w:p w:rsidR="00BB46EF" w:rsidRDefault="00945AE4">
      <w:pPr>
        <w:pStyle w:val="BodyText"/>
        <w:ind w:left="1930"/>
        <w:rPr>
          <w:sz w:val="20"/>
        </w:rPr>
      </w:pPr>
      <w:r>
        <w:rPr>
          <w:sz w:val="20"/>
        </w:rPr>
      </w:r>
      <w:r>
        <w:rPr>
          <w:sz w:val="20"/>
        </w:rPr>
        <w:pict>
          <v:group id="_x0000_s5616" style="width:403.05pt;height:219.85pt;mso-position-horizontal-relative:char;mso-position-vertical-relative:line" coordsize="8061,4397">
            <v:shape id="_x0000_s5619" type="#_x0000_t75" style="position:absolute;width:8061;height:4397">
              <v:imagedata r:id="rId136" o:title=""/>
            </v:shape>
            <v:shape id="_x0000_s5618" type="#_x0000_t75" style="position:absolute;left:510;top:2282;width:312;height:165">
              <v:imagedata r:id="rId137" o:title=""/>
            </v:shape>
            <v:shape id="_x0000_s5617" type="#_x0000_t75" style="position:absolute;left:899;top:2282;width:421;height:165">
              <v:imagedata r:id="rId138" o:title=""/>
            </v:shape>
            <w10:wrap type="none"/>
            <w10:anchorlock/>
          </v:group>
        </w:pict>
      </w:r>
    </w:p>
    <w:p w:rsidR="00BB46EF" w:rsidRDefault="00BB46EF">
      <w:pPr>
        <w:pStyle w:val="BodyText"/>
        <w:rPr>
          <w:sz w:val="20"/>
        </w:rPr>
      </w:pPr>
    </w:p>
    <w:p w:rsidR="00BB46EF" w:rsidRDefault="00BB46EF">
      <w:pPr>
        <w:pStyle w:val="BodyText"/>
        <w:spacing w:before="11"/>
        <w:rPr>
          <w:sz w:val="20"/>
        </w:rPr>
      </w:pPr>
    </w:p>
    <w:p w:rsidR="00BB46EF" w:rsidRDefault="00523185">
      <w:pPr>
        <w:pStyle w:val="BodyText"/>
        <w:ind w:left="1800"/>
      </w:pPr>
      <w:r>
        <w:t>Figure 5-1 Basic components and appurtenances of Embankment dam</w:t>
      </w:r>
    </w:p>
    <w:p w:rsidR="00BB46EF" w:rsidRDefault="00523185" w:rsidP="008559ED">
      <w:pPr>
        <w:pStyle w:val="Heading3"/>
        <w:numPr>
          <w:ilvl w:val="2"/>
          <w:numId w:val="67"/>
        </w:numPr>
        <w:tabs>
          <w:tab w:val="left" w:pos="2424"/>
        </w:tabs>
        <w:spacing w:before="122"/>
      </w:pPr>
      <w:bookmarkStart w:id="68" w:name="_TOC_250034"/>
      <w:r>
        <w:t>Core or</w:t>
      </w:r>
      <w:r>
        <w:rPr>
          <w:spacing w:val="-4"/>
        </w:rPr>
        <w:t xml:space="preserve"> </w:t>
      </w:r>
      <w:bookmarkEnd w:id="68"/>
      <w:r>
        <w:t>membrane</w:t>
      </w:r>
    </w:p>
    <w:p w:rsidR="00BB46EF" w:rsidRDefault="00523185">
      <w:pPr>
        <w:pStyle w:val="BodyText"/>
        <w:spacing w:before="79"/>
        <w:ind w:left="1800" w:right="1796"/>
        <w:jc w:val="both"/>
      </w:pPr>
      <w:r>
        <w:t>The primary purpose of the core or membrane is to hold back free water. Depending on the structural requirements of the dam, the core may be placed at the center or upstream from the center, or on the upstream face (in the case of certain rock fill dams)</w:t>
      </w:r>
    </w:p>
    <w:p w:rsidR="00BB46EF" w:rsidRDefault="00523185">
      <w:pPr>
        <w:pStyle w:val="BodyText"/>
        <w:spacing w:before="81"/>
        <w:ind w:left="1800" w:right="1787"/>
      </w:pPr>
      <w:r>
        <w:t>When the foundation is incapable of resisting under seepage the core is extended down into the foundation to impervious layer. Such an extension of the core is termed cut-off.</w:t>
      </w:r>
    </w:p>
    <w:p w:rsidR="00BB46EF" w:rsidRDefault="00523185">
      <w:pPr>
        <w:spacing w:before="85"/>
        <w:ind w:left="1800"/>
        <w:rPr>
          <w:b/>
          <w:sz w:val="24"/>
        </w:rPr>
      </w:pPr>
      <w:r>
        <w:rPr>
          <w:b/>
          <w:sz w:val="24"/>
        </w:rPr>
        <w:t>Core material:</w:t>
      </w:r>
    </w:p>
    <w:p w:rsidR="00BB46EF" w:rsidRDefault="00523185">
      <w:pPr>
        <w:pStyle w:val="BodyText"/>
        <w:spacing w:before="81" w:line="237" w:lineRule="auto"/>
        <w:ind w:left="1800" w:right="1802"/>
        <w:jc w:val="both"/>
      </w:pPr>
      <w:r>
        <w:t>Earth, concrete or masonry, steel sheeting, etc. are used as core material. Lack of flexibility of concrete and masonry make them undesirable. An earth core (when suitable material is available) is usually cheaper and more water tight than any other type. Suitability of earth core depends on the character of the available soil.</w:t>
      </w:r>
    </w:p>
    <w:p w:rsidR="00BB46EF" w:rsidRDefault="00523185">
      <w:pPr>
        <w:pStyle w:val="BodyText"/>
        <w:spacing w:before="129"/>
        <w:ind w:left="1800"/>
      </w:pPr>
      <w:r>
        <w:t>Table 5-1: Permeability of different soil types</w:t>
      </w:r>
    </w:p>
    <w:p w:rsidR="00BB46EF" w:rsidRDefault="00BB46EF">
      <w:pPr>
        <w:pStyle w:val="BodyText"/>
        <w:spacing w:before="3"/>
        <w:rPr>
          <w:sz w:val="11"/>
        </w:r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08"/>
        <w:gridCol w:w="1834"/>
        <w:gridCol w:w="3922"/>
      </w:tblGrid>
      <w:tr w:rsidR="00BB46EF">
        <w:trPr>
          <w:trHeight w:val="273"/>
        </w:trPr>
        <w:tc>
          <w:tcPr>
            <w:tcW w:w="2808" w:type="dxa"/>
          </w:tcPr>
          <w:p w:rsidR="00BB46EF" w:rsidRDefault="00523185">
            <w:pPr>
              <w:pStyle w:val="TableParagraph"/>
              <w:spacing w:line="253" w:lineRule="exact"/>
              <w:ind w:left="160" w:right="165"/>
              <w:jc w:val="center"/>
              <w:rPr>
                <w:b/>
                <w:sz w:val="24"/>
              </w:rPr>
            </w:pPr>
            <w:r>
              <w:rPr>
                <w:b/>
                <w:sz w:val="24"/>
              </w:rPr>
              <w:t>Permeability coefficient</w:t>
            </w:r>
          </w:p>
        </w:tc>
        <w:tc>
          <w:tcPr>
            <w:tcW w:w="1834" w:type="dxa"/>
          </w:tcPr>
          <w:p w:rsidR="00BB46EF" w:rsidRDefault="00523185">
            <w:pPr>
              <w:pStyle w:val="TableParagraph"/>
              <w:spacing w:line="253" w:lineRule="exact"/>
              <w:ind w:left="178" w:right="171"/>
              <w:jc w:val="center"/>
              <w:rPr>
                <w:b/>
                <w:sz w:val="24"/>
              </w:rPr>
            </w:pPr>
            <w:r>
              <w:rPr>
                <w:b/>
                <w:sz w:val="24"/>
              </w:rPr>
              <w:t>Typical soil</w:t>
            </w:r>
          </w:p>
        </w:tc>
        <w:tc>
          <w:tcPr>
            <w:tcW w:w="3922" w:type="dxa"/>
          </w:tcPr>
          <w:p w:rsidR="00BB46EF" w:rsidRDefault="00523185">
            <w:pPr>
              <w:pStyle w:val="TableParagraph"/>
              <w:spacing w:line="253" w:lineRule="exact"/>
              <w:ind w:left="1271"/>
              <w:rPr>
                <w:b/>
                <w:sz w:val="24"/>
              </w:rPr>
            </w:pPr>
            <w:r>
              <w:rPr>
                <w:b/>
                <w:sz w:val="24"/>
              </w:rPr>
              <w:t>Value as core</w:t>
            </w:r>
          </w:p>
        </w:tc>
      </w:tr>
      <w:tr w:rsidR="00BB46EF">
        <w:trPr>
          <w:trHeight w:val="278"/>
        </w:trPr>
        <w:tc>
          <w:tcPr>
            <w:tcW w:w="2808" w:type="dxa"/>
          </w:tcPr>
          <w:p w:rsidR="00BB46EF" w:rsidRDefault="00523185">
            <w:pPr>
              <w:pStyle w:val="TableParagraph"/>
              <w:spacing w:line="258" w:lineRule="exact"/>
              <w:ind w:left="160" w:right="156"/>
              <w:jc w:val="center"/>
              <w:rPr>
                <w:sz w:val="24"/>
              </w:rPr>
            </w:pPr>
            <w:r>
              <w:rPr>
                <w:sz w:val="24"/>
              </w:rPr>
              <w:t>2 – 0.002</w:t>
            </w:r>
          </w:p>
        </w:tc>
        <w:tc>
          <w:tcPr>
            <w:tcW w:w="1834" w:type="dxa"/>
          </w:tcPr>
          <w:p w:rsidR="00BB46EF" w:rsidRDefault="00523185">
            <w:pPr>
              <w:pStyle w:val="TableParagraph"/>
              <w:spacing w:line="258" w:lineRule="exact"/>
              <w:ind w:left="175" w:right="171"/>
              <w:jc w:val="center"/>
              <w:rPr>
                <w:sz w:val="24"/>
              </w:rPr>
            </w:pPr>
            <w:r>
              <w:rPr>
                <w:sz w:val="24"/>
              </w:rPr>
              <w:t>Sand</w:t>
            </w:r>
          </w:p>
        </w:tc>
        <w:tc>
          <w:tcPr>
            <w:tcW w:w="3922" w:type="dxa"/>
          </w:tcPr>
          <w:p w:rsidR="00BB46EF" w:rsidRDefault="00523185">
            <w:pPr>
              <w:pStyle w:val="TableParagraph"/>
              <w:spacing w:line="258" w:lineRule="exact"/>
              <w:ind w:left="105"/>
              <w:rPr>
                <w:sz w:val="24"/>
              </w:rPr>
            </w:pPr>
            <w:r>
              <w:rPr>
                <w:sz w:val="24"/>
              </w:rPr>
              <w:t>Considerable leakage</w:t>
            </w:r>
          </w:p>
        </w:tc>
      </w:tr>
      <w:tr w:rsidR="00BB46EF">
        <w:trPr>
          <w:trHeight w:val="551"/>
        </w:trPr>
        <w:tc>
          <w:tcPr>
            <w:tcW w:w="2808" w:type="dxa"/>
          </w:tcPr>
          <w:p w:rsidR="00BB46EF" w:rsidRDefault="00523185">
            <w:pPr>
              <w:pStyle w:val="TableParagraph"/>
              <w:spacing w:line="268" w:lineRule="exact"/>
              <w:ind w:left="160" w:right="152"/>
              <w:jc w:val="center"/>
              <w:rPr>
                <w:sz w:val="24"/>
              </w:rPr>
            </w:pPr>
            <w:r>
              <w:rPr>
                <w:sz w:val="24"/>
              </w:rPr>
              <w:t>0.002 – 0.0002</w:t>
            </w:r>
          </w:p>
        </w:tc>
        <w:tc>
          <w:tcPr>
            <w:tcW w:w="1834" w:type="dxa"/>
          </w:tcPr>
          <w:p w:rsidR="00BB46EF" w:rsidRDefault="00523185">
            <w:pPr>
              <w:pStyle w:val="TableParagraph"/>
              <w:spacing w:line="268" w:lineRule="exact"/>
              <w:ind w:left="179" w:right="171"/>
              <w:jc w:val="center"/>
              <w:rPr>
                <w:sz w:val="24"/>
              </w:rPr>
            </w:pPr>
            <w:r>
              <w:rPr>
                <w:sz w:val="24"/>
              </w:rPr>
              <w:t>Silty clay</w:t>
            </w:r>
          </w:p>
        </w:tc>
        <w:tc>
          <w:tcPr>
            <w:tcW w:w="3922" w:type="dxa"/>
          </w:tcPr>
          <w:p w:rsidR="00BB46EF" w:rsidRDefault="00523185">
            <w:pPr>
              <w:pStyle w:val="TableParagraph"/>
              <w:spacing w:line="268" w:lineRule="exact"/>
              <w:ind w:left="105"/>
              <w:rPr>
                <w:sz w:val="24"/>
              </w:rPr>
            </w:pPr>
            <w:r>
              <w:rPr>
                <w:sz w:val="24"/>
              </w:rPr>
              <w:t>Usable with good control if some</w:t>
            </w:r>
          </w:p>
          <w:p w:rsidR="00BB46EF" w:rsidRDefault="00523185">
            <w:pPr>
              <w:pStyle w:val="TableParagraph"/>
              <w:spacing w:before="2" w:line="261" w:lineRule="exact"/>
              <w:ind w:left="105"/>
              <w:rPr>
                <w:sz w:val="24"/>
              </w:rPr>
            </w:pPr>
            <w:r>
              <w:rPr>
                <w:sz w:val="24"/>
              </w:rPr>
              <w:t>leakage is tolerable</w:t>
            </w:r>
          </w:p>
        </w:tc>
      </w:tr>
      <w:tr w:rsidR="00BB46EF">
        <w:trPr>
          <w:trHeight w:val="278"/>
        </w:trPr>
        <w:tc>
          <w:tcPr>
            <w:tcW w:w="2808" w:type="dxa"/>
          </w:tcPr>
          <w:p w:rsidR="00BB46EF" w:rsidRDefault="00523185">
            <w:pPr>
              <w:pStyle w:val="TableParagraph"/>
              <w:spacing w:line="258" w:lineRule="exact"/>
              <w:ind w:left="160" w:right="157"/>
              <w:jc w:val="center"/>
              <w:rPr>
                <w:sz w:val="24"/>
              </w:rPr>
            </w:pPr>
            <w:r>
              <w:rPr>
                <w:sz w:val="24"/>
              </w:rPr>
              <w:t>0.0002 – 0.000006</w:t>
            </w:r>
          </w:p>
        </w:tc>
        <w:tc>
          <w:tcPr>
            <w:tcW w:w="1834" w:type="dxa"/>
          </w:tcPr>
          <w:p w:rsidR="00BB46EF" w:rsidRDefault="00523185">
            <w:pPr>
              <w:pStyle w:val="TableParagraph"/>
              <w:spacing w:line="258" w:lineRule="exact"/>
              <w:ind w:left="172" w:right="171"/>
              <w:jc w:val="center"/>
              <w:rPr>
                <w:sz w:val="24"/>
              </w:rPr>
            </w:pPr>
            <w:r>
              <w:rPr>
                <w:sz w:val="24"/>
              </w:rPr>
              <w:t>Silts</w:t>
            </w:r>
          </w:p>
        </w:tc>
        <w:tc>
          <w:tcPr>
            <w:tcW w:w="3922" w:type="dxa"/>
          </w:tcPr>
          <w:p w:rsidR="00BB46EF" w:rsidRDefault="00523185">
            <w:pPr>
              <w:pStyle w:val="TableParagraph"/>
              <w:spacing w:line="258" w:lineRule="exact"/>
              <w:ind w:left="105"/>
              <w:rPr>
                <w:sz w:val="24"/>
              </w:rPr>
            </w:pPr>
            <w:r>
              <w:rPr>
                <w:sz w:val="24"/>
              </w:rPr>
              <w:t>Little leakage if well compacted</w:t>
            </w:r>
          </w:p>
        </w:tc>
      </w:tr>
      <w:tr w:rsidR="00BB46EF">
        <w:trPr>
          <w:trHeight w:val="273"/>
        </w:trPr>
        <w:tc>
          <w:tcPr>
            <w:tcW w:w="2808" w:type="dxa"/>
          </w:tcPr>
          <w:p w:rsidR="00BB46EF" w:rsidRDefault="00523185">
            <w:pPr>
              <w:pStyle w:val="TableParagraph"/>
              <w:spacing w:line="253" w:lineRule="exact"/>
              <w:ind w:left="160" w:right="157"/>
              <w:jc w:val="center"/>
              <w:rPr>
                <w:sz w:val="24"/>
              </w:rPr>
            </w:pPr>
            <w:r>
              <w:rPr>
                <w:sz w:val="24"/>
              </w:rPr>
              <w:t>≤ 0.000006</w:t>
            </w:r>
          </w:p>
        </w:tc>
        <w:tc>
          <w:tcPr>
            <w:tcW w:w="1834" w:type="dxa"/>
          </w:tcPr>
          <w:p w:rsidR="00BB46EF" w:rsidRDefault="00523185">
            <w:pPr>
              <w:pStyle w:val="TableParagraph"/>
              <w:spacing w:line="253" w:lineRule="exact"/>
              <w:ind w:left="179" w:right="171"/>
              <w:jc w:val="center"/>
              <w:rPr>
                <w:sz w:val="24"/>
              </w:rPr>
            </w:pPr>
            <w:r>
              <w:rPr>
                <w:sz w:val="24"/>
              </w:rPr>
              <w:t>Silty clay, clay</w:t>
            </w:r>
          </w:p>
        </w:tc>
        <w:tc>
          <w:tcPr>
            <w:tcW w:w="3922" w:type="dxa"/>
          </w:tcPr>
          <w:p w:rsidR="00BB46EF" w:rsidRDefault="00523185">
            <w:pPr>
              <w:pStyle w:val="TableParagraph"/>
              <w:spacing w:line="253" w:lineRule="exact"/>
              <w:ind w:left="105"/>
              <w:rPr>
                <w:sz w:val="24"/>
              </w:rPr>
            </w:pPr>
            <w:r>
              <w:rPr>
                <w:sz w:val="24"/>
              </w:rPr>
              <w:t>Impervious</w:t>
            </w:r>
          </w:p>
        </w:tc>
      </w:tr>
    </w:tbl>
    <w:p w:rsidR="00BB46EF" w:rsidRDefault="00BB46EF">
      <w:pPr>
        <w:pStyle w:val="BodyText"/>
        <w:spacing w:before="3"/>
        <w:rPr>
          <w:sz w:val="30"/>
        </w:rPr>
      </w:pPr>
    </w:p>
    <w:p w:rsidR="00BB46EF" w:rsidRDefault="00523185">
      <w:pPr>
        <w:pStyle w:val="BodyText"/>
        <w:spacing w:line="237" w:lineRule="auto"/>
        <w:ind w:left="1800" w:right="1787"/>
      </w:pPr>
      <w:r>
        <w:t>A core should not be composed of silt which tends to swell upon saturation. To avoid swelling tendencies, the elasticity index should not exceed 30.</w:t>
      </w:r>
    </w:p>
    <w:p w:rsidR="00BB46EF" w:rsidRDefault="00523185">
      <w:pPr>
        <w:pStyle w:val="BodyText"/>
        <w:spacing w:before="83"/>
        <w:ind w:left="1800"/>
      </w:pPr>
      <w:r>
        <w:t>Typical requirements for core compaction are</w:t>
      </w:r>
    </w:p>
    <w:p w:rsidR="00BB46EF" w:rsidRDefault="00523185">
      <w:pPr>
        <w:pStyle w:val="BodyText"/>
        <w:spacing w:before="78"/>
        <w:ind w:left="2520" w:right="5819"/>
      </w:pPr>
      <w:r>
        <w:t>90 – 97% of standard proctor maximum, or 87 – 95% of modified proctor maximum.</w:t>
      </w:r>
    </w:p>
    <w:p w:rsidR="00BB46EF" w:rsidRDefault="00523185">
      <w:pPr>
        <w:pStyle w:val="BodyText"/>
        <w:spacing w:line="251" w:lineRule="exact"/>
        <w:ind w:left="1800"/>
      </w:pPr>
      <w:r>
        <w:rPr>
          <w:i/>
        </w:rPr>
        <w:t xml:space="preserve">Water content: </w:t>
      </w:r>
      <w:r>
        <w:t>- as high as possible consistent with the above requirements.</w:t>
      </w:r>
    </w:p>
    <w:p w:rsidR="00BB46EF" w:rsidRDefault="00523185">
      <w:pPr>
        <w:pStyle w:val="BodyText"/>
        <w:spacing w:before="2"/>
        <w:ind w:left="1800" w:right="2037"/>
      </w:pPr>
      <w:r>
        <w:rPr>
          <w:i/>
        </w:rPr>
        <w:t xml:space="preserve">Core thickness: </w:t>
      </w:r>
      <w:r>
        <w:t>- to control erosion and provide good compaction a minimum core thickness in meters is given by</w:t>
      </w:r>
    </w:p>
    <w:p w:rsidR="00BB46EF" w:rsidRDefault="00BB46EF">
      <w:pPr>
        <w:sectPr w:rsidR="00BB46EF">
          <w:pgSz w:w="12240" w:h="15840"/>
          <w:pgMar w:top="900" w:right="0" w:bottom="840" w:left="0" w:header="705" w:footer="649" w:gutter="0"/>
          <w:cols w:space="720"/>
        </w:sectPr>
      </w:pPr>
    </w:p>
    <w:p w:rsidR="00BB46EF" w:rsidRDefault="00523185">
      <w:pPr>
        <w:pStyle w:val="BodyText"/>
        <w:tabs>
          <w:tab w:val="left" w:pos="4679"/>
        </w:tabs>
        <w:spacing w:before="170" w:line="269" w:lineRule="exact"/>
        <w:ind w:left="2577"/>
      </w:pPr>
      <w:r>
        <w:lastRenderedPageBreak/>
        <w:t>b = 6</w:t>
      </w:r>
      <w:r>
        <w:rPr>
          <w:spacing w:val="-4"/>
        </w:rPr>
        <w:t xml:space="preserve"> </w:t>
      </w:r>
      <w:r>
        <w:t>+ 0.1</w:t>
      </w:r>
      <w:r>
        <w:rPr>
          <w:rFonts w:ascii="Symbol" w:hAnsi="Symbol"/>
        </w:rPr>
        <w:t></w:t>
      </w:r>
      <w:r>
        <w:t>h</w:t>
      </w:r>
      <w:r>
        <w:tab/>
        <w:t>(clay)</w:t>
      </w:r>
    </w:p>
    <w:p w:rsidR="00BB46EF" w:rsidRDefault="00523185">
      <w:pPr>
        <w:pStyle w:val="BodyText"/>
        <w:tabs>
          <w:tab w:val="left" w:pos="4679"/>
        </w:tabs>
        <w:ind w:left="1800" w:right="6734" w:firstLine="777"/>
      </w:pPr>
      <w:r>
        <w:t>b = 6</w:t>
      </w:r>
      <w:r>
        <w:rPr>
          <w:spacing w:val="-4"/>
        </w:rPr>
        <w:t xml:space="preserve"> </w:t>
      </w:r>
      <w:r>
        <w:t>+ 0.3</w:t>
      </w:r>
      <w:r>
        <w:rPr>
          <w:rFonts w:ascii="Symbol" w:hAnsi="Symbol"/>
        </w:rPr>
        <w:t></w:t>
      </w:r>
      <w:r>
        <w:t>h</w:t>
      </w:r>
      <w:r>
        <w:tab/>
        <w:t xml:space="preserve">(silt) Where: </w:t>
      </w:r>
      <w:r>
        <w:rPr>
          <w:rFonts w:ascii="Symbol" w:hAnsi="Symbol"/>
        </w:rPr>
        <w:t></w:t>
      </w:r>
      <w:r>
        <w:t>h = head difference at that</w:t>
      </w:r>
      <w:r>
        <w:rPr>
          <w:spacing w:val="-3"/>
        </w:rPr>
        <w:t xml:space="preserve"> point;</w:t>
      </w:r>
    </w:p>
    <w:p w:rsidR="00BB46EF" w:rsidRDefault="00523185">
      <w:pPr>
        <w:pStyle w:val="BodyText"/>
        <w:spacing w:line="248" w:lineRule="exact"/>
        <w:ind w:left="2635"/>
      </w:pPr>
      <w:r>
        <w:t>b = core width at that point.</w:t>
      </w:r>
    </w:p>
    <w:p w:rsidR="00BB46EF" w:rsidRDefault="00BB46EF">
      <w:pPr>
        <w:pStyle w:val="BodyText"/>
        <w:spacing w:before="8"/>
        <w:rPr>
          <w:sz w:val="29"/>
        </w:rPr>
      </w:pPr>
    </w:p>
    <w:p w:rsidR="00BB46EF" w:rsidRDefault="00523185" w:rsidP="008559ED">
      <w:pPr>
        <w:pStyle w:val="ListParagraph"/>
        <w:numPr>
          <w:ilvl w:val="2"/>
          <w:numId w:val="67"/>
        </w:numPr>
        <w:tabs>
          <w:tab w:val="left" w:pos="2424"/>
        </w:tabs>
        <w:rPr>
          <w:b/>
        </w:rPr>
      </w:pPr>
      <w:bookmarkStart w:id="69" w:name="_TOC_250033"/>
      <w:bookmarkEnd w:id="69"/>
      <w:r>
        <w:rPr>
          <w:b/>
        </w:rPr>
        <w:t>Shell</w:t>
      </w:r>
    </w:p>
    <w:p w:rsidR="00BB46EF" w:rsidRDefault="00523185">
      <w:pPr>
        <w:pStyle w:val="BodyText"/>
        <w:spacing w:before="54"/>
        <w:ind w:left="1800" w:right="2046"/>
        <w:jc w:val="both"/>
      </w:pPr>
      <w:r>
        <w:t xml:space="preserve">The purpose </w:t>
      </w:r>
      <w:r>
        <w:rPr>
          <w:spacing w:val="-3"/>
        </w:rPr>
        <w:t xml:space="preserve">of </w:t>
      </w:r>
      <w:r>
        <w:t xml:space="preserve">shell is to provide structural support </w:t>
      </w:r>
      <w:r>
        <w:rPr>
          <w:spacing w:val="-3"/>
        </w:rPr>
        <w:t xml:space="preserve">for </w:t>
      </w:r>
      <w:r>
        <w:t xml:space="preserve">the core and to distribute the loads over the foundation. The shell also acts as foundation </w:t>
      </w:r>
      <w:r>
        <w:rPr>
          <w:spacing w:val="-3"/>
        </w:rPr>
        <w:t xml:space="preserve">for </w:t>
      </w:r>
      <w:r>
        <w:t xml:space="preserve">most </w:t>
      </w:r>
      <w:r>
        <w:rPr>
          <w:spacing w:val="-3"/>
        </w:rPr>
        <w:t xml:space="preserve">of </w:t>
      </w:r>
      <w:r>
        <w:t xml:space="preserve">the appurtenances. Sometimes the core and shell </w:t>
      </w:r>
      <w:r>
        <w:rPr>
          <w:spacing w:val="-3"/>
        </w:rPr>
        <w:t xml:space="preserve">of </w:t>
      </w:r>
      <w:r>
        <w:t xml:space="preserve">a dam are constructed </w:t>
      </w:r>
      <w:r>
        <w:rPr>
          <w:spacing w:val="-3"/>
        </w:rPr>
        <w:t xml:space="preserve">of </w:t>
      </w:r>
      <w:r>
        <w:t>the same material (homogenous dam).</w:t>
      </w:r>
    </w:p>
    <w:p w:rsidR="00BB46EF" w:rsidRDefault="00523185">
      <w:pPr>
        <w:spacing w:before="5" w:line="251" w:lineRule="exact"/>
        <w:ind w:left="1800"/>
        <w:rPr>
          <w:b/>
        </w:rPr>
      </w:pPr>
      <w:r>
        <w:rPr>
          <w:b/>
        </w:rPr>
        <w:t>Shell (embankment) materials</w:t>
      </w:r>
    </w:p>
    <w:p w:rsidR="00BB46EF" w:rsidRDefault="00523185">
      <w:pPr>
        <w:pStyle w:val="BodyText"/>
        <w:spacing w:line="251" w:lineRule="exact"/>
        <w:ind w:left="1800"/>
      </w:pPr>
      <w:r>
        <w:t>Availability and strength are the requirements for selection.</w:t>
      </w:r>
    </w:p>
    <w:p w:rsidR="00BB46EF" w:rsidRDefault="00523185">
      <w:pPr>
        <w:pStyle w:val="BodyText"/>
        <w:spacing w:before="1"/>
        <w:ind w:left="2880" w:right="1787" w:hanging="1080"/>
      </w:pPr>
      <w:r>
        <w:t>Strength: - the strength for the upstream side should be that at the inundated condition. The same strength should be used for the downstream face which is below the maximum phreatic line.</w:t>
      </w:r>
    </w:p>
    <w:p w:rsidR="00BB46EF" w:rsidRDefault="00523185">
      <w:pPr>
        <w:pStyle w:val="BodyText"/>
        <w:ind w:left="3062" w:right="1787" w:hanging="1263"/>
      </w:pPr>
      <w:r>
        <w:t>Permeability: - high permeability is desirable from the standpoint of pressure buildup during construction and stability during sudden drawdown.</w:t>
      </w:r>
    </w:p>
    <w:p w:rsidR="00BB46EF" w:rsidRDefault="00523185">
      <w:pPr>
        <w:pStyle w:val="BodyText"/>
        <w:spacing w:line="251" w:lineRule="exact"/>
        <w:ind w:left="3240"/>
      </w:pPr>
      <w:r>
        <w:t>Typical compaction requirements:</w:t>
      </w:r>
    </w:p>
    <w:p w:rsidR="00BB46EF" w:rsidRDefault="00523185">
      <w:pPr>
        <w:pStyle w:val="BodyText"/>
        <w:spacing w:before="1"/>
        <w:ind w:left="3960" w:right="4406"/>
      </w:pPr>
      <w:r>
        <w:t>95 – 100% of standard proctor maximum; 92 – 97% of modified proctor maximum.</w:t>
      </w:r>
    </w:p>
    <w:p w:rsidR="00BB46EF" w:rsidRDefault="00523185">
      <w:pPr>
        <w:pStyle w:val="BodyText"/>
        <w:spacing w:before="5" w:line="237" w:lineRule="auto"/>
        <w:ind w:left="1800" w:right="2689"/>
      </w:pPr>
      <w:r>
        <w:rPr>
          <w:b/>
        </w:rPr>
        <w:t xml:space="preserve">Slopes: - </w:t>
      </w:r>
      <w:r>
        <w:t>shell slopes are based on stability analysis. When the stability is insufficient, improvements are possible by adopting</w:t>
      </w:r>
    </w:p>
    <w:p w:rsidR="00BB46EF" w:rsidRDefault="00523185">
      <w:pPr>
        <w:pStyle w:val="ListParagraph"/>
        <w:numPr>
          <w:ilvl w:val="0"/>
          <w:numId w:val="62"/>
        </w:numPr>
        <w:tabs>
          <w:tab w:val="left" w:pos="2519"/>
          <w:tab w:val="left" w:pos="2520"/>
        </w:tabs>
        <w:spacing w:before="1"/>
      </w:pPr>
      <w:r>
        <w:t>Flatter</w:t>
      </w:r>
      <w:r>
        <w:rPr>
          <w:spacing w:val="3"/>
        </w:rPr>
        <w:t xml:space="preserve"> </w:t>
      </w:r>
      <w:r>
        <w:t>slopes;</w:t>
      </w:r>
    </w:p>
    <w:p w:rsidR="00BB46EF" w:rsidRDefault="00523185">
      <w:pPr>
        <w:pStyle w:val="ListParagraph"/>
        <w:numPr>
          <w:ilvl w:val="0"/>
          <w:numId w:val="62"/>
        </w:numPr>
        <w:tabs>
          <w:tab w:val="left" w:pos="2520"/>
        </w:tabs>
        <w:spacing w:before="1" w:line="251" w:lineRule="exact"/>
      </w:pPr>
      <w:r>
        <w:t>Increasing strength through high</w:t>
      </w:r>
      <w:r>
        <w:rPr>
          <w:spacing w:val="-9"/>
        </w:rPr>
        <w:t xml:space="preserve"> </w:t>
      </w:r>
      <w:r>
        <w:t>density;</w:t>
      </w:r>
    </w:p>
    <w:p w:rsidR="00BB46EF" w:rsidRDefault="00523185">
      <w:pPr>
        <w:pStyle w:val="ListParagraph"/>
        <w:numPr>
          <w:ilvl w:val="0"/>
          <w:numId w:val="62"/>
        </w:numPr>
        <w:tabs>
          <w:tab w:val="left" w:pos="2519"/>
          <w:tab w:val="left" w:pos="2520"/>
        </w:tabs>
        <w:spacing w:line="251" w:lineRule="exact"/>
      </w:pPr>
      <w:r>
        <w:t>Treatment for weak</w:t>
      </w:r>
      <w:r>
        <w:rPr>
          <w:spacing w:val="5"/>
        </w:rPr>
        <w:t xml:space="preserve"> </w:t>
      </w:r>
      <w:r>
        <w:t>foundation;</w:t>
      </w:r>
    </w:p>
    <w:p w:rsidR="00BB46EF" w:rsidRDefault="00523185">
      <w:pPr>
        <w:pStyle w:val="ListParagraph"/>
        <w:numPr>
          <w:ilvl w:val="0"/>
          <w:numId w:val="62"/>
        </w:numPr>
        <w:tabs>
          <w:tab w:val="left" w:pos="2520"/>
        </w:tabs>
        <w:spacing w:before="2"/>
      </w:pPr>
      <w:r>
        <w:t>Drainage of the foundation and</w:t>
      </w:r>
      <w:r>
        <w:rPr>
          <w:spacing w:val="-14"/>
        </w:rPr>
        <w:t xml:space="preserve"> </w:t>
      </w:r>
      <w:r>
        <w:t>embankment.</w:t>
      </w:r>
    </w:p>
    <w:p w:rsidR="00BB46EF" w:rsidRDefault="00523185">
      <w:pPr>
        <w:pStyle w:val="BodyText"/>
        <w:spacing w:before="121"/>
        <w:ind w:left="1800"/>
      </w:pPr>
      <w:r>
        <w:t>Table 5-2: Tentative slopes of shoulder for different embankment materials</w:t>
      </w:r>
    </w:p>
    <w:p w:rsidR="00BB46EF" w:rsidRDefault="00BB46EF">
      <w:pPr>
        <w:pStyle w:val="BodyText"/>
        <w:spacing w:before="10"/>
        <w:rPr>
          <w:sz w:val="10"/>
        </w:rPr>
      </w:pPr>
    </w:p>
    <w:tbl>
      <w:tblPr>
        <w:tblW w:w="0" w:type="auto"/>
        <w:tblInd w:w="1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88"/>
        <w:gridCol w:w="2160"/>
        <w:gridCol w:w="1944"/>
      </w:tblGrid>
      <w:tr w:rsidR="00BB46EF">
        <w:trPr>
          <w:trHeight w:val="253"/>
        </w:trPr>
        <w:tc>
          <w:tcPr>
            <w:tcW w:w="3888" w:type="dxa"/>
          </w:tcPr>
          <w:p w:rsidR="00BB46EF" w:rsidRDefault="00523185">
            <w:pPr>
              <w:pStyle w:val="TableParagraph"/>
              <w:spacing w:before="1" w:line="233" w:lineRule="exact"/>
              <w:ind w:left="1513" w:right="1512"/>
              <w:jc w:val="center"/>
              <w:rPr>
                <w:b/>
              </w:rPr>
            </w:pPr>
            <w:r>
              <w:rPr>
                <w:b/>
              </w:rPr>
              <w:t>Soil type</w:t>
            </w:r>
          </w:p>
        </w:tc>
        <w:tc>
          <w:tcPr>
            <w:tcW w:w="2160" w:type="dxa"/>
          </w:tcPr>
          <w:p w:rsidR="00BB46EF" w:rsidRDefault="00523185">
            <w:pPr>
              <w:pStyle w:val="TableParagraph"/>
              <w:spacing w:before="1" w:line="233" w:lineRule="exact"/>
              <w:ind w:left="593" w:right="588"/>
              <w:jc w:val="center"/>
              <w:rPr>
                <w:b/>
              </w:rPr>
            </w:pPr>
            <w:r>
              <w:rPr>
                <w:b/>
              </w:rPr>
              <w:t>Upstream</w:t>
            </w:r>
          </w:p>
        </w:tc>
        <w:tc>
          <w:tcPr>
            <w:tcW w:w="1944" w:type="dxa"/>
          </w:tcPr>
          <w:p w:rsidR="00BB46EF" w:rsidRDefault="00523185">
            <w:pPr>
              <w:pStyle w:val="TableParagraph"/>
              <w:spacing w:before="1" w:line="233" w:lineRule="exact"/>
              <w:ind w:left="348" w:right="348"/>
              <w:jc w:val="center"/>
              <w:rPr>
                <w:b/>
              </w:rPr>
            </w:pPr>
            <w:r>
              <w:rPr>
                <w:b/>
              </w:rPr>
              <w:t>Downstream</w:t>
            </w:r>
          </w:p>
        </w:tc>
      </w:tr>
      <w:tr w:rsidR="00BB46EF">
        <w:trPr>
          <w:trHeight w:val="253"/>
        </w:trPr>
        <w:tc>
          <w:tcPr>
            <w:tcW w:w="3888" w:type="dxa"/>
          </w:tcPr>
          <w:p w:rsidR="00BB46EF" w:rsidRDefault="00523185">
            <w:pPr>
              <w:pStyle w:val="TableParagraph"/>
              <w:spacing w:line="234" w:lineRule="exact"/>
              <w:ind w:left="105"/>
            </w:pPr>
            <w:r>
              <w:t>Gravel, sandy gravel with core</w:t>
            </w:r>
          </w:p>
        </w:tc>
        <w:tc>
          <w:tcPr>
            <w:tcW w:w="2160" w:type="dxa"/>
          </w:tcPr>
          <w:p w:rsidR="00BB46EF" w:rsidRDefault="00523185">
            <w:pPr>
              <w:pStyle w:val="TableParagraph"/>
              <w:spacing w:line="234" w:lineRule="exact"/>
              <w:ind w:left="592" w:right="588"/>
              <w:jc w:val="center"/>
            </w:pPr>
            <w:r>
              <w:t>2.5H : 1V</w:t>
            </w:r>
          </w:p>
        </w:tc>
        <w:tc>
          <w:tcPr>
            <w:tcW w:w="1944" w:type="dxa"/>
          </w:tcPr>
          <w:p w:rsidR="00BB46EF" w:rsidRDefault="00523185">
            <w:pPr>
              <w:pStyle w:val="TableParagraph"/>
              <w:spacing w:line="234" w:lineRule="exact"/>
              <w:ind w:left="348" w:right="339"/>
              <w:jc w:val="center"/>
            </w:pPr>
            <w:r>
              <w:t>2.0H : 1V</w:t>
            </w:r>
          </w:p>
        </w:tc>
      </w:tr>
      <w:tr w:rsidR="00BB46EF">
        <w:trPr>
          <w:trHeight w:val="254"/>
        </w:trPr>
        <w:tc>
          <w:tcPr>
            <w:tcW w:w="3888" w:type="dxa"/>
          </w:tcPr>
          <w:p w:rsidR="00BB46EF" w:rsidRDefault="00523185">
            <w:pPr>
              <w:pStyle w:val="TableParagraph"/>
              <w:spacing w:line="234" w:lineRule="exact"/>
              <w:ind w:left="105"/>
            </w:pPr>
            <w:r>
              <w:t>Clean sand with core</w:t>
            </w:r>
          </w:p>
        </w:tc>
        <w:tc>
          <w:tcPr>
            <w:tcW w:w="2160" w:type="dxa"/>
          </w:tcPr>
          <w:p w:rsidR="00BB46EF" w:rsidRDefault="00523185">
            <w:pPr>
              <w:pStyle w:val="TableParagraph"/>
              <w:spacing w:line="234" w:lineRule="exact"/>
              <w:ind w:left="592" w:right="588"/>
              <w:jc w:val="center"/>
            </w:pPr>
            <w:r>
              <w:t>3.0H : 1V</w:t>
            </w:r>
          </w:p>
        </w:tc>
        <w:tc>
          <w:tcPr>
            <w:tcW w:w="1944" w:type="dxa"/>
          </w:tcPr>
          <w:p w:rsidR="00BB46EF" w:rsidRDefault="00523185">
            <w:pPr>
              <w:pStyle w:val="TableParagraph"/>
              <w:spacing w:line="234" w:lineRule="exact"/>
              <w:ind w:left="348" w:right="339"/>
              <w:jc w:val="center"/>
            </w:pPr>
            <w:r>
              <w:t>2.5H : 1V</w:t>
            </w:r>
          </w:p>
        </w:tc>
      </w:tr>
      <w:tr w:rsidR="00BB46EF">
        <w:trPr>
          <w:trHeight w:val="253"/>
        </w:trPr>
        <w:tc>
          <w:tcPr>
            <w:tcW w:w="3888" w:type="dxa"/>
          </w:tcPr>
          <w:p w:rsidR="00BB46EF" w:rsidRDefault="00523185">
            <w:pPr>
              <w:pStyle w:val="TableParagraph"/>
              <w:spacing w:line="234" w:lineRule="exact"/>
              <w:ind w:left="105"/>
            </w:pPr>
            <w:r>
              <w:t>Low density silt, micaceous silt</w:t>
            </w:r>
          </w:p>
        </w:tc>
        <w:tc>
          <w:tcPr>
            <w:tcW w:w="2160" w:type="dxa"/>
          </w:tcPr>
          <w:p w:rsidR="00BB46EF" w:rsidRDefault="00523185">
            <w:pPr>
              <w:pStyle w:val="TableParagraph"/>
              <w:spacing w:line="234" w:lineRule="exact"/>
              <w:ind w:left="592" w:right="588"/>
              <w:jc w:val="center"/>
            </w:pPr>
            <w:r>
              <w:t>3.5H : 1V</w:t>
            </w:r>
          </w:p>
        </w:tc>
        <w:tc>
          <w:tcPr>
            <w:tcW w:w="1944" w:type="dxa"/>
          </w:tcPr>
          <w:p w:rsidR="00BB46EF" w:rsidRDefault="00523185">
            <w:pPr>
              <w:pStyle w:val="TableParagraph"/>
              <w:spacing w:line="234" w:lineRule="exact"/>
              <w:ind w:left="348" w:right="339"/>
              <w:jc w:val="center"/>
            </w:pPr>
            <w:r>
              <w:t>3.0H : 1V</w:t>
            </w:r>
          </w:p>
        </w:tc>
      </w:tr>
      <w:tr w:rsidR="00BB46EF">
        <w:trPr>
          <w:trHeight w:val="249"/>
        </w:trPr>
        <w:tc>
          <w:tcPr>
            <w:tcW w:w="3888" w:type="dxa"/>
          </w:tcPr>
          <w:p w:rsidR="00BB46EF" w:rsidRDefault="00523185">
            <w:pPr>
              <w:pStyle w:val="TableParagraph"/>
              <w:spacing w:line="229" w:lineRule="exact"/>
              <w:ind w:left="105"/>
            </w:pPr>
            <w:r>
              <w:t>Low plasticity clay</w:t>
            </w:r>
          </w:p>
        </w:tc>
        <w:tc>
          <w:tcPr>
            <w:tcW w:w="2160" w:type="dxa"/>
          </w:tcPr>
          <w:p w:rsidR="00BB46EF" w:rsidRDefault="00523185">
            <w:pPr>
              <w:pStyle w:val="TableParagraph"/>
              <w:spacing w:line="229" w:lineRule="exact"/>
              <w:ind w:left="592" w:right="588"/>
              <w:jc w:val="center"/>
            </w:pPr>
            <w:r>
              <w:t>3.0H : 1V</w:t>
            </w:r>
          </w:p>
        </w:tc>
        <w:tc>
          <w:tcPr>
            <w:tcW w:w="1944" w:type="dxa"/>
          </w:tcPr>
          <w:p w:rsidR="00BB46EF" w:rsidRDefault="00523185">
            <w:pPr>
              <w:pStyle w:val="TableParagraph"/>
              <w:spacing w:line="229" w:lineRule="exact"/>
              <w:ind w:left="348" w:right="339"/>
              <w:jc w:val="center"/>
            </w:pPr>
            <w:r>
              <w:t>2.5H : 1V</w:t>
            </w:r>
          </w:p>
        </w:tc>
      </w:tr>
    </w:tbl>
    <w:p w:rsidR="00BB46EF" w:rsidRDefault="00BB46EF">
      <w:pPr>
        <w:pStyle w:val="BodyText"/>
        <w:spacing w:before="4"/>
        <w:rPr>
          <w:sz w:val="21"/>
        </w:rPr>
      </w:pPr>
    </w:p>
    <w:p w:rsidR="00BB46EF" w:rsidRDefault="00945AE4">
      <w:pPr>
        <w:pStyle w:val="BodyText"/>
        <w:ind w:left="1800" w:right="1787"/>
      </w:pPr>
      <w:r>
        <w:pict>
          <v:shape id="_x0000_s5615" style="position:absolute;left:0;text-align:left;margin-left:112.6pt;margin-top:75.7pt;width:3.45pt;height:2.7pt;z-index:10480;mso-position-horizontal-relative:page" coordorigin="2252,1514" coordsize="69,54" o:spt="100" adj="0,,0" path="m2289,1568r-18,m2252,1514r69,e" filled="f" strokeweight=".24pt">
            <v:stroke joinstyle="round"/>
            <v:formulas/>
            <v:path arrowok="t" o:connecttype="segments"/>
            <w10:wrap anchorx="page"/>
          </v:shape>
        </w:pict>
      </w:r>
      <w:r>
        <w:pict>
          <v:line id="_x0000_s5614" style="position:absolute;left:0;text-align:left;z-index:10504;mso-position-horizontal-relative:page" from="118.8pt,70.85pt" to="110.15pt,70.85pt" strokeweight=".24pt">
            <w10:wrap anchorx="page"/>
          </v:line>
        </w:pict>
      </w:r>
      <w:r w:rsidR="00523185">
        <w:t>Composite slopes: - are used for large dams. They can be found in two ways: a series of straight slopes or a constant slope with berms.</w:t>
      </w:r>
    </w:p>
    <w:p w:rsidR="00BB46EF" w:rsidRDefault="00BB46EF">
      <w:pPr>
        <w:pStyle w:val="BodyText"/>
        <w:rPr>
          <w:sz w:val="20"/>
        </w:rPr>
      </w:pPr>
    </w:p>
    <w:p w:rsidR="00BB46EF" w:rsidRDefault="00945AE4">
      <w:pPr>
        <w:pStyle w:val="BodyText"/>
        <w:spacing w:before="6"/>
        <w:rPr>
          <w:sz w:val="20"/>
        </w:rPr>
      </w:pPr>
      <w:r w:rsidRPr="00945AE4">
        <w:pict>
          <v:group id="_x0000_s5582" style="position:absolute;margin-left:95.3pt;margin-top:13.8pt;width:208.75pt;height:78.35pt;z-index:10384;mso-wrap-distance-left:0;mso-wrap-distance-right:0;mso-position-horizontal-relative:page" coordorigin="1906,276" coordsize="4175,1567">
            <v:shape id="_x0000_s5613" style="position:absolute;left:3918;top:278;width:1848;height:1562" coordorigin="3919,279" coordsize="1848,1562" path="m3919,279r208,367l4478,1071r443,341l5470,1702r296,138e" filled="f" strokeweight=".24pt">
              <v:path arrowok="t"/>
            </v:shape>
            <v:line id="_x0000_s5612" style="position:absolute" from="5050,1840" to="6080,1840" strokeweight=".24pt"/>
            <v:line id="_x0000_s5611" style="position:absolute" from="3964,1840" to="3730,279" strokeweight=".24pt"/>
            <v:line id="_x0000_s5610" style="position:absolute" from="2173,569" to="2455,569" strokeweight=".24pt"/>
            <v:shape id="_x0000_s5609" style="position:absolute;left:2198;top:324;width:278;height:189" coordorigin="2198,325" coordsize="278,189" path="m2305,513l2198,325r278,l2305,513e" filled="f" strokeweight=".24pt">
              <v:path arrowok="t"/>
            </v:shape>
            <v:line id="_x0000_s5608" style="position:absolute" from="3210,513" to="1906,513" strokeweight=".24pt"/>
            <v:line id="_x0000_s5607" style="position:absolute" from="2051,1840" to="2584,1840" strokeweight=".24pt"/>
            <v:line id="_x0000_s5606" style="position:absolute" from="2584,1840" to="3320,279" strokeweight=".24pt"/>
            <v:line id="_x0000_s5605" style="position:absolute" from="3486,279" to="3229,1840" strokeweight=".24pt"/>
            <v:line id="_x0000_s5604" style="position:absolute" from="2584,1840" to="5050,1840" strokeweight=".24pt"/>
            <v:line id="_x0000_s5603" style="position:absolute" from="3320,279" to="3919,279" strokeweight=".24pt"/>
            <v:line id="_x0000_s5602" style="position:absolute" from="3485,285" to="3491,279" strokeweight=".24pt"/>
            <v:line id="_x0000_s5601" style="position:absolute" from="3463,416" to="3586,279" strokeweight=".24pt"/>
            <v:line id="_x0000_s5600" style="position:absolute" from="3442,546" to="3682,279" strokeweight=".24pt"/>
            <v:line id="_x0000_s5599" style="position:absolute" from="3421,677" to="3737,323" strokeweight=".24pt"/>
            <v:line id="_x0000_s5598" style="position:absolute" from="3399,807" to="3751,414" strokeweight=".24pt"/>
            <v:line id="_x0000_s5597" style="position:absolute" from="3378,937" to="3764,506" strokeweight=".24pt"/>
            <v:line id="_x0000_s5596" style="position:absolute" from="3357,1068" to="3778,597" strokeweight=".24pt"/>
            <v:line id="_x0000_s5595" style="position:absolute" from="3335,1198" to="3791,688" strokeweight=".24pt"/>
            <v:line id="_x0000_s5594" style="position:absolute" from="3313,1328" to="3805,779" strokeweight=".24pt"/>
            <v:line id="_x0000_s5593" style="position:absolute" from="3292,1458" to="3819,870" strokeweight=".24pt"/>
            <v:line id="_x0000_s5592" style="position:absolute" from="3271,1589" to="3832,961" strokeweight=".24pt"/>
            <v:line id="_x0000_s5591" style="position:absolute" from="3249,1719" to="3846,1053" strokeweight=".24pt"/>
            <v:line id="_x0000_s5590" style="position:absolute" from="3236,1840" to="3860,1144" strokeweight=".24pt"/>
            <v:line id="_x0000_s5589" style="position:absolute" from="3331,1840" to="3874,1235" strokeweight=".24pt"/>
            <v:line id="_x0000_s5588" style="position:absolute" from="3426,1840" to="3887,1326" strokeweight=".24pt"/>
            <v:line id="_x0000_s5587" style="position:absolute" from="3522,1840" to="3901,1417" strokeweight=".24pt"/>
            <v:line id="_x0000_s5586" style="position:absolute" from="3617,1840" to="3914,1508" strokeweight=".24pt"/>
            <v:line id="_x0000_s5585" style="position:absolute" from="3712,1840" to="3928,1599" strokeweight=".24pt"/>
            <v:line id="_x0000_s5584" style="position:absolute" from="3808,1840" to="3942,1690" strokeweight=".24pt"/>
            <v:line id="_x0000_s5583" style="position:absolute" from="3903,1840" to="3956,1782" strokeweight=".24pt"/>
            <w10:wrap type="topAndBottom" anchorx="page"/>
          </v:group>
        </w:pict>
      </w:r>
      <w:r w:rsidRPr="00945AE4">
        <w:pict>
          <v:group id="_x0000_s5541" style="position:absolute;margin-left:309.6pt;margin-top:13.8pt;width:192.55pt;height:78.35pt;z-index:10408;mso-wrap-distance-left:0;mso-wrap-distance-right:0;mso-position-horizontal-relative:page" coordorigin="6192,276" coordsize="3851,1567">
            <v:shape id="_x0000_s5581" style="position:absolute;left:9329;top:1170;width:72;height:242" coordorigin="9329,1170" coordsize="72,242" path="m9329,1170r31,242l9401,1173r-72,-3xe" fillcolor="black" stroked="f">
              <v:path arrowok="t"/>
            </v:shape>
            <v:shape id="_x0000_s5580" style="position:absolute;left:9329;top:1170;width:72;height:242" coordorigin="9329,1170" coordsize="72,242" path="m9401,1173r-41,239l9329,1170r72,3xe" filled="f" strokeweight=".24pt">
              <v:path arrowok="t"/>
            </v:shape>
            <v:line id="_x0000_s5579" style="position:absolute" from="9365,1171" to="9375,663" strokeweight=".24pt"/>
            <v:line id="_x0000_s5578" style="position:absolute" from="8719,987" to="8857,578" strokeweight=".24pt"/>
            <v:line id="_x0000_s5577" style="position:absolute" from="8857,578" to="9085,561" strokeweight=".24pt"/>
            <v:shape id="_x0000_s5576" type="#_x0000_t75" style="position:absolute;left:9179;top:437;width:408;height:120">
              <v:imagedata r:id="rId139" o:title=""/>
            </v:shape>
            <v:shape id="_x0000_s5575" style="position:absolute;left:8205;top:278;width:1836;height:1562" coordorigin="8205,279" coordsize="1836,1562" path="m8205,279r255,708l8841,987r320,408l9528,1395r512,445e" filled="f" strokeweight=".24pt">
              <v:path arrowok="t"/>
            </v:shape>
            <v:line id="_x0000_s5574" style="position:absolute" from="7607,279" to="8205,279" strokeweight=".24pt"/>
            <v:line id="_x0000_s5573" style="position:absolute" from="9337,1840" to="10040,1840" strokeweight=".24pt"/>
            <v:line id="_x0000_s5572" style="position:absolute" from="6338,1840" to="6871,1840" strokeweight=".24pt"/>
            <v:line id="_x0000_s5571" style="position:absolute" from="6871,1840" to="9337,1840" strokeweight=".24pt"/>
            <v:line id="_x0000_s5570" style="position:absolute" from="7772,285" to="7778,279" strokeweight=".24pt"/>
            <v:line id="_x0000_s5569" style="position:absolute" from="7750,416" to="7873,279" strokeweight=".24pt"/>
            <v:line id="_x0000_s5568" style="position:absolute" from="7729,546" to="7968,279" strokeweight=".24pt"/>
            <v:line id="_x0000_s5567" style="position:absolute" from="7708,677" to="8024,323" strokeweight=".24pt"/>
            <v:line id="_x0000_s5566" style="position:absolute" from="7686,807" to="8037,414" strokeweight=".24pt"/>
            <v:line id="_x0000_s5565" style="position:absolute" from="7665,937" to="8051,506" strokeweight=".24pt"/>
            <v:line id="_x0000_s5564" style="position:absolute" from="7643,1068" to="8065,597" strokeweight=".24pt"/>
            <v:line id="_x0000_s5563" style="position:absolute" from="7622,1198" to="8078,688" strokeweight=".24pt"/>
            <v:line id="_x0000_s5562" style="position:absolute" from="7600,1328" to="8092,779" strokeweight=".24pt"/>
            <v:line id="_x0000_s5561" style="position:absolute" from="7579,1458" to="8105,870" strokeweight=".24pt"/>
            <v:line id="_x0000_s5560" style="position:absolute" from="7557,1589" to="8119,961" strokeweight=".24pt"/>
            <v:line id="_x0000_s5559" style="position:absolute" from="7536,1719" to="8133,1053" strokeweight=".24pt"/>
            <v:line id="_x0000_s5558" style="position:absolute" from="7523,1840" to="8147,1144" strokeweight=".24pt"/>
            <v:line id="_x0000_s5557" style="position:absolute" from="7618,1840" to="8160,1235" strokeweight=".24pt"/>
            <v:line id="_x0000_s5556" style="position:absolute" from="7713,1840" to="8174,1326" strokeweight=".24pt"/>
            <v:line id="_x0000_s5555" style="position:absolute" from="7808,1840" to="8187,1417" strokeweight=".24pt"/>
            <v:line id="_x0000_s5554" style="position:absolute" from="7904,1840" to="8201,1508" strokeweight=".24pt"/>
            <v:line id="_x0000_s5553" style="position:absolute" from="7999,1840" to="8215,1599" strokeweight=".24pt"/>
            <v:line id="_x0000_s5552" style="position:absolute" from="8094,1840" to="8228,1690" strokeweight=".24pt"/>
            <v:line id="_x0000_s5551" style="position:absolute" from="8189,1840" to="8242,1782" strokeweight=".24pt"/>
            <v:line id="_x0000_s5550" style="position:absolute" from="7773,279" to="7516,1840" strokeweight=".24pt"/>
            <v:shape id="_x0000_s5549" style="position:absolute;left:6485;top:324;width:278;height:189" coordorigin="6485,325" coordsize="278,189" path="m6592,513l6485,325r278,l6591,513e" filled="f" strokeweight=".24pt">
              <v:path arrowok="t"/>
            </v:shape>
            <v:line id="_x0000_s5548" style="position:absolute" from="6459,569" to="6742,569" strokeweight=".24pt"/>
            <v:line id="_x0000_s5547" style="position:absolute" from="6539,779" to="6608,779" strokeweight=".24pt"/>
            <v:line id="_x0000_s5546" style="position:absolute" from="6576,832" to="6558,832" strokeweight=".24pt"/>
            <v:line id="_x0000_s5545" style="position:absolute" from="6663,682" to="6490,682" strokeweight=".24pt"/>
            <v:line id="_x0000_s5544" style="position:absolute" from="6604,1840" to="7607,279" strokeweight=".24pt"/>
            <v:line id="_x0000_s5543" style="position:absolute" from="8251,1840" to="8017,279" strokeweight=".24pt"/>
            <v:line id="_x0000_s5542" style="position:absolute" from="7496,513" to="6192,513" strokeweight=".24pt"/>
            <w10:wrap type="topAndBottom" anchorx="page"/>
          </v:group>
        </w:pict>
      </w:r>
    </w:p>
    <w:p w:rsidR="00BB46EF" w:rsidRDefault="00BB46EF">
      <w:pPr>
        <w:pStyle w:val="BodyText"/>
        <w:rPr>
          <w:sz w:val="20"/>
        </w:rPr>
      </w:pPr>
    </w:p>
    <w:p w:rsidR="00BB46EF" w:rsidRDefault="00945AE4">
      <w:pPr>
        <w:pStyle w:val="BodyText"/>
        <w:spacing w:before="11"/>
        <w:rPr>
          <w:sz w:val="15"/>
        </w:rPr>
      </w:pPr>
      <w:r w:rsidRPr="00945AE4">
        <w:pict>
          <v:group id="_x0000_s5397" style="position:absolute;margin-left:102.55pt;margin-top:11.15pt;width:185.2pt;height:10.55pt;z-index:10432;mso-wrap-distance-left:0;mso-wrap-distance-right:0;mso-position-horizontal-relative:page" coordorigin="2051,223" coordsize="3704,211">
            <v:line id="_x0000_s5540" style="position:absolute" from="2051,226" to="5754,226" strokeweight=".24pt"/>
            <v:line id="_x0000_s5539" style="position:absolute" from="2075,272" to="2210,272" strokeweight=".24pt"/>
            <v:line id="_x0000_s5538" style="position:absolute" from="2345,272" to="2479,272" strokeweight=".24pt"/>
            <v:line id="_x0000_s5537" style="position:absolute" from="2614,272" to="2749,272" strokeweight=".24pt"/>
            <v:line id="_x0000_s5536" style="position:absolute" from="2883,272" to="3018,272" strokeweight=".24pt"/>
            <v:line id="_x0000_s5535" style="position:absolute" from="3153,272" to="3287,272" strokeweight=".24pt"/>
            <v:line id="_x0000_s5534" style="position:absolute" from="3422,272" to="3557,272" strokeweight=".24pt"/>
            <v:line id="_x0000_s5533" style="position:absolute" from="3691,272" to="3826,272" strokeweight=".24pt"/>
            <v:line id="_x0000_s5532" style="position:absolute" from="3960,272" to="4095,272" strokeweight=".24pt"/>
            <v:line id="_x0000_s5531" style="position:absolute" from="4230,272" to="4364,272" strokeweight=".24pt"/>
            <v:line id="_x0000_s5530" style="position:absolute" from="4499,272" to="4634,272" strokeweight=".24pt"/>
            <v:line id="_x0000_s5529" style="position:absolute" from="4768,272" to="4903,272" strokeweight=".24pt"/>
            <v:line id="_x0000_s5528" style="position:absolute" from="5038,272" to="5172,272" strokeweight=".24pt"/>
            <v:line id="_x0000_s5527" style="position:absolute" from="5307,272" to="5442,272" strokeweight=".24pt"/>
            <v:line id="_x0000_s5526" style="position:absolute" from="5576,272" to="5711,272" strokeweight=".24pt"/>
            <v:line id="_x0000_s5525" style="position:absolute" from="2051,423" to="2075,423" strokeweight=".24pt"/>
            <v:line id="_x0000_s5524" style="position:absolute" from="2051,366" to="2075,366" strokeweight=".24pt"/>
            <v:line id="_x0000_s5523" style="position:absolute" from="2051,310" to="2075,310" strokeweight=".24pt"/>
            <v:line id="_x0000_s5522" style="position:absolute" from="2210,423" to="2345,423" strokeweight=".24pt"/>
            <v:line id="_x0000_s5521" style="position:absolute" from="2210,366" to="2345,366" strokeweight=".24pt"/>
            <v:line id="_x0000_s5520" style="position:absolute" from="2210,310" to="2345,310" strokeweight=".24pt"/>
            <v:line id="_x0000_s5519" style="position:absolute" from="2479,423" to="2614,423" strokeweight=".24pt"/>
            <v:line id="_x0000_s5518" style="position:absolute" from="2479,366" to="2614,366" strokeweight=".24pt"/>
            <v:line id="_x0000_s5517" style="position:absolute" from="2479,310" to="2614,310" strokeweight=".24pt"/>
            <v:line id="_x0000_s5516" style="position:absolute" from="2749,423" to="2883,423" strokeweight=".24pt"/>
            <v:line id="_x0000_s5515" style="position:absolute" from="2749,366" to="2883,366" strokeweight=".24pt"/>
            <v:line id="_x0000_s5514" style="position:absolute" from="2749,310" to="2883,310" strokeweight=".24pt"/>
            <v:line id="_x0000_s5513" style="position:absolute" from="3018,423" to="3153,423" strokeweight=".24pt"/>
            <v:line id="_x0000_s5512" style="position:absolute" from="3018,366" to="3153,366" strokeweight=".24pt"/>
            <v:line id="_x0000_s5511" style="position:absolute" from="3018,310" to="3153,310" strokeweight=".24pt"/>
            <v:line id="_x0000_s5510" style="position:absolute" from="3287,423" to="3422,423" strokeweight=".24pt"/>
            <v:line id="_x0000_s5509" style="position:absolute" from="3287,366" to="3422,366" strokeweight=".24pt"/>
            <v:line id="_x0000_s5508" style="position:absolute" from="3287,310" to="3422,310" strokeweight=".24pt"/>
            <v:line id="_x0000_s5507" style="position:absolute" from="3557,423" to="3691,423" strokeweight=".24pt"/>
            <v:line id="_x0000_s5506" style="position:absolute" from="3557,366" to="3691,366" strokeweight=".24pt"/>
            <v:line id="_x0000_s5505" style="position:absolute" from="3557,310" to="3691,310" strokeweight=".24pt"/>
            <v:line id="_x0000_s5504" style="position:absolute" from="3826,423" to="3960,423" strokeweight=".24pt"/>
            <v:line id="_x0000_s5503" style="position:absolute" from="3826,366" to="3960,366" strokeweight=".24pt"/>
            <v:line id="_x0000_s5502" style="position:absolute" from="3826,310" to="3960,310" strokeweight=".24pt"/>
            <v:line id="_x0000_s5501" style="position:absolute" from="4095,423" to="4230,423" strokeweight=".24pt"/>
            <v:line id="_x0000_s5500" style="position:absolute" from="4095,366" to="4230,366" strokeweight=".24pt"/>
            <v:line id="_x0000_s5499" style="position:absolute" from="4095,310" to="4230,310" strokeweight=".24pt"/>
            <v:line id="_x0000_s5498" style="position:absolute" from="4364,423" to="4499,423" strokeweight=".24pt"/>
            <v:line id="_x0000_s5497" style="position:absolute" from="4364,366" to="4499,366" strokeweight=".24pt"/>
            <v:line id="_x0000_s5496" style="position:absolute" from="4364,310" to="4499,310" strokeweight=".24pt"/>
            <v:line id="_x0000_s5495" style="position:absolute" from="4634,423" to="4768,423" strokeweight=".24pt"/>
            <v:line id="_x0000_s5494" style="position:absolute" from="4634,366" to="4768,366" strokeweight=".24pt"/>
            <v:line id="_x0000_s5493" style="position:absolute" from="4634,310" to="4768,310" strokeweight=".24pt"/>
            <v:line id="_x0000_s5492" style="position:absolute" from="4903,423" to="5038,423" strokeweight=".24pt"/>
            <v:line id="_x0000_s5491" style="position:absolute" from="4903,366" to="5038,366" strokeweight=".24pt"/>
            <v:line id="_x0000_s5490" style="position:absolute" from="4903,310" to="5038,310" strokeweight=".24pt"/>
            <v:line id="_x0000_s5489" style="position:absolute" from="5172,423" to="5307,423" strokeweight=".24pt"/>
            <v:line id="_x0000_s5488" style="position:absolute" from="5172,366" to="5307,366" strokeweight=".24pt"/>
            <v:line id="_x0000_s5487" style="position:absolute" from="5172,310" to="5307,310" strokeweight=".24pt"/>
            <v:line id="_x0000_s5486" style="position:absolute" from="5442,423" to="5576,423" strokeweight=".24pt"/>
            <v:line id="_x0000_s5485" style="position:absolute" from="5442,366" to="5576,366" strokeweight=".24pt"/>
            <v:line id="_x0000_s5484" style="position:absolute" from="5442,310" to="5576,310" strokeweight=".24pt"/>
            <v:line id="_x0000_s5483" style="position:absolute" from="5711,423" to="5754,423" strokeweight=".24pt"/>
            <v:line id="_x0000_s5482" style="position:absolute" from="5711,366" to="5754,366" strokeweight=".24pt"/>
            <v:line id="_x0000_s5481" style="position:absolute" from="5711,310" to="5754,310" strokeweight=".24pt"/>
            <v:line id="_x0000_s5480" style="position:absolute" from="2092,433" to="2092,291" strokeweight=".24pt"/>
            <v:line id="_x0000_s5479" style="position:absolute" from="2227,291" to="2227,226" strokeweight=".24pt"/>
            <v:line id="_x0000_s5478" style="position:absolute" from="2361,433" to="2361,291" strokeweight=".24pt"/>
            <v:line id="_x0000_s5477" style="position:absolute" from="2496,291" to="2496,226" strokeweight=".24pt"/>
            <v:line id="_x0000_s5476" style="position:absolute" from="2631,433" to="2631,291" strokeweight=".24pt"/>
            <v:line id="_x0000_s5475" style="position:absolute" from="2765,291" to="2765,226" strokeweight=".24pt"/>
            <v:line id="_x0000_s5474" style="position:absolute" from="2900,433" to="2900,291" strokeweight=".24pt"/>
            <v:line id="_x0000_s5473" style="position:absolute" from="3035,291" to="3035,226" strokeweight=".24pt"/>
            <v:line id="_x0000_s5472" style="position:absolute" from="3170,433" to="3170,291" strokeweight=".24pt"/>
            <v:line id="_x0000_s5471" style="position:absolute" from="3304,291" to="3304,226" strokeweight=".24pt"/>
            <v:line id="_x0000_s5470" style="position:absolute" from="3439,433" to="3439,291" strokeweight=".24pt"/>
            <v:line id="_x0000_s5469" style="position:absolute" from="3574,291" to="3574,226" strokeweight=".24pt"/>
            <v:line id="_x0000_s5468" style="position:absolute" from="3708,433" to="3708,291" strokeweight=".24pt"/>
            <v:line id="_x0000_s5467" style="position:absolute" from="3843,291" to="3843,226" strokeweight=".24pt"/>
            <v:line id="_x0000_s5466" style="position:absolute" from="3977,433" to="3977,291" strokeweight=".24pt"/>
            <v:line id="_x0000_s5465" style="position:absolute" from="4112,291" to="4112,226" strokeweight=".24pt"/>
            <v:line id="_x0000_s5464" style="position:absolute" from="4247,433" to="4247,291" strokeweight=".24pt"/>
            <v:line id="_x0000_s5463" style="position:absolute" from="4381,291" to="4381,226" strokeweight=".24pt"/>
            <v:line id="_x0000_s5462" style="position:absolute" from="4516,433" to="4516,291" strokeweight=".24pt"/>
            <v:line id="_x0000_s5461" style="position:absolute" from="4651,291" to="4651,226" strokeweight=".24pt"/>
            <v:line id="_x0000_s5460" style="position:absolute" from="4785,433" to="4785,291" strokeweight=".24pt"/>
            <v:line id="_x0000_s5459" style="position:absolute" from="4920,291" to="4920,226" strokeweight=".24pt"/>
            <v:line id="_x0000_s5458" style="position:absolute" from="5055,433" to="5055,291" strokeweight=".24pt"/>
            <v:line id="_x0000_s5457" style="position:absolute" from="5189,291" to="5189,226" strokeweight=".24pt"/>
            <v:line id="_x0000_s5456" style="position:absolute" from="5324,433" to="5324,291" strokeweight=".24pt"/>
            <v:line id="_x0000_s5455" style="position:absolute" from="5459,291" to="5459,226" strokeweight=".24pt"/>
            <v:line id="_x0000_s5454" style="position:absolute" from="5593,433" to="5593,291" strokeweight=".24pt"/>
            <v:line id="_x0000_s5453" style="position:absolute" from="5728,291" to="5728,226" strokeweight=".24pt"/>
            <v:line id="_x0000_s5452" style="position:absolute" from="2143,433" to="2143,291" strokeweight=".24pt"/>
            <v:line id="_x0000_s5451" style="position:absolute" from="2277,291" to="2277,226" strokeweight=".24pt"/>
            <v:line id="_x0000_s5450" style="position:absolute" from="2412,433" to="2412,291" strokeweight=".24pt"/>
            <v:line id="_x0000_s5449" style="position:absolute" from="2547,291" to="2547,226" strokeweight=".24pt"/>
            <v:line id="_x0000_s5448" style="position:absolute" from="2681,433" to="2681,291" strokeweight=".24pt"/>
            <v:line id="_x0000_s5447" style="position:absolute" from="2816,291" to="2816,226" strokeweight=".24pt"/>
            <v:line id="_x0000_s5446" style="position:absolute" from="2951,433" to="2951,291" strokeweight=".24pt"/>
            <v:line id="_x0000_s5445" style="position:absolute" from="3085,291" to="3085,226" strokeweight=".24pt"/>
            <v:line id="_x0000_s5444" style="position:absolute" from="3220,433" to="3220,291" strokeweight=".24pt"/>
            <v:line id="_x0000_s5443" style="position:absolute" from="3355,291" to="3355,226" strokeweight=".24pt"/>
            <v:line id="_x0000_s5442" style="position:absolute" from="3489,433" to="3489,291" strokeweight=".24pt"/>
            <v:line id="_x0000_s5441" style="position:absolute" from="3624,291" to="3624,226" strokeweight=".24pt"/>
            <v:line id="_x0000_s5440" style="position:absolute" from="3759,433" to="3759,291" strokeweight=".24pt"/>
            <v:line id="_x0000_s5439" style="position:absolute" from="3893,291" to="3893,226" strokeweight=".24pt"/>
            <v:line id="_x0000_s5438" style="position:absolute" from="4028,433" to="4028,291" strokeweight=".24pt"/>
            <v:line id="_x0000_s5437" style="position:absolute" from="4162,291" to="4162,226" strokeweight=".24pt"/>
            <v:line id="_x0000_s5436" style="position:absolute" from="4297,433" to="4297,291" strokeweight=".24pt"/>
            <v:line id="_x0000_s5435" style="position:absolute" from="4432,291" to="4432,226" strokeweight=".24pt"/>
            <v:line id="_x0000_s5434" style="position:absolute" from="4566,433" to="4566,291" strokeweight=".24pt"/>
            <v:line id="_x0000_s5433" style="position:absolute" from="4701,291" to="4701,226" strokeweight=".24pt"/>
            <v:line id="_x0000_s5432" style="position:absolute" from="4836,433" to="4836,291" strokeweight=".24pt"/>
            <v:line id="_x0000_s5431" style="position:absolute" from="4970,291" to="4970,226" strokeweight=".24pt"/>
            <v:line id="_x0000_s5430" style="position:absolute" from="5105,433" to="5105,291" strokeweight=".24pt"/>
            <v:line id="_x0000_s5429" style="position:absolute" from="5240,291" to="5240,226" strokeweight=".24pt"/>
            <v:line id="_x0000_s5428" style="position:absolute" from="5374,433" to="5374,291" strokeweight=".24pt"/>
            <v:line id="_x0000_s5427" style="position:absolute" from="5509,291" to="5509,226" strokeweight=".24pt"/>
            <v:line id="_x0000_s5426" style="position:absolute" from="5644,433" to="5644,291" strokeweight=".24pt"/>
            <v:line id="_x0000_s5425" style="position:absolute" from="2058,291" to="2058,226" strokeweight=".24pt"/>
            <v:line id="_x0000_s5424" style="position:absolute" from="2193,433" to="2193,291" strokeweight=".24pt"/>
            <v:line id="_x0000_s5423" style="position:absolute" from="2328,291" to="2328,226" strokeweight=".24pt"/>
            <v:line id="_x0000_s5422" style="position:absolute" from="2462,433" to="2462,291" strokeweight=".24pt"/>
            <v:line id="_x0000_s5421" style="position:absolute" from="2597,291" to="2597,226" strokeweight=".24pt"/>
            <v:line id="_x0000_s5420" style="position:absolute" from="2732,433" to="2732,291" strokeweight=".24pt"/>
            <v:line id="_x0000_s5419" style="position:absolute" from="2866,291" to="2866,226" strokeweight=".24pt"/>
            <v:line id="_x0000_s5418" style="position:absolute" from="3001,433" to="3001,291" strokeweight=".24pt"/>
            <v:line id="_x0000_s5417" style="position:absolute" from="3136,291" to="3136,226" strokeweight=".24pt"/>
            <v:line id="_x0000_s5416" style="position:absolute" from="3270,433" to="3270,291" strokeweight=".24pt"/>
            <v:line id="_x0000_s5415" style="position:absolute" from="3405,291" to="3405,226" strokeweight=".24pt"/>
            <v:line id="_x0000_s5414" style="position:absolute" from="3540,433" to="3540,291" strokeweight=".24pt"/>
            <v:line id="_x0000_s5413" style="position:absolute" from="3674,291" to="3674,226" strokeweight=".24pt"/>
            <v:line id="_x0000_s5412" style="position:absolute" from="3809,433" to="3809,291" strokeweight=".24pt"/>
            <v:line id="_x0000_s5411" style="position:absolute" from="3944,291" to="3944,226" strokeweight=".24pt"/>
            <v:line id="_x0000_s5410" style="position:absolute" from="4078,433" to="4078,291" strokeweight=".24pt"/>
            <v:line id="_x0000_s5409" style="position:absolute" from="4213,291" to="4213,226" strokeweight=".24pt"/>
            <v:line id="_x0000_s5408" style="position:absolute" from="4348,433" to="4348,291" strokeweight=".24pt"/>
            <v:line id="_x0000_s5407" style="position:absolute" from="4482,291" to="4482,226" strokeweight=".24pt"/>
            <v:line id="_x0000_s5406" style="position:absolute" from="4617,433" to="4617,291" strokeweight=".24pt"/>
            <v:line id="_x0000_s5405" style="position:absolute" from="4751,291" to="4751,226" strokeweight=".24pt"/>
            <v:line id="_x0000_s5404" style="position:absolute" from="4886,433" to="4886,291" strokeweight=".24pt"/>
            <v:line id="_x0000_s5403" style="position:absolute" from="5021,291" to="5021,226" strokeweight=".24pt"/>
            <v:line id="_x0000_s5402" style="position:absolute" from="5156,433" to="5156,291" strokeweight=".24pt"/>
            <v:line id="_x0000_s5401" style="position:absolute" from="5291,291" to="5291,226" strokeweight=".24pt"/>
            <v:line id="_x0000_s5400" style="position:absolute" from="5425,433" to="5425,291" strokeweight=".24pt"/>
            <v:line id="_x0000_s5399" style="position:absolute" from="5560,291" to="5560,226" strokeweight=".24pt"/>
            <v:line id="_x0000_s5398" style="position:absolute" from="5694,433" to="5694,291" strokeweight=".24pt"/>
            <w10:wrap type="topAndBottom" anchorx="page"/>
          </v:group>
        </w:pict>
      </w:r>
      <w:r w:rsidRPr="00945AE4">
        <w:pict>
          <v:group id="_x0000_s5253" style="position:absolute;margin-left:316.9pt;margin-top:11.15pt;width:185.15pt;height:10.55pt;z-index:10456;mso-wrap-distance-left:0;mso-wrap-distance-right:0;mso-position-horizontal-relative:page" coordorigin="6338,223" coordsize="3703,211">
            <v:line id="_x0000_s5396" style="position:absolute" from="6362,272" to="6497,272" strokeweight=".24pt"/>
            <v:line id="_x0000_s5395" style="position:absolute" from="6338,423" to="6362,423" strokeweight=".24pt"/>
            <v:line id="_x0000_s5394" style="position:absolute" from="6338,366" to="6362,366" strokeweight=".24pt"/>
            <v:line id="_x0000_s5393" style="position:absolute" from="6338,310" to="6362,310" strokeweight=".24pt"/>
            <v:line id="_x0000_s5392" style="position:absolute" from="6631,272" to="6766,272" strokeweight=".24pt"/>
            <v:line id="_x0000_s5391" style="position:absolute" from="6497,423" to="6631,423" strokeweight=".24pt"/>
            <v:line id="_x0000_s5390" style="position:absolute" from="6497,366" to="6631,366" strokeweight=".24pt"/>
            <v:line id="_x0000_s5389" style="position:absolute" from="6497,310" to="6631,310" strokeweight=".24pt"/>
            <v:line id="_x0000_s5388" style="position:absolute" from="6900,272" to="7035,272" strokeweight=".24pt"/>
            <v:line id="_x0000_s5387" style="position:absolute" from="6766,423" to="6900,423" strokeweight=".24pt"/>
            <v:line id="_x0000_s5386" style="position:absolute" from="6766,366" to="6900,366" strokeweight=".24pt"/>
            <v:line id="_x0000_s5385" style="position:absolute" from="6766,310" to="6900,310" strokeweight=".24pt"/>
            <v:line id="_x0000_s5384" style="position:absolute" from="7170,272" to="7304,272" strokeweight=".24pt"/>
            <v:line id="_x0000_s5383" style="position:absolute" from="7035,423" to="7170,423" strokeweight=".24pt"/>
            <v:line id="_x0000_s5382" style="position:absolute" from="7035,366" to="7170,366" strokeweight=".24pt"/>
            <v:line id="_x0000_s5381" style="position:absolute" from="7035,310" to="7170,310" strokeweight=".24pt"/>
            <v:line id="_x0000_s5380" style="position:absolute" from="7439,272" to="7574,272" strokeweight=".24pt"/>
            <v:line id="_x0000_s5379" style="position:absolute" from="7304,423" to="7439,423" strokeweight=".24pt"/>
            <v:line id="_x0000_s5378" style="position:absolute" from="7304,366" to="7439,366" strokeweight=".24pt"/>
            <v:line id="_x0000_s5377" style="position:absolute" from="7304,310" to="7439,310" strokeweight=".24pt"/>
            <v:line id="_x0000_s5376" style="position:absolute" from="7709,272" to="7843,272" strokeweight=".24pt"/>
            <v:line id="_x0000_s5375" style="position:absolute" from="7574,423" to="7708,423" strokeweight=".24pt"/>
            <v:line id="_x0000_s5374" style="position:absolute" from="7574,366" to="7708,366" strokeweight=".24pt"/>
            <v:line id="_x0000_s5373" style="position:absolute" from="7574,310" to="7708,310" strokeweight=".24pt"/>
            <v:line id="_x0000_s5372" style="position:absolute" from="7978,272" to="8113,272" strokeweight=".24pt"/>
            <v:line id="_x0000_s5371" style="position:absolute" from="7843,423" to="7978,423" strokeweight=".24pt"/>
            <v:line id="_x0000_s5370" style="position:absolute" from="7843,366" to="7978,366" strokeweight=".24pt"/>
            <v:line id="_x0000_s5369" style="position:absolute" from="7843,310" to="7978,310" strokeweight=".24pt"/>
            <v:line id="_x0000_s5368" style="position:absolute" from="8247,272" to="8382,272" strokeweight=".24pt"/>
            <v:line id="_x0000_s5367" style="position:absolute" from="8113,423" to="8247,423" strokeweight=".24pt"/>
            <v:line id="_x0000_s5366" style="position:absolute" from="8113,366" to="8247,366" strokeweight=".24pt"/>
            <v:line id="_x0000_s5365" style="position:absolute" from="8113,310" to="8247,310" strokeweight=".24pt"/>
            <v:line id="_x0000_s5364" style="position:absolute" from="8516,272" to="8651,272" strokeweight=".24pt"/>
            <v:line id="_x0000_s5363" style="position:absolute" from="8382,423" to="8516,423" strokeweight=".24pt"/>
            <v:line id="_x0000_s5362" style="position:absolute" from="8382,366" to="8516,366" strokeweight=".24pt"/>
            <v:line id="_x0000_s5361" style="position:absolute" from="8382,310" to="8516,310" strokeweight=".24pt"/>
            <v:line id="_x0000_s5360" style="position:absolute" from="8786,272" to="8921,272" strokeweight=".24pt"/>
            <v:line id="_x0000_s5359" style="position:absolute" from="8651,423" to="8786,423" strokeweight=".24pt"/>
            <v:line id="_x0000_s5358" style="position:absolute" from="8651,366" to="8786,366" strokeweight=".24pt"/>
            <v:line id="_x0000_s5357" style="position:absolute" from="8651,310" to="8786,310" strokeweight=".24pt"/>
            <v:line id="_x0000_s5356" style="position:absolute" from="9055,272" to="9190,272" strokeweight=".24pt"/>
            <v:line id="_x0000_s5355" style="position:absolute" from="8920,423" to="9055,423" strokeweight=".24pt"/>
            <v:line id="_x0000_s5354" style="position:absolute" from="8920,366" to="9055,366" strokeweight=".24pt"/>
            <v:line id="_x0000_s5353" style="position:absolute" from="8920,310" to="9055,310" strokeweight=".24pt"/>
            <v:line id="_x0000_s5352" style="position:absolute" from="9325,272" to="9459,272" strokeweight=".24pt"/>
            <v:line id="_x0000_s5351" style="position:absolute" from="9190,423" to="9325,423" strokeweight=".24pt"/>
            <v:line id="_x0000_s5350" style="position:absolute" from="9190,366" to="9325,366" strokeweight=".24pt"/>
            <v:line id="_x0000_s5349" style="position:absolute" from="9190,310" to="9325,310" strokeweight=".24pt"/>
            <v:line id="_x0000_s5348" style="position:absolute" from="9594,272" to="9728,272" strokeweight=".24pt"/>
            <v:line id="_x0000_s5347" style="position:absolute" from="9459,423" to="9594,423" strokeweight=".24pt"/>
            <v:line id="_x0000_s5346" style="position:absolute" from="9459,366" to="9594,366" strokeweight=".24pt"/>
            <v:line id="_x0000_s5345" style="position:absolute" from="9459,310" to="9594,310" strokeweight=".24pt"/>
            <v:line id="_x0000_s5344" style="position:absolute" from="9863,272" to="9998,272" strokeweight=".24pt"/>
            <v:line id="_x0000_s5343" style="position:absolute" from="9728,423" to="9863,423" strokeweight=".24pt"/>
            <v:line id="_x0000_s5342" style="position:absolute" from="9728,366" to="9863,366" strokeweight=".24pt"/>
            <v:line id="_x0000_s5341" style="position:absolute" from="9728,310" to="9863,310" strokeweight=".24pt"/>
            <v:line id="_x0000_s5340" style="position:absolute" from="9998,423" to="10040,423" strokeweight=".24pt"/>
            <v:line id="_x0000_s5339" style="position:absolute" from="9998,366" to="10040,366" strokeweight=".24pt"/>
            <v:line id="_x0000_s5338" style="position:absolute" from="9998,310" to="10040,310" strokeweight=".24pt"/>
            <v:line id="_x0000_s5337" style="position:absolute" from="6379,433" to="6379,291" strokeweight=".24pt"/>
            <v:line id="_x0000_s5336" style="position:absolute" from="6514,291" to="6514,226" strokeweight=".24pt"/>
            <v:line id="_x0000_s5335" style="position:absolute" from="6648,433" to="6648,291" strokeweight=".24pt"/>
            <v:line id="_x0000_s5334" style="position:absolute" from="6783,291" to="6783,226" strokeweight=".24pt"/>
            <v:line id="_x0000_s5333" style="position:absolute" from="6917,433" to="6917,291" strokeweight=".24pt"/>
            <v:line id="_x0000_s5332" style="position:absolute" from="7052,291" to="7052,226" strokeweight=".24pt"/>
            <v:line id="_x0000_s5331" style="position:absolute" from="7187,433" to="7187,291" strokeweight=".24pt"/>
            <v:line id="_x0000_s5330" style="position:absolute" from="7321,291" to="7321,226" strokeweight=".24pt"/>
            <v:line id="_x0000_s5329" style="position:absolute" from="7456,433" to="7456,291" strokeweight=".24pt"/>
            <v:line id="_x0000_s5328" style="position:absolute" from="7591,291" to="7591,226" strokeweight=".24pt"/>
            <v:line id="_x0000_s5327" style="position:absolute" from="7725,433" to="7725,291" strokeweight=".24pt"/>
            <v:line id="_x0000_s5326" style="position:absolute" from="7860,291" to="7860,226" strokeweight=".24pt"/>
            <v:line id="_x0000_s5325" style="position:absolute" from="7995,433" to="7995,291" strokeweight=".24pt"/>
            <v:line id="_x0000_s5324" style="position:absolute" from="8129,291" to="8129,226" strokeweight=".24pt"/>
            <v:line id="_x0000_s5323" style="position:absolute" from="8264,433" to="8264,291" strokeweight=".24pt"/>
            <v:line id="_x0000_s5322" style="position:absolute" from="8399,291" to="8399,226" strokeweight=".24pt"/>
            <v:line id="_x0000_s5321" style="position:absolute" from="8533,433" to="8533,291" strokeweight=".24pt"/>
            <v:line id="_x0000_s5320" style="position:absolute" from="8668,291" to="8668,226" strokeweight=".24pt"/>
            <v:line id="_x0000_s5319" style="position:absolute" from="8803,433" to="8803,291" strokeweight=".24pt"/>
            <v:line id="_x0000_s5318" style="position:absolute" from="8937,291" to="8937,226" strokeweight=".24pt"/>
            <v:line id="_x0000_s5317" style="position:absolute" from="9072,433" to="9072,291" strokeweight=".24pt"/>
            <v:line id="_x0000_s5316" style="position:absolute" from="9206,291" to="9206,226" strokeweight=".24pt"/>
            <v:line id="_x0000_s5315" style="position:absolute" from="9341,433" to="9341,291" strokeweight=".24pt"/>
            <v:line id="_x0000_s5314" style="position:absolute" from="9476,291" to="9476,226" strokeweight=".24pt"/>
            <v:line id="_x0000_s5313" style="position:absolute" from="9610,433" to="9610,291" strokeweight=".24pt"/>
            <v:line id="_x0000_s5312" style="position:absolute" from="9745,291" to="9745,226" strokeweight=".24pt"/>
            <v:line id="_x0000_s5311" style="position:absolute" from="9880,433" to="9880,291" strokeweight=".24pt"/>
            <v:line id="_x0000_s5310" style="position:absolute" from="10015,291" to="10015,226" strokeweight=".24pt"/>
            <v:line id="_x0000_s5309" style="position:absolute" from="6429,433" to="6429,291" strokeweight=".24pt"/>
            <v:line id="_x0000_s5308" style="position:absolute" from="6564,291" to="6564,226" strokeweight=".24pt"/>
            <v:line id="_x0000_s5307" style="position:absolute" from="6699,433" to="6699,291" strokeweight=".24pt"/>
            <v:line id="_x0000_s5306" style="position:absolute" from="6833,291" to="6833,226" strokeweight=".24pt"/>
            <v:line id="_x0000_s5305" style="position:absolute" from="6968,433" to="6968,291" strokeweight=".24pt"/>
            <v:line id="_x0000_s5304" style="position:absolute" from="7103,291" to="7103,226" strokeweight=".24pt"/>
            <v:line id="_x0000_s5303" style="position:absolute" from="7237,433" to="7237,291" strokeweight=".24pt"/>
            <v:line id="_x0000_s5302" style="position:absolute" from="7372,291" to="7372,226" strokeweight=".24pt"/>
            <v:line id="_x0000_s5301" style="position:absolute" from="7506,433" to="7506,291" strokeweight=".24pt"/>
            <v:line id="_x0000_s5300" style="position:absolute" from="7641,291" to="7641,226" strokeweight=".24pt"/>
            <v:line id="_x0000_s5299" style="position:absolute" from="7776,433" to="7776,291" strokeweight=".24pt"/>
            <v:line id="_x0000_s5298" style="position:absolute" from="7910,291" to="7910,226" strokeweight=".24pt"/>
            <v:line id="_x0000_s5297" style="position:absolute" from="8045,433" to="8045,291" strokeweight=".24pt"/>
            <v:line id="_x0000_s5296" style="position:absolute" from="8180,291" to="8180,226" strokeweight=".24pt"/>
            <v:line id="_x0000_s5295" style="position:absolute" from="8314,433" to="8314,291" strokeweight=".24pt"/>
            <v:line id="_x0000_s5294" style="position:absolute" from="8449,291" to="8449,226" strokeweight=".24pt"/>
            <v:line id="_x0000_s5293" style="position:absolute" from="8584,433" to="8584,291" strokeweight=".24pt"/>
            <v:line id="_x0000_s5292" style="position:absolute" from="8719,291" to="8719,226" strokeweight=".24pt"/>
            <v:line id="_x0000_s5291" style="position:absolute" from="8853,433" to="8853,291" strokeweight=".24pt"/>
            <v:line id="_x0000_s5290" style="position:absolute" from="8988,291" to="8988,226" strokeweight=".24pt"/>
            <v:line id="_x0000_s5289" style="position:absolute" from="9122,433" to="9122,291" strokeweight=".24pt"/>
            <v:line id="_x0000_s5288" style="position:absolute" from="9257,291" to="9257,226" strokeweight=".24pt"/>
            <v:line id="_x0000_s5287" style="position:absolute" from="9391,433" to="9391,291" strokeweight=".24pt"/>
            <v:line id="_x0000_s5286" style="position:absolute" from="9526,291" to="9526,226" strokeweight=".24pt"/>
            <v:line id="_x0000_s5285" style="position:absolute" from="9661,433" to="9661,291" strokeweight=".24pt"/>
            <v:line id="_x0000_s5284" style="position:absolute" from="9796,291" to="9796,226" strokeweight=".24pt"/>
            <v:line id="_x0000_s5283" style="position:absolute" from="9931,433" to="9931,291" strokeweight=".24pt"/>
            <v:line id="_x0000_s5282" style="position:absolute" from="6345,291" to="6345,226" strokeweight=".24pt"/>
            <v:line id="_x0000_s5281" style="position:absolute" from="6480,433" to="6480,291" strokeweight=".24pt"/>
            <v:line id="_x0000_s5280" style="position:absolute" from="6614,291" to="6614,226" strokeweight=".24pt"/>
            <v:line id="_x0000_s5279" style="position:absolute" from="6749,433" to="6749,291" strokeweight=".24pt"/>
            <v:line id="_x0000_s5278" style="position:absolute" from="6884,291" to="6884,226" strokeweight=".24pt"/>
            <v:line id="_x0000_s5277" style="position:absolute" from="7018,433" to="7018,291" strokeweight=".24pt"/>
            <v:line id="_x0000_s5276" style="position:absolute" from="7153,291" to="7153,226" strokeweight=".24pt"/>
            <v:line id="_x0000_s5275" style="position:absolute" from="7288,433" to="7288,291" strokeweight=".24pt"/>
            <v:line id="_x0000_s5274" style="position:absolute" from="7422,291" to="7422,226" strokeweight=".24pt"/>
            <v:line id="_x0000_s5273" style="position:absolute" from="7557,433" to="7557,291" strokeweight=".24pt"/>
            <v:line id="_x0000_s5272" style="position:absolute" from="7692,291" to="7692,226" strokeweight=".24pt"/>
            <v:line id="_x0000_s5271" style="position:absolute" from="7826,433" to="7826,291" strokeweight=".24pt"/>
            <v:line id="_x0000_s5270" style="position:absolute" from="7961,291" to="7961,226" strokeweight=".24pt"/>
            <v:line id="_x0000_s5269" style="position:absolute" from="8096,433" to="8096,291" strokeweight=".24pt"/>
            <v:line id="_x0000_s5268" style="position:absolute" from="8231,291" to="8231,226" strokeweight=".24pt"/>
            <v:line id="_x0000_s5267" style="position:absolute" from="8365,433" to="8365,291" strokeweight=".24pt"/>
            <v:line id="_x0000_s5266" style="position:absolute" from="8500,291" to="8500,226" strokeweight=".24pt"/>
            <v:line id="_x0000_s5265" style="position:absolute" from="8634,433" to="8634,291" strokeweight=".24pt"/>
            <v:line id="_x0000_s5264" style="position:absolute" from="8769,291" to="8769,226" strokeweight=".24pt"/>
            <v:line id="_x0000_s5263" style="position:absolute" from="8904,433" to="8904,291" strokeweight=".24pt"/>
            <v:line id="_x0000_s5262" style="position:absolute" from="9038,291" to="9038,226" strokeweight=".24pt"/>
            <v:line id="_x0000_s5261" style="position:absolute" from="9173,433" to="9173,291" strokeweight=".24pt"/>
            <v:line id="_x0000_s5260" style="position:absolute" from="9308,291" to="9308,226" strokeweight=".24pt"/>
            <v:line id="_x0000_s5259" style="position:absolute" from="9442,433" to="9442,291" strokeweight=".24pt"/>
            <v:line id="_x0000_s5258" style="position:absolute" from="9577,291" to="9577,226" strokeweight=".24pt"/>
            <v:line id="_x0000_s5257" style="position:absolute" from="9712,433" to="9712,291" strokeweight=".24pt"/>
            <v:line id="_x0000_s5256" style="position:absolute" from="9846,291" to="9846,226" strokeweight=".24pt"/>
            <v:line id="_x0000_s5255" style="position:absolute" from="9981,433" to="9981,291" strokeweight=".24pt"/>
            <v:line id="_x0000_s5254" style="position:absolute" from="6338,226" to="10040,226" strokeweight=".24pt"/>
            <w10:wrap type="topAndBottom" anchorx="page"/>
          </v:group>
        </w:pict>
      </w:r>
    </w:p>
    <w:p w:rsidR="00BB46EF" w:rsidRDefault="00BB46EF">
      <w:pPr>
        <w:pStyle w:val="BodyText"/>
        <w:spacing w:before="6"/>
        <w:rPr>
          <w:sz w:val="7"/>
        </w:rPr>
      </w:pPr>
    </w:p>
    <w:p w:rsidR="00BB46EF" w:rsidRDefault="00523185">
      <w:pPr>
        <w:tabs>
          <w:tab w:val="left" w:pos="7302"/>
        </w:tabs>
        <w:spacing w:line="195" w:lineRule="exact"/>
        <w:ind w:left="2894"/>
        <w:rPr>
          <w:sz w:val="16"/>
        </w:rPr>
      </w:pPr>
      <w:r>
        <w:rPr>
          <w:noProof/>
          <w:position w:val="-3"/>
          <w:sz w:val="16"/>
        </w:rPr>
        <w:drawing>
          <wp:inline distT="0" distB="0" distL="0" distR="0">
            <wp:extent cx="1039368" cy="102679"/>
            <wp:effectExtent l="0" t="0" r="0" b="0"/>
            <wp:docPr id="1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1.png"/>
                    <pic:cNvPicPr/>
                  </pic:nvPicPr>
                  <pic:blipFill>
                    <a:blip r:embed="rId140" cstate="print"/>
                    <a:stretch>
                      <a:fillRect/>
                    </a:stretch>
                  </pic:blipFill>
                  <pic:spPr>
                    <a:xfrm>
                      <a:off x="0" y="0"/>
                      <a:ext cx="1039368" cy="102679"/>
                    </a:xfrm>
                    <a:prstGeom prst="rect">
                      <a:avLst/>
                    </a:prstGeom>
                  </pic:spPr>
                </pic:pic>
              </a:graphicData>
            </a:graphic>
          </wp:inline>
        </w:drawing>
      </w:r>
      <w:r>
        <w:rPr>
          <w:position w:val="-3"/>
          <w:sz w:val="16"/>
        </w:rPr>
        <w:tab/>
      </w:r>
      <w:r>
        <w:rPr>
          <w:noProof/>
          <w:sz w:val="16"/>
        </w:rPr>
        <w:drawing>
          <wp:inline distT="0" distB="0" distL="0" distR="0">
            <wp:extent cx="1090095" cy="102012"/>
            <wp:effectExtent l="0" t="0" r="0" b="0"/>
            <wp:docPr id="1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2.png"/>
                    <pic:cNvPicPr/>
                  </pic:nvPicPr>
                  <pic:blipFill>
                    <a:blip r:embed="rId141" cstate="print"/>
                    <a:stretch>
                      <a:fillRect/>
                    </a:stretch>
                  </pic:blipFill>
                  <pic:spPr>
                    <a:xfrm>
                      <a:off x="0" y="0"/>
                      <a:ext cx="1090095" cy="102012"/>
                    </a:xfrm>
                    <a:prstGeom prst="rect">
                      <a:avLst/>
                    </a:prstGeom>
                  </pic:spPr>
                </pic:pic>
              </a:graphicData>
            </a:graphic>
          </wp:inline>
        </w:drawing>
      </w:r>
    </w:p>
    <w:p w:rsidR="00BB46EF" w:rsidRDefault="00BB46EF">
      <w:pPr>
        <w:pStyle w:val="BodyText"/>
        <w:rPr>
          <w:sz w:val="20"/>
        </w:rPr>
      </w:pPr>
    </w:p>
    <w:p w:rsidR="00BB46EF" w:rsidRDefault="00BB46EF">
      <w:pPr>
        <w:pStyle w:val="BodyText"/>
        <w:spacing w:before="3"/>
        <w:rPr>
          <w:sz w:val="19"/>
        </w:rPr>
      </w:pPr>
    </w:p>
    <w:p w:rsidR="00BB46EF" w:rsidRDefault="00523185">
      <w:pPr>
        <w:pStyle w:val="BodyText"/>
        <w:spacing w:before="91"/>
        <w:ind w:left="1800"/>
      </w:pPr>
      <w:r>
        <w:t>Figure 5-2 composite slopes for shell of embankment dam</w:t>
      </w:r>
    </w:p>
    <w:p w:rsidR="00BB46EF" w:rsidRDefault="00BB46EF">
      <w:pPr>
        <w:sectPr w:rsidR="00BB46EF">
          <w:pgSz w:w="12240" w:h="15840"/>
          <w:pgMar w:top="900" w:right="0" w:bottom="840" w:left="0" w:header="705" w:footer="649" w:gutter="0"/>
          <w:cols w:space="720"/>
        </w:sectPr>
      </w:pPr>
    </w:p>
    <w:p w:rsidR="00BB46EF" w:rsidRDefault="00523185">
      <w:pPr>
        <w:pStyle w:val="BodyText"/>
        <w:spacing w:before="166"/>
        <w:ind w:left="1800"/>
      </w:pPr>
      <w:r>
        <w:lastRenderedPageBreak/>
        <w:t>A berm is a level surface on the slope that can serve the following purposes</w:t>
      </w:r>
    </w:p>
    <w:p w:rsidR="00BB46EF" w:rsidRDefault="00523185">
      <w:pPr>
        <w:pStyle w:val="ListParagraph"/>
        <w:numPr>
          <w:ilvl w:val="1"/>
          <w:numId w:val="62"/>
        </w:numPr>
        <w:tabs>
          <w:tab w:val="left" w:pos="2520"/>
        </w:tabs>
        <w:spacing w:before="2" w:line="251" w:lineRule="exact"/>
      </w:pPr>
      <w:r>
        <w:t>Increases slope stability by increasing dam</w:t>
      </w:r>
      <w:r>
        <w:rPr>
          <w:spacing w:val="-10"/>
        </w:rPr>
        <w:t xml:space="preserve"> </w:t>
      </w:r>
      <w:r>
        <w:t>width;</w:t>
      </w:r>
    </w:p>
    <w:p w:rsidR="00BB46EF" w:rsidRDefault="00523185">
      <w:pPr>
        <w:pStyle w:val="ListParagraph"/>
        <w:numPr>
          <w:ilvl w:val="1"/>
          <w:numId w:val="62"/>
        </w:numPr>
        <w:tabs>
          <w:tab w:val="left" w:pos="2520"/>
        </w:tabs>
        <w:spacing w:line="251" w:lineRule="exact"/>
      </w:pPr>
      <w:r>
        <w:t>Breaks the continuous downstream slope to reduce surface</w:t>
      </w:r>
      <w:r>
        <w:rPr>
          <w:spacing w:val="-19"/>
        </w:rPr>
        <w:t xml:space="preserve"> </w:t>
      </w:r>
      <w:r>
        <w:t>erosion</w:t>
      </w:r>
    </w:p>
    <w:p w:rsidR="00BB46EF" w:rsidRDefault="00523185">
      <w:pPr>
        <w:pStyle w:val="ListParagraph"/>
        <w:numPr>
          <w:ilvl w:val="1"/>
          <w:numId w:val="62"/>
        </w:numPr>
        <w:tabs>
          <w:tab w:val="left" w:pos="2520"/>
        </w:tabs>
        <w:spacing w:before="1"/>
      </w:pPr>
      <w:r>
        <w:t xml:space="preserve">Provides level surface </w:t>
      </w:r>
      <w:r>
        <w:rPr>
          <w:spacing w:val="-3"/>
        </w:rPr>
        <w:t xml:space="preserve">for </w:t>
      </w:r>
      <w:r>
        <w:t>maintenance operations, roads,</w:t>
      </w:r>
      <w:r>
        <w:rPr>
          <w:spacing w:val="20"/>
        </w:rPr>
        <w:t xml:space="preserve"> </w:t>
      </w:r>
      <w:r>
        <w:rPr>
          <w:spacing w:val="-3"/>
        </w:rPr>
        <w:t>etc.</w:t>
      </w:r>
    </w:p>
    <w:p w:rsidR="00BB46EF" w:rsidRDefault="00523185">
      <w:pPr>
        <w:pStyle w:val="BodyText"/>
        <w:spacing w:before="2"/>
        <w:ind w:left="1800"/>
      </w:pPr>
      <w:r>
        <w:t>Berm is also used at the bottom of a zone of riprap to provide supporting shoulder.</w:t>
      </w:r>
    </w:p>
    <w:p w:rsidR="00BB46EF" w:rsidRDefault="00523185" w:rsidP="008559ED">
      <w:pPr>
        <w:pStyle w:val="Heading3"/>
        <w:numPr>
          <w:ilvl w:val="2"/>
          <w:numId w:val="67"/>
        </w:numPr>
        <w:tabs>
          <w:tab w:val="left" w:pos="2424"/>
        </w:tabs>
        <w:spacing w:before="64"/>
      </w:pPr>
      <w:bookmarkStart w:id="70" w:name="_TOC_250032"/>
      <w:r>
        <w:t xml:space="preserve">Height of </w:t>
      </w:r>
      <w:bookmarkEnd w:id="70"/>
      <w:r>
        <w:t>dam:</w:t>
      </w:r>
    </w:p>
    <w:p w:rsidR="00BB46EF" w:rsidRDefault="00523185">
      <w:pPr>
        <w:pStyle w:val="BodyText"/>
        <w:spacing w:before="55"/>
        <w:ind w:left="1800" w:right="1787"/>
      </w:pPr>
      <w:r>
        <w:t>Required height of an embankment dam is the vertical distance from the foundation to the water surface in the reservoir, when the spillway is discharging at design capacity, plus a free board allowance.</w:t>
      </w:r>
    </w:p>
    <w:p w:rsidR="00BB46EF" w:rsidRDefault="00523185">
      <w:pPr>
        <w:pStyle w:val="BodyText"/>
        <w:ind w:left="3062" w:right="1787" w:hanging="543"/>
      </w:pPr>
      <w:r>
        <w:t>Free Board = maximum wave run-up height + allowance for settlement + allowance for splash</w:t>
      </w:r>
    </w:p>
    <w:p w:rsidR="00BB46EF" w:rsidRDefault="00523185">
      <w:pPr>
        <w:pStyle w:val="BodyText"/>
        <w:spacing w:before="2" w:line="251" w:lineRule="exact"/>
        <w:ind w:left="2520"/>
      </w:pPr>
      <w:r>
        <w:t>Maximum wave run-up height = 4</w:t>
      </w:r>
      <w:r>
        <w:rPr>
          <w:i/>
        </w:rPr>
        <w:t>h</w:t>
      </w:r>
      <w:r>
        <w:rPr>
          <w:i/>
          <w:vertAlign w:val="subscript"/>
        </w:rPr>
        <w:t>w</w:t>
      </w:r>
      <w:r>
        <w:t>/3</w:t>
      </w:r>
    </w:p>
    <w:p w:rsidR="00BB46EF" w:rsidRDefault="00523185">
      <w:pPr>
        <w:pStyle w:val="BodyText"/>
        <w:spacing w:after="7" w:line="355" w:lineRule="auto"/>
        <w:ind w:left="1800" w:right="3983" w:firstLine="720"/>
      </w:pPr>
      <w:r>
        <w:t xml:space="preserve">Where: </w:t>
      </w:r>
      <w:r>
        <w:rPr>
          <w:i/>
        </w:rPr>
        <w:t>h</w:t>
      </w:r>
      <w:r>
        <w:rPr>
          <w:i/>
          <w:vertAlign w:val="subscript"/>
        </w:rPr>
        <w:t>w</w:t>
      </w:r>
      <w:r>
        <w:rPr>
          <w:i/>
        </w:rPr>
        <w:t xml:space="preserve"> </w:t>
      </w:r>
      <w:r>
        <w:t>= effective wave height (with expectancy of 1%) Table 5-3: Wave run-up to maximum wave height ratio on slopes</w:t>
      </w:r>
    </w:p>
    <w:tbl>
      <w:tblPr>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57"/>
        <w:gridCol w:w="2952"/>
        <w:gridCol w:w="2952"/>
      </w:tblGrid>
      <w:tr w:rsidR="00BB46EF">
        <w:trPr>
          <w:trHeight w:val="249"/>
        </w:trPr>
        <w:tc>
          <w:tcPr>
            <w:tcW w:w="2957" w:type="dxa"/>
            <w:vMerge w:val="restart"/>
          </w:tcPr>
          <w:p w:rsidR="00BB46EF" w:rsidRDefault="00523185">
            <w:pPr>
              <w:pStyle w:val="TableParagraph"/>
              <w:spacing w:line="244" w:lineRule="exact"/>
              <w:ind w:left="1020" w:right="1009"/>
              <w:jc w:val="center"/>
            </w:pPr>
            <w:r>
              <w:t>Slope</w:t>
            </w:r>
          </w:p>
        </w:tc>
        <w:tc>
          <w:tcPr>
            <w:tcW w:w="5904" w:type="dxa"/>
            <w:gridSpan w:val="2"/>
          </w:tcPr>
          <w:p w:rsidR="00BB46EF" w:rsidRDefault="00523185">
            <w:pPr>
              <w:pStyle w:val="TableParagraph"/>
              <w:spacing w:line="229" w:lineRule="exact"/>
              <w:ind w:left="1122"/>
            </w:pPr>
            <w:r>
              <w:t>Ratio of run-up to maximum wave height</w:t>
            </w:r>
          </w:p>
        </w:tc>
      </w:tr>
      <w:tr w:rsidR="00BB46EF">
        <w:trPr>
          <w:trHeight w:val="254"/>
        </w:trPr>
        <w:tc>
          <w:tcPr>
            <w:tcW w:w="2957" w:type="dxa"/>
            <w:vMerge/>
            <w:tcBorders>
              <w:top w:val="nil"/>
            </w:tcBorders>
          </w:tcPr>
          <w:p w:rsidR="00BB46EF" w:rsidRDefault="00BB46EF">
            <w:pPr>
              <w:rPr>
                <w:sz w:val="2"/>
                <w:szCs w:val="2"/>
              </w:rPr>
            </w:pPr>
          </w:p>
        </w:tc>
        <w:tc>
          <w:tcPr>
            <w:tcW w:w="2952" w:type="dxa"/>
          </w:tcPr>
          <w:p w:rsidR="00BB46EF" w:rsidRDefault="00523185">
            <w:pPr>
              <w:pStyle w:val="TableParagraph"/>
              <w:spacing w:line="234" w:lineRule="exact"/>
              <w:ind w:left="747" w:right="742"/>
              <w:jc w:val="center"/>
            </w:pPr>
            <w:r>
              <w:t>Smooth Surface</w:t>
            </w:r>
          </w:p>
        </w:tc>
        <w:tc>
          <w:tcPr>
            <w:tcW w:w="2952" w:type="dxa"/>
          </w:tcPr>
          <w:p w:rsidR="00BB46EF" w:rsidRDefault="00523185">
            <w:pPr>
              <w:pStyle w:val="TableParagraph"/>
              <w:spacing w:line="234" w:lineRule="exact"/>
              <w:ind w:left="747" w:right="737"/>
              <w:jc w:val="center"/>
            </w:pPr>
            <w:r>
              <w:t>Riprap surface</w:t>
            </w:r>
          </w:p>
        </w:tc>
      </w:tr>
      <w:tr w:rsidR="00BB46EF">
        <w:trPr>
          <w:trHeight w:val="253"/>
        </w:trPr>
        <w:tc>
          <w:tcPr>
            <w:tcW w:w="2957" w:type="dxa"/>
          </w:tcPr>
          <w:p w:rsidR="00BB46EF" w:rsidRDefault="00523185">
            <w:pPr>
              <w:pStyle w:val="TableParagraph"/>
              <w:spacing w:line="234" w:lineRule="exact"/>
              <w:ind w:left="1023" w:right="1009"/>
              <w:jc w:val="center"/>
            </w:pPr>
            <w:r>
              <w:t>1.5H : 1V</w:t>
            </w:r>
          </w:p>
        </w:tc>
        <w:tc>
          <w:tcPr>
            <w:tcW w:w="2952" w:type="dxa"/>
          </w:tcPr>
          <w:p w:rsidR="00BB46EF" w:rsidRDefault="00523185">
            <w:pPr>
              <w:pStyle w:val="TableParagraph"/>
              <w:spacing w:line="234" w:lineRule="exact"/>
              <w:ind w:left="745" w:right="742"/>
              <w:jc w:val="center"/>
            </w:pPr>
            <w:r>
              <w:t>2.5</w:t>
            </w:r>
          </w:p>
        </w:tc>
        <w:tc>
          <w:tcPr>
            <w:tcW w:w="2952" w:type="dxa"/>
          </w:tcPr>
          <w:p w:rsidR="00BB46EF" w:rsidRDefault="00523185">
            <w:pPr>
              <w:pStyle w:val="TableParagraph"/>
              <w:spacing w:line="234" w:lineRule="exact"/>
              <w:ind w:left="745" w:right="742"/>
              <w:jc w:val="center"/>
            </w:pPr>
            <w:r>
              <w:t>1.6</w:t>
            </w:r>
          </w:p>
        </w:tc>
      </w:tr>
      <w:tr w:rsidR="00BB46EF">
        <w:trPr>
          <w:trHeight w:val="253"/>
        </w:trPr>
        <w:tc>
          <w:tcPr>
            <w:tcW w:w="2957" w:type="dxa"/>
          </w:tcPr>
          <w:p w:rsidR="00BB46EF" w:rsidRDefault="00523185">
            <w:pPr>
              <w:pStyle w:val="TableParagraph"/>
              <w:spacing w:line="234" w:lineRule="exact"/>
              <w:ind w:left="1018" w:right="1009"/>
              <w:jc w:val="center"/>
            </w:pPr>
            <w:r>
              <w:t>1H : 1V</w:t>
            </w:r>
          </w:p>
        </w:tc>
        <w:tc>
          <w:tcPr>
            <w:tcW w:w="2952" w:type="dxa"/>
          </w:tcPr>
          <w:p w:rsidR="00BB46EF" w:rsidRDefault="00523185">
            <w:pPr>
              <w:pStyle w:val="TableParagraph"/>
              <w:spacing w:line="234" w:lineRule="exact"/>
              <w:ind w:left="745" w:right="742"/>
              <w:jc w:val="center"/>
            </w:pPr>
            <w:r>
              <w:t>2.0</w:t>
            </w:r>
          </w:p>
        </w:tc>
        <w:tc>
          <w:tcPr>
            <w:tcW w:w="2952" w:type="dxa"/>
          </w:tcPr>
          <w:p w:rsidR="00BB46EF" w:rsidRDefault="00523185">
            <w:pPr>
              <w:pStyle w:val="TableParagraph"/>
              <w:spacing w:line="234" w:lineRule="exact"/>
              <w:ind w:left="745" w:right="742"/>
              <w:jc w:val="center"/>
            </w:pPr>
            <w:r>
              <w:t>1.3</w:t>
            </w:r>
          </w:p>
        </w:tc>
      </w:tr>
    </w:tbl>
    <w:p w:rsidR="00BB46EF" w:rsidRDefault="00BB46EF">
      <w:pPr>
        <w:pStyle w:val="BodyText"/>
        <w:spacing w:before="6"/>
        <w:rPr>
          <w:sz w:val="21"/>
        </w:rPr>
      </w:pPr>
    </w:p>
    <w:p w:rsidR="00BB46EF" w:rsidRDefault="00523185">
      <w:pPr>
        <w:pStyle w:val="BodyText"/>
        <w:spacing w:line="237" w:lineRule="auto"/>
        <w:ind w:left="1800" w:right="1951"/>
      </w:pPr>
      <w:r>
        <w:t>Maximum vertical height of run-up = Expected wave height * appropriate factor from Table 5-3 Settlement allowance: the following may be used as guide.</w:t>
      </w:r>
    </w:p>
    <w:p w:rsidR="00BB46EF" w:rsidRDefault="00523185">
      <w:pPr>
        <w:pStyle w:val="BodyText"/>
        <w:spacing w:before="1"/>
        <w:ind w:left="3240"/>
      </w:pPr>
      <w:r>
        <w:t>For foundation: 1% of height of dam</w:t>
      </w:r>
    </w:p>
    <w:p w:rsidR="00BB46EF" w:rsidRDefault="00523185">
      <w:pPr>
        <w:pStyle w:val="BodyText"/>
        <w:spacing w:before="4" w:line="237" w:lineRule="auto"/>
        <w:ind w:left="3240" w:right="4583"/>
      </w:pPr>
      <w:r>
        <w:t>For embankment: 1-2% of height of embankment Splash allowance could be taken 0.30 – 0.50m.</w:t>
      </w:r>
    </w:p>
    <w:p w:rsidR="00BB46EF" w:rsidRDefault="00523185" w:rsidP="008559ED">
      <w:pPr>
        <w:pStyle w:val="Heading3"/>
        <w:numPr>
          <w:ilvl w:val="2"/>
          <w:numId w:val="67"/>
        </w:numPr>
        <w:tabs>
          <w:tab w:val="left" w:pos="2424"/>
        </w:tabs>
        <w:spacing w:before="64"/>
      </w:pPr>
      <w:bookmarkStart w:id="71" w:name="_TOC_250031"/>
      <w:r>
        <w:t>Top</w:t>
      </w:r>
      <w:r>
        <w:rPr>
          <w:spacing w:val="1"/>
        </w:rPr>
        <w:t xml:space="preserve"> </w:t>
      </w:r>
      <w:bookmarkEnd w:id="71"/>
      <w:r>
        <w:t>Width:</w:t>
      </w:r>
    </w:p>
    <w:p w:rsidR="00BB46EF" w:rsidRDefault="00523185">
      <w:pPr>
        <w:pStyle w:val="ListParagraph"/>
        <w:numPr>
          <w:ilvl w:val="0"/>
          <w:numId w:val="61"/>
        </w:numPr>
        <w:tabs>
          <w:tab w:val="left" w:pos="2519"/>
          <w:tab w:val="left" w:pos="2520"/>
        </w:tabs>
        <w:spacing w:before="58" w:line="269" w:lineRule="exact"/>
      </w:pPr>
      <w:r>
        <w:t xml:space="preserve">Should be sufficient to </w:t>
      </w:r>
      <w:r>
        <w:rPr>
          <w:spacing w:val="-3"/>
        </w:rPr>
        <w:t xml:space="preserve">keep </w:t>
      </w:r>
      <w:r>
        <w:t>the phreatic line with in the dam when the reservoir is</w:t>
      </w:r>
      <w:r>
        <w:rPr>
          <w:spacing w:val="-14"/>
        </w:rPr>
        <w:t xml:space="preserve"> </w:t>
      </w:r>
      <w:r>
        <w:t>full</w:t>
      </w:r>
    </w:p>
    <w:p w:rsidR="00BB46EF" w:rsidRDefault="00523185">
      <w:pPr>
        <w:pStyle w:val="ListParagraph"/>
        <w:numPr>
          <w:ilvl w:val="0"/>
          <w:numId w:val="61"/>
        </w:numPr>
        <w:tabs>
          <w:tab w:val="left" w:pos="2519"/>
          <w:tab w:val="left" w:pos="2520"/>
        </w:tabs>
        <w:spacing w:line="269" w:lineRule="exact"/>
      </w:pPr>
      <w:r>
        <w:t>Should be sufficient to withstand wave action and earthquake</w:t>
      </w:r>
      <w:r>
        <w:rPr>
          <w:spacing w:val="-16"/>
        </w:rPr>
        <w:t xml:space="preserve"> </w:t>
      </w:r>
      <w:r>
        <w:t>shock</w:t>
      </w:r>
    </w:p>
    <w:p w:rsidR="00BB46EF" w:rsidRDefault="00523185">
      <w:pPr>
        <w:pStyle w:val="ListParagraph"/>
        <w:numPr>
          <w:ilvl w:val="0"/>
          <w:numId w:val="61"/>
        </w:numPr>
        <w:tabs>
          <w:tab w:val="left" w:pos="2519"/>
          <w:tab w:val="left" w:pos="2520"/>
        </w:tabs>
        <w:spacing w:line="269" w:lineRule="exact"/>
      </w:pPr>
      <w:r>
        <w:t xml:space="preserve">Has to satisfy secondary requirements such as </w:t>
      </w:r>
      <w:r>
        <w:rPr>
          <w:spacing w:val="-3"/>
        </w:rPr>
        <w:t xml:space="preserve">minimum </w:t>
      </w:r>
      <w:r>
        <w:t>roadway</w:t>
      </w:r>
      <w:r>
        <w:rPr>
          <w:spacing w:val="-9"/>
        </w:rPr>
        <w:t xml:space="preserve"> </w:t>
      </w:r>
      <w:r>
        <w:t>width.</w:t>
      </w:r>
    </w:p>
    <w:p w:rsidR="00BB46EF" w:rsidRDefault="00523185" w:rsidP="008559ED">
      <w:pPr>
        <w:pStyle w:val="Heading3"/>
        <w:numPr>
          <w:ilvl w:val="2"/>
          <w:numId w:val="67"/>
        </w:numPr>
        <w:tabs>
          <w:tab w:val="left" w:pos="2424"/>
        </w:tabs>
        <w:spacing w:before="63"/>
      </w:pPr>
      <w:bookmarkStart w:id="72" w:name="_TOC_250030"/>
      <w:bookmarkEnd w:id="72"/>
      <w:r>
        <w:t>Appurtenances</w:t>
      </w:r>
    </w:p>
    <w:p w:rsidR="00BB46EF" w:rsidRDefault="00523185">
      <w:pPr>
        <w:pStyle w:val="BodyText"/>
        <w:spacing w:before="55"/>
        <w:ind w:left="2702" w:right="1867" w:hanging="903"/>
      </w:pPr>
      <w:r>
        <w:rPr>
          <w:i/>
        </w:rPr>
        <w:t>Transition filter</w:t>
      </w:r>
      <w:r>
        <w:t>: - it is provided between core and shell to prevent migration of the core material into the pores of the shell material. It is particularly needed between clay cores and rock and gravel shells.</w:t>
      </w:r>
    </w:p>
    <w:p w:rsidR="00BB46EF" w:rsidRDefault="00523185">
      <w:pPr>
        <w:pStyle w:val="BodyText"/>
        <w:ind w:left="2702" w:right="1787"/>
      </w:pPr>
      <w:r>
        <w:t>The objective of transition filter is to carry away seepage that has passed through the core and cut-off and to prevent stratum of the upper part of the downstream shell.</w:t>
      </w:r>
    </w:p>
    <w:p w:rsidR="00BB46EF" w:rsidRDefault="00523185">
      <w:pPr>
        <w:pStyle w:val="BodyText"/>
        <w:spacing w:before="2"/>
        <w:ind w:left="2702" w:right="2071" w:hanging="903"/>
      </w:pPr>
      <w:r>
        <w:rPr>
          <w:i/>
        </w:rPr>
        <w:t xml:space="preserve">Toe drain: - </w:t>
      </w:r>
      <w:r>
        <w:t>it helps to prevent sloughing of the downstream face as a result of rain water or seepage saturation. In small dams, the toe drain serves also as internal drain. In large dams with pervious foundation, the toe drain and the internal drain are sometimes combined. Drains need protective filter (inverted filter) to prevent clogging of the drain.</w:t>
      </w:r>
    </w:p>
    <w:p w:rsidR="00BB46EF" w:rsidRDefault="00523185">
      <w:pPr>
        <w:pStyle w:val="BodyText"/>
        <w:spacing w:line="250" w:lineRule="exact"/>
        <w:ind w:left="1800"/>
      </w:pPr>
      <w:r>
        <w:rPr>
          <w:i/>
        </w:rPr>
        <w:t xml:space="preserve">Riprap: </w:t>
      </w:r>
      <w:r>
        <w:t>- required to cover the upstream/downstream face.</w:t>
      </w:r>
    </w:p>
    <w:p w:rsidR="00BB46EF" w:rsidRDefault="00523185">
      <w:pPr>
        <w:pStyle w:val="BodyText"/>
        <w:spacing w:before="2"/>
        <w:ind w:left="2702" w:right="2370"/>
      </w:pPr>
      <w:r>
        <w:t>Normally riprap extended from above the maximum water level to just below the minimum.</w:t>
      </w:r>
    </w:p>
    <w:p w:rsidR="00BB46EF" w:rsidRDefault="00523185">
      <w:pPr>
        <w:pStyle w:val="BodyText"/>
        <w:spacing w:line="251" w:lineRule="exact"/>
        <w:ind w:left="1800"/>
      </w:pPr>
      <w:r>
        <w:rPr>
          <w:i/>
        </w:rPr>
        <w:t xml:space="preserve">Sod: - </w:t>
      </w:r>
      <w:r>
        <w:t>required on the downstream face to prevent rain wash.</w:t>
      </w:r>
    </w:p>
    <w:p w:rsidR="00BB46EF" w:rsidRDefault="00523185">
      <w:pPr>
        <w:pStyle w:val="BodyText"/>
        <w:spacing w:before="1"/>
        <w:ind w:left="2702" w:right="1790"/>
      </w:pPr>
      <w:r>
        <w:t>For economic reasons, the material available at the particular site has to be employed as much as possible for the construction of the earth dam and the quantity of imported material should be minimized.</w:t>
      </w:r>
    </w:p>
    <w:p w:rsidR="00BB46EF" w:rsidRDefault="00523185">
      <w:pPr>
        <w:pStyle w:val="BodyText"/>
        <w:spacing w:line="252" w:lineRule="exact"/>
        <w:ind w:left="1800"/>
      </w:pPr>
      <w:r>
        <w:rPr>
          <w:i/>
        </w:rPr>
        <w:t xml:space="preserve">Internal drains: </w:t>
      </w:r>
      <w:r>
        <w:t>- they are essential in large dams where the d/s shell is not so pervious.</w:t>
      </w:r>
    </w:p>
    <w:p w:rsidR="00BB46EF" w:rsidRDefault="00BB46EF">
      <w:pPr>
        <w:spacing w:line="252" w:lineRule="exact"/>
        <w:sectPr w:rsidR="00BB46EF">
          <w:pgSz w:w="12240" w:h="15840"/>
          <w:pgMar w:top="900" w:right="0" w:bottom="840" w:left="0" w:header="705" w:footer="649" w:gutter="0"/>
          <w:cols w:space="720"/>
        </w:sectPr>
      </w:pPr>
    </w:p>
    <w:p w:rsidR="00BB46EF" w:rsidRDefault="00BB46EF">
      <w:pPr>
        <w:pStyle w:val="BodyText"/>
        <w:spacing w:before="8"/>
        <w:rPr>
          <w:sz w:val="17"/>
        </w:rPr>
      </w:pPr>
    </w:p>
    <w:p w:rsidR="00BB46EF" w:rsidRDefault="00523185">
      <w:pPr>
        <w:pStyle w:val="Heading2"/>
        <w:numPr>
          <w:ilvl w:val="1"/>
          <w:numId w:val="60"/>
        </w:numPr>
        <w:tabs>
          <w:tab w:val="left" w:pos="2879"/>
          <w:tab w:val="left" w:pos="2880"/>
        </w:tabs>
      </w:pPr>
      <w:bookmarkStart w:id="73" w:name="_TOC_250029"/>
      <w:r>
        <w:t>Types of Embankment</w:t>
      </w:r>
      <w:r>
        <w:rPr>
          <w:spacing w:val="5"/>
        </w:rPr>
        <w:t xml:space="preserve"> </w:t>
      </w:r>
      <w:bookmarkEnd w:id="73"/>
      <w:r>
        <w:t>dam</w:t>
      </w:r>
    </w:p>
    <w:p w:rsidR="00BB46EF" w:rsidRDefault="00523185">
      <w:pPr>
        <w:pStyle w:val="BodyText"/>
        <w:spacing w:before="112"/>
        <w:ind w:left="1800" w:right="1801"/>
        <w:jc w:val="both"/>
      </w:pPr>
      <w:r>
        <w:t xml:space="preserve">The materials available locally control the size and configuration of the dam. Many small embankment dams are built entirely of a single type of material such as stream alluvium, weathered bedrock, or glacial till. These are </w:t>
      </w:r>
      <w:r>
        <w:rPr>
          <w:i/>
        </w:rPr>
        <w:t xml:space="preserve">homogeneous </w:t>
      </w:r>
      <w:r>
        <w:t>dams, constructed more or less of uniform natural material as shown in Figure 5-3.</w:t>
      </w:r>
    </w:p>
    <w:p w:rsidR="00BB46EF" w:rsidRDefault="00523185">
      <w:pPr>
        <w:pStyle w:val="BodyText"/>
        <w:spacing w:before="8"/>
        <w:rPr>
          <w:sz w:val="24"/>
        </w:rPr>
      </w:pPr>
      <w:r>
        <w:rPr>
          <w:noProof/>
        </w:rPr>
        <w:drawing>
          <wp:anchor distT="0" distB="0" distL="0" distR="0" simplePos="0" relativeHeight="10528" behindDoc="0" locked="0" layoutInCell="1" allowOverlap="1">
            <wp:simplePos x="0" y="0"/>
            <wp:positionH relativeFrom="page">
              <wp:posOffset>1143000</wp:posOffset>
            </wp:positionH>
            <wp:positionV relativeFrom="paragraph">
              <wp:posOffset>205106</wp:posOffset>
            </wp:positionV>
            <wp:extent cx="4257649" cy="3603783"/>
            <wp:effectExtent l="0" t="0" r="0" b="0"/>
            <wp:wrapTopAndBottom/>
            <wp:docPr id="15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3.png"/>
                    <pic:cNvPicPr/>
                  </pic:nvPicPr>
                  <pic:blipFill>
                    <a:blip r:embed="rId142" cstate="print"/>
                    <a:stretch>
                      <a:fillRect/>
                    </a:stretch>
                  </pic:blipFill>
                  <pic:spPr>
                    <a:xfrm>
                      <a:off x="0" y="0"/>
                      <a:ext cx="4257649" cy="3603783"/>
                    </a:xfrm>
                    <a:prstGeom prst="rect">
                      <a:avLst/>
                    </a:prstGeom>
                  </pic:spPr>
                </pic:pic>
              </a:graphicData>
            </a:graphic>
          </wp:anchor>
        </w:drawing>
      </w:r>
    </w:p>
    <w:p w:rsidR="00BB46EF" w:rsidRDefault="00523185">
      <w:pPr>
        <w:pStyle w:val="BodyText"/>
        <w:spacing w:before="46"/>
        <w:ind w:left="1800"/>
      </w:pPr>
      <w:r>
        <w:t>Figure 5-3 Principal variants of earth fill embankment dams (Values of m are examples)</w:t>
      </w:r>
    </w:p>
    <w:p w:rsidR="00BB46EF" w:rsidRDefault="00523185">
      <w:pPr>
        <w:pStyle w:val="BodyText"/>
        <w:spacing w:before="122"/>
        <w:ind w:left="1800" w:right="1802"/>
        <w:jc w:val="both"/>
      </w:pPr>
      <w:r>
        <w:t xml:space="preserve">The central core earth fill profile, shown in Figure 5-3 (c) and (d), is the </w:t>
      </w:r>
      <w:r>
        <w:rPr>
          <w:spacing w:val="-3"/>
        </w:rPr>
        <w:t xml:space="preserve">most </w:t>
      </w:r>
      <w:r>
        <w:t xml:space="preserve">common for larger embankments dams. Larger embankment dams are also zoned and constructed </w:t>
      </w:r>
      <w:r>
        <w:rPr>
          <w:spacing w:val="-3"/>
        </w:rPr>
        <w:t xml:space="preserve">of </w:t>
      </w:r>
      <w:r>
        <w:t xml:space="preserve">a variety of materials Figure 5-3 (f), either extracted from different local sources </w:t>
      </w:r>
      <w:r>
        <w:rPr>
          <w:spacing w:val="-3"/>
        </w:rPr>
        <w:t xml:space="preserve">or </w:t>
      </w:r>
      <w:r>
        <w:t xml:space="preserve">prepared by mechanical </w:t>
      </w:r>
      <w:r>
        <w:rPr>
          <w:spacing w:val="-3"/>
        </w:rPr>
        <w:t xml:space="preserve">or </w:t>
      </w:r>
      <w:r>
        <w:t xml:space="preserve">hydraulic separation </w:t>
      </w:r>
      <w:r>
        <w:rPr>
          <w:spacing w:val="-3"/>
        </w:rPr>
        <w:t xml:space="preserve">of </w:t>
      </w:r>
      <w:r>
        <w:t>source material into fractions with different</w:t>
      </w:r>
      <w:r>
        <w:rPr>
          <w:spacing w:val="6"/>
        </w:rPr>
        <w:t xml:space="preserve"> </w:t>
      </w:r>
      <w:r>
        <w:t>properties.</w:t>
      </w:r>
    </w:p>
    <w:p w:rsidR="00BB46EF" w:rsidRDefault="00523185">
      <w:pPr>
        <w:pStyle w:val="BodyText"/>
        <w:spacing w:before="82"/>
        <w:ind w:left="1800" w:right="1797"/>
        <w:jc w:val="both"/>
      </w:pPr>
      <w:r>
        <w:t>An important element in a zoned dam is an impermeable blanket or core which usually consists of clayey materials obtained locally. In locations where naturally impermeable materials are unavailable the dams are built of rock or earth-rock aggregates as shown in Figure 5-4, and the impermeable layers of reinforced concrete, asphalt concrete, or riveted sheet steel are placed on the upstream face of the dam.</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spacing w:before="2"/>
        <w:rPr>
          <w:sz w:val="15"/>
        </w:rPr>
      </w:pPr>
    </w:p>
    <w:p w:rsidR="00BB46EF" w:rsidRDefault="00523185">
      <w:pPr>
        <w:pStyle w:val="BodyText"/>
        <w:ind w:left="1800"/>
        <w:rPr>
          <w:sz w:val="20"/>
        </w:rPr>
      </w:pPr>
      <w:r>
        <w:rPr>
          <w:noProof/>
          <w:sz w:val="20"/>
        </w:rPr>
        <w:drawing>
          <wp:inline distT="0" distB="0" distL="0" distR="0">
            <wp:extent cx="4207492" cy="2301716"/>
            <wp:effectExtent l="0" t="0" r="0" b="0"/>
            <wp:docPr id="15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jpeg"/>
                    <pic:cNvPicPr/>
                  </pic:nvPicPr>
                  <pic:blipFill>
                    <a:blip r:embed="rId143" cstate="print"/>
                    <a:stretch>
                      <a:fillRect/>
                    </a:stretch>
                  </pic:blipFill>
                  <pic:spPr>
                    <a:xfrm>
                      <a:off x="0" y="0"/>
                      <a:ext cx="4207492" cy="2301716"/>
                    </a:xfrm>
                    <a:prstGeom prst="rect">
                      <a:avLst/>
                    </a:prstGeom>
                  </pic:spPr>
                </pic:pic>
              </a:graphicData>
            </a:graphic>
          </wp:inline>
        </w:drawing>
      </w:r>
    </w:p>
    <w:p w:rsidR="00BB46EF" w:rsidRDefault="00523185">
      <w:pPr>
        <w:pStyle w:val="BodyText"/>
        <w:spacing w:before="120"/>
        <w:ind w:left="1800"/>
        <w:jc w:val="both"/>
      </w:pPr>
      <w:r>
        <w:t>Figure 5-4 Principal variants of rock fill embankments dams (values of m are examples)</w:t>
      </w:r>
    </w:p>
    <w:p w:rsidR="00BB46EF" w:rsidRDefault="00523185">
      <w:pPr>
        <w:pStyle w:val="BodyText"/>
        <w:spacing w:before="116"/>
        <w:ind w:left="1800" w:right="1800"/>
        <w:jc w:val="both"/>
      </w:pPr>
      <w:r>
        <w:t xml:space="preserve">Selection of the optimum type </w:t>
      </w:r>
      <w:r>
        <w:rPr>
          <w:spacing w:val="-3"/>
        </w:rPr>
        <w:t xml:space="preserve">of </w:t>
      </w:r>
      <w:r>
        <w:t xml:space="preserve">embankments for a specific location is determined largely by the nature and availability </w:t>
      </w:r>
      <w:r>
        <w:rPr>
          <w:spacing w:val="-3"/>
        </w:rPr>
        <w:t xml:space="preserve">of </w:t>
      </w:r>
      <w:r>
        <w:t xml:space="preserve">different fill </w:t>
      </w:r>
      <w:r>
        <w:rPr>
          <w:spacing w:val="-3"/>
        </w:rPr>
        <w:t xml:space="preserve">materials </w:t>
      </w:r>
      <w:r>
        <w:t>in sufficient</w:t>
      </w:r>
      <w:r>
        <w:rPr>
          <w:spacing w:val="13"/>
        </w:rPr>
        <w:t xml:space="preserve"> </w:t>
      </w:r>
      <w:r>
        <w:t>quantity.</w:t>
      </w:r>
    </w:p>
    <w:p w:rsidR="00BB46EF" w:rsidRDefault="00523185">
      <w:pPr>
        <w:pStyle w:val="BodyText"/>
        <w:spacing w:before="85"/>
        <w:ind w:left="1800" w:right="1797"/>
        <w:jc w:val="both"/>
      </w:pPr>
      <w:r>
        <w:t>The primary loads acting on an embankment do not differ in principle from those applicable to gravity dams. There are, however, the conceptual differences there referred to with regard to the water load which is exerted inside the upstream shoulder fill. Self weight load, similarly a distributed internal body load, is significant with respect to stability and internal stress for the embankment and for a compressible soil foundation.</w:t>
      </w:r>
    </w:p>
    <w:p w:rsidR="00BB46EF" w:rsidRDefault="00523185">
      <w:pPr>
        <w:pStyle w:val="BodyText"/>
        <w:spacing w:before="81" w:line="237" w:lineRule="auto"/>
        <w:ind w:left="1800" w:right="1804"/>
        <w:jc w:val="both"/>
      </w:pPr>
      <w:r>
        <w:t xml:space="preserve">Because </w:t>
      </w:r>
      <w:r>
        <w:rPr>
          <w:spacing w:val="-3"/>
        </w:rPr>
        <w:t xml:space="preserve">of </w:t>
      </w:r>
      <w:r>
        <w:t>such differences, embankments dam analysis is less formalized and is carried out quite differently from concrete dam</w:t>
      </w:r>
      <w:r>
        <w:rPr>
          <w:spacing w:val="-20"/>
        </w:rPr>
        <w:t xml:space="preserve"> </w:t>
      </w:r>
      <w:r>
        <w:t>analysis.</w:t>
      </w:r>
    </w:p>
    <w:p w:rsidR="00BB46EF" w:rsidRDefault="00523185">
      <w:pPr>
        <w:pStyle w:val="Heading2"/>
        <w:numPr>
          <w:ilvl w:val="1"/>
          <w:numId w:val="60"/>
        </w:numPr>
        <w:tabs>
          <w:tab w:val="left" w:pos="2879"/>
          <w:tab w:val="left" w:pos="2880"/>
        </w:tabs>
        <w:spacing w:before="127"/>
      </w:pPr>
      <w:bookmarkStart w:id="74" w:name="_TOC_250028"/>
      <w:r>
        <w:t>Causes of Failure of Embankment</w:t>
      </w:r>
      <w:r>
        <w:rPr>
          <w:spacing w:val="7"/>
        </w:rPr>
        <w:t xml:space="preserve"> </w:t>
      </w:r>
      <w:bookmarkEnd w:id="74"/>
      <w:r>
        <w:t>dams</w:t>
      </w:r>
    </w:p>
    <w:p w:rsidR="00BB46EF" w:rsidRDefault="00523185">
      <w:pPr>
        <w:pStyle w:val="BodyText"/>
        <w:spacing w:before="113"/>
        <w:ind w:left="1800" w:right="1797"/>
        <w:jc w:val="both"/>
      </w:pPr>
      <w:r>
        <w:t xml:space="preserve">Embankment dams, like any other engineering structure, may fail due </w:t>
      </w:r>
      <w:r>
        <w:rPr>
          <w:spacing w:val="1"/>
        </w:rPr>
        <w:t xml:space="preserve">to </w:t>
      </w:r>
      <w:r>
        <w:t xml:space="preserve">improper design, faulty constructions, lack of </w:t>
      </w:r>
      <w:r>
        <w:rPr>
          <w:spacing w:val="-3"/>
        </w:rPr>
        <w:t xml:space="preserve">maintenance, etc. </w:t>
      </w:r>
      <w:r>
        <w:t xml:space="preserve">Generally, causes </w:t>
      </w:r>
      <w:r>
        <w:rPr>
          <w:spacing w:val="-3"/>
        </w:rPr>
        <w:t xml:space="preserve">of </w:t>
      </w:r>
      <w:r>
        <w:t>failure are grouped into  three classes: Hydraulic failure, Seepage failure and Structural</w:t>
      </w:r>
      <w:r>
        <w:rPr>
          <w:spacing w:val="-11"/>
        </w:rPr>
        <w:t xml:space="preserve"> </w:t>
      </w:r>
      <w:r>
        <w:t>failure.</w:t>
      </w:r>
    </w:p>
    <w:p w:rsidR="00BB46EF" w:rsidRDefault="00523185">
      <w:pPr>
        <w:pStyle w:val="BodyText"/>
        <w:spacing w:before="81"/>
        <w:ind w:left="1800"/>
      </w:pPr>
      <w:r>
        <w:rPr>
          <w:b/>
          <w:i/>
          <w:u w:val="single"/>
        </w:rPr>
        <w:t>Hydraulic failures</w:t>
      </w:r>
      <w:r>
        <w:t>: About 40% of earth dam failures have been attributed to these causes due to;</w:t>
      </w:r>
    </w:p>
    <w:p w:rsidR="00BB46EF" w:rsidRDefault="00523185">
      <w:pPr>
        <w:pStyle w:val="ListParagraph"/>
        <w:numPr>
          <w:ilvl w:val="0"/>
          <w:numId w:val="59"/>
        </w:numPr>
        <w:tabs>
          <w:tab w:val="left" w:pos="2520"/>
        </w:tabs>
        <w:spacing w:before="1"/>
        <w:ind w:right="1796" w:hanging="658"/>
        <w:jc w:val="both"/>
      </w:pPr>
      <w:r>
        <w:rPr>
          <w:i/>
        </w:rPr>
        <w:t>Overtopping</w:t>
      </w:r>
      <w:r>
        <w:t>. Occurs when the design flood is less than the coming flood. Spillway and outlet capacity must be sufficient to prevent overtopping. Freeboard should also be sufficient to prevent overtopping by wave</w:t>
      </w:r>
      <w:r>
        <w:rPr>
          <w:spacing w:val="-3"/>
        </w:rPr>
        <w:t xml:space="preserve"> </w:t>
      </w:r>
      <w:r>
        <w:t>action.</w:t>
      </w:r>
    </w:p>
    <w:p w:rsidR="00BB46EF" w:rsidRDefault="00523185">
      <w:pPr>
        <w:pStyle w:val="ListParagraph"/>
        <w:numPr>
          <w:ilvl w:val="0"/>
          <w:numId w:val="59"/>
        </w:numPr>
        <w:tabs>
          <w:tab w:val="left" w:pos="2520"/>
        </w:tabs>
        <w:ind w:right="1802" w:hanging="658"/>
        <w:jc w:val="both"/>
      </w:pPr>
      <w:r>
        <w:rPr>
          <w:i/>
        </w:rPr>
        <w:t xml:space="preserve">Erosion </w:t>
      </w:r>
      <w:r>
        <w:rPr>
          <w:i/>
          <w:spacing w:val="-3"/>
        </w:rPr>
        <w:t xml:space="preserve">of </w:t>
      </w:r>
      <w:r>
        <w:rPr>
          <w:i/>
        </w:rPr>
        <w:t>upstream faces</w:t>
      </w:r>
      <w:r>
        <w:t xml:space="preserve">. </w:t>
      </w:r>
      <w:r>
        <w:rPr>
          <w:spacing w:val="-3"/>
        </w:rPr>
        <w:t xml:space="preserve">Wind </w:t>
      </w:r>
      <w:r>
        <w:t xml:space="preserve">waves </w:t>
      </w:r>
      <w:r>
        <w:rPr>
          <w:spacing w:val="-3"/>
        </w:rPr>
        <w:t xml:space="preserve">of </w:t>
      </w:r>
      <w:r>
        <w:t xml:space="preserve">water developed due to wind near the top water try to notch-out the soil from u/s face and may even sometimes cause the slip </w:t>
      </w:r>
      <w:r>
        <w:rPr>
          <w:spacing w:val="-3"/>
        </w:rPr>
        <w:t xml:space="preserve">of </w:t>
      </w:r>
      <w:r>
        <w:t xml:space="preserve">the u/s slope.(upstream slope pitching </w:t>
      </w:r>
      <w:r>
        <w:rPr>
          <w:spacing w:val="-3"/>
        </w:rPr>
        <w:t xml:space="preserve">or </w:t>
      </w:r>
      <w:r>
        <w:t>rip rap should be</w:t>
      </w:r>
      <w:r>
        <w:rPr>
          <w:spacing w:val="-11"/>
        </w:rPr>
        <w:t xml:space="preserve"> </w:t>
      </w:r>
      <w:r>
        <w:t>applied.)</w:t>
      </w:r>
    </w:p>
    <w:p w:rsidR="00BB46EF" w:rsidRDefault="00523185">
      <w:pPr>
        <w:pStyle w:val="ListParagraph"/>
        <w:numPr>
          <w:ilvl w:val="0"/>
          <w:numId w:val="59"/>
        </w:numPr>
        <w:tabs>
          <w:tab w:val="left" w:pos="2520"/>
        </w:tabs>
        <w:ind w:right="1798" w:hanging="658"/>
        <w:jc w:val="both"/>
      </w:pPr>
      <w:r>
        <w:rPr>
          <w:i/>
        </w:rPr>
        <w:t>Erosion of downstream face by gully formation</w:t>
      </w:r>
      <w:r>
        <w:t xml:space="preserve">. Heavy rains falling directly over d/s face and the erosive action </w:t>
      </w:r>
      <w:r>
        <w:rPr>
          <w:spacing w:val="-3"/>
        </w:rPr>
        <w:t xml:space="preserve">of </w:t>
      </w:r>
      <w:r>
        <w:t xml:space="preserve">the moving </w:t>
      </w:r>
      <w:r>
        <w:rPr>
          <w:spacing w:val="-3"/>
        </w:rPr>
        <w:t xml:space="preserve">water </w:t>
      </w:r>
      <w:r>
        <w:t xml:space="preserve">may lead to the formation </w:t>
      </w:r>
      <w:r>
        <w:rPr>
          <w:spacing w:val="-3"/>
        </w:rPr>
        <w:t xml:space="preserve">of </w:t>
      </w:r>
      <w:r>
        <w:t>gullies on  the d/s face, ultimately leading to the dam</w:t>
      </w:r>
      <w:r>
        <w:rPr>
          <w:spacing w:val="-9"/>
        </w:rPr>
        <w:t xml:space="preserve"> </w:t>
      </w:r>
      <w:r>
        <w:t>failure.</w:t>
      </w:r>
    </w:p>
    <w:p w:rsidR="00BB46EF" w:rsidRDefault="00523185">
      <w:pPr>
        <w:pStyle w:val="ListParagraph"/>
        <w:numPr>
          <w:ilvl w:val="0"/>
          <w:numId w:val="59"/>
        </w:numPr>
        <w:tabs>
          <w:tab w:val="left" w:pos="2520"/>
        </w:tabs>
        <w:ind w:right="1793" w:hanging="658"/>
        <w:jc w:val="both"/>
      </w:pPr>
      <w:r>
        <w:rPr>
          <w:i/>
        </w:rPr>
        <w:t>Cracking due to frost action</w:t>
      </w:r>
      <w:r>
        <w:t xml:space="preserve">. Frost in the upper portion of dam may cause heaving </w:t>
      </w:r>
      <w:r>
        <w:rPr>
          <w:spacing w:val="-3"/>
        </w:rPr>
        <w:t xml:space="preserve">of </w:t>
      </w:r>
      <w:r>
        <w:t xml:space="preserve">soil with dangerous seepage. Consequently failure. Provide an additional free board allowance up to a maximum </w:t>
      </w:r>
      <w:r>
        <w:rPr>
          <w:spacing w:val="-3"/>
        </w:rPr>
        <w:t xml:space="preserve">of </w:t>
      </w:r>
      <w:r>
        <w:t xml:space="preserve">say 1.5m </w:t>
      </w:r>
      <w:r>
        <w:rPr>
          <w:spacing w:val="-3"/>
        </w:rPr>
        <w:t xml:space="preserve">may </w:t>
      </w:r>
      <w:r>
        <w:t>be</w:t>
      </w:r>
      <w:r>
        <w:rPr>
          <w:spacing w:val="-5"/>
        </w:rPr>
        <w:t xml:space="preserve"> </w:t>
      </w:r>
      <w:r>
        <w:t>provided.</w:t>
      </w:r>
    </w:p>
    <w:p w:rsidR="00BB46EF" w:rsidRDefault="00BB46EF">
      <w:pPr>
        <w:pStyle w:val="BodyText"/>
        <w:spacing w:before="11"/>
        <w:rPr>
          <w:sz w:val="21"/>
        </w:rPr>
      </w:pPr>
    </w:p>
    <w:p w:rsidR="00BB46EF" w:rsidRDefault="00523185">
      <w:pPr>
        <w:pStyle w:val="BodyText"/>
        <w:ind w:left="1800" w:right="1797"/>
        <w:jc w:val="both"/>
      </w:pPr>
      <w:r>
        <w:rPr>
          <w:b/>
          <w:i/>
          <w:u w:val="single"/>
        </w:rPr>
        <w:t>Seepage failure</w:t>
      </w:r>
      <w:r>
        <w:rPr>
          <w:u w:val="single"/>
        </w:rPr>
        <w:t>:</w:t>
      </w:r>
      <w:r>
        <w:t xml:space="preserve"> controlled seepage or limited uniform seepage is inevitable in all embankments and it does not produce any harm. However, uncontrolled or concentrated seepage through the dam or the foundation may lead to piping</w:t>
      </w:r>
      <w:r>
        <w:rPr>
          <w:vertAlign w:val="superscript"/>
        </w:rPr>
        <w:t>*</w:t>
      </w:r>
      <w:r>
        <w:t xml:space="preserve"> or sloughing</w:t>
      </w:r>
      <w:r>
        <w:rPr>
          <w:vertAlign w:val="superscript"/>
        </w:rPr>
        <w:t>†</w:t>
      </w:r>
      <w:r>
        <w:t xml:space="preserve"> and the subsequent failure of the dam.</w:t>
      </w:r>
    </w:p>
    <w:p w:rsidR="00BB46EF" w:rsidRDefault="00945AE4">
      <w:pPr>
        <w:pStyle w:val="BodyText"/>
        <w:spacing w:before="7"/>
        <w:rPr>
          <w:sz w:val="20"/>
        </w:rPr>
      </w:pPr>
      <w:r w:rsidRPr="00945AE4">
        <w:pict>
          <v:line id="_x0000_s5252" style="position:absolute;z-index:10552;mso-wrap-distance-left:0;mso-wrap-distance-right:0;mso-position-horizontal-relative:page" from="90pt,14.1pt" to="234pt,14.1pt" strokeweight=".48pt">
            <w10:wrap type="topAndBottom" anchorx="page"/>
          </v:line>
        </w:pict>
      </w:r>
    </w:p>
    <w:p w:rsidR="00BB46EF" w:rsidRDefault="00523185">
      <w:pPr>
        <w:pStyle w:val="ListParagraph"/>
        <w:numPr>
          <w:ilvl w:val="1"/>
          <w:numId w:val="70"/>
        </w:numPr>
        <w:tabs>
          <w:tab w:val="left" w:pos="1916"/>
        </w:tabs>
        <w:spacing w:before="47"/>
        <w:ind w:right="2160" w:firstLine="0"/>
        <w:rPr>
          <w:sz w:val="20"/>
        </w:rPr>
      </w:pPr>
      <w:r>
        <w:rPr>
          <w:sz w:val="20"/>
        </w:rPr>
        <w:t xml:space="preserve">The progressive erosion and subsequent removal </w:t>
      </w:r>
      <w:r>
        <w:rPr>
          <w:spacing w:val="-3"/>
          <w:sz w:val="20"/>
        </w:rPr>
        <w:t xml:space="preserve">of </w:t>
      </w:r>
      <w:r>
        <w:rPr>
          <w:sz w:val="20"/>
        </w:rPr>
        <w:t xml:space="preserve">soil grains from </w:t>
      </w:r>
      <w:r>
        <w:rPr>
          <w:spacing w:val="-3"/>
          <w:sz w:val="20"/>
        </w:rPr>
        <w:t xml:space="preserve">within </w:t>
      </w:r>
      <w:r>
        <w:rPr>
          <w:sz w:val="20"/>
        </w:rPr>
        <w:t xml:space="preserve">the body </w:t>
      </w:r>
      <w:r>
        <w:rPr>
          <w:spacing w:val="-3"/>
          <w:sz w:val="20"/>
        </w:rPr>
        <w:t xml:space="preserve">of </w:t>
      </w:r>
      <w:r>
        <w:rPr>
          <w:sz w:val="20"/>
        </w:rPr>
        <w:t xml:space="preserve">the dam </w:t>
      </w:r>
      <w:r>
        <w:rPr>
          <w:spacing w:val="-3"/>
          <w:sz w:val="20"/>
        </w:rPr>
        <w:t xml:space="preserve">or </w:t>
      </w:r>
      <w:r>
        <w:rPr>
          <w:sz w:val="20"/>
        </w:rPr>
        <w:t xml:space="preserve">the foundation </w:t>
      </w:r>
      <w:r>
        <w:rPr>
          <w:spacing w:val="-3"/>
          <w:sz w:val="20"/>
        </w:rPr>
        <w:t xml:space="preserve">of </w:t>
      </w:r>
      <w:r>
        <w:rPr>
          <w:sz w:val="20"/>
        </w:rPr>
        <w:t>the</w:t>
      </w:r>
      <w:r>
        <w:rPr>
          <w:spacing w:val="5"/>
          <w:sz w:val="20"/>
        </w:rPr>
        <w:t xml:space="preserve"> </w:t>
      </w:r>
      <w:r>
        <w:rPr>
          <w:sz w:val="20"/>
        </w:rPr>
        <w:t>dam</w:t>
      </w:r>
    </w:p>
    <w:p w:rsidR="00BB46EF" w:rsidRDefault="00523185">
      <w:pPr>
        <w:spacing w:line="231" w:lineRule="exact"/>
        <w:ind w:left="1800"/>
        <w:rPr>
          <w:sz w:val="20"/>
        </w:rPr>
      </w:pPr>
      <w:r>
        <w:rPr>
          <w:position w:val="9"/>
          <w:sz w:val="13"/>
        </w:rPr>
        <w:t xml:space="preserve">† </w:t>
      </w:r>
      <w:r>
        <w:rPr>
          <w:sz w:val="20"/>
        </w:rPr>
        <w:t>The progressive removal of soil from the wet d/s face.</w:t>
      </w:r>
    </w:p>
    <w:p w:rsidR="00BB46EF" w:rsidRDefault="00BB46EF">
      <w:pPr>
        <w:spacing w:line="231" w:lineRule="exact"/>
        <w:rPr>
          <w:sz w:val="20"/>
        </w:rPr>
        <w:sectPr w:rsidR="00BB46EF">
          <w:pgSz w:w="12240" w:h="15840"/>
          <w:pgMar w:top="900" w:right="0" w:bottom="840" w:left="0" w:header="705" w:footer="649" w:gutter="0"/>
          <w:cols w:space="720"/>
        </w:sectPr>
      </w:pPr>
    </w:p>
    <w:p w:rsidR="00BB46EF" w:rsidRDefault="00BB46EF">
      <w:pPr>
        <w:pStyle w:val="BodyText"/>
        <w:spacing w:before="7"/>
        <w:rPr>
          <w:sz w:val="28"/>
        </w:rPr>
      </w:pPr>
    </w:p>
    <w:p w:rsidR="00BB46EF" w:rsidRDefault="00523185">
      <w:pPr>
        <w:pStyle w:val="BodyText"/>
        <w:spacing w:before="94" w:line="237" w:lineRule="auto"/>
        <w:ind w:left="1800" w:right="1787"/>
      </w:pPr>
      <w:r>
        <w:rPr>
          <w:b/>
          <w:i/>
          <w:u w:val="single"/>
        </w:rPr>
        <w:t>Structural failure</w:t>
      </w:r>
      <w:r>
        <w:rPr>
          <w:u w:val="single"/>
        </w:rPr>
        <w:t xml:space="preserve">: </w:t>
      </w:r>
      <w:r>
        <w:t>about 25% of the dam failures have been attributed to structural failures. Structural failures are generally caused by shear failures, causing slides.</w:t>
      </w:r>
    </w:p>
    <w:p w:rsidR="00BB46EF" w:rsidRDefault="00BB46EF">
      <w:pPr>
        <w:pStyle w:val="BodyText"/>
        <w:spacing w:before="2"/>
      </w:pPr>
    </w:p>
    <w:p w:rsidR="00BB46EF" w:rsidRDefault="00523185">
      <w:pPr>
        <w:pStyle w:val="BodyText"/>
        <w:ind w:left="1800" w:right="5087"/>
      </w:pPr>
      <w:r>
        <w:t>Causes of failure as categorized based on time of occurrence During construction</w:t>
      </w:r>
    </w:p>
    <w:p w:rsidR="00BB46EF" w:rsidRDefault="00523185">
      <w:pPr>
        <w:pStyle w:val="ListParagraph"/>
        <w:numPr>
          <w:ilvl w:val="2"/>
          <w:numId w:val="70"/>
        </w:numPr>
        <w:tabs>
          <w:tab w:val="left" w:pos="2519"/>
          <w:tab w:val="left" w:pos="2520"/>
        </w:tabs>
        <w:spacing w:line="266" w:lineRule="exact"/>
        <w:ind w:firstLine="360"/>
      </w:pPr>
      <w:r>
        <w:t>Unstable</w:t>
      </w:r>
      <w:r>
        <w:rPr>
          <w:spacing w:val="-6"/>
        </w:rPr>
        <w:t xml:space="preserve"> </w:t>
      </w:r>
      <w:r>
        <w:t>slop</w:t>
      </w:r>
    </w:p>
    <w:p w:rsidR="00BB46EF" w:rsidRDefault="00523185">
      <w:pPr>
        <w:pStyle w:val="ListParagraph"/>
        <w:numPr>
          <w:ilvl w:val="2"/>
          <w:numId w:val="70"/>
        </w:numPr>
        <w:tabs>
          <w:tab w:val="left" w:pos="2519"/>
          <w:tab w:val="left" w:pos="2520"/>
        </w:tabs>
        <w:spacing w:line="269" w:lineRule="exact"/>
        <w:ind w:firstLine="360"/>
      </w:pPr>
      <w:r>
        <w:t>Heavy rainfall that washes the d/s</w:t>
      </w:r>
      <w:r>
        <w:rPr>
          <w:spacing w:val="3"/>
        </w:rPr>
        <w:t xml:space="preserve"> </w:t>
      </w:r>
      <w:r>
        <w:t>face</w:t>
      </w:r>
    </w:p>
    <w:p w:rsidR="00BB46EF" w:rsidRDefault="00523185">
      <w:pPr>
        <w:pStyle w:val="ListParagraph"/>
        <w:numPr>
          <w:ilvl w:val="2"/>
          <w:numId w:val="70"/>
        </w:numPr>
        <w:tabs>
          <w:tab w:val="left" w:pos="2519"/>
          <w:tab w:val="left" w:pos="2520"/>
        </w:tabs>
        <w:ind w:right="8197" w:firstLine="360"/>
      </w:pPr>
      <w:r>
        <w:t>Weak</w:t>
      </w:r>
      <w:r>
        <w:rPr>
          <w:spacing w:val="-6"/>
        </w:rPr>
        <w:t xml:space="preserve"> </w:t>
      </w:r>
      <w:r>
        <w:t>foundation After</w:t>
      </w:r>
      <w:r>
        <w:rPr>
          <w:spacing w:val="3"/>
        </w:rPr>
        <w:t xml:space="preserve"> </w:t>
      </w:r>
      <w:r>
        <w:t>construction</w:t>
      </w:r>
    </w:p>
    <w:p w:rsidR="00BB46EF" w:rsidRDefault="00523185">
      <w:pPr>
        <w:pStyle w:val="ListParagraph"/>
        <w:numPr>
          <w:ilvl w:val="2"/>
          <w:numId w:val="70"/>
        </w:numPr>
        <w:tabs>
          <w:tab w:val="left" w:pos="2519"/>
          <w:tab w:val="left" w:pos="2520"/>
        </w:tabs>
        <w:spacing w:before="1" w:line="269" w:lineRule="exact"/>
        <w:ind w:firstLine="360"/>
      </w:pPr>
      <w:r>
        <w:t xml:space="preserve">Failure </w:t>
      </w:r>
      <w:r>
        <w:rPr>
          <w:spacing w:val="-3"/>
        </w:rPr>
        <w:t xml:space="preserve">of </w:t>
      </w:r>
      <w:r>
        <w:t xml:space="preserve">u/s face due </w:t>
      </w:r>
      <w:r>
        <w:rPr>
          <w:spacing w:val="1"/>
        </w:rPr>
        <w:t xml:space="preserve">to </w:t>
      </w:r>
      <w:r>
        <w:t>sudden</w:t>
      </w:r>
      <w:r>
        <w:rPr>
          <w:spacing w:val="-14"/>
        </w:rPr>
        <w:t xml:space="preserve"> </w:t>
      </w:r>
      <w:r>
        <w:t>drawdown</w:t>
      </w:r>
    </w:p>
    <w:p w:rsidR="00BB46EF" w:rsidRDefault="00523185">
      <w:pPr>
        <w:pStyle w:val="ListParagraph"/>
        <w:numPr>
          <w:ilvl w:val="2"/>
          <w:numId w:val="70"/>
        </w:numPr>
        <w:tabs>
          <w:tab w:val="left" w:pos="2519"/>
          <w:tab w:val="left" w:pos="2520"/>
        </w:tabs>
        <w:spacing w:line="269" w:lineRule="exact"/>
        <w:ind w:firstLine="360"/>
      </w:pPr>
      <w:r>
        <w:t xml:space="preserve">Failure </w:t>
      </w:r>
      <w:r>
        <w:rPr>
          <w:spacing w:val="-3"/>
        </w:rPr>
        <w:t xml:space="preserve">of </w:t>
      </w:r>
      <w:r>
        <w:t>d/s when the reservoir is</w:t>
      </w:r>
      <w:r>
        <w:rPr>
          <w:spacing w:val="6"/>
        </w:rPr>
        <w:t xml:space="preserve"> </w:t>
      </w:r>
      <w:r>
        <w:t>full</w:t>
      </w:r>
    </w:p>
    <w:p w:rsidR="00BB46EF" w:rsidRDefault="00523185">
      <w:pPr>
        <w:pStyle w:val="ListParagraph"/>
        <w:numPr>
          <w:ilvl w:val="2"/>
          <w:numId w:val="70"/>
        </w:numPr>
        <w:tabs>
          <w:tab w:val="left" w:pos="2519"/>
          <w:tab w:val="left" w:pos="2520"/>
        </w:tabs>
        <w:spacing w:line="269" w:lineRule="exact"/>
        <w:ind w:firstLine="360"/>
      </w:pPr>
      <w:r>
        <w:t>Overtopping</w:t>
      </w:r>
    </w:p>
    <w:p w:rsidR="00BB46EF" w:rsidRDefault="00523185">
      <w:pPr>
        <w:pStyle w:val="ListParagraph"/>
        <w:numPr>
          <w:ilvl w:val="2"/>
          <w:numId w:val="70"/>
        </w:numPr>
        <w:tabs>
          <w:tab w:val="left" w:pos="2519"/>
          <w:tab w:val="left" w:pos="2520"/>
        </w:tabs>
        <w:spacing w:line="269" w:lineRule="exact"/>
        <w:ind w:firstLine="360"/>
      </w:pPr>
      <w:r>
        <w:t>Seepage</w:t>
      </w:r>
      <w:r>
        <w:rPr>
          <w:spacing w:val="-6"/>
        </w:rPr>
        <w:t xml:space="preserve"> </w:t>
      </w:r>
      <w:r>
        <w:t>failure.</w:t>
      </w:r>
    </w:p>
    <w:p w:rsidR="00BB46EF" w:rsidRDefault="00523185">
      <w:pPr>
        <w:pStyle w:val="Heading2"/>
        <w:numPr>
          <w:ilvl w:val="1"/>
          <w:numId w:val="60"/>
        </w:numPr>
        <w:tabs>
          <w:tab w:val="left" w:pos="2879"/>
          <w:tab w:val="left" w:pos="2880"/>
        </w:tabs>
        <w:spacing w:before="126"/>
      </w:pPr>
      <w:bookmarkStart w:id="75" w:name="_TOC_250027"/>
      <w:r>
        <w:t xml:space="preserve">Design </w:t>
      </w:r>
      <w:bookmarkEnd w:id="75"/>
      <w:r>
        <w:t>features</w:t>
      </w:r>
    </w:p>
    <w:p w:rsidR="00BB46EF" w:rsidRDefault="00523185">
      <w:pPr>
        <w:pStyle w:val="BodyText"/>
        <w:spacing w:before="113"/>
        <w:ind w:left="1800" w:right="1850"/>
      </w:pPr>
      <w:r>
        <w:t xml:space="preserve">Some </w:t>
      </w:r>
      <w:r>
        <w:rPr>
          <w:spacing w:val="-3"/>
        </w:rPr>
        <w:t xml:space="preserve">of </w:t>
      </w:r>
      <w:r>
        <w:t>the more important features that should be considered in the design of embankment dams</w:t>
      </w:r>
      <w:r>
        <w:rPr>
          <w:spacing w:val="1"/>
        </w:rPr>
        <w:t xml:space="preserve"> </w:t>
      </w:r>
      <w:r>
        <w:t>are:</w:t>
      </w:r>
    </w:p>
    <w:p w:rsidR="00BB46EF" w:rsidRDefault="00523185">
      <w:pPr>
        <w:pStyle w:val="ListParagraph"/>
        <w:numPr>
          <w:ilvl w:val="0"/>
          <w:numId w:val="58"/>
        </w:numPr>
        <w:tabs>
          <w:tab w:val="left" w:pos="2520"/>
        </w:tabs>
        <w:spacing w:before="123"/>
        <w:ind w:right="1797"/>
        <w:jc w:val="both"/>
      </w:pPr>
      <w:r>
        <w:rPr>
          <w:i/>
        </w:rPr>
        <w:t>Zoning of shoulder-fills</w:t>
      </w:r>
      <w:r>
        <w:t xml:space="preserve">: the permeability </w:t>
      </w:r>
      <w:r>
        <w:rPr>
          <w:spacing w:val="-3"/>
        </w:rPr>
        <w:t xml:space="preserve">of </w:t>
      </w:r>
      <w:r>
        <w:t xml:space="preserve">successive zones should increase toward the outer slopes, </w:t>
      </w:r>
      <w:r>
        <w:rPr>
          <w:spacing w:val="-3"/>
        </w:rPr>
        <w:t xml:space="preserve">materials </w:t>
      </w:r>
      <w:r>
        <w:t xml:space="preserve">with a high degree </w:t>
      </w:r>
      <w:r>
        <w:rPr>
          <w:spacing w:val="-3"/>
        </w:rPr>
        <w:t xml:space="preserve">of </w:t>
      </w:r>
      <w:r>
        <w:t xml:space="preserve">inherent stability being used </w:t>
      </w:r>
      <w:r>
        <w:rPr>
          <w:spacing w:val="1"/>
        </w:rPr>
        <w:t xml:space="preserve">to </w:t>
      </w:r>
      <w:r>
        <w:t>enclose and support the less stable impervious core and</w:t>
      </w:r>
      <w:r>
        <w:rPr>
          <w:spacing w:val="-5"/>
        </w:rPr>
        <w:t xml:space="preserve"> </w:t>
      </w:r>
      <w:r>
        <w:t>filter.</w:t>
      </w:r>
    </w:p>
    <w:p w:rsidR="00BB46EF" w:rsidRDefault="00523185">
      <w:pPr>
        <w:pStyle w:val="ListParagraph"/>
        <w:numPr>
          <w:ilvl w:val="0"/>
          <w:numId w:val="58"/>
        </w:numPr>
        <w:tabs>
          <w:tab w:val="left" w:pos="2520"/>
        </w:tabs>
        <w:spacing w:before="119"/>
        <w:ind w:right="1799"/>
        <w:jc w:val="both"/>
      </w:pPr>
      <w:r>
        <w:rPr>
          <w:i/>
        </w:rPr>
        <w:t>Spillway location</w:t>
      </w:r>
      <w:r>
        <w:t xml:space="preserve">: geotechnical and hydraulic design considerations require that to minimize the risk </w:t>
      </w:r>
      <w:r>
        <w:rPr>
          <w:spacing w:val="-3"/>
        </w:rPr>
        <w:t xml:space="preserve">of </w:t>
      </w:r>
      <w:r>
        <w:t xml:space="preserve">damage </w:t>
      </w:r>
      <w:r>
        <w:rPr>
          <w:spacing w:val="1"/>
        </w:rPr>
        <w:t xml:space="preserve">to </w:t>
      </w:r>
      <w:r>
        <w:t xml:space="preserve">the dam under flood conditions the spillway and discharge channel are kept clear </w:t>
      </w:r>
      <w:r>
        <w:rPr>
          <w:spacing w:val="-3"/>
        </w:rPr>
        <w:t xml:space="preserve">of </w:t>
      </w:r>
      <w:r>
        <w:t>the</w:t>
      </w:r>
      <w:r>
        <w:rPr>
          <w:spacing w:val="-1"/>
        </w:rPr>
        <w:t xml:space="preserve"> </w:t>
      </w:r>
      <w:r>
        <w:t>embankment.</w:t>
      </w:r>
    </w:p>
    <w:p w:rsidR="00BB46EF" w:rsidRDefault="00523185">
      <w:pPr>
        <w:pStyle w:val="ListParagraph"/>
        <w:numPr>
          <w:ilvl w:val="0"/>
          <w:numId w:val="58"/>
        </w:numPr>
        <w:tabs>
          <w:tab w:val="left" w:pos="2520"/>
        </w:tabs>
        <w:ind w:right="1796"/>
        <w:jc w:val="both"/>
      </w:pPr>
      <w:r>
        <w:rPr>
          <w:i/>
        </w:rPr>
        <w:t>Freeboard</w:t>
      </w:r>
      <w:r>
        <w:t xml:space="preserve">: is the difference between maximum reservoir level and minimum crest level </w:t>
      </w:r>
      <w:r>
        <w:rPr>
          <w:spacing w:val="-3"/>
        </w:rPr>
        <w:t xml:space="preserve">of </w:t>
      </w:r>
      <w:r>
        <w:t xml:space="preserve">the dam. The provision necessary </w:t>
      </w:r>
      <w:r>
        <w:rPr>
          <w:spacing w:val="-3"/>
        </w:rPr>
        <w:t xml:space="preserve">for </w:t>
      </w:r>
      <w:r>
        <w:t xml:space="preserve">long-term settlement within the overall minimum freeboard is determined by the height </w:t>
      </w:r>
      <w:r>
        <w:rPr>
          <w:spacing w:val="-3"/>
        </w:rPr>
        <w:t xml:space="preserve">of </w:t>
      </w:r>
      <w:r>
        <w:t xml:space="preserve">dam and the depth </w:t>
      </w:r>
      <w:r>
        <w:rPr>
          <w:spacing w:val="-3"/>
        </w:rPr>
        <w:t xml:space="preserve">of </w:t>
      </w:r>
      <w:r>
        <w:t>compressible foundation at any</w:t>
      </w:r>
      <w:r>
        <w:rPr>
          <w:spacing w:val="-3"/>
        </w:rPr>
        <w:t xml:space="preserve"> </w:t>
      </w:r>
      <w:r>
        <w:t>section.</w:t>
      </w:r>
    </w:p>
    <w:p w:rsidR="00BB46EF" w:rsidRDefault="00523185">
      <w:pPr>
        <w:pStyle w:val="BodyText"/>
        <w:spacing w:before="1"/>
        <w:ind w:left="2520" w:right="1801"/>
        <w:jc w:val="both"/>
      </w:pPr>
      <w:r>
        <w:t>The overall minimum freeboard from spillway sill to dam crest should be at least 1.5m on the smallest reservoir embankment, and it will be very much greater for larger embankments and/or reservoir.</w:t>
      </w:r>
    </w:p>
    <w:p w:rsidR="00BB46EF" w:rsidRDefault="00523185">
      <w:pPr>
        <w:pStyle w:val="BodyText"/>
        <w:spacing w:line="252" w:lineRule="exact"/>
        <w:ind w:left="3240"/>
        <w:rPr>
          <w:i/>
        </w:rPr>
      </w:pPr>
      <w:r>
        <w:t xml:space="preserve">The minimum height of freeboard for wave action is, generally, </w:t>
      </w:r>
      <w:r>
        <w:rPr>
          <w:i/>
        </w:rPr>
        <w:t>1.5h</w:t>
      </w:r>
      <w:r>
        <w:rPr>
          <w:i/>
          <w:vertAlign w:val="subscript"/>
        </w:rPr>
        <w:t>w</w:t>
      </w:r>
    </w:p>
    <w:p w:rsidR="00BB46EF" w:rsidRDefault="00BB46EF">
      <w:pPr>
        <w:spacing w:line="252" w:lineRule="exact"/>
        <w:sectPr w:rsidR="00BB46EF">
          <w:pgSz w:w="12240" w:h="15840"/>
          <w:pgMar w:top="900" w:right="0" w:bottom="840" w:left="0" w:header="705" w:footer="649" w:gutter="0"/>
          <w:cols w:space="720"/>
        </w:sectPr>
      </w:pPr>
    </w:p>
    <w:p w:rsidR="00BB46EF" w:rsidRDefault="00523185">
      <w:pPr>
        <w:spacing w:before="42"/>
        <w:jc w:val="right"/>
        <w:rPr>
          <w:sz w:val="24"/>
        </w:rPr>
      </w:pPr>
      <w:r>
        <w:rPr>
          <w:i/>
          <w:sz w:val="24"/>
        </w:rPr>
        <w:lastRenderedPageBreak/>
        <w:t>h</w:t>
      </w:r>
      <w:r>
        <w:rPr>
          <w:i/>
          <w:position w:val="-5"/>
          <w:sz w:val="14"/>
        </w:rPr>
        <w:t xml:space="preserve">w   </w:t>
      </w:r>
      <w:r>
        <w:rPr>
          <w:rFonts w:ascii="Symbol" w:hAnsi="Symbol"/>
          <w:sz w:val="24"/>
        </w:rPr>
        <w:t></w:t>
      </w:r>
      <w:r>
        <w:rPr>
          <w:sz w:val="24"/>
        </w:rPr>
        <w:t xml:space="preserve"> 0.032</w:t>
      </w:r>
    </w:p>
    <w:p w:rsidR="00BB46EF" w:rsidRDefault="00523185">
      <w:pPr>
        <w:spacing w:before="72"/>
        <w:jc w:val="right"/>
        <w:rPr>
          <w:sz w:val="24"/>
        </w:rPr>
      </w:pPr>
      <w:r>
        <w:rPr>
          <w:i/>
          <w:sz w:val="24"/>
        </w:rPr>
        <w:t>h</w:t>
      </w:r>
      <w:r>
        <w:rPr>
          <w:i/>
          <w:position w:val="-5"/>
          <w:sz w:val="14"/>
        </w:rPr>
        <w:t xml:space="preserve">w   </w:t>
      </w:r>
      <w:r>
        <w:rPr>
          <w:rFonts w:ascii="Symbol" w:hAnsi="Symbol"/>
          <w:sz w:val="24"/>
        </w:rPr>
        <w:t></w:t>
      </w:r>
      <w:r>
        <w:rPr>
          <w:sz w:val="24"/>
        </w:rPr>
        <w:t xml:space="preserve"> 0.032</w:t>
      </w:r>
    </w:p>
    <w:p w:rsidR="00BB46EF" w:rsidRDefault="00523185">
      <w:pPr>
        <w:spacing w:before="42"/>
        <w:ind w:left="124"/>
        <w:rPr>
          <w:i/>
          <w:sz w:val="24"/>
        </w:rPr>
      </w:pPr>
      <w:r>
        <w:br w:type="column"/>
      </w:r>
      <w:r>
        <w:rPr>
          <w:i/>
          <w:sz w:val="24"/>
        </w:rPr>
        <w:lastRenderedPageBreak/>
        <w:t>v</w:t>
      </w:r>
      <w:r>
        <w:rPr>
          <w:sz w:val="24"/>
        </w:rPr>
        <w:t>.</w:t>
      </w:r>
      <w:r>
        <w:rPr>
          <w:i/>
          <w:sz w:val="24"/>
        </w:rPr>
        <w:t xml:space="preserve">F </w:t>
      </w:r>
      <w:r>
        <w:rPr>
          <w:rFonts w:ascii="Symbol" w:hAnsi="Symbol"/>
          <w:sz w:val="24"/>
        </w:rPr>
        <w:t></w:t>
      </w:r>
      <w:r>
        <w:rPr>
          <w:sz w:val="24"/>
        </w:rPr>
        <w:t xml:space="preserve"> 0.763 </w:t>
      </w:r>
      <w:r>
        <w:rPr>
          <w:rFonts w:ascii="Symbol" w:hAnsi="Symbol"/>
          <w:sz w:val="24"/>
        </w:rPr>
        <w:t></w:t>
      </w:r>
      <w:r>
        <w:rPr>
          <w:sz w:val="24"/>
        </w:rPr>
        <w:t xml:space="preserve"> 0.271</w:t>
      </w:r>
      <w:r>
        <w:rPr>
          <w:position w:val="10"/>
          <w:sz w:val="14"/>
        </w:rPr>
        <w:t xml:space="preserve">4 </w:t>
      </w:r>
      <w:r>
        <w:rPr>
          <w:i/>
          <w:sz w:val="24"/>
        </w:rPr>
        <w:t>F</w:t>
      </w:r>
    </w:p>
    <w:p w:rsidR="00BB46EF" w:rsidRDefault="00945AE4">
      <w:pPr>
        <w:spacing w:before="126"/>
        <w:ind w:left="124"/>
        <w:rPr>
          <w:i/>
          <w:sz w:val="24"/>
        </w:rPr>
      </w:pPr>
      <w:r w:rsidRPr="00945AE4">
        <w:pict>
          <v:group id="_x0000_s5248" style="position:absolute;left:0;text-align:left;margin-left:229.8pt;margin-top:-14.3pt;width:24.9pt;height:12.85pt;z-index:-713248;mso-position-horizontal-relative:page" coordorigin="4596,-286" coordsize="498,257">
            <v:line id="_x0000_s5251" style="position:absolute" from="4601,-107" to="4631,-125" strokeweight=".176mm"/>
            <v:line id="_x0000_s5250" style="position:absolute" from="4631,-120" to="4676,-39" strokeweight=".352mm"/>
            <v:shape id="_x0000_s5249" style="position:absolute;left:4680;top:-281;width:413;height:242" coordorigin="4681,-281" coordsize="413,242" o:spt="100" adj="0,,0" path="m4681,-39r59,-242m4740,-281r353,e" filled="f" strokeweight=".176mm">
              <v:stroke joinstyle="round"/>
              <v:formulas/>
              <v:path arrowok="t" o:connecttype="segments"/>
            </v:shape>
            <w10:wrap anchorx="page"/>
          </v:group>
        </w:pict>
      </w:r>
      <w:r w:rsidRPr="00945AE4">
        <w:pict>
          <v:group id="_x0000_s5244" style="position:absolute;left:0;text-align:left;margin-left:330.6pt;margin-top:-14.3pt;width:17.4pt;height:12.65pt;z-index:-713224;mso-position-horizontal-relative:page" coordorigin="6612,-286" coordsize="348,253">
            <v:line id="_x0000_s5247" style="position:absolute" from="6617,-110" to="6647,-127" strokeweight=".176mm"/>
            <v:line id="_x0000_s5246" style="position:absolute" from="6647,-122" to="6692,-43" strokeweight=".352mm"/>
            <v:shape id="_x0000_s5245" style="position:absolute;left:6696;top:-281;width:263;height:238" coordorigin="6697,-281" coordsize="263,238" o:spt="100" adj="0,,0" path="m6697,-43r58,-238m6755,-281r204,e" filled="f" strokeweight=".176mm">
              <v:stroke joinstyle="round"/>
              <v:formulas/>
              <v:path arrowok="t" o:connecttype="segments"/>
            </v:shape>
            <w10:wrap anchorx="page"/>
          </v:group>
        </w:pict>
      </w:r>
      <w:r w:rsidRPr="00945AE4">
        <w:pict>
          <v:group id="_x0000_s5240" style="position:absolute;left:0;text-align:left;margin-left:229.9pt;margin-top:5.9pt;width:24.95pt;height:12.85pt;z-index:-713200;mso-position-horizontal-relative:page" coordorigin="4598,118" coordsize="499,257">
            <v:line id="_x0000_s5243" style="position:absolute" from="4603,296" to="4634,278" strokeweight=".17614mm"/>
            <v:line id="_x0000_s5242" style="position:absolute" from="4634,283" to="4678,364" strokeweight=".35231mm"/>
            <v:shape id="_x0000_s5241" style="position:absolute;left:4682;top:122;width:414;height:242" coordorigin="4683,123" coordsize="414,242" o:spt="100" adj="0,,0" path="m4683,364r59,-241m4742,123r354,e" filled="f" strokeweight=".17614mm">
              <v:stroke joinstyle="round"/>
              <v:formulas/>
              <v:path arrowok="t" o:connecttype="segments"/>
            </v:shape>
            <w10:wrap anchorx="page"/>
          </v:group>
        </w:pict>
      </w:r>
      <w:r w:rsidR="00523185">
        <w:rPr>
          <w:i/>
          <w:sz w:val="24"/>
        </w:rPr>
        <w:t>v</w:t>
      </w:r>
      <w:r w:rsidR="00523185">
        <w:rPr>
          <w:sz w:val="24"/>
        </w:rPr>
        <w:t>.</w:t>
      </w:r>
      <w:r w:rsidR="00523185">
        <w:rPr>
          <w:i/>
          <w:sz w:val="24"/>
        </w:rPr>
        <w:t>F</w:t>
      </w:r>
    </w:p>
    <w:p w:rsidR="00BB46EF" w:rsidRDefault="00523185">
      <w:pPr>
        <w:spacing w:before="47"/>
        <w:ind w:left="1484"/>
        <w:rPr>
          <w:i/>
          <w:sz w:val="24"/>
        </w:rPr>
      </w:pPr>
      <w:r>
        <w:br w:type="column"/>
      </w:r>
      <w:r>
        <w:lastRenderedPageBreak/>
        <w:t xml:space="preserve">For </w:t>
      </w:r>
      <w:r>
        <w:rPr>
          <w:i/>
          <w:sz w:val="24"/>
        </w:rPr>
        <w:t xml:space="preserve">F </w:t>
      </w:r>
      <w:r>
        <w:rPr>
          <w:rFonts w:ascii="Symbol" w:hAnsi="Symbol"/>
          <w:sz w:val="24"/>
        </w:rPr>
        <w:t></w:t>
      </w:r>
      <w:r>
        <w:rPr>
          <w:sz w:val="24"/>
        </w:rPr>
        <w:t xml:space="preserve"> 32</w:t>
      </w:r>
      <w:r>
        <w:rPr>
          <w:i/>
          <w:sz w:val="24"/>
        </w:rPr>
        <w:t>km</w:t>
      </w:r>
    </w:p>
    <w:p w:rsidR="00BB46EF" w:rsidRDefault="00523185">
      <w:pPr>
        <w:spacing w:before="109"/>
        <w:ind w:left="764"/>
        <w:rPr>
          <w:i/>
          <w:sz w:val="24"/>
        </w:rPr>
      </w:pPr>
      <w:r>
        <w:t xml:space="preserve">For </w:t>
      </w:r>
      <w:r>
        <w:rPr>
          <w:i/>
          <w:sz w:val="24"/>
        </w:rPr>
        <w:t xml:space="preserve">F </w:t>
      </w:r>
      <w:r>
        <w:rPr>
          <w:rFonts w:ascii="Symbol" w:hAnsi="Symbol"/>
          <w:sz w:val="24"/>
        </w:rPr>
        <w:t></w:t>
      </w:r>
      <w:r>
        <w:rPr>
          <w:sz w:val="24"/>
        </w:rPr>
        <w:t xml:space="preserve"> 32</w:t>
      </w:r>
      <w:r>
        <w:rPr>
          <w:i/>
          <w:sz w:val="24"/>
        </w:rPr>
        <w:t>km</w:t>
      </w:r>
    </w:p>
    <w:p w:rsidR="00BB46EF" w:rsidRDefault="00BB46EF">
      <w:pPr>
        <w:rPr>
          <w:sz w:val="24"/>
        </w:rPr>
        <w:sectPr w:rsidR="00BB46EF">
          <w:type w:val="continuous"/>
          <w:pgSz w:w="12240" w:h="15840"/>
          <w:pgMar w:top="1500" w:right="0" w:bottom="280" w:left="0" w:header="720" w:footer="720" w:gutter="0"/>
          <w:cols w:num="3" w:space="720" w:equalWidth="0">
            <w:col w:w="4588" w:space="40"/>
            <w:col w:w="2296" w:space="39"/>
            <w:col w:w="5277"/>
          </w:cols>
        </w:sectPr>
      </w:pPr>
    </w:p>
    <w:p w:rsidR="00BB46EF" w:rsidRDefault="00523185">
      <w:pPr>
        <w:pStyle w:val="BodyText"/>
        <w:spacing w:before="21"/>
        <w:ind w:left="3240"/>
      </w:pPr>
      <w:r>
        <w:lastRenderedPageBreak/>
        <w:t xml:space="preserve">Where; </w:t>
      </w:r>
      <w:r>
        <w:rPr>
          <w:i/>
        </w:rPr>
        <w:t xml:space="preserve">v </w:t>
      </w:r>
      <w:r>
        <w:t>is wind velocity (km/hr)</w:t>
      </w:r>
    </w:p>
    <w:p w:rsidR="00BB46EF" w:rsidRDefault="00523185">
      <w:pPr>
        <w:pStyle w:val="BodyText"/>
        <w:spacing w:before="1"/>
        <w:ind w:left="4003"/>
      </w:pPr>
      <w:r>
        <w:rPr>
          <w:i/>
        </w:rPr>
        <w:t xml:space="preserve">F </w:t>
      </w:r>
      <w:r>
        <w:t>is fetch or straight length of water expansion in km</w:t>
      </w:r>
    </w:p>
    <w:p w:rsidR="00BB46EF" w:rsidRDefault="00523185">
      <w:pPr>
        <w:pStyle w:val="ListParagraph"/>
        <w:numPr>
          <w:ilvl w:val="1"/>
          <w:numId w:val="62"/>
        </w:numPr>
        <w:tabs>
          <w:tab w:val="left" w:pos="2520"/>
        </w:tabs>
        <w:spacing w:before="1"/>
        <w:ind w:right="1799"/>
        <w:jc w:val="both"/>
      </w:pPr>
      <w:r>
        <w:rPr>
          <w:i/>
        </w:rPr>
        <w:t xml:space="preserve">Foundation seepage control: </w:t>
      </w:r>
      <w:r>
        <w:t xml:space="preserve">seepage flows and pressure within the foundation are controlled by cut-offs and by drainage. </w:t>
      </w:r>
      <w:r>
        <w:rPr>
          <w:i/>
        </w:rPr>
        <w:t>Cut-offs is impervious barriers which function as extensions of the embankments core into foundation</w:t>
      </w:r>
      <w:r>
        <w:t>. The cut-offs are generally two types:</w:t>
      </w:r>
    </w:p>
    <w:p w:rsidR="00BB46EF" w:rsidRDefault="00523185">
      <w:pPr>
        <w:pStyle w:val="ListParagraph"/>
        <w:numPr>
          <w:ilvl w:val="2"/>
          <w:numId w:val="62"/>
        </w:numPr>
        <w:tabs>
          <w:tab w:val="left" w:pos="3240"/>
        </w:tabs>
        <w:spacing w:line="249" w:lineRule="exact"/>
      </w:pPr>
      <w:r>
        <w:t>Fully penetrating cut-off: penetrate to impervious</w:t>
      </w:r>
      <w:r>
        <w:rPr>
          <w:spacing w:val="-10"/>
        </w:rPr>
        <w:t xml:space="preserve"> </w:t>
      </w:r>
      <w:r>
        <w:t>strata</w:t>
      </w:r>
    </w:p>
    <w:p w:rsidR="00BB46EF" w:rsidRDefault="00523185">
      <w:pPr>
        <w:pStyle w:val="ListParagraph"/>
        <w:numPr>
          <w:ilvl w:val="2"/>
          <w:numId w:val="62"/>
        </w:numPr>
        <w:tabs>
          <w:tab w:val="left" w:pos="3240"/>
        </w:tabs>
        <w:spacing w:before="2"/>
        <w:ind w:right="1803"/>
      </w:pPr>
      <w:r>
        <w:t>Partially penetrating cut-off: terminate where the head loss across the cut-off is sufficient to effect the required degree of</w:t>
      </w:r>
      <w:r>
        <w:rPr>
          <w:spacing w:val="-2"/>
        </w:rPr>
        <w:t xml:space="preserve"> </w:t>
      </w:r>
      <w:r>
        <w:t>control</w:t>
      </w:r>
    </w:p>
    <w:p w:rsidR="00BB46EF" w:rsidRDefault="00BB46EF">
      <w:pPr>
        <w:sectPr w:rsidR="00BB46EF">
          <w:type w:val="continuous"/>
          <w:pgSz w:w="12240" w:h="15840"/>
          <w:pgMar w:top="1500" w:right="0" w:bottom="280" w:left="0" w:header="720" w:footer="720" w:gutter="0"/>
          <w:cols w:space="720"/>
        </w:sectPr>
      </w:pPr>
    </w:p>
    <w:p w:rsidR="00BB46EF" w:rsidRDefault="00BB46EF">
      <w:pPr>
        <w:pStyle w:val="BodyText"/>
        <w:spacing w:before="2"/>
        <w:rPr>
          <w:sz w:val="15"/>
        </w:rPr>
      </w:pPr>
    </w:p>
    <w:p w:rsidR="00BB46EF" w:rsidRDefault="00945AE4">
      <w:pPr>
        <w:pStyle w:val="BodyText"/>
        <w:ind w:left="2520"/>
        <w:rPr>
          <w:sz w:val="20"/>
        </w:rPr>
      </w:pPr>
      <w:r>
        <w:rPr>
          <w:sz w:val="20"/>
        </w:rPr>
      </w:r>
      <w:r>
        <w:rPr>
          <w:sz w:val="20"/>
        </w:rPr>
        <w:pict>
          <v:group id="_x0000_s5236" style="width:395.6pt;height:496.8pt;mso-position-horizontal-relative:char;mso-position-vertical-relative:line" coordsize="7912,9936">
            <v:shape id="_x0000_s5239" type="#_x0000_t75" style="position:absolute;width:7901;height:2333">
              <v:imagedata r:id="rId144" o:title=""/>
            </v:shape>
            <v:shape id="_x0000_s5238" type="#_x0000_t75" style="position:absolute;top:2328;width:7733;height:2928">
              <v:imagedata r:id="rId145" o:title=""/>
            </v:shape>
            <v:shape id="_x0000_s5237" type="#_x0000_t75" style="position:absolute;top:5256;width:7912;height:4680">
              <v:imagedata r:id="rId146" o:title=""/>
            </v:shape>
            <w10:wrap type="none"/>
            <w10:anchorlock/>
          </v:group>
        </w:pict>
      </w:r>
    </w:p>
    <w:p w:rsidR="00BB46EF" w:rsidRDefault="00523185">
      <w:pPr>
        <w:pStyle w:val="BodyText"/>
        <w:spacing w:line="234" w:lineRule="exact"/>
        <w:ind w:left="2520"/>
      </w:pPr>
      <w:r>
        <w:t>Figure 5-5 Cut-offs and control of under seepage</w:t>
      </w:r>
    </w:p>
    <w:p w:rsidR="00BB46EF" w:rsidRDefault="00BB46EF">
      <w:pPr>
        <w:pStyle w:val="BodyText"/>
        <w:spacing w:before="2"/>
      </w:pPr>
    </w:p>
    <w:p w:rsidR="00BB46EF" w:rsidRDefault="00523185">
      <w:pPr>
        <w:pStyle w:val="ListParagraph"/>
        <w:numPr>
          <w:ilvl w:val="1"/>
          <w:numId w:val="62"/>
        </w:numPr>
        <w:tabs>
          <w:tab w:val="left" w:pos="2520"/>
        </w:tabs>
        <w:spacing w:before="1"/>
        <w:ind w:right="1800"/>
        <w:jc w:val="both"/>
      </w:pPr>
      <w:r>
        <w:rPr>
          <w:i/>
        </w:rPr>
        <w:t xml:space="preserve">Outlet works (tunnels and culverts): </w:t>
      </w:r>
      <w:r>
        <w:t xml:space="preserve">outlet works should where practicable be constructed as a tunnel driven through the natural ground </w:t>
      </w:r>
      <w:r>
        <w:rPr>
          <w:spacing w:val="-3"/>
        </w:rPr>
        <w:t xml:space="preserve">of </w:t>
      </w:r>
      <w:r>
        <w:t xml:space="preserve">the dam abutments. Where this is difficult </w:t>
      </w:r>
      <w:r>
        <w:rPr>
          <w:spacing w:val="-3"/>
        </w:rPr>
        <w:t xml:space="preserve">or </w:t>
      </w:r>
      <w:r>
        <w:t>uneconomical a concrete culvert founded on rock is a satisfactory</w:t>
      </w:r>
      <w:r>
        <w:rPr>
          <w:spacing w:val="-20"/>
        </w:rPr>
        <w:t xml:space="preserve"> </w:t>
      </w:r>
      <w:r>
        <w:t>alternative.</w:t>
      </w:r>
    </w:p>
    <w:p w:rsidR="00BB46EF" w:rsidRDefault="00523185">
      <w:pPr>
        <w:pStyle w:val="ListParagraph"/>
        <w:numPr>
          <w:ilvl w:val="1"/>
          <w:numId w:val="62"/>
        </w:numPr>
        <w:tabs>
          <w:tab w:val="left" w:pos="2520"/>
        </w:tabs>
        <w:ind w:right="1797"/>
        <w:jc w:val="both"/>
      </w:pPr>
      <w:r>
        <w:rPr>
          <w:i/>
        </w:rPr>
        <w:t xml:space="preserve">Upstream face protection: </w:t>
      </w:r>
      <w:r>
        <w:t xml:space="preserve">several options are available </w:t>
      </w:r>
      <w:r>
        <w:rPr>
          <w:spacing w:val="-3"/>
        </w:rPr>
        <w:t xml:space="preserve">for </w:t>
      </w:r>
      <w:r>
        <w:t xml:space="preserve">protection </w:t>
      </w:r>
      <w:r>
        <w:rPr>
          <w:spacing w:val="-3"/>
        </w:rPr>
        <w:t xml:space="preserve">of </w:t>
      </w:r>
      <w:r>
        <w:t xml:space="preserve">the upstream face against wave erosion, ranging from traditional stone pitching with grouted joints through concrete facing slabs to the use </w:t>
      </w:r>
      <w:r>
        <w:rPr>
          <w:spacing w:val="-3"/>
        </w:rPr>
        <w:t xml:space="preserve">of </w:t>
      </w:r>
      <w:r>
        <w:t>concrete block work, rock armoring and riprap.</w:t>
      </w:r>
    </w:p>
    <w:p w:rsidR="00BB46EF" w:rsidRDefault="00523185">
      <w:pPr>
        <w:pStyle w:val="ListParagraph"/>
        <w:numPr>
          <w:ilvl w:val="1"/>
          <w:numId w:val="62"/>
        </w:numPr>
        <w:tabs>
          <w:tab w:val="left" w:pos="2520"/>
        </w:tabs>
        <w:ind w:right="1798"/>
        <w:jc w:val="both"/>
      </w:pPr>
      <w:r>
        <w:rPr>
          <w:i/>
        </w:rPr>
        <w:t xml:space="preserve">Embankments crest: </w:t>
      </w:r>
      <w:r>
        <w:t xml:space="preserve">the top width </w:t>
      </w:r>
      <w:r>
        <w:rPr>
          <w:spacing w:val="-3"/>
        </w:rPr>
        <w:t xml:space="preserve">of </w:t>
      </w:r>
      <w:r>
        <w:t xml:space="preserve">larger earthen dam should be sufficient to keep the seepage line well within the dam, when reservoir is full. The crest should have a width </w:t>
      </w:r>
      <w:r>
        <w:rPr>
          <w:spacing w:val="-3"/>
        </w:rPr>
        <w:t xml:space="preserve">of </w:t>
      </w:r>
      <w:r>
        <w:t xml:space="preserve">not less than </w:t>
      </w:r>
      <w:r>
        <w:rPr>
          <w:spacing w:val="-2"/>
        </w:rPr>
        <w:t xml:space="preserve">5m, </w:t>
      </w:r>
      <w:r>
        <w:t>and should carry a surfaced and well-drained access road. The top</w:t>
      </w:r>
      <w:r>
        <w:rPr>
          <w:spacing w:val="-17"/>
        </w:rPr>
        <w:t xml:space="preserve"> </w:t>
      </w:r>
      <w:r>
        <w:t>width</w:t>
      </w:r>
    </w:p>
    <w:p w:rsidR="00BB46EF" w:rsidRDefault="00523185">
      <w:pPr>
        <w:pStyle w:val="BodyText"/>
        <w:spacing w:line="252" w:lineRule="exact"/>
        <w:ind w:left="2520"/>
      </w:pPr>
      <w:r>
        <w:t>(W) of the earth dam can be selected as per the following recommendation:</w:t>
      </w:r>
    </w:p>
    <w:p w:rsidR="00BB46EF" w:rsidRDefault="00BB46EF">
      <w:pPr>
        <w:spacing w:line="252" w:lineRule="exact"/>
        <w:sectPr w:rsidR="00BB46EF">
          <w:pgSz w:w="12240" w:h="15840"/>
          <w:pgMar w:top="900" w:right="0" w:bottom="840" w:left="0" w:header="705" w:footer="649" w:gutter="0"/>
          <w:cols w:space="720"/>
        </w:sectPr>
      </w:pPr>
    </w:p>
    <w:p w:rsidR="00BB46EF" w:rsidRDefault="00BB46EF">
      <w:pPr>
        <w:pStyle w:val="BodyText"/>
        <w:spacing w:before="11"/>
      </w:pPr>
    </w:p>
    <w:p w:rsidR="00BB46EF" w:rsidRDefault="00945AE4">
      <w:pPr>
        <w:spacing w:line="163" w:lineRule="auto"/>
        <w:ind w:left="3811" w:hanging="557"/>
        <w:rPr>
          <w:sz w:val="24"/>
        </w:rPr>
      </w:pPr>
      <w:r w:rsidRPr="00945AE4">
        <w:pict>
          <v:line id="_x0000_s5235" style="position:absolute;left:0;text-align:left;z-index:10696;mso-position-horizontal-relative:page" from="90pt,-13.25pt" to="522.25pt,-13.25pt" strokeweight=".25397mm">
            <w10:wrap anchorx="page"/>
          </v:line>
        </w:pict>
      </w:r>
      <w:r w:rsidRPr="00945AE4">
        <w:pict>
          <v:line id="_x0000_s5234" style="position:absolute;left:0;text-align:left;z-index:-713104;mso-position-horizontal-relative:page" from="187.5pt,11.85pt" to="199.45pt,11.85pt" strokeweight=".17647mm">
            <w10:wrap anchorx="page"/>
          </v:line>
        </w:pict>
      </w:r>
      <w:r w:rsidR="00523185">
        <w:rPr>
          <w:i/>
          <w:sz w:val="24"/>
        </w:rPr>
        <w:t xml:space="preserve">W </w:t>
      </w:r>
      <w:r w:rsidR="00523185">
        <w:rPr>
          <w:rFonts w:ascii="Symbol" w:hAnsi="Symbol"/>
          <w:sz w:val="24"/>
        </w:rPr>
        <w:t></w:t>
      </w:r>
      <w:r w:rsidR="00523185">
        <w:rPr>
          <w:sz w:val="24"/>
        </w:rPr>
        <w:t xml:space="preserve"> </w:t>
      </w:r>
      <w:r w:rsidR="00523185">
        <w:rPr>
          <w:i/>
          <w:position w:val="15"/>
          <w:sz w:val="24"/>
        </w:rPr>
        <w:t xml:space="preserve">H </w:t>
      </w:r>
      <w:r w:rsidR="00523185">
        <w:rPr>
          <w:rFonts w:ascii="Symbol" w:hAnsi="Symbol"/>
          <w:sz w:val="24"/>
        </w:rPr>
        <w:t></w:t>
      </w:r>
      <w:r w:rsidR="00523185">
        <w:rPr>
          <w:sz w:val="24"/>
        </w:rPr>
        <w:t xml:space="preserve"> 3 5</w:t>
      </w:r>
    </w:p>
    <w:p w:rsidR="00BB46EF" w:rsidRDefault="00523185">
      <w:pPr>
        <w:pStyle w:val="BodyText"/>
        <w:tabs>
          <w:tab w:val="right" w:pos="5614"/>
        </w:tabs>
        <w:spacing w:before="355"/>
        <w:ind w:left="1073"/>
      </w:pPr>
      <w:r>
        <w:br w:type="column"/>
      </w:r>
      <w:r>
        <w:lastRenderedPageBreak/>
        <w:t>, For very</w:t>
      </w:r>
      <w:r>
        <w:rPr>
          <w:spacing w:val="-2"/>
        </w:rPr>
        <w:t xml:space="preserve"> </w:t>
      </w:r>
      <w:r>
        <w:t>low</w:t>
      </w:r>
      <w:r>
        <w:rPr>
          <w:spacing w:val="-4"/>
        </w:rPr>
        <w:t xml:space="preserve"> </w:t>
      </w:r>
      <w:r>
        <w:t>dams</w:t>
      </w:r>
      <w:r>
        <w:tab/>
        <w:t>4.1</w:t>
      </w:r>
    </w:p>
    <w:p w:rsidR="00BB46EF" w:rsidRDefault="00BB46EF">
      <w:pPr>
        <w:sectPr w:rsidR="00BB46EF">
          <w:headerReference w:type="default" r:id="rId147"/>
          <w:pgSz w:w="12240" w:h="15840"/>
          <w:pgMar w:top="880" w:right="0" w:bottom="840" w:left="0" w:header="698" w:footer="649" w:gutter="0"/>
          <w:cols w:num="2" w:space="720" w:equalWidth="0">
            <w:col w:w="4344" w:space="40"/>
            <w:col w:w="7856"/>
          </w:cols>
        </w:sectPr>
      </w:pPr>
    </w:p>
    <w:p w:rsidR="00BB46EF" w:rsidRDefault="00945AE4">
      <w:pPr>
        <w:pStyle w:val="Heading4"/>
        <w:tabs>
          <w:tab w:val="left" w:pos="4603"/>
        </w:tabs>
        <w:spacing w:before="58"/>
        <w:ind w:left="3254"/>
        <w:rPr>
          <w:i/>
        </w:rPr>
      </w:pPr>
      <w:r w:rsidRPr="00945AE4">
        <w:lastRenderedPageBreak/>
        <w:pict>
          <v:group id="_x0000_s5229" style="position:absolute;left:0;text-align:left;margin-left:208.3pt;margin-top:3.1pt;width:19.1pt;height:14.45pt;z-index:-713056;mso-position-horizontal-relative:page" coordorigin="4166,62" coordsize="382,289">
            <v:line id="_x0000_s5233" style="position:absolute" from="4171,239" to="4202,222" strokeweight=".17667mm"/>
            <v:line id="_x0000_s5232" style="position:absolute" from="4202,227" to="4246,307" strokeweight=".35339mm"/>
            <v:shape id="_x0000_s5231" style="position:absolute;left:4251;top:67;width:297;height:240" coordorigin="4251,67" coordsize="297,240" o:spt="100" adj="0,,0" path="m4251,307l4310,67t,l4548,67e" filled="f" strokeweight=".17667mm">
              <v:stroke joinstyle="round"/>
              <v:formulas/>
              <v:path arrowok="t" o:connecttype="segments"/>
            </v:shape>
            <v:shape id="_x0000_s5230" type="#_x0000_t202" style="position:absolute;left:4166;top:62;width:382;height:289" filled="f" stroked="f">
              <v:textbox style="mso-next-textbox:#_x0000_s5230" inset="0,0,0,0">
                <w:txbxContent>
                  <w:p w:rsidR="00CA6CF3" w:rsidRDefault="00CA6CF3">
                    <w:pPr>
                      <w:spacing w:before="13"/>
                      <w:ind w:left="168"/>
                      <w:rPr>
                        <w:i/>
                        <w:sz w:val="24"/>
                      </w:rPr>
                    </w:pPr>
                    <w:r>
                      <w:rPr>
                        <w:i/>
                        <w:sz w:val="24"/>
                      </w:rPr>
                      <w:t>H</w:t>
                    </w:r>
                  </w:p>
                </w:txbxContent>
              </v:textbox>
            </v:shape>
            <w10:wrap anchorx="page"/>
          </v:group>
        </w:pict>
      </w:r>
      <w:r w:rsidR="00523185">
        <w:rPr>
          <w:i/>
        </w:rPr>
        <w:t>W</w:t>
      </w:r>
      <w:r w:rsidR="00523185">
        <w:rPr>
          <w:i/>
          <w:spacing w:val="35"/>
        </w:rPr>
        <w:t xml:space="preserve"> </w:t>
      </w:r>
      <w:r w:rsidR="00523185">
        <w:rPr>
          <w:rFonts w:ascii="Symbol" w:hAnsi="Symbol"/>
        </w:rPr>
        <w:t></w:t>
      </w:r>
      <w:r w:rsidR="00523185">
        <w:rPr>
          <w:spacing w:val="-1"/>
        </w:rPr>
        <w:t xml:space="preserve"> </w:t>
      </w:r>
      <w:r w:rsidR="00523185">
        <w:t>0.55</w:t>
      </w:r>
      <w:r w:rsidR="00523185">
        <w:tab/>
      </w:r>
      <w:r w:rsidR="00523185">
        <w:rPr>
          <w:rFonts w:ascii="Symbol" w:hAnsi="Symbol"/>
        </w:rPr>
        <w:t></w:t>
      </w:r>
      <w:r w:rsidR="00523185">
        <w:rPr>
          <w:spacing w:val="-8"/>
        </w:rPr>
        <w:t xml:space="preserve"> </w:t>
      </w:r>
      <w:r w:rsidR="00523185">
        <w:rPr>
          <w:spacing w:val="1"/>
        </w:rPr>
        <w:t>0.2</w:t>
      </w:r>
      <w:r w:rsidR="00523185">
        <w:rPr>
          <w:i/>
          <w:spacing w:val="1"/>
        </w:rPr>
        <w:t>H</w:t>
      </w:r>
    </w:p>
    <w:p w:rsidR="00BB46EF" w:rsidRDefault="00523185">
      <w:pPr>
        <w:spacing w:before="38" w:line="28" w:lineRule="exact"/>
        <w:ind w:right="183"/>
        <w:jc w:val="right"/>
        <w:rPr>
          <w:sz w:val="14"/>
        </w:rPr>
      </w:pPr>
      <w:r>
        <w:rPr>
          <w:w w:val="99"/>
          <w:sz w:val="14"/>
        </w:rPr>
        <w:t>1</w:t>
      </w:r>
    </w:p>
    <w:p w:rsidR="00BB46EF" w:rsidRDefault="00523185">
      <w:pPr>
        <w:pStyle w:val="BodyText"/>
        <w:tabs>
          <w:tab w:val="right" w:pos="4686"/>
        </w:tabs>
        <w:spacing w:before="89"/>
        <w:ind w:left="141"/>
      </w:pPr>
      <w:r>
        <w:br w:type="column"/>
      </w:r>
      <w:r>
        <w:lastRenderedPageBreak/>
        <w:t xml:space="preserve">, For </w:t>
      </w:r>
      <w:r>
        <w:rPr>
          <w:spacing w:val="-4"/>
        </w:rPr>
        <w:t xml:space="preserve">dams </w:t>
      </w:r>
      <w:r>
        <w:t>lower</w:t>
      </w:r>
      <w:r>
        <w:rPr>
          <w:spacing w:val="16"/>
        </w:rPr>
        <w:t xml:space="preserve"> </w:t>
      </w:r>
      <w:r>
        <w:t>than</w:t>
      </w:r>
      <w:r>
        <w:rPr>
          <w:spacing w:val="-2"/>
        </w:rPr>
        <w:t xml:space="preserve"> </w:t>
      </w:r>
      <w:r>
        <w:t>30m</w:t>
      </w:r>
      <w:r>
        <w:tab/>
        <w:t>4.2</w:t>
      </w:r>
    </w:p>
    <w:p w:rsidR="00BB46EF" w:rsidRDefault="00BB46EF">
      <w:pPr>
        <w:sectPr w:rsidR="00BB46EF">
          <w:type w:val="continuous"/>
          <w:pgSz w:w="12240" w:h="15840"/>
          <w:pgMar w:top="1500" w:right="0" w:bottom="280" w:left="0" w:header="720" w:footer="720" w:gutter="0"/>
          <w:cols w:num="2" w:space="720" w:equalWidth="0">
            <w:col w:w="5271" w:space="40"/>
            <w:col w:w="6929"/>
          </w:cols>
        </w:sectPr>
      </w:pPr>
    </w:p>
    <w:p w:rsidR="00BB46EF" w:rsidRDefault="00945AE4">
      <w:pPr>
        <w:spacing w:before="6"/>
        <w:ind w:left="3254"/>
        <w:rPr>
          <w:sz w:val="14"/>
        </w:rPr>
      </w:pPr>
      <w:r w:rsidRPr="00945AE4">
        <w:lastRenderedPageBreak/>
        <w:pict>
          <v:line id="_x0000_s5228" style="position:absolute;left:0;text-align:left;z-index:-713032;mso-position-horizontal-relative:page" from="250.55pt,7.9pt" to="254.3pt,7.9pt" strokeweight=".24pt">
            <w10:wrap anchorx="page"/>
          </v:line>
        </w:pict>
      </w:r>
      <w:r w:rsidR="00523185">
        <w:rPr>
          <w:i/>
          <w:w w:val="99"/>
          <w:sz w:val="24"/>
        </w:rPr>
        <w:t>W</w:t>
      </w:r>
      <w:r w:rsidR="00523185">
        <w:rPr>
          <w:i/>
          <w:sz w:val="24"/>
        </w:rPr>
        <w:t xml:space="preserve"> </w:t>
      </w:r>
      <w:r w:rsidR="00523185">
        <w:rPr>
          <w:i/>
          <w:spacing w:val="-22"/>
          <w:sz w:val="24"/>
        </w:rPr>
        <w:t xml:space="preserve"> </w:t>
      </w:r>
      <w:r w:rsidR="00523185">
        <w:rPr>
          <w:rFonts w:ascii="Symbol" w:hAnsi="Symbol"/>
          <w:w w:val="99"/>
          <w:sz w:val="24"/>
        </w:rPr>
        <w:t></w:t>
      </w:r>
      <w:r w:rsidR="00523185">
        <w:rPr>
          <w:spacing w:val="-24"/>
          <w:sz w:val="24"/>
        </w:rPr>
        <w:t xml:space="preserve"> </w:t>
      </w:r>
      <w:r w:rsidR="00523185">
        <w:rPr>
          <w:w w:val="99"/>
          <w:sz w:val="24"/>
        </w:rPr>
        <w:t>1</w:t>
      </w:r>
      <w:r w:rsidR="00523185">
        <w:rPr>
          <w:spacing w:val="-3"/>
          <w:w w:val="99"/>
          <w:sz w:val="24"/>
        </w:rPr>
        <w:t>.</w:t>
      </w:r>
      <w:r w:rsidR="00523185">
        <w:rPr>
          <w:w w:val="99"/>
          <w:sz w:val="24"/>
        </w:rPr>
        <w:t>6</w:t>
      </w:r>
      <w:r w:rsidR="00523185">
        <w:rPr>
          <w:spacing w:val="-5"/>
          <w:w w:val="99"/>
          <w:sz w:val="24"/>
        </w:rPr>
        <w:t>5</w:t>
      </w:r>
      <w:r w:rsidR="00523185">
        <w:rPr>
          <w:rFonts w:ascii="Symbol" w:hAnsi="Symbol"/>
          <w:spacing w:val="5"/>
          <w:w w:val="76"/>
          <w:sz w:val="31"/>
        </w:rPr>
        <w:t></w:t>
      </w:r>
      <w:r w:rsidR="00523185">
        <w:rPr>
          <w:i/>
          <w:w w:val="99"/>
          <w:sz w:val="24"/>
        </w:rPr>
        <w:t>H</w:t>
      </w:r>
      <w:r w:rsidR="00523185">
        <w:rPr>
          <w:i/>
          <w:spacing w:val="15"/>
          <w:sz w:val="24"/>
        </w:rPr>
        <w:t xml:space="preserve"> </w:t>
      </w:r>
      <w:r w:rsidR="00523185">
        <w:rPr>
          <w:rFonts w:ascii="Symbol" w:hAnsi="Symbol"/>
          <w:w w:val="99"/>
          <w:sz w:val="24"/>
        </w:rPr>
        <w:t></w:t>
      </w:r>
      <w:r w:rsidR="00523185">
        <w:rPr>
          <w:spacing w:val="-34"/>
          <w:sz w:val="24"/>
        </w:rPr>
        <w:t xml:space="preserve"> </w:t>
      </w:r>
      <w:r w:rsidR="00523185">
        <w:rPr>
          <w:w w:val="99"/>
          <w:sz w:val="24"/>
        </w:rPr>
        <w:t>1</w:t>
      </w:r>
      <w:r w:rsidR="00523185">
        <w:rPr>
          <w:spacing w:val="-3"/>
          <w:w w:val="99"/>
          <w:sz w:val="24"/>
        </w:rPr>
        <w:t>.</w:t>
      </w:r>
      <w:r w:rsidR="00523185">
        <w:rPr>
          <w:spacing w:val="5"/>
          <w:w w:val="99"/>
          <w:sz w:val="24"/>
        </w:rPr>
        <w:t>5</w:t>
      </w:r>
      <w:r w:rsidR="00523185">
        <w:rPr>
          <w:rFonts w:ascii="Symbol" w:hAnsi="Symbol"/>
          <w:spacing w:val="5"/>
          <w:w w:val="76"/>
          <w:sz w:val="31"/>
        </w:rPr>
        <w:t></w:t>
      </w:r>
      <m:oMath>
        <m:f>
          <m:fPr>
            <m:ctrlPr>
              <w:rPr>
                <w:rFonts w:ascii="Cambria Math" w:hAnsi="Cambria Math"/>
                <w:b/>
                <w:i/>
                <w:w w:val="99"/>
                <w:position w:val="1"/>
                <w:sz w:val="18"/>
              </w:rPr>
            </m:ctrlPr>
          </m:fPr>
          <m:num>
            <m:r>
              <m:rPr>
                <m:sty m:val="bi"/>
              </m:rPr>
              <w:rPr>
                <w:rFonts w:ascii="Cambria Math" w:hAnsi="Cambria Math"/>
                <w:w w:val="99"/>
                <w:position w:val="1"/>
                <w:sz w:val="18"/>
              </w:rPr>
              <m:t>1</m:t>
            </m:r>
          </m:num>
          <m:den>
            <m:r>
              <m:rPr>
                <m:sty m:val="bi"/>
              </m:rPr>
              <w:rPr>
                <w:rFonts w:ascii="Cambria Math" w:hAnsi="Cambria Math"/>
                <w:w w:val="99"/>
                <w:position w:val="1"/>
                <w:sz w:val="18"/>
              </w:rPr>
              <m:t>3</m:t>
            </m:r>
          </m:den>
        </m:f>
      </m:oMath>
    </w:p>
    <w:p w:rsidR="00BB46EF" w:rsidRDefault="00523185">
      <w:pPr>
        <w:pStyle w:val="BodyText"/>
        <w:spacing w:before="25"/>
        <w:ind w:left="2160"/>
        <w:rPr>
          <w:sz w:val="24"/>
        </w:rPr>
      </w:pPr>
      <w:r>
        <w:t xml:space="preserve">Where: H is the height </w:t>
      </w:r>
      <w:r>
        <w:rPr>
          <w:spacing w:val="-3"/>
        </w:rPr>
        <w:t xml:space="preserve">of </w:t>
      </w:r>
      <w:r>
        <w:t>the dam</w:t>
      </w:r>
      <w:r>
        <w:rPr>
          <w:sz w:val="24"/>
        </w:rPr>
        <w:t>.</w:t>
      </w:r>
    </w:p>
    <w:p w:rsidR="00BB46EF" w:rsidRDefault="00523185">
      <w:pPr>
        <w:pStyle w:val="Heading2"/>
        <w:numPr>
          <w:ilvl w:val="1"/>
          <w:numId w:val="60"/>
        </w:numPr>
        <w:tabs>
          <w:tab w:val="left" w:pos="2947"/>
          <w:tab w:val="left" w:pos="2948"/>
        </w:tabs>
        <w:spacing w:before="123"/>
        <w:ind w:left="2947" w:hanging="787"/>
      </w:pPr>
      <w:bookmarkStart w:id="76" w:name="_TOC_250026"/>
      <w:r>
        <w:t>Seepage</w:t>
      </w:r>
      <w:r>
        <w:rPr>
          <w:spacing w:val="-1"/>
        </w:rPr>
        <w:t xml:space="preserve"> </w:t>
      </w:r>
      <w:bookmarkEnd w:id="76"/>
      <w:r>
        <w:t>analysis</w:t>
      </w:r>
    </w:p>
    <w:p w:rsidR="00BB46EF" w:rsidRDefault="00523185">
      <w:pPr>
        <w:pStyle w:val="BodyText"/>
        <w:tabs>
          <w:tab w:val="right" w:pos="4757"/>
        </w:tabs>
        <w:spacing w:before="113"/>
        <w:ind w:left="216"/>
      </w:pPr>
      <w:r>
        <w:br w:type="column"/>
      </w:r>
      <w:r>
        <w:lastRenderedPageBreak/>
        <w:t xml:space="preserve">, For </w:t>
      </w:r>
      <w:r>
        <w:rPr>
          <w:spacing w:val="-4"/>
        </w:rPr>
        <w:t xml:space="preserve">dams </w:t>
      </w:r>
      <w:r>
        <w:t>higher</w:t>
      </w:r>
      <w:r>
        <w:rPr>
          <w:spacing w:val="16"/>
        </w:rPr>
        <w:t xml:space="preserve"> </w:t>
      </w:r>
      <w:r>
        <w:t>than</w:t>
      </w:r>
      <w:r>
        <w:rPr>
          <w:spacing w:val="-3"/>
        </w:rPr>
        <w:t xml:space="preserve"> </w:t>
      </w:r>
      <w:r>
        <w:t>30m</w:t>
      </w:r>
      <w:r>
        <w:tab/>
        <w:t>4.3</w:t>
      </w:r>
    </w:p>
    <w:p w:rsidR="00BB46EF" w:rsidRDefault="00BB46EF">
      <w:pPr>
        <w:sectPr w:rsidR="00BB46EF">
          <w:type w:val="continuous"/>
          <w:pgSz w:w="12240" w:h="15840"/>
          <w:pgMar w:top="1500" w:right="0" w:bottom="280" w:left="0" w:header="720" w:footer="720" w:gutter="0"/>
          <w:cols w:num="2" w:space="720" w:equalWidth="0">
            <w:col w:w="5201" w:space="40"/>
            <w:col w:w="6999"/>
          </w:cols>
        </w:sectPr>
      </w:pPr>
    </w:p>
    <w:p w:rsidR="00BB46EF" w:rsidRDefault="00523185">
      <w:pPr>
        <w:pStyle w:val="BodyText"/>
        <w:spacing w:before="118"/>
        <w:ind w:left="1800" w:right="1802"/>
        <w:jc w:val="both"/>
      </w:pPr>
      <w:r>
        <w:lastRenderedPageBreak/>
        <w:t>Seepage occurs through the body of all earthen dams and also through their pervious foundation. The phreatic surface of the seepage regime, i.e. line within the dam section below which there is positive hydrostatic pressures in the dam, must be kept well clear of the downstream face to avoid high pore water pressures which may promote slope instability.</w:t>
      </w:r>
    </w:p>
    <w:p w:rsidR="00BB46EF" w:rsidRDefault="00523185">
      <w:pPr>
        <w:pStyle w:val="BodyText"/>
        <w:spacing w:before="250"/>
        <w:ind w:left="1800" w:right="1802"/>
        <w:jc w:val="both"/>
      </w:pPr>
      <w:r>
        <w:t>The amount of seepage can be easily computed from the flow net, which consists of two sets of curves, known as ‘</w:t>
      </w:r>
      <w:r>
        <w:rPr>
          <w:i/>
        </w:rPr>
        <w:t>Equipotential line</w:t>
      </w:r>
      <w:r>
        <w:t>’ and ‘</w:t>
      </w:r>
      <w:r>
        <w:rPr>
          <w:i/>
        </w:rPr>
        <w:t>stream lines</w:t>
      </w:r>
      <w:r>
        <w:t>’, mutually perpendicular to each other. For homogeneous embankments dam, discharge per unit width (</w:t>
      </w:r>
      <w:r>
        <w:rPr>
          <w:i/>
        </w:rPr>
        <w:t>q</w:t>
      </w:r>
      <w:r>
        <w:t>) of the dam passing through a flow net is described as:</w:t>
      </w:r>
    </w:p>
    <w:p w:rsidR="00BB46EF" w:rsidRDefault="00945AE4">
      <w:pPr>
        <w:spacing w:before="272" w:line="422" w:lineRule="exact"/>
        <w:ind w:left="1232" w:right="4200"/>
        <w:jc w:val="center"/>
        <w:rPr>
          <w:i/>
          <w:sz w:val="14"/>
        </w:rPr>
      </w:pPr>
      <w:r w:rsidRPr="00945AE4">
        <w:pict>
          <v:line id="_x0000_s5227" style="position:absolute;left:0;text-align:left;z-index:-713008;mso-position-horizontal-relative:page" from="242.9pt,31.2pt" to="260.6pt,31.2pt" strokeweight=".1765mm">
            <w10:wrap anchorx="page"/>
          </v:line>
        </w:pict>
      </w:r>
      <w:r w:rsidR="00523185">
        <w:rPr>
          <w:i/>
          <w:sz w:val="24"/>
        </w:rPr>
        <w:t xml:space="preserve">q </w:t>
      </w:r>
      <w:r w:rsidR="00523185">
        <w:rPr>
          <w:rFonts w:ascii="Symbol" w:hAnsi="Symbol"/>
          <w:sz w:val="24"/>
        </w:rPr>
        <w:t></w:t>
      </w:r>
      <w:r w:rsidR="00523185">
        <w:rPr>
          <w:sz w:val="24"/>
        </w:rPr>
        <w:t xml:space="preserve"> </w:t>
      </w:r>
      <w:r w:rsidR="00523185">
        <w:rPr>
          <w:i/>
          <w:sz w:val="24"/>
        </w:rPr>
        <w:t xml:space="preserve">kH  </w:t>
      </w:r>
      <w:r w:rsidR="00523185">
        <w:rPr>
          <w:i/>
          <w:position w:val="19"/>
          <w:sz w:val="24"/>
        </w:rPr>
        <w:t xml:space="preserve">N </w:t>
      </w:r>
      <w:r w:rsidR="00523185">
        <w:rPr>
          <w:i/>
          <w:position w:val="13"/>
          <w:sz w:val="14"/>
        </w:rPr>
        <w:t>f</w:t>
      </w:r>
    </w:p>
    <w:p w:rsidR="00BB46EF" w:rsidRDefault="00523185">
      <w:pPr>
        <w:spacing w:line="270" w:lineRule="exact"/>
        <w:ind w:left="2002" w:right="4200"/>
        <w:jc w:val="center"/>
        <w:rPr>
          <w:i/>
          <w:sz w:val="14"/>
        </w:rPr>
      </w:pPr>
      <w:r>
        <w:rPr>
          <w:i/>
          <w:sz w:val="24"/>
        </w:rPr>
        <w:t xml:space="preserve">N </w:t>
      </w:r>
      <w:r>
        <w:rPr>
          <w:i/>
          <w:position w:val="-5"/>
          <w:sz w:val="14"/>
        </w:rPr>
        <w:t>d</w:t>
      </w:r>
    </w:p>
    <w:p w:rsidR="00BB46EF" w:rsidRDefault="00523185">
      <w:pPr>
        <w:pStyle w:val="BodyText"/>
        <w:spacing w:before="12"/>
        <w:ind w:left="1800"/>
        <w:jc w:val="both"/>
      </w:pPr>
      <w:r>
        <w:t xml:space="preserve">Where: </w:t>
      </w:r>
      <w:r>
        <w:rPr>
          <w:i/>
        </w:rPr>
        <w:t xml:space="preserve">H </w:t>
      </w:r>
      <w:r>
        <w:t>is the head differential.</w:t>
      </w:r>
    </w:p>
    <w:p w:rsidR="00BB46EF" w:rsidRDefault="00523185">
      <w:pPr>
        <w:pStyle w:val="BodyText"/>
        <w:spacing w:before="1" w:line="251" w:lineRule="exact"/>
        <w:ind w:left="2520"/>
      </w:pPr>
      <w:r>
        <w:rPr>
          <w:i/>
        </w:rPr>
        <w:t>N</w:t>
      </w:r>
      <w:r>
        <w:rPr>
          <w:i/>
          <w:vertAlign w:val="subscript"/>
        </w:rPr>
        <w:t>f</w:t>
      </w:r>
      <w:r>
        <w:rPr>
          <w:i/>
        </w:rPr>
        <w:t xml:space="preserve"> </w:t>
      </w:r>
      <w:r>
        <w:t>is number of stream lines.</w:t>
      </w:r>
    </w:p>
    <w:p w:rsidR="00BB46EF" w:rsidRDefault="00523185">
      <w:pPr>
        <w:pStyle w:val="BodyText"/>
        <w:spacing w:line="251" w:lineRule="exact"/>
        <w:ind w:left="2520"/>
      </w:pPr>
      <w:r>
        <w:rPr>
          <w:i/>
        </w:rPr>
        <w:t>N</w:t>
      </w:r>
      <w:r>
        <w:rPr>
          <w:i/>
          <w:vertAlign w:val="subscript"/>
        </w:rPr>
        <w:t>d</w:t>
      </w:r>
      <w:r>
        <w:rPr>
          <w:i/>
        </w:rPr>
        <w:t xml:space="preserve"> </w:t>
      </w:r>
      <w:r>
        <w:t>id number of Equipotential lines.</w:t>
      </w:r>
    </w:p>
    <w:p w:rsidR="00BB46EF" w:rsidRDefault="00523185">
      <w:pPr>
        <w:pStyle w:val="Heading2"/>
        <w:numPr>
          <w:ilvl w:val="1"/>
          <w:numId w:val="60"/>
        </w:numPr>
        <w:tabs>
          <w:tab w:val="left" w:pos="2879"/>
          <w:tab w:val="left" w:pos="2880"/>
        </w:tabs>
        <w:spacing w:before="128"/>
      </w:pPr>
      <w:bookmarkStart w:id="77" w:name="_TOC_250025"/>
      <w:bookmarkEnd w:id="77"/>
      <w:r>
        <w:t>Determination of Phreatic Lines</w:t>
      </w:r>
    </w:p>
    <w:p w:rsidR="00BB46EF" w:rsidRDefault="00523185">
      <w:pPr>
        <w:pStyle w:val="BodyText"/>
        <w:spacing w:before="112"/>
        <w:ind w:left="1800" w:right="1800"/>
        <w:jc w:val="both"/>
      </w:pPr>
      <w:r>
        <w:t xml:space="preserve">It is absolutely essential to determine the position </w:t>
      </w:r>
      <w:r>
        <w:rPr>
          <w:spacing w:val="-3"/>
        </w:rPr>
        <w:t xml:space="preserve">of </w:t>
      </w:r>
      <w:r>
        <w:t xml:space="preserve">the phreatic </w:t>
      </w:r>
      <w:r>
        <w:rPr>
          <w:spacing w:val="-3"/>
        </w:rPr>
        <w:t xml:space="preserve">line, </w:t>
      </w:r>
      <w:r>
        <w:t xml:space="preserve">as its position will enable </w:t>
      </w:r>
      <w:r>
        <w:rPr>
          <w:spacing w:val="1"/>
        </w:rPr>
        <w:t xml:space="preserve">to </w:t>
      </w:r>
      <w:r>
        <w:t>determine the following:</w:t>
      </w:r>
    </w:p>
    <w:p w:rsidR="00BB46EF" w:rsidRDefault="00523185">
      <w:pPr>
        <w:pStyle w:val="ListParagraph"/>
        <w:numPr>
          <w:ilvl w:val="0"/>
          <w:numId w:val="57"/>
        </w:numPr>
        <w:tabs>
          <w:tab w:val="left" w:pos="2519"/>
          <w:tab w:val="left" w:pos="2520"/>
        </w:tabs>
        <w:spacing w:before="3" w:line="251" w:lineRule="exact"/>
        <w:jc w:val="left"/>
      </w:pPr>
      <w:r>
        <w:t xml:space="preserve">The divide line between the dry </w:t>
      </w:r>
      <w:r>
        <w:rPr>
          <w:spacing w:val="-3"/>
        </w:rPr>
        <w:t xml:space="preserve">(or moist) </w:t>
      </w:r>
      <w:r>
        <w:t>and submerged</w:t>
      </w:r>
      <w:r>
        <w:rPr>
          <w:spacing w:val="-5"/>
        </w:rPr>
        <w:t xml:space="preserve"> </w:t>
      </w:r>
      <w:r>
        <w:t>soil.</w:t>
      </w:r>
    </w:p>
    <w:p w:rsidR="00BB46EF" w:rsidRDefault="00523185">
      <w:pPr>
        <w:pStyle w:val="ListParagraph"/>
        <w:numPr>
          <w:ilvl w:val="0"/>
          <w:numId w:val="57"/>
        </w:numPr>
        <w:tabs>
          <w:tab w:val="left" w:pos="2519"/>
          <w:tab w:val="left" w:pos="2520"/>
        </w:tabs>
        <w:spacing w:line="251" w:lineRule="exact"/>
        <w:ind w:hanging="538"/>
        <w:jc w:val="left"/>
      </w:pPr>
      <w:r>
        <w:t>The top stream line and hence, helps us in drawing the flow</w:t>
      </w:r>
      <w:r>
        <w:rPr>
          <w:spacing w:val="-20"/>
        </w:rPr>
        <w:t xml:space="preserve"> </w:t>
      </w:r>
      <w:r>
        <w:t>net.</w:t>
      </w:r>
    </w:p>
    <w:p w:rsidR="00BB46EF" w:rsidRDefault="00523185">
      <w:pPr>
        <w:pStyle w:val="ListParagraph"/>
        <w:numPr>
          <w:ilvl w:val="0"/>
          <w:numId w:val="57"/>
        </w:numPr>
        <w:tabs>
          <w:tab w:val="left" w:pos="2519"/>
          <w:tab w:val="left" w:pos="2520"/>
        </w:tabs>
        <w:spacing w:before="4" w:line="237" w:lineRule="auto"/>
        <w:ind w:right="1806" w:hanging="620"/>
        <w:jc w:val="left"/>
        <w:rPr>
          <w:sz w:val="24"/>
        </w:rPr>
      </w:pPr>
      <w:r>
        <w:t xml:space="preserve">To ensure that the phreatic line doesn’t cut the downstream face </w:t>
      </w:r>
      <w:r>
        <w:rPr>
          <w:spacing w:val="-3"/>
        </w:rPr>
        <w:t xml:space="preserve">of </w:t>
      </w:r>
      <w:r>
        <w:t xml:space="preserve">the dam, which is extremely necessary </w:t>
      </w:r>
      <w:r>
        <w:rPr>
          <w:spacing w:val="-3"/>
        </w:rPr>
        <w:t xml:space="preserve">for </w:t>
      </w:r>
      <w:r>
        <w:t>preventing softening of the</w:t>
      </w:r>
      <w:r>
        <w:rPr>
          <w:spacing w:val="3"/>
        </w:rPr>
        <w:t xml:space="preserve"> </w:t>
      </w:r>
      <w:r>
        <w:rPr>
          <w:spacing w:val="-4"/>
        </w:rPr>
        <w:t>dam.</w:t>
      </w:r>
    </w:p>
    <w:p w:rsidR="00BB46EF" w:rsidRDefault="00BB46EF">
      <w:pPr>
        <w:pStyle w:val="BodyText"/>
        <w:rPr>
          <w:sz w:val="24"/>
        </w:rPr>
      </w:pPr>
    </w:p>
    <w:p w:rsidR="00BB46EF" w:rsidRDefault="00523185">
      <w:pPr>
        <w:pStyle w:val="ListParagraph"/>
        <w:numPr>
          <w:ilvl w:val="1"/>
          <w:numId w:val="57"/>
        </w:numPr>
        <w:tabs>
          <w:tab w:val="left" w:pos="3240"/>
        </w:tabs>
        <w:spacing w:line="275" w:lineRule="exact"/>
        <w:rPr>
          <w:i/>
          <w:sz w:val="24"/>
        </w:rPr>
      </w:pPr>
      <w:r>
        <w:rPr>
          <w:i/>
          <w:sz w:val="24"/>
        </w:rPr>
        <w:t xml:space="preserve">Homogeneous dam section </w:t>
      </w:r>
      <w:r>
        <w:rPr>
          <w:i/>
          <w:spacing w:val="-3"/>
          <w:sz w:val="24"/>
        </w:rPr>
        <w:t xml:space="preserve">with </w:t>
      </w:r>
      <w:r>
        <w:rPr>
          <w:i/>
          <w:sz w:val="24"/>
        </w:rPr>
        <w:t>horizontal</w:t>
      </w:r>
      <w:r>
        <w:rPr>
          <w:i/>
          <w:spacing w:val="15"/>
          <w:sz w:val="24"/>
        </w:rPr>
        <w:t xml:space="preserve"> </w:t>
      </w:r>
      <w:r>
        <w:rPr>
          <w:i/>
          <w:sz w:val="24"/>
        </w:rPr>
        <w:t>filter</w:t>
      </w:r>
    </w:p>
    <w:p w:rsidR="00BB46EF" w:rsidRDefault="00523185">
      <w:pPr>
        <w:pStyle w:val="BodyText"/>
        <w:ind w:left="1800" w:right="1800"/>
        <w:jc w:val="both"/>
      </w:pPr>
      <w:r>
        <w:t>It has been found that the seepage line is pushed down by the filter and it is very nearly parabolic except near its junction with u/s face. Since the u/s face of the dam (i.e. GB in Figure 5-6) becomes an equipotential line when fully covered with water, the seepage line shall be perpendicular to the face near its junction point B.</w:t>
      </w:r>
    </w:p>
    <w:p w:rsidR="00BB46EF" w:rsidRDefault="00523185">
      <w:pPr>
        <w:pStyle w:val="BodyText"/>
        <w:spacing w:before="6"/>
        <w:rPr>
          <w:sz w:val="21"/>
        </w:rPr>
      </w:pPr>
      <w:r>
        <w:rPr>
          <w:noProof/>
        </w:rPr>
        <w:drawing>
          <wp:anchor distT="0" distB="0" distL="0" distR="0" simplePos="0" relativeHeight="10672" behindDoc="0" locked="0" layoutInCell="1" allowOverlap="1">
            <wp:simplePos x="0" y="0"/>
            <wp:positionH relativeFrom="page">
              <wp:posOffset>2286000</wp:posOffset>
            </wp:positionH>
            <wp:positionV relativeFrom="paragraph">
              <wp:posOffset>182105</wp:posOffset>
            </wp:positionV>
            <wp:extent cx="3183823" cy="1646491"/>
            <wp:effectExtent l="0" t="0" r="0" b="0"/>
            <wp:wrapTopAndBottom/>
            <wp:docPr id="15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8.jpeg"/>
                    <pic:cNvPicPr/>
                  </pic:nvPicPr>
                  <pic:blipFill>
                    <a:blip r:embed="rId148" cstate="print"/>
                    <a:stretch>
                      <a:fillRect/>
                    </a:stretch>
                  </pic:blipFill>
                  <pic:spPr>
                    <a:xfrm>
                      <a:off x="0" y="0"/>
                      <a:ext cx="3183823" cy="1646491"/>
                    </a:xfrm>
                    <a:prstGeom prst="rect">
                      <a:avLst/>
                    </a:prstGeom>
                  </pic:spPr>
                </pic:pic>
              </a:graphicData>
            </a:graphic>
          </wp:anchor>
        </w:drawing>
      </w:r>
    </w:p>
    <w:p w:rsidR="00BB46EF" w:rsidRDefault="00523185">
      <w:pPr>
        <w:pStyle w:val="BodyText"/>
        <w:ind w:left="1800"/>
        <w:jc w:val="both"/>
      </w:pPr>
      <w:r>
        <w:t>Figure 5-6 Seepage through homogenous dam section with horizontal filter</w:t>
      </w:r>
    </w:p>
    <w:p w:rsidR="00BB46EF" w:rsidRDefault="00BB46EF">
      <w:pPr>
        <w:jc w:val="both"/>
        <w:sectPr w:rsidR="00BB46EF">
          <w:type w:val="continuous"/>
          <w:pgSz w:w="12240" w:h="15840"/>
          <w:pgMar w:top="1500" w:right="0" w:bottom="280" w:left="0" w:header="720" w:footer="720" w:gutter="0"/>
          <w:cols w:space="720"/>
        </w:sectPr>
      </w:pPr>
    </w:p>
    <w:p w:rsidR="00BB46EF" w:rsidRDefault="00523185">
      <w:pPr>
        <w:spacing w:before="166"/>
        <w:ind w:left="1800"/>
        <w:rPr>
          <w:i/>
        </w:rPr>
      </w:pPr>
      <w:r>
        <w:rPr>
          <w:i/>
        </w:rPr>
        <w:lastRenderedPageBreak/>
        <w:t>Equation of the base parabola</w:t>
      </w:r>
    </w:p>
    <w:p w:rsidR="00BB46EF" w:rsidRDefault="00523185">
      <w:pPr>
        <w:pStyle w:val="BodyText"/>
        <w:spacing w:before="2"/>
        <w:ind w:left="1800" w:right="1799"/>
        <w:jc w:val="both"/>
      </w:pPr>
      <w:r>
        <w:t>Let a base parabola with focus at F is drawn and produced so as to intersect the water surface at a point A as shown in Figure 1-1.Taking the focus (F) as the origin, equation of the parabola p(x, y) can be written as</w:t>
      </w:r>
    </w:p>
    <w:p w:rsidR="00BB46EF" w:rsidRDefault="00945AE4">
      <w:pPr>
        <w:spacing w:before="83"/>
        <w:ind w:left="2482" w:right="3367"/>
        <w:jc w:val="center"/>
        <w:rPr>
          <w:i/>
          <w:sz w:val="24"/>
        </w:rPr>
      </w:pPr>
      <w:r w:rsidRPr="00945AE4">
        <w:pict>
          <v:group id="_x0000_s5222" style="position:absolute;left:0;text-align:left;margin-left:213.45pt;margin-top:2.95pt;width:45.05pt;height:16.95pt;z-index:10888;mso-position-horizontal-relative:page" coordorigin="4269,59" coordsize="901,339">
            <v:line id="_x0000_s5226" style="position:absolute" from="4274,286" to="4304,269" strokeweight=".17667mm"/>
            <v:line id="_x0000_s5225" style="position:absolute" from="4304,274" to="4349,387" strokeweight=".35333mm"/>
            <v:shape id="_x0000_s5224" style="position:absolute;left:4353;top:63;width:816;height:324" coordorigin="4354,64" coordsize="816,324" o:spt="100" adj="0,,0" path="m4354,387l4412,64t,l5170,64e" filled="f" strokeweight=".17667mm">
              <v:stroke joinstyle="round"/>
              <v:formulas/>
              <v:path arrowok="t" o:connecttype="segments"/>
            </v:shape>
            <v:shape id="_x0000_s5223" type="#_x0000_t202" style="position:absolute;left:4268;top:58;width:901;height:339" filled="f" stroked="f">
              <v:textbox style="mso-next-textbox:#_x0000_s5223" inset="0,0,0,0">
                <w:txbxContent>
                  <w:p w:rsidR="00CA6CF3" w:rsidRDefault="00CA6CF3">
                    <w:pPr>
                      <w:spacing w:before="24"/>
                      <w:ind w:left="171"/>
                      <w:rPr>
                        <w:sz w:val="14"/>
                      </w:rPr>
                    </w:pPr>
                    <w:r>
                      <w:rPr>
                        <w:i/>
                        <w:sz w:val="24"/>
                      </w:rPr>
                      <w:t xml:space="preserve">x </w:t>
                    </w:r>
                    <w:r>
                      <w:rPr>
                        <w:position w:val="11"/>
                        <w:sz w:val="14"/>
                      </w:rPr>
                      <w:t xml:space="preserve">2 </w:t>
                    </w:r>
                    <w:r>
                      <w:rPr>
                        <w:rFonts w:ascii="Symbol" w:hAnsi="Symbol"/>
                        <w:sz w:val="24"/>
                      </w:rPr>
                      <w:t></w:t>
                    </w:r>
                    <w:r>
                      <w:rPr>
                        <w:sz w:val="24"/>
                      </w:rPr>
                      <w:t xml:space="preserve"> </w:t>
                    </w:r>
                    <w:r>
                      <w:rPr>
                        <w:i/>
                        <w:sz w:val="24"/>
                      </w:rPr>
                      <w:t>y</w:t>
                    </w:r>
                    <w:r>
                      <w:rPr>
                        <w:i/>
                        <w:spacing w:val="-54"/>
                        <w:sz w:val="24"/>
                      </w:rPr>
                      <w:t xml:space="preserve"> </w:t>
                    </w:r>
                    <w:r>
                      <w:rPr>
                        <w:position w:val="11"/>
                        <w:sz w:val="14"/>
                      </w:rPr>
                      <w:t>2</w:t>
                    </w:r>
                  </w:p>
                </w:txbxContent>
              </v:textbox>
            </v:shape>
            <w10:wrap anchorx="page"/>
          </v:group>
        </w:pict>
      </w:r>
      <w:r w:rsidR="00523185">
        <w:rPr>
          <w:rFonts w:ascii="Symbol" w:hAnsi="Symbol"/>
          <w:sz w:val="24"/>
        </w:rPr>
        <w:t></w:t>
      </w:r>
      <w:r w:rsidR="00523185">
        <w:rPr>
          <w:sz w:val="24"/>
        </w:rPr>
        <w:t xml:space="preserve"> </w:t>
      </w:r>
      <w:r w:rsidR="00523185">
        <w:rPr>
          <w:i/>
          <w:sz w:val="24"/>
        </w:rPr>
        <w:t xml:space="preserve">x </w:t>
      </w:r>
      <w:r w:rsidR="00523185">
        <w:rPr>
          <w:rFonts w:ascii="Symbol" w:hAnsi="Symbol"/>
          <w:sz w:val="24"/>
        </w:rPr>
        <w:t></w:t>
      </w:r>
      <w:r w:rsidR="00523185">
        <w:rPr>
          <w:sz w:val="24"/>
        </w:rPr>
        <w:t xml:space="preserve"> </w:t>
      </w:r>
      <w:r w:rsidR="00523185">
        <w:rPr>
          <w:i/>
          <w:sz w:val="24"/>
        </w:rPr>
        <w:t>FD</w:t>
      </w:r>
    </w:p>
    <w:p w:rsidR="00BB46EF" w:rsidRDefault="00BB46EF">
      <w:pPr>
        <w:pStyle w:val="BodyText"/>
        <w:spacing w:before="3"/>
        <w:rPr>
          <w:i/>
          <w:sz w:val="19"/>
        </w:rPr>
      </w:pPr>
    </w:p>
    <w:p w:rsidR="00BB46EF" w:rsidRDefault="00523185">
      <w:pPr>
        <w:pStyle w:val="BodyText"/>
        <w:spacing w:before="92"/>
        <w:ind w:left="4142" w:right="1787" w:hanging="692"/>
      </w:pPr>
      <w:r>
        <w:t xml:space="preserve">Where; </w:t>
      </w:r>
      <w:r>
        <w:rPr>
          <w:i/>
        </w:rPr>
        <w:t xml:space="preserve">FD </w:t>
      </w:r>
      <w:r>
        <w:t xml:space="preserve">is the distance of the focus from the directrix, called focal distance and is represented by </w:t>
      </w:r>
      <w:r>
        <w:rPr>
          <w:i/>
        </w:rPr>
        <w:t>S</w:t>
      </w:r>
      <w:r>
        <w:t>.</w:t>
      </w:r>
    </w:p>
    <w:p w:rsidR="00BB46EF" w:rsidRDefault="00BB46EF">
      <w:pPr>
        <w:pStyle w:val="BodyText"/>
        <w:spacing w:before="11"/>
        <w:rPr>
          <w:sz w:val="21"/>
        </w:rPr>
      </w:pPr>
    </w:p>
    <w:p w:rsidR="00BB46EF" w:rsidRDefault="00523185">
      <w:pPr>
        <w:pStyle w:val="BodyText"/>
        <w:ind w:left="1800"/>
      </w:pPr>
      <w:r>
        <w:t>Hence the equation of the parabola of the seepage line becomes:</w:t>
      </w:r>
    </w:p>
    <w:p w:rsidR="00BB46EF" w:rsidRDefault="00945AE4">
      <w:pPr>
        <w:spacing w:before="90"/>
        <w:ind w:left="2436" w:right="4200"/>
        <w:jc w:val="center"/>
        <w:rPr>
          <w:i/>
          <w:sz w:val="24"/>
        </w:rPr>
      </w:pPr>
      <w:r w:rsidRPr="00945AE4">
        <w:pict>
          <v:group id="_x0000_s5217" style="position:absolute;left:0;text-align:left;margin-left:196.4pt;margin-top:3.3pt;width:45.15pt;height:16.95pt;z-index:10936;mso-position-horizontal-relative:page" coordorigin="3928,66" coordsize="903,339">
            <v:line id="_x0000_s5221" style="position:absolute" from="3933,293" to="3964,276" strokeweight=".17681mm"/>
            <v:line id="_x0000_s5220" style="position:absolute" from="3964,281" to="4008,394" strokeweight=".35367mm"/>
            <v:shape id="_x0000_s5219" style="position:absolute;left:4013;top:70;width:818;height:324" coordorigin="4013,71" coordsize="818,324" o:spt="100" adj="0,,0" path="m4013,394l4072,71t,l4831,71e" filled="f" strokeweight=".17681mm">
              <v:stroke joinstyle="round"/>
              <v:formulas/>
              <v:path arrowok="t" o:connecttype="segments"/>
            </v:shape>
            <v:shape id="_x0000_s5218" type="#_x0000_t202" style="position:absolute;left:3927;top:65;width:903;height:339" filled="f" stroked="f">
              <v:textbox style="mso-next-textbox:#_x0000_s5218" inset="0,0,0,0">
                <w:txbxContent>
                  <w:p w:rsidR="00CA6CF3" w:rsidRDefault="00CA6CF3">
                    <w:pPr>
                      <w:spacing w:before="24"/>
                      <w:ind w:left="171"/>
                      <w:rPr>
                        <w:sz w:val="14"/>
                      </w:rPr>
                    </w:pPr>
                    <w:r>
                      <w:rPr>
                        <w:i/>
                        <w:sz w:val="24"/>
                      </w:rPr>
                      <w:t xml:space="preserve">x </w:t>
                    </w:r>
                    <w:r>
                      <w:rPr>
                        <w:position w:val="11"/>
                        <w:sz w:val="14"/>
                      </w:rPr>
                      <w:t xml:space="preserve">2 </w:t>
                    </w:r>
                    <w:r>
                      <w:rPr>
                        <w:rFonts w:ascii="Symbol" w:hAnsi="Symbol"/>
                        <w:sz w:val="24"/>
                      </w:rPr>
                      <w:t></w:t>
                    </w:r>
                    <w:r>
                      <w:rPr>
                        <w:sz w:val="24"/>
                      </w:rPr>
                      <w:t xml:space="preserve"> </w:t>
                    </w:r>
                    <w:r>
                      <w:rPr>
                        <w:i/>
                        <w:sz w:val="24"/>
                      </w:rPr>
                      <w:t xml:space="preserve">y </w:t>
                    </w:r>
                    <w:r>
                      <w:rPr>
                        <w:position w:val="11"/>
                        <w:sz w:val="14"/>
                      </w:rPr>
                      <w:t>2</w:t>
                    </w:r>
                  </w:p>
                </w:txbxContent>
              </v:textbox>
            </v:shape>
            <w10:wrap anchorx="page"/>
          </v:group>
        </w:pict>
      </w:r>
      <w:r w:rsidR="00523185">
        <w:rPr>
          <w:rFonts w:ascii="Symbol" w:hAnsi="Symbol"/>
          <w:sz w:val="24"/>
        </w:rPr>
        <w:t></w:t>
      </w:r>
      <w:r w:rsidR="00523185">
        <w:rPr>
          <w:sz w:val="24"/>
        </w:rPr>
        <w:t xml:space="preserve"> </w:t>
      </w:r>
      <w:r w:rsidR="00523185">
        <w:rPr>
          <w:i/>
          <w:sz w:val="24"/>
        </w:rPr>
        <w:t xml:space="preserve">x </w:t>
      </w:r>
      <w:r w:rsidR="00523185">
        <w:rPr>
          <w:rFonts w:ascii="Symbol" w:hAnsi="Symbol"/>
          <w:sz w:val="24"/>
        </w:rPr>
        <w:t></w:t>
      </w:r>
      <w:r w:rsidR="00523185">
        <w:rPr>
          <w:sz w:val="24"/>
        </w:rPr>
        <w:t xml:space="preserve"> </w:t>
      </w:r>
      <w:r w:rsidR="00523185">
        <w:rPr>
          <w:i/>
          <w:sz w:val="24"/>
        </w:rPr>
        <w:t>S</w:t>
      </w:r>
    </w:p>
    <w:p w:rsidR="00BB46EF" w:rsidRDefault="00BB46EF">
      <w:pPr>
        <w:pStyle w:val="BodyText"/>
        <w:spacing w:before="10"/>
        <w:rPr>
          <w:i/>
          <w:sz w:val="18"/>
        </w:rPr>
      </w:pPr>
    </w:p>
    <w:p w:rsidR="00BB46EF" w:rsidRDefault="00523185">
      <w:pPr>
        <w:pStyle w:val="BodyText"/>
        <w:spacing w:before="91"/>
        <w:ind w:left="1800" w:right="1787"/>
      </w:pPr>
      <w:r>
        <w:t>Location of A is approximately 0.33HB horizontal distance upstream from point B according to Cassagrande. Where, H is the projection of the point G on the water surface.</w:t>
      </w:r>
    </w:p>
    <w:p w:rsidR="00BB46EF" w:rsidRDefault="00BB46EF">
      <w:pPr>
        <w:pStyle w:val="BodyText"/>
      </w:pPr>
    </w:p>
    <w:p w:rsidR="00BB46EF" w:rsidRDefault="00523185">
      <w:pPr>
        <w:pStyle w:val="BodyText"/>
        <w:ind w:left="1800" w:right="1850"/>
      </w:pPr>
      <w:r>
        <w:t xml:space="preserve">If the horizontal distance between the already determined point A and the focus (F) is taken as say </w:t>
      </w:r>
      <w:r>
        <w:rPr>
          <w:i/>
        </w:rPr>
        <w:t>b</w:t>
      </w:r>
      <w:r>
        <w:t xml:space="preserve">, then (b, H) represents the coordinates </w:t>
      </w:r>
      <w:r>
        <w:rPr>
          <w:spacing w:val="-3"/>
        </w:rPr>
        <w:t xml:space="preserve">of </w:t>
      </w:r>
      <w:r>
        <w:t>the point A on the parabola. And</w:t>
      </w:r>
      <w:r>
        <w:rPr>
          <w:spacing w:val="-15"/>
        </w:rPr>
        <w:t xml:space="preserve"> </w:t>
      </w:r>
      <w:r>
        <w:t>hence;</w:t>
      </w:r>
    </w:p>
    <w:p w:rsidR="00BB46EF" w:rsidRDefault="00945AE4">
      <w:pPr>
        <w:spacing w:before="87"/>
        <w:ind w:left="2482" w:right="3440"/>
        <w:jc w:val="center"/>
        <w:rPr>
          <w:i/>
          <w:sz w:val="24"/>
        </w:rPr>
      </w:pPr>
      <w:r w:rsidRPr="00945AE4">
        <w:pict>
          <v:group id="_x0000_s5212" style="position:absolute;left:0;text-align:left;margin-left:213.45pt;margin-top:3.35pt;width:48.45pt;height:15.75pt;z-index:10984;mso-position-horizontal-relative:page" coordorigin="4269,67" coordsize="969,315">
            <v:line id="_x0000_s5216" style="position:absolute" from="4274,263" to="4304,245" strokeweight=".17603mm"/>
            <v:line id="_x0000_s5215" style="position:absolute" from="4304,251" to="4349,344" strokeweight=".35208mm"/>
            <v:shape id="_x0000_s5214" style="position:absolute;left:4353;top:71;width:884;height:273" coordorigin="4354,72" coordsize="884,273" o:spt="100" adj="0,,0" path="m4354,344l4412,72t,l5237,72e" filled="f" strokeweight=".17603mm">
              <v:stroke joinstyle="round"/>
              <v:formulas/>
              <v:path arrowok="t" o:connecttype="segments"/>
            </v:shape>
            <v:shape id="_x0000_s5213" type="#_x0000_t202" style="position:absolute;left:4268;top:66;width:969;height:315" filled="f" stroked="f">
              <v:textbox style="mso-next-textbox:#_x0000_s5213" inset="0,0,0,0">
                <w:txbxContent>
                  <w:p w:rsidR="00CA6CF3" w:rsidRDefault="00CA6CF3">
                    <w:pPr>
                      <w:spacing w:before="20" w:line="294" w:lineRule="exact"/>
                      <w:ind w:left="151"/>
                      <w:rPr>
                        <w:sz w:val="14"/>
                      </w:rPr>
                    </w:pPr>
                    <w:r>
                      <w:rPr>
                        <w:i/>
                        <w:sz w:val="24"/>
                      </w:rPr>
                      <w:t>b</w:t>
                    </w:r>
                    <w:r>
                      <w:rPr>
                        <w:position w:val="11"/>
                        <w:sz w:val="14"/>
                      </w:rPr>
                      <w:t xml:space="preserve">2 </w:t>
                    </w:r>
                    <w:r>
                      <w:rPr>
                        <w:rFonts w:ascii="Symbol" w:hAnsi="Symbol"/>
                        <w:sz w:val="24"/>
                      </w:rPr>
                      <w:t></w:t>
                    </w:r>
                    <w:r>
                      <w:rPr>
                        <w:sz w:val="24"/>
                      </w:rPr>
                      <w:t xml:space="preserve"> </w:t>
                    </w:r>
                    <w:r>
                      <w:rPr>
                        <w:i/>
                        <w:sz w:val="24"/>
                      </w:rPr>
                      <w:t xml:space="preserve">H </w:t>
                    </w:r>
                    <w:r>
                      <w:rPr>
                        <w:position w:val="11"/>
                        <w:sz w:val="14"/>
                      </w:rPr>
                      <w:t>2</w:t>
                    </w:r>
                  </w:p>
                </w:txbxContent>
              </v:textbox>
            </v:shape>
            <w10:wrap anchorx="page"/>
          </v:group>
        </w:pict>
      </w:r>
      <w:r w:rsidR="00523185">
        <w:rPr>
          <w:rFonts w:ascii="Symbol" w:hAnsi="Symbol"/>
          <w:sz w:val="24"/>
        </w:rPr>
        <w:t></w:t>
      </w:r>
      <w:r w:rsidR="00523185">
        <w:rPr>
          <w:sz w:val="24"/>
        </w:rPr>
        <w:t xml:space="preserve"> </w:t>
      </w:r>
      <w:r w:rsidR="00523185">
        <w:rPr>
          <w:i/>
          <w:sz w:val="24"/>
        </w:rPr>
        <w:t xml:space="preserve">b </w:t>
      </w:r>
      <w:r w:rsidR="00523185">
        <w:rPr>
          <w:rFonts w:ascii="Symbol" w:hAnsi="Symbol"/>
          <w:sz w:val="24"/>
        </w:rPr>
        <w:t></w:t>
      </w:r>
      <w:r w:rsidR="00523185">
        <w:rPr>
          <w:sz w:val="24"/>
        </w:rPr>
        <w:t xml:space="preserve"> </w:t>
      </w:r>
      <w:r w:rsidR="00523185">
        <w:rPr>
          <w:i/>
          <w:sz w:val="24"/>
        </w:rPr>
        <w:t>S</w:t>
      </w:r>
    </w:p>
    <w:p w:rsidR="00BB46EF" w:rsidRDefault="00945AE4">
      <w:pPr>
        <w:tabs>
          <w:tab w:val="left" w:pos="1425"/>
        </w:tabs>
        <w:spacing w:before="104"/>
        <w:ind w:right="2331"/>
        <w:jc w:val="center"/>
        <w:rPr>
          <w:i/>
          <w:sz w:val="24"/>
        </w:rPr>
      </w:pPr>
      <w:r w:rsidRPr="00945AE4">
        <w:pict>
          <v:group id="_x0000_s5207" style="position:absolute;left:0;text-align:left;margin-left:224.85pt;margin-top:4.2pt;width:48.45pt;height:15.75pt;z-index:-712792;mso-position-horizontal-relative:page" coordorigin="4497,84" coordsize="969,315">
            <v:line id="_x0000_s5211" style="position:absolute" from="4502,280" to="4533,262" strokeweight=".17603mm"/>
            <v:line id="_x0000_s5210" style="position:absolute" from="4533,268" to="4577,361" strokeweight=".35208mm"/>
            <v:shape id="_x0000_s5209" style="position:absolute;left:4582;top:88;width:884;height:273" coordorigin="4582,89" coordsize="884,273" o:spt="100" adj="0,,0" path="m4582,361l4641,89t,l5466,89e" filled="f" strokeweight=".17603mm">
              <v:stroke joinstyle="round"/>
              <v:formulas/>
              <v:path arrowok="t" o:connecttype="segments"/>
            </v:shape>
            <v:shape id="_x0000_s5208" type="#_x0000_t202" style="position:absolute;left:4497;top:83;width:969;height:315" filled="f" stroked="f">
              <v:textbox style="mso-next-textbox:#_x0000_s5208" inset="0,0,0,0">
                <w:txbxContent>
                  <w:p w:rsidR="00CA6CF3" w:rsidRDefault="00CA6CF3">
                    <w:pPr>
                      <w:spacing w:before="20" w:line="294" w:lineRule="exact"/>
                      <w:ind w:left="149"/>
                      <w:rPr>
                        <w:sz w:val="14"/>
                      </w:rPr>
                    </w:pPr>
                    <w:r>
                      <w:rPr>
                        <w:i/>
                        <w:sz w:val="24"/>
                      </w:rPr>
                      <w:t xml:space="preserve">b </w:t>
                    </w:r>
                    <w:r>
                      <w:rPr>
                        <w:position w:val="11"/>
                        <w:sz w:val="14"/>
                      </w:rPr>
                      <w:t xml:space="preserve">2 </w:t>
                    </w:r>
                    <w:r>
                      <w:rPr>
                        <w:rFonts w:ascii="Symbol" w:hAnsi="Symbol"/>
                        <w:sz w:val="24"/>
                      </w:rPr>
                      <w:t></w:t>
                    </w:r>
                    <w:r>
                      <w:rPr>
                        <w:sz w:val="24"/>
                      </w:rPr>
                      <w:t xml:space="preserve"> </w:t>
                    </w:r>
                    <w:r>
                      <w:rPr>
                        <w:i/>
                        <w:sz w:val="24"/>
                      </w:rPr>
                      <w:t xml:space="preserve">H </w:t>
                    </w:r>
                    <w:r>
                      <w:rPr>
                        <w:position w:val="11"/>
                        <w:sz w:val="14"/>
                      </w:rPr>
                      <w:t>2</w:t>
                    </w:r>
                  </w:p>
                </w:txbxContent>
              </v:textbox>
            </v:shape>
            <w10:wrap anchorx="page"/>
          </v:group>
        </w:pict>
      </w:r>
      <w:r w:rsidR="00523185">
        <w:rPr>
          <w:i/>
          <w:sz w:val="24"/>
        </w:rPr>
        <w:t>S</w:t>
      </w:r>
      <w:r w:rsidR="00523185">
        <w:rPr>
          <w:i/>
          <w:spacing w:val="25"/>
          <w:sz w:val="24"/>
        </w:rPr>
        <w:t xml:space="preserve"> </w:t>
      </w:r>
      <w:r w:rsidR="00523185">
        <w:rPr>
          <w:rFonts w:ascii="Symbol" w:hAnsi="Symbol"/>
          <w:sz w:val="24"/>
        </w:rPr>
        <w:t></w:t>
      </w:r>
      <w:r w:rsidR="00523185">
        <w:rPr>
          <w:sz w:val="24"/>
        </w:rPr>
        <w:tab/>
      </w:r>
      <w:r w:rsidR="00523185">
        <w:rPr>
          <w:rFonts w:ascii="Symbol" w:hAnsi="Symbol"/>
          <w:sz w:val="24"/>
        </w:rPr>
        <w:t></w:t>
      </w:r>
      <w:r w:rsidR="00523185">
        <w:rPr>
          <w:spacing w:val="-19"/>
          <w:sz w:val="24"/>
        </w:rPr>
        <w:t xml:space="preserve"> </w:t>
      </w:r>
      <w:r w:rsidR="00523185">
        <w:rPr>
          <w:i/>
          <w:sz w:val="24"/>
        </w:rPr>
        <w:t>b</w:t>
      </w:r>
    </w:p>
    <w:p w:rsidR="00BB46EF" w:rsidRDefault="00523185">
      <w:pPr>
        <w:pStyle w:val="BodyText"/>
        <w:tabs>
          <w:tab w:val="left" w:pos="3057"/>
          <w:tab w:val="left" w:pos="4372"/>
          <w:tab w:val="left" w:pos="5183"/>
          <w:tab w:val="left" w:pos="5946"/>
          <w:tab w:val="left" w:pos="6665"/>
          <w:tab w:val="left" w:pos="7601"/>
          <w:tab w:val="left" w:pos="8412"/>
          <w:tab w:val="left" w:pos="9488"/>
          <w:tab w:val="left" w:pos="10256"/>
        </w:tabs>
        <w:spacing w:before="25"/>
        <w:ind w:left="1800" w:right="1797"/>
      </w:pPr>
      <w:r>
        <w:t xml:space="preserve">The center point (C) </w:t>
      </w:r>
      <w:r>
        <w:rPr>
          <w:spacing w:val="-3"/>
        </w:rPr>
        <w:t xml:space="preserve">of </w:t>
      </w:r>
      <w:r>
        <w:t xml:space="preserve">FD will then be the vertex </w:t>
      </w:r>
      <w:r>
        <w:rPr>
          <w:spacing w:val="-3"/>
        </w:rPr>
        <w:t xml:space="preserve">of </w:t>
      </w:r>
      <w:r>
        <w:t xml:space="preserve">the parabola. </w:t>
      </w:r>
      <w:r>
        <w:rPr>
          <w:spacing w:val="-3"/>
        </w:rPr>
        <w:t xml:space="preserve">When </w:t>
      </w:r>
      <w:r>
        <w:t xml:space="preserve">x = 0, </w:t>
      </w:r>
      <w:r>
        <w:rPr>
          <w:spacing w:val="-3"/>
        </w:rPr>
        <w:t xml:space="preserve">y= </w:t>
      </w:r>
      <w:r>
        <w:t xml:space="preserve">S. </w:t>
      </w:r>
      <w:r>
        <w:rPr>
          <w:spacing w:val="-3"/>
        </w:rPr>
        <w:t xml:space="preserve">Hence </w:t>
      </w:r>
      <w:r>
        <w:rPr>
          <w:spacing w:val="1"/>
        </w:rPr>
        <w:t xml:space="preserve">the </w:t>
      </w:r>
      <w:r w:rsidR="00CA6CF3">
        <w:t>vertical ordinate  FJ at F will</w:t>
      </w:r>
      <w:r w:rsidR="00CA6CF3">
        <w:tab/>
        <w:t>be equal</w:t>
      </w:r>
      <w:r w:rsidR="00CA6CF3">
        <w:tab/>
        <w:t xml:space="preserve">to </w:t>
      </w:r>
      <w:r>
        <w:t xml:space="preserve">S. Knowing the points </w:t>
      </w:r>
      <w:r>
        <w:rPr>
          <w:spacing w:val="-3"/>
        </w:rPr>
        <w:t xml:space="preserve">A, </w:t>
      </w:r>
      <w:r>
        <w:t xml:space="preserve">C, and J and working out a few more points from the equation, </w:t>
      </w:r>
      <w:r>
        <w:rPr>
          <w:spacing w:val="1"/>
        </w:rPr>
        <w:t xml:space="preserve">the </w:t>
      </w:r>
      <w:r>
        <w:t xml:space="preserve">parabola can be easily drawn and corrected for the curve BI, so as to </w:t>
      </w:r>
      <w:r>
        <w:rPr>
          <w:spacing w:val="-3"/>
        </w:rPr>
        <w:t xml:space="preserve">get </w:t>
      </w:r>
      <w:r>
        <w:t xml:space="preserve">the seepage line BIJC. The amount of seepage can also be calculated easily from the equation </w:t>
      </w:r>
      <w:r>
        <w:rPr>
          <w:spacing w:val="-3"/>
        </w:rPr>
        <w:t xml:space="preserve">of </w:t>
      </w:r>
      <w:r>
        <w:t>the seepage line as derived</w:t>
      </w:r>
      <w:r>
        <w:rPr>
          <w:spacing w:val="-3"/>
        </w:rPr>
        <w:t xml:space="preserve"> </w:t>
      </w:r>
      <w:r>
        <w:t>below.</w:t>
      </w:r>
    </w:p>
    <w:p w:rsidR="00BB46EF" w:rsidRDefault="00BB46EF">
      <w:pPr>
        <w:pStyle w:val="BodyText"/>
        <w:spacing w:before="7"/>
        <w:rPr>
          <w:sz w:val="21"/>
        </w:rPr>
      </w:pPr>
    </w:p>
    <w:p w:rsidR="00BB46EF" w:rsidRDefault="00523185">
      <w:pPr>
        <w:pStyle w:val="BodyText"/>
        <w:ind w:left="1800" w:right="1797"/>
        <w:jc w:val="both"/>
      </w:pPr>
      <w:r>
        <w:t xml:space="preserve">Darcy’s law is defined as, </w:t>
      </w:r>
      <w:r>
        <w:rPr>
          <w:i/>
        </w:rPr>
        <w:t>q = KiA</w:t>
      </w:r>
      <w:r>
        <w:t xml:space="preserve">. When steady conditions have reached, the discharge crossing any vertical plane across the dam section (unit width) will be the same. Hence, the value </w:t>
      </w:r>
      <w:r>
        <w:rPr>
          <w:i/>
        </w:rPr>
        <w:t xml:space="preserve">i </w:t>
      </w:r>
      <w:r>
        <w:t xml:space="preserve">and </w:t>
      </w:r>
      <w:r>
        <w:rPr>
          <w:i/>
        </w:rPr>
        <w:t xml:space="preserve">A </w:t>
      </w:r>
      <w:r>
        <w:t>can be taken for any point on the seepage line</w:t>
      </w:r>
    </w:p>
    <w:p w:rsidR="00DB62C2" w:rsidRDefault="00DB62C2">
      <w:pPr>
        <w:pStyle w:val="BodyText"/>
        <w:ind w:left="1800" w:right="1797"/>
        <w:jc w:val="both"/>
      </w:pPr>
    </w:p>
    <w:p w:rsidR="00DB62C2" w:rsidRDefault="00DB62C2">
      <w:pPr>
        <w:pStyle w:val="BodyText"/>
        <w:ind w:left="1800" w:right="1797"/>
        <w:jc w:val="both"/>
      </w:pPr>
    </w:p>
    <w:p w:rsidR="00BB46EF" w:rsidRPr="00DB62C2" w:rsidRDefault="00DB62C2" w:rsidP="00DB62C2">
      <w:pPr>
        <w:pStyle w:val="BodyText"/>
        <w:ind w:left="1800" w:right="1797"/>
        <w:jc w:val="both"/>
        <w:sectPr w:rsidR="00BB46EF" w:rsidRPr="00DB62C2">
          <w:headerReference w:type="default" r:id="rId149"/>
          <w:pgSz w:w="12240" w:h="15840"/>
          <w:pgMar w:top="900" w:right="0" w:bottom="840" w:left="0" w:header="705" w:footer="649" w:gutter="0"/>
          <w:cols w:space="720"/>
        </w:sectPr>
      </w:pPr>
      <w:r>
        <w:rPr>
          <w:noProof/>
        </w:rPr>
        <w:drawing>
          <wp:inline distT="0" distB="0" distL="0" distR="0">
            <wp:extent cx="4675505" cy="2353310"/>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0" cstate="print"/>
                    <a:srcRect/>
                    <a:stretch>
                      <a:fillRect/>
                    </a:stretch>
                  </pic:blipFill>
                  <pic:spPr bwMode="auto">
                    <a:xfrm>
                      <a:off x="0" y="0"/>
                      <a:ext cx="4675505" cy="2353310"/>
                    </a:xfrm>
                    <a:prstGeom prst="rect">
                      <a:avLst/>
                    </a:prstGeom>
                    <a:noFill/>
                    <a:ln w="9525">
                      <a:noFill/>
                      <a:miter lim="800000"/>
                      <a:headEnd/>
                      <a:tailEnd/>
                    </a:ln>
                  </pic:spPr>
                </pic:pic>
              </a:graphicData>
            </a:graphic>
          </wp:inline>
        </w:drawing>
      </w:r>
      <w:r w:rsidR="00945AE4">
        <w:pict>
          <v:shape id="_x0000_s5195" type="#_x0000_t202" style="position:absolute;left:0;text-align:left;margin-left:340.8pt;margin-top:16.7pt;width:3.95pt;height:31.4pt;z-index:11248;mso-position-horizontal-relative:page;mso-position-vertical-relative:text" filled="f" stroked="f">
            <v:textbox style="mso-next-textbox:#_x0000_s5195" inset="0,0,0,0">
              <w:txbxContent>
                <w:p w:rsidR="00CA6CF3" w:rsidRDefault="00CA6CF3">
                  <w:pPr>
                    <w:spacing w:before="2"/>
                    <w:rPr>
                      <w:rFonts w:ascii="Symbol" w:hAnsi="Symbol"/>
                      <w:sz w:val="51"/>
                    </w:rPr>
                  </w:pPr>
                </w:p>
              </w:txbxContent>
            </v:textbox>
            <w10:wrap anchorx="page"/>
          </v:shape>
        </w:pict>
      </w:r>
    </w:p>
    <w:p w:rsidR="00BB46EF" w:rsidRPr="00DB62C2" w:rsidRDefault="00945AE4" w:rsidP="00DB62C2">
      <w:pPr>
        <w:spacing w:before="129" w:line="412" w:lineRule="exact"/>
        <w:rPr>
          <w:sz w:val="24"/>
        </w:rPr>
        <w:sectPr w:rsidR="00BB46EF" w:rsidRPr="00DB62C2">
          <w:type w:val="continuous"/>
          <w:pgSz w:w="12240" w:h="15840"/>
          <w:pgMar w:top="1500" w:right="0" w:bottom="280" w:left="0" w:header="720" w:footer="720" w:gutter="0"/>
          <w:cols w:num="5" w:space="720" w:equalWidth="0">
            <w:col w:w="5026" w:space="40"/>
            <w:col w:w="347" w:space="39"/>
            <w:col w:w="882" w:space="40"/>
            <w:col w:w="455" w:space="39"/>
            <w:col w:w="5372"/>
          </w:cols>
        </w:sectPr>
      </w:pPr>
      <w:r w:rsidRPr="00945AE4">
        <w:lastRenderedPageBreak/>
        <w:pict>
          <v:line id="_x0000_s5194" style="position:absolute;z-index:-712672;mso-position-horizontal-relative:page" from="244.7pt,22.9pt" to="251.95pt,22.9pt" strokeweight=".17642mm">
            <w10:wrap anchorx="page"/>
          </v:line>
        </w:pict>
      </w:r>
      <w:r w:rsidRPr="00945AE4">
        <w:pict>
          <v:shape id="_x0000_s5193" type="#_x0000_t202" style="position:absolute;margin-left:239.75pt;margin-top:17.8pt;width:11.75pt;height:20.2pt;z-index:-712624;mso-position-horizontal-relative:page" filled="f" stroked="f">
            <v:textbox style="mso-next-textbox:#_x0000_s5193" inset="0,0,0,0">
              <w:txbxContent>
                <w:p w:rsidR="00CA6CF3" w:rsidRDefault="00CA6CF3">
                  <w:pPr>
                    <w:rPr>
                      <w:sz w:val="24"/>
                    </w:rPr>
                  </w:pPr>
                </w:p>
              </w:txbxContent>
            </v:textbox>
            <w10:wrap anchorx="page"/>
          </v:shape>
        </w:pict>
      </w:r>
      <w:r w:rsidRPr="00945AE4">
        <w:pict>
          <v:shape id="_x0000_s5190" type="#_x0000_t202" style="position:absolute;margin-left:301.2pt;margin-top:-10.35pt;width:3.95pt;height:23.55pt;z-index:-712600;mso-position-horizontal-relative:page" filled="f" stroked="f">
            <v:textbox style="mso-next-textbox:#_x0000_s5190" inset="0,0,0,0">
              <w:txbxContent>
                <w:p w:rsidR="00CA6CF3" w:rsidRDefault="00CA6CF3">
                  <w:pPr>
                    <w:spacing w:before="4"/>
                    <w:rPr>
                      <w:rFonts w:ascii="Symbol" w:hAnsi="Symbol"/>
                      <w:sz w:val="38"/>
                    </w:rPr>
                  </w:pPr>
                </w:p>
              </w:txbxContent>
            </v:textbox>
            <w10:wrap anchorx="page"/>
          </v:shape>
        </w:pict>
      </w:r>
    </w:p>
    <w:p w:rsidR="00BB46EF" w:rsidRDefault="00523185">
      <w:pPr>
        <w:pStyle w:val="BodyText"/>
        <w:spacing w:before="166"/>
        <w:ind w:left="1800"/>
      </w:pPr>
      <w:r>
        <w:lastRenderedPageBreak/>
        <w:t>Example:</w:t>
      </w:r>
    </w:p>
    <w:p w:rsidR="00BB46EF" w:rsidRDefault="00523185">
      <w:pPr>
        <w:pStyle w:val="BodyText"/>
        <w:spacing w:before="2"/>
        <w:ind w:left="1800" w:right="1800"/>
        <w:jc w:val="both"/>
      </w:pPr>
      <w:r>
        <w:t>An earth dam made of a homogeneous material has a horizontal filter and other parameters as shown in the figure. Determine the phreatic line and the seepage quantity through the body of the dam.</w:t>
      </w:r>
    </w:p>
    <w:p w:rsidR="00BB46EF" w:rsidRDefault="00BB46EF">
      <w:pPr>
        <w:pStyle w:val="BodyText"/>
        <w:spacing w:before="3"/>
        <w:rPr>
          <w:sz w:val="9"/>
        </w:rPr>
      </w:pPr>
    </w:p>
    <w:p w:rsidR="00BB46EF" w:rsidRDefault="00523185">
      <w:pPr>
        <w:tabs>
          <w:tab w:val="left" w:pos="738"/>
        </w:tabs>
        <w:spacing w:before="99"/>
        <w:ind w:right="1381"/>
        <w:jc w:val="center"/>
        <w:rPr>
          <w:sz w:val="21"/>
        </w:rPr>
      </w:pPr>
      <w:r>
        <w:rPr>
          <w:noProof/>
        </w:rPr>
        <w:drawing>
          <wp:anchor distT="0" distB="0" distL="0" distR="0" simplePos="0" relativeHeight="267723023" behindDoc="1" locked="0" layoutInCell="1" allowOverlap="1">
            <wp:simplePos x="0" y="0"/>
            <wp:positionH relativeFrom="page">
              <wp:posOffset>1141475</wp:posOffset>
            </wp:positionH>
            <wp:positionV relativeFrom="paragraph">
              <wp:posOffset>166214</wp:posOffset>
            </wp:positionV>
            <wp:extent cx="5605272" cy="1702117"/>
            <wp:effectExtent l="0" t="0" r="0" b="0"/>
            <wp:wrapNone/>
            <wp:docPr id="16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9.png"/>
                    <pic:cNvPicPr/>
                  </pic:nvPicPr>
                  <pic:blipFill>
                    <a:blip r:embed="rId151" cstate="print"/>
                    <a:stretch>
                      <a:fillRect/>
                    </a:stretch>
                  </pic:blipFill>
                  <pic:spPr>
                    <a:xfrm>
                      <a:off x="0" y="0"/>
                      <a:ext cx="5605272" cy="1702117"/>
                    </a:xfrm>
                    <a:prstGeom prst="rect">
                      <a:avLst/>
                    </a:prstGeom>
                  </pic:spPr>
                </pic:pic>
              </a:graphicData>
            </a:graphic>
          </wp:anchor>
        </w:drawing>
      </w:r>
      <w:r>
        <w:rPr>
          <w:color w:val="990000"/>
          <w:w w:val="103"/>
          <w:sz w:val="21"/>
          <w:u w:val="single" w:color="990000"/>
        </w:rPr>
        <w:t xml:space="preserve"> </w:t>
      </w:r>
      <w:r>
        <w:rPr>
          <w:color w:val="990000"/>
          <w:sz w:val="21"/>
          <w:u w:val="single" w:color="990000"/>
        </w:rPr>
        <w:t xml:space="preserve">  </w:t>
      </w:r>
      <w:r>
        <w:rPr>
          <w:color w:val="990000"/>
          <w:spacing w:val="-15"/>
          <w:sz w:val="21"/>
          <w:u w:val="single" w:color="990000"/>
        </w:rPr>
        <w:t xml:space="preserve"> </w:t>
      </w:r>
      <w:r>
        <w:rPr>
          <w:color w:val="990000"/>
          <w:sz w:val="21"/>
        </w:rPr>
        <w:t xml:space="preserve">   </w:t>
      </w:r>
      <w:r>
        <w:rPr>
          <w:color w:val="990000"/>
          <w:spacing w:val="-16"/>
          <w:sz w:val="21"/>
        </w:rPr>
        <w:t xml:space="preserve"> </w:t>
      </w:r>
      <w:r>
        <w:rPr>
          <w:color w:val="990000"/>
          <w:w w:val="105"/>
          <w:sz w:val="21"/>
        </w:rPr>
        <w:t>5</w:t>
      </w:r>
      <w:r>
        <w:rPr>
          <w:color w:val="990000"/>
          <w:sz w:val="21"/>
        </w:rPr>
        <w:tab/>
      </w:r>
      <w:r>
        <w:rPr>
          <w:color w:val="990000"/>
          <w:w w:val="103"/>
          <w:sz w:val="21"/>
          <w:u w:val="single" w:color="990000"/>
        </w:rPr>
        <w:t xml:space="preserve"> </w:t>
      </w:r>
      <w:r>
        <w:rPr>
          <w:color w:val="990000"/>
          <w:spacing w:val="-15"/>
          <w:sz w:val="21"/>
          <w:u w:val="single" w:color="990000"/>
        </w:rPr>
        <w:t xml:space="preserve"> </w:t>
      </w:r>
    </w:p>
    <w:p w:rsidR="00BB46EF" w:rsidRDefault="00945AE4">
      <w:pPr>
        <w:spacing w:before="128" w:line="199" w:lineRule="exact"/>
        <w:ind w:left="3248"/>
        <w:jc w:val="center"/>
        <w:rPr>
          <w:sz w:val="21"/>
        </w:rPr>
      </w:pPr>
      <w:r w:rsidRPr="00945AE4">
        <w:pict>
          <v:shape id="_x0000_s5189" type="#_x0000_t202" style="position:absolute;left:0;text-align:left;margin-left:92.05pt;margin-top:11.1pt;width:11.7pt;height:61.1pt;z-index:11584;mso-position-horizontal-relative:page" filled="f" stroked="f">
            <v:textbox style="layout-flow:vertical;mso-layout-flow-alt:bottom-to-top;mso-next-textbox:#_x0000_s5189" inset="0,0,0,0">
              <w:txbxContent>
                <w:p w:rsidR="00CA6CF3" w:rsidRDefault="00CA6CF3">
                  <w:pPr>
                    <w:tabs>
                      <w:tab w:val="left" w:pos="525"/>
                      <w:tab w:val="left" w:pos="1201"/>
                    </w:tabs>
                    <w:spacing w:before="16"/>
                    <w:ind w:left="20"/>
                    <w:rPr>
                      <w:sz w:val="17"/>
                    </w:rPr>
                  </w:pPr>
                  <w:r>
                    <w:rPr>
                      <w:color w:val="990000"/>
                      <w:w w:val="102"/>
                      <w:sz w:val="17"/>
                      <w:u w:val="single" w:color="990000"/>
                    </w:rPr>
                    <w:t xml:space="preserve"> </w:t>
                  </w:r>
                  <w:r>
                    <w:rPr>
                      <w:color w:val="990000"/>
                      <w:sz w:val="17"/>
                      <w:u w:val="single" w:color="990000"/>
                    </w:rPr>
                    <w:tab/>
                    <w:t>25</w:t>
                  </w:r>
                  <w:r>
                    <w:rPr>
                      <w:color w:val="990000"/>
                      <w:sz w:val="17"/>
                      <w:u w:val="single" w:color="990000"/>
                    </w:rPr>
                    <w:tab/>
                  </w:r>
                </w:p>
              </w:txbxContent>
            </v:textbox>
            <w10:wrap anchorx="page"/>
          </v:shape>
        </w:pict>
      </w:r>
      <w:r w:rsidRPr="00945AE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88" type="#_x0000_t136" style="position:absolute;left:0;text-align:left;margin-left:197.7pt;margin-top:22.8pt;width:14pt;height:10.9pt;rotation:330;z-index:11656;mso-position-horizontal-relative:page" fillcolor="black" stroked="f">
            <o:extrusion v:ext="view" autorotationcenter="t"/>
            <v:textpath style="font-family:&quot;&amp;quot&quot;;font-size:10pt;v-text-kern:t;mso-text-shadow:auto" string="2:1"/>
            <w10:wrap anchorx="page"/>
          </v:shape>
        </w:pict>
      </w:r>
      <w:r w:rsidR="00523185">
        <w:rPr>
          <w:w w:val="103"/>
          <w:sz w:val="21"/>
        </w:rPr>
        <w:t>A</w:t>
      </w:r>
    </w:p>
    <w:p w:rsidR="00BB46EF" w:rsidRDefault="00BB46EF">
      <w:pPr>
        <w:spacing w:line="199" w:lineRule="exact"/>
        <w:jc w:val="center"/>
        <w:rPr>
          <w:sz w:val="21"/>
        </w:rPr>
        <w:sectPr w:rsidR="00BB46EF">
          <w:pgSz w:w="12240" w:h="15840"/>
          <w:pgMar w:top="900" w:right="0" w:bottom="840" w:left="0" w:header="705" w:footer="649" w:gutter="0"/>
          <w:cols w:space="720"/>
        </w:sectPr>
      </w:pPr>
    </w:p>
    <w:p w:rsidR="00BB46EF" w:rsidRDefault="00BB46EF">
      <w:pPr>
        <w:pStyle w:val="BodyText"/>
        <w:rPr>
          <w:sz w:val="18"/>
        </w:rPr>
      </w:pPr>
    </w:p>
    <w:p w:rsidR="00BB46EF" w:rsidRDefault="00BB46EF">
      <w:pPr>
        <w:pStyle w:val="BodyText"/>
        <w:rPr>
          <w:sz w:val="18"/>
        </w:rPr>
      </w:pPr>
    </w:p>
    <w:p w:rsidR="00BB46EF" w:rsidRDefault="00BB46EF">
      <w:pPr>
        <w:pStyle w:val="BodyText"/>
        <w:rPr>
          <w:sz w:val="18"/>
        </w:rPr>
      </w:pPr>
    </w:p>
    <w:p w:rsidR="00BB46EF" w:rsidRDefault="00BB46EF">
      <w:pPr>
        <w:pStyle w:val="BodyText"/>
        <w:spacing w:before="3"/>
        <w:rPr>
          <w:sz w:val="26"/>
        </w:rPr>
      </w:pPr>
    </w:p>
    <w:p w:rsidR="00BB46EF" w:rsidRDefault="00523185">
      <w:pPr>
        <w:spacing w:line="158" w:lineRule="exact"/>
        <w:jc w:val="right"/>
        <w:rPr>
          <w:sz w:val="17"/>
        </w:rPr>
      </w:pPr>
      <w:r>
        <w:rPr>
          <w:color w:val="990000"/>
          <w:sz w:val="17"/>
        </w:rPr>
        <w:t>Horizontal Filter</w:t>
      </w:r>
    </w:p>
    <w:p w:rsidR="00BB46EF" w:rsidRDefault="00523185">
      <w:pPr>
        <w:tabs>
          <w:tab w:val="left" w:pos="3844"/>
        </w:tabs>
        <w:spacing w:line="204" w:lineRule="exact"/>
        <w:ind w:left="2433"/>
        <w:rPr>
          <w:sz w:val="21"/>
        </w:rPr>
      </w:pPr>
      <w:r>
        <w:rPr>
          <w:w w:val="103"/>
          <w:sz w:val="21"/>
          <w:u w:val="single"/>
        </w:rPr>
        <w:t xml:space="preserve"> </w:t>
      </w:r>
      <w:r>
        <w:rPr>
          <w:sz w:val="21"/>
          <w:u w:val="single"/>
        </w:rPr>
        <w:t xml:space="preserve"> </w:t>
      </w:r>
      <w:r>
        <w:rPr>
          <w:spacing w:val="8"/>
          <w:sz w:val="21"/>
          <w:u w:val="single"/>
        </w:rPr>
        <w:t xml:space="preserve"> </w:t>
      </w:r>
      <w:r>
        <w:rPr>
          <w:sz w:val="21"/>
        </w:rPr>
        <w:tab/>
      </w:r>
      <w:r>
        <w:rPr>
          <w:w w:val="105"/>
          <w:sz w:val="21"/>
        </w:rPr>
        <w:t>F</w:t>
      </w:r>
    </w:p>
    <w:p w:rsidR="00BB46EF" w:rsidRDefault="00523185">
      <w:pPr>
        <w:tabs>
          <w:tab w:val="left" w:pos="2145"/>
          <w:tab w:val="left" w:pos="2707"/>
        </w:tabs>
        <w:spacing w:before="11" w:line="213" w:lineRule="auto"/>
        <w:ind w:left="515" w:right="2235"/>
        <w:rPr>
          <w:sz w:val="15"/>
        </w:rPr>
      </w:pPr>
      <w:r>
        <w:br w:type="column"/>
      </w:r>
      <w:r>
        <w:rPr>
          <w:sz w:val="15"/>
        </w:rPr>
        <w:lastRenderedPageBreak/>
        <w:t>Ø</w:t>
      </w:r>
      <w:r>
        <w:rPr>
          <w:spacing w:val="3"/>
          <w:sz w:val="15"/>
        </w:rPr>
        <w:t xml:space="preserve"> </w:t>
      </w:r>
      <w:r>
        <w:rPr>
          <w:sz w:val="15"/>
        </w:rPr>
        <w:t>=</w:t>
      </w:r>
      <w:r>
        <w:rPr>
          <w:spacing w:val="-2"/>
          <w:sz w:val="15"/>
        </w:rPr>
        <w:t xml:space="preserve"> </w:t>
      </w:r>
      <w:r>
        <w:rPr>
          <w:sz w:val="15"/>
        </w:rPr>
        <w:t>25°</w:t>
      </w:r>
      <w:r>
        <w:rPr>
          <w:sz w:val="15"/>
        </w:rPr>
        <w:tab/>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pacing w:val="-5"/>
          <w:sz w:val="15"/>
          <w:u w:val="single"/>
        </w:rPr>
        <w:t xml:space="preserve"> </w:t>
      </w:r>
      <w:r>
        <w:rPr>
          <w:spacing w:val="-5"/>
          <w:sz w:val="15"/>
        </w:rPr>
        <w:t xml:space="preserve"> </w:t>
      </w:r>
      <w:r>
        <w:rPr>
          <w:w w:val="101"/>
          <w:sz w:val="15"/>
        </w:rPr>
        <w:t xml:space="preserve">                                                                                                                    </w:t>
      </w:r>
      <w:r>
        <w:rPr>
          <w:sz w:val="15"/>
        </w:rPr>
        <w:t>c = 24</w:t>
      </w:r>
      <w:r>
        <w:rPr>
          <w:spacing w:val="6"/>
          <w:sz w:val="15"/>
        </w:rPr>
        <w:t xml:space="preserve"> </w:t>
      </w:r>
      <w:r>
        <w:rPr>
          <w:sz w:val="15"/>
        </w:rPr>
        <w:t>kN/sq.m</w:t>
      </w:r>
      <w:r>
        <w:rPr>
          <w:sz w:val="15"/>
        </w:rPr>
        <w:tab/>
      </w:r>
      <w:r>
        <w:rPr>
          <w:sz w:val="15"/>
        </w:rPr>
        <w:tab/>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z w:val="15"/>
          <w:u w:val="single"/>
        </w:rPr>
        <w:t xml:space="preserve">    </w:t>
      </w:r>
      <w:r>
        <w:rPr>
          <w:spacing w:val="-5"/>
          <w:sz w:val="15"/>
          <w:u w:val="single"/>
        </w:rPr>
        <w:t xml:space="preserve"> </w:t>
      </w:r>
      <w:r>
        <w:rPr>
          <w:sz w:val="15"/>
        </w:rPr>
        <w:t xml:space="preserve">   </w:t>
      </w:r>
      <w:r>
        <w:rPr>
          <w:spacing w:val="3"/>
          <w:sz w:val="15"/>
        </w:rPr>
        <w:t xml:space="preserve"> </w:t>
      </w:r>
      <w:r>
        <w:rPr>
          <w:w w:val="101"/>
          <w:sz w:val="15"/>
          <w:u w:val="single"/>
        </w:rPr>
        <w:t xml:space="preserve"> </w:t>
      </w:r>
      <w:r>
        <w:rPr>
          <w:spacing w:val="-5"/>
          <w:sz w:val="15"/>
          <w:u w:val="single"/>
        </w:rPr>
        <w:t xml:space="preserve"> </w:t>
      </w:r>
    </w:p>
    <w:p w:rsidR="00BB46EF" w:rsidRDefault="00945AE4">
      <w:pPr>
        <w:spacing w:line="155" w:lineRule="exact"/>
        <w:ind w:left="462"/>
        <w:rPr>
          <w:sz w:val="15"/>
        </w:rPr>
      </w:pPr>
      <w:r w:rsidRPr="00945AE4">
        <w:pict>
          <v:shape id="_x0000_s5187" type="#_x0000_t136" style="position:absolute;left:0;text-align:left;margin-left:381.95pt;margin-top:-1.05pt;width:14.05pt;height:10.9pt;rotation:21;z-index:11536;mso-position-horizontal-relative:page" fillcolor="black" stroked="f">
            <o:extrusion v:ext="view" autorotationcenter="t"/>
            <v:textpath style="font-family:&quot;&amp;quot&quot;;font-size:10pt;v-text-kern:t;mso-text-shadow:auto" string="3:1"/>
            <w10:wrap anchorx="page"/>
          </v:shape>
        </w:pict>
      </w:r>
      <w:r w:rsidRPr="00945AE4">
        <w:pict>
          <v:shape id="_x0000_s5186" type="#_x0000_t202" style="position:absolute;left:0;text-align:left;margin-left:512pt;margin-top:-6.4pt;width:14.1pt;height:46.35pt;z-index:11632;mso-position-horizontal-relative:page" filled="f" stroked="f">
            <v:textbox style="layout-flow:vertical;mso-layout-flow-alt:bottom-to-top;mso-next-textbox:#_x0000_s5186" inset="0,0,0,0">
              <w:txbxContent>
                <w:p w:rsidR="00CA6CF3" w:rsidRDefault="00CA6CF3">
                  <w:pPr>
                    <w:tabs>
                      <w:tab w:val="left" w:pos="328"/>
                      <w:tab w:val="left" w:pos="906"/>
                    </w:tabs>
                    <w:spacing w:before="18"/>
                    <w:ind w:left="20"/>
                    <w:rPr>
                      <w:sz w:val="21"/>
                    </w:rPr>
                  </w:pPr>
                  <w:r>
                    <w:rPr>
                      <w:color w:val="990000"/>
                      <w:w w:val="103"/>
                      <w:sz w:val="21"/>
                      <w:u w:val="single" w:color="990000"/>
                    </w:rPr>
                    <w:t xml:space="preserve"> </w:t>
                  </w:r>
                  <w:r>
                    <w:rPr>
                      <w:color w:val="990000"/>
                      <w:sz w:val="21"/>
                      <w:u w:val="single" w:color="990000"/>
                    </w:rPr>
                    <w:tab/>
                  </w:r>
                  <w:r>
                    <w:rPr>
                      <w:color w:val="990000"/>
                      <w:w w:val="105"/>
                      <w:sz w:val="21"/>
                      <w:u w:val="single" w:color="990000"/>
                    </w:rPr>
                    <w:t>20</w:t>
                  </w:r>
                  <w:r>
                    <w:rPr>
                      <w:color w:val="990000"/>
                      <w:sz w:val="21"/>
                      <w:u w:val="single" w:color="990000"/>
                    </w:rPr>
                    <w:tab/>
                  </w:r>
                </w:p>
              </w:txbxContent>
            </v:textbox>
            <w10:wrap anchorx="page"/>
          </v:shape>
        </w:pict>
      </w:r>
      <w:r w:rsidR="00523185">
        <w:rPr>
          <w:rFonts w:ascii="Symbol" w:hAnsi="Symbol"/>
          <w:spacing w:val="3"/>
          <w:w w:val="101"/>
          <w:sz w:val="15"/>
        </w:rPr>
        <w:t></w:t>
      </w:r>
      <w:r w:rsidR="00523185">
        <w:rPr>
          <w:spacing w:val="-5"/>
          <w:w w:val="108"/>
          <w:sz w:val="7"/>
        </w:rPr>
        <w:t>d</w:t>
      </w:r>
      <w:r w:rsidR="00523185">
        <w:rPr>
          <w:spacing w:val="2"/>
          <w:w w:val="108"/>
          <w:sz w:val="7"/>
        </w:rPr>
        <w:t>r</w:t>
      </w:r>
      <w:r w:rsidR="00523185">
        <w:rPr>
          <w:w w:val="108"/>
          <w:sz w:val="7"/>
        </w:rPr>
        <w:t>y</w:t>
      </w:r>
      <w:r w:rsidR="00523185">
        <w:rPr>
          <w:spacing w:val="1"/>
          <w:sz w:val="7"/>
        </w:rPr>
        <w:t xml:space="preserve"> </w:t>
      </w:r>
      <w:r w:rsidR="00523185">
        <w:rPr>
          <w:w w:val="101"/>
          <w:sz w:val="15"/>
        </w:rPr>
        <w:t>=</w:t>
      </w:r>
      <w:r w:rsidR="00523185">
        <w:rPr>
          <w:sz w:val="15"/>
        </w:rPr>
        <w:t xml:space="preserve"> </w:t>
      </w:r>
      <w:r w:rsidR="00523185">
        <w:rPr>
          <w:w w:val="101"/>
          <w:sz w:val="15"/>
        </w:rPr>
        <w:t>1</w:t>
      </w:r>
      <w:r w:rsidR="00523185">
        <w:rPr>
          <w:spacing w:val="-4"/>
          <w:w w:val="101"/>
          <w:sz w:val="15"/>
        </w:rPr>
        <w:t>8</w:t>
      </w:r>
      <w:r w:rsidR="00523185">
        <w:rPr>
          <w:w w:val="101"/>
          <w:sz w:val="15"/>
        </w:rPr>
        <w:t>.0</w:t>
      </w:r>
      <w:r w:rsidR="00523185">
        <w:rPr>
          <w:sz w:val="15"/>
        </w:rPr>
        <w:t xml:space="preserve"> </w:t>
      </w:r>
      <w:r w:rsidR="00523185">
        <w:rPr>
          <w:w w:val="101"/>
          <w:sz w:val="15"/>
        </w:rPr>
        <w:t>kN/</w:t>
      </w:r>
      <w:r w:rsidR="00523185">
        <w:rPr>
          <w:spacing w:val="-1"/>
          <w:w w:val="101"/>
          <w:sz w:val="15"/>
        </w:rPr>
        <w:t>c</w:t>
      </w:r>
      <w:r w:rsidR="00523185">
        <w:rPr>
          <w:w w:val="101"/>
          <w:sz w:val="15"/>
        </w:rPr>
        <w:t>u.m</w:t>
      </w:r>
    </w:p>
    <w:p w:rsidR="00BB46EF" w:rsidRDefault="00523185">
      <w:pPr>
        <w:spacing w:line="247" w:lineRule="auto"/>
        <w:ind w:left="515" w:right="5952" w:hanging="53"/>
        <w:rPr>
          <w:sz w:val="15"/>
        </w:rPr>
      </w:pPr>
      <w:r>
        <w:rPr>
          <w:rFonts w:ascii="Symbol" w:hAnsi="Symbol"/>
          <w:w w:val="101"/>
          <w:sz w:val="15"/>
        </w:rPr>
        <w:t></w:t>
      </w:r>
      <w:r>
        <w:rPr>
          <w:w w:val="108"/>
          <w:sz w:val="7"/>
        </w:rPr>
        <w:t>sub</w:t>
      </w:r>
      <w:r>
        <w:rPr>
          <w:sz w:val="7"/>
        </w:rPr>
        <w:t xml:space="preserve"> </w:t>
      </w:r>
      <w:r>
        <w:rPr>
          <w:w w:val="101"/>
          <w:sz w:val="15"/>
        </w:rPr>
        <w:t>=</w:t>
      </w:r>
      <w:r>
        <w:rPr>
          <w:sz w:val="15"/>
        </w:rPr>
        <w:t xml:space="preserve"> </w:t>
      </w:r>
      <w:r>
        <w:rPr>
          <w:w w:val="101"/>
          <w:sz w:val="15"/>
        </w:rPr>
        <w:t>12.0</w:t>
      </w:r>
      <w:r>
        <w:rPr>
          <w:sz w:val="15"/>
        </w:rPr>
        <w:t xml:space="preserve"> </w:t>
      </w:r>
      <w:r>
        <w:rPr>
          <w:w w:val="101"/>
          <w:sz w:val="15"/>
        </w:rPr>
        <w:t xml:space="preserve">kN/cu.m </w:t>
      </w:r>
      <w:r>
        <w:rPr>
          <w:sz w:val="15"/>
        </w:rPr>
        <w:t>k = 5*10^-6 m/sec</w:t>
      </w:r>
    </w:p>
    <w:p w:rsidR="00BB46EF" w:rsidRDefault="00BB46EF">
      <w:pPr>
        <w:spacing w:line="247" w:lineRule="auto"/>
        <w:rPr>
          <w:sz w:val="15"/>
        </w:rPr>
        <w:sectPr w:rsidR="00BB46EF">
          <w:type w:val="continuous"/>
          <w:pgSz w:w="12240" w:h="15840"/>
          <w:pgMar w:top="1500" w:right="0" w:bottom="280" w:left="0" w:header="720" w:footer="720" w:gutter="0"/>
          <w:cols w:num="2" w:space="720" w:equalWidth="0">
            <w:col w:w="4595" w:space="40"/>
            <w:col w:w="7605"/>
          </w:cols>
        </w:sectPr>
      </w:pPr>
    </w:p>
    <w:p w:rsidR="00BB46EF" w:rsidRDefault="00BB46EF">
      <w:pPr>
        <w:pStyle w:val="BodyText"/>
        <w:spacing w:before="1"/>
        <w:rPr>
          <w:sz w:val="3"/>
        </w:rPr>
      </w:pPr>
    </w:p>
    <w:p w:rsidR="00BB46EF" w:rsidRDefault="00945AE4">
      <w:pPr>
        <w:spacing w:line="219" w:lineRule="exact"/>
        <w:ind w:left="2303"/>
        <w:rPr>
          <w:sz w:val="20"/>
        </w:rPr>
      </w:pPr>
      <w:r w:rsidRPr="00945AE4">
        <w:rPr>
          <w:position w:val="-3"/>
          <w:sz w:val="20"/>
        </w:rPr>
      </w:r>
      <w:r w:rsidRPr="00945AE4">
        <w:rPr>
          <w:position w:val="-3"/>
          <w:sz w:val="20"/>
        </w:rPr>
        <w:pict>
          <v:shape id="_x0000_s7687" type="#_x0000_t202" style="width:73.65pt;height:11pt;mso-position-horizontal-relative:char;mso-position-vertical-relative:line" filled="f" stroked="f">
            <v:textbox style="mso-next-textbox:#_x0000_s7687" inset="0,0,0,0">
              <w:txbxContent>
                <w:p w:rsidR="00CA6CF3" w:rsidRDefault="00CA6CF3">
                  <w:pPr>
                    <w:tabs>
                      <w:tab w:val="left" w:pos="653"/>
                      <w:tab w:val="left" w:pos="1326"/>
                    </w:tabs>
                    <w:spacing w:before="91" w:line="129" w:lineRule="exact"/>
                    <w:ind w:left="145"/>
                    <w:rPr>
                      <w:sz w:val="17"/>
                    </w:rPr>
                  </w:pPr>
                  <w:r>
                    <w:rPr>
                      <w:color w:val="990000"/>
                      <w:w w:val="102"/>
                      <w:sz w:val="17"/>
                      <w:u w:val="single" w:color="990000"/>
                    </w:rPr>
                    <w:t xml:space="preserve"> </w:t>
                  </w:r>
                  <w:r>
                    <w:rPr>
                      <w:color w:val="990000"/>
                      <w:sz w:val="17"/>
                      <w:u w:val="single" w:color="990000"/>
                    </w:rPr>
                    <w:tab/>
                    <w:t>25</w:t>
                  </w:r>
                  <w:r>
                    <w:rPr>
                      <w:color w:val="990000"/>
                      <w:sz w:val="17"/>
                      <w:u w:val="single" w:color="990000"/>
                    </w:rPr>
                    <w:tab/>
                  </w:r>
                </w:p>
              </w:txbxContent>
            </v:textbox>
            <w10:wrap type="none"/>
            <w10:anchorlock/>
          </v:shape>
        </w:pict>
      </w:r>
      <w:r w:rsidR="00523185">
        <w:rPr>
          <w:spacing w:val="-46"/>
          <w:position w:val="-3"/>
          <w:sz w:val="20"/>
        </w:rPr>
        <w:t xml:space="preserve"> </w:t>
      </w:r>
      <w:r w:rsidRPr="00945AE4">
        <w:rPr>
          <w:spacing w:val="-46"/>
          <w:position w:val="-3"/>
          <w:sz w:val="20"/>
        </w:rPr>
      </w:r>
      <w:r>
        <w:rPr>
          <w:spacing w:val="-46"/>
          <w:position w:val="-3"/>
          <w:sz w:val="20"/>
        </w:rPr>
        <w:pict>
          <v:shape id="_x0000_s7686" type="#_x0000_t202" style="width:73.65pt;height:11pt;mso-position-horizontal-relative:char;mso-position-vertical-relative:line" filled="f" stroked="f">
            <v:textbox style="mso-next-textbox:#_x0000_s7686" inset="0,0,0,0">
              <w:txbxContent>
                <w:p w:rsidR="00CA6CF3" w:rsidRDefault="00CA6CF3">
                  <w:pPr>
                    <w:tabs>
                      <w:tab w:val="left" w:pos="654"/>
                      <w:tab w:val="left" w:pos="1327"/>
                    </w:tabs>
                    <w:spacing w:before="91" w:line="129" w:lineRule="exact"/>
                    <w:ind w:left="145"/>
                    <w:rPr>
                      <w:sz w:val="17"/>
                    </w:rPr>
                  </w:pPr>
                  <w:r>
                    <w:rPr>
                      <w:color w:val="990000"/>
                      <w:w w:val="102"/>
                      <w:sz w:val="17"/>
                      <w:u w:val="single" w:color="990000"/>
                    </w:rPr>
                    <w:t xml:space="preserve"> </w:t>
                  </w:r>
                  <w:r>
                    <w:rPr>
                      <w:color w:val="990000"/>
                      <w:sz w:val="17"/>
                      <w:u w:val="single" w:color="990000"/>
                    </w:rPr>
                    <w:tab/>
                    <w:t>25</w:t>
                  </w:r>
                  <w:r>
                    <w:rPr>
                      <w:color w:val="990000"/>
                      <w:sz w:val="17"/>
                      <w:u w:val="single" w:color="990000"/>
                    </w:rPr>
                    <w:tab/>
                  </w:r>
                </w:p>
              </w:txbxContent>
            </v:textbox>
            <w10:wrap type="none"/>
            <w10:anchorlock/>
          </v:shape>
        </w:pict>
      </w:r>
      <w:r w:rsidR="00523185">
        <w:rPr>
          <w:spacing w:val="-46"/>
          <w:position w:val="-3"/>
          <w:sz w:val="20"/>
        </w:rPr>
        <w:t xml:space="preserve"> </w:t>
      </w:r>
      <w:r w:rsidRPr="00945AE4">
        <w:rPr>
          <w:spacing w:val="-46"/>
          <w:position w:val="-3"/>
          <w:sz w:val="20"/>
        </w:rPr>
      </w:r>
      <w:r>
        <w:rPr>
          <w:spacing w:val="-46"/>
          <w:position w:val="-3"/>
          <w:sz w:val="20"/>
        </w:rPr>
        <w:pict>
          <v:shape id="_x0000_s7685" type="#_x0000_t202" style="width:14.55pt;height:11pt;mso-position-horizontal-relative:char;mso-position-vertical-relative:line" filled="f" stroked="f">
            <v:textbox style="mso-next-textbox:#_x0000_s7685" inset="0,0,0,0">
              <w:txbxContent>
                <w:p w:rsidR="00CA6CF3" w:rsidRDefault="00CA6CF3">
                  <w:pPr>
                    <w:spacing w:before="91" w:line="129" w:lineRule="exact"/>
                    <w:ind w:left="3"/>
                    <w:jc w:val="center"/>
                    <w:rPr>
                      <w:sz w:val="17"/>
                    </w:rPr>
                  </w:pPr>
                  <w:r>
                    <w:rPr>
                      <w:color w:val="990000"/>
                      <w:w w:val="102"/>
                      <w:sz w:val="17"/>
                    </w:rPr>
                    <w:t>5</w:t>
                  </w:r>
                </w:p>
              </w:txbxContent>
            </v:textbox>
            <w10:wrap type="none"/>
            <w10:anchorlock/>
          </v:shape>
        </w:pict>
      </w:r>
      <w:r w:rsidR="00523185">
        <w:rPr>
          <w:spacing w:val="-46"/>
          <w:position w:val="-3"/>
          <w:sz w:val="20"/>
        </w:rPr>
        <w:t xml:space="preserve"> </w:t>
      </w:r>
      <w:r w:rsidRPr="00945AE4">
        <w:rPr>
          <w:spacing w:val="-46"/>
          <w:position w:val="-3"/>
          <w:sz w:val="20"/>
        </w:rPr>
      </w:r>
      <w:r>
        <w:rPr>
          <w:spacing w:val="-46"/>
          <w:position w:val="-3"/>
          <w:sz w:val="20"/>
        </w:rPr>
        <w:pict>
          <v:shape id="_x0000_s7684" type="#_x0000_t202" style="width:44.1pt;height:11pt;mso-position-horizontal-relative:char;mso-position-vertical-relative:line" filled="f" stroked="f">
            <v:textbox style="mso-next-textbox:#_x0000_s7684" inset="0,0,0,0">
              <w:txbxContent>
                <w:p w:rsidR="00CA6CF3" w:rsidRDefault="00CA6CF3">
                  <w:pPr>
                    <w:tabs>
                      <w:tab w:val="left" w:pos="735"/>
                    </w:tabs>
                    <w:spacing w:before="91" w:line="129" w:lineRule="exact"/>
                    <w:ind w:left="145"/>
                    <w:rPr>
                      <w:sz w:val="17"/>
                    </w:rPr>
                  </w:pPr>
                  <w:r>
                    <w:rPr>
                      <w:color w:val="990000"/>
                      <w:w w:val="102"/>
                      <w:sz w:val="17"/>
                      <w:u w:val="single" w:color="990000"/>
                    </w:rPr>
                    <w:t xml:space="preserve"> </w:t>
                  </w:r>
                  <w:r>
                    <w:rPr>
                      <w:color w:val="990000"/>
                      <w:sz w:val="17"/>
                      <w:u w:val="single" w:color="990000"/>
                    </w:rPr>
                    <w:t xml:space="preserve">   </w:t>
                  </w:r>
                  <w:r>
                    <w:rPr>
                      <w:color w:val="990000"/>
                      <w:spacing w:val="-9"/>
                      <w:sz w:val="17"/>
                      <w:u w:val="single" w:color="990000"/>
                    </w:rPr>
                    <w:t xml:space="preserve"> </w:t>
                  </w:r>
                  <w:r>
                    <w:rPr>
                      <w:color w:val="990000"/>
                      <w:sz w:val="17"/>
                      <w:u w:val="single" w:color="990000"/>
                    </w:rPr>
                    <w:t>15</w:t>
                  </w:r>
                  <w:r>
                    <w:rPr>
                      <w:color w:val="990000"/>
                      <w:sz w:val="17"/>
                      <w:u w:val="single" w:color="990000"/>
                    </w:rPr>
                    <w:tab/>
                  </w:r>
                </w:p>
              </w:txbxContent>
            </v:textbox>
            <w10:wrap type="none"/>
            <w10:anchorlock/>
          </v:shape>
        </w:pict>
      </w:r>
      <w:r w:rsidR="00523185">
        <w:rPr>
          <w:spacing w:val="-46"/>
          <w:position w:val="-3"/>
          <w:sz w:val="20"/>
        </w:rPr>
        <w:t xml:space="preserve"> </w:t>
      </w:r>
      <w:r w:rsidRPr="00945AE4">
        <w:rPr>
          <w:spacing w:val="-46"/>
          <w:position w:val="-3"/>
          <w:sz w:val="20"/>
        </w:rPr>
      </w:r>
      <w:r>
        <w:rPr>
          <w:spacing w:val="-46"/>
          <w:position w:val="-3"/>
          <w:sz w:val="20"/>
        </w:rPr>
        <w:pict>
          <v:shape id="_x0000_s7683" type="#_x0000_t202" style="width:177.05pt;height:11pt;mso-position-horizontal-relative:char;mso-position-vertical-relative:line" filled="f" stroked="f">
            <v:textbox style="mso-next-textbox:#_x0000_s7683" inset="0,0,0,0">
              <w:txbxContent>
                <w:p w:rsidR="00CA6CF3" w:rsidRDefault="00CA6CF3">
                  <w:pPr>
                    <w:tabs>
                      <w:tab w:val="left" w:pos="1682"/>
                      <w:tab w:val="left" w:pos="3395"/>
                    </w:tabs>
                    <w:spacing w:before="91" w:line="129" w:lineRule="exact"/>
                    <w:ind w:left="145"/>
                    <w:rPr>
                      <w:sz w:val="17"/>
                    </w:rPr>
                  </w:pPr>
                  <w:r>
                    <w:rPr>
                      <w:color w:val="990000"/>
                      <w:w w:val="102"/>
                      <w:sz w:val="17"/>
                      <w:u w:val="single" w:color="990000"/>
                    </w:rPr>
                    <w:t xml:space="preserve"> </w:t>
                  </w:r>
                  <w:r>
                    <w:rPr>
                      <w:color w:val="990000"/>
                      <w:sz w:val="17"/>
                      <w:u w:val="single" w:color="990000"/>
                    </w:rPr>
                    <w:tab/>
                    <w:t>60</w:t>
                  </w:r>
                  <w:r>
                    <w:rPr>
                      <w:color w:val="990000"/>
                      <w:sz w:val="17"/>
                      <w:u w:val="single" w:color="990000"/>
                    </w:rPr>
                    <w:tab/>
                  </w:r>
                </w:p>
              </w:txbxContent>
            </v:textbox>
            <w10:wrap type="none"/>
            <w10:anchorlock/>
          </v:shape>
        </w:pict>
      </w:r>
    </w:p>
    <w:p w:rsidR="00BB46EF" w:rsidRDefault="00BB46EF">
      <w:pPr>
        <w:spacing w:line="219" w:lineRule="exact"/>
        <w:rPr>
          <w:sz w:val="20"/>
        </w:rPr>
        <w:sectPr w:rsidR="00BB46EF">
          <w:type w:val="continuous"/>
          <w:pgSz w:w="12240" w:h="15840"/>
          <w:pgMar w:top="1500" w:right="0" w:bottom="280" w:left="0" w:header="720" w:footer="720" w:gutter="0"/>
          <w:cols w:space="720"/>
        </w:sectPr>
      </w:pPr>
    </w:p>
    <w:p w:rsidR="00BB46EF" w:rsidRDefault="00945AE4">
      <w:pPr>
        <w:spacing w:before="55"/>
        <w:ind w:right="47"/>
        <w:jc w:val="right"/>
        <w:rPr>
          <w:sz w:val="17"/>
        </w:rPr>
      </w:pPr>
      <w:r w:rsidRPr="00945AE4">
        <w:lastRenderedPageBreak/>
        <w:pict>
          <v:shape id="_x0000_s5180" type="#_x0000_t202" style="position:absolute;left:0;text-align:left;margin-left:92.05pt;margin-top:-8.35pt;width:11.7pt;height:32.1pt;z-index:11560;mso-position-horizontal-relative:page" filled="f" stroked="f">
            <v:textbox style="layout-flow:vertical;mso-layout-flow-alt:bottom-to-top;mso-next-textbox:#_x0000_s5180" inset="0,0,0,0">
              <w:txbxContent>
                <w:p w:rsidR="00CA6CF3" w:rsidRDefault="00CA6CF3">
                  <w:pPr>
                    <w:tabs>
                      <w:tab w:val="left" w:pos="351"/>
                    </w:tabs>
                    <w:spacing w:before="16"/>
                    <w:ind w:left="20"/>
                    <w:rPr>
                      <w:sz w:val="17"/>
                    </w:rPr>
                  </w:pPr>
                  <w:r>
                    <w:rPr>
                      <w:color w:val="990000"/>
                      <w:w w:val="102"/>
                      <w:sz w:val="17"/>
                      <w:u w:val="single" w:color="990000"/>
                    </w:rPr>
                    <w:t xml:space="preserve"> </w:t>
                  </w:r>
                  <w:r>
                    <w:rPr>
                      <w:color w:val="990000"/>
                      <w:sz w:val="17"/>
                      <w:u w:val="single" w:color="990000"/>
                    </w:rPr>
                    <w:tab/>
                    <w:t>8</w:t>
                  </w:r>
                  <w:r>
                    <w:rPr>
                      <w:color w:val="990000"/>
                      <w:spacing w:val="11"/>
                      <w:sz w:val="17"/>
                      <w:u w:val="single" w:color="990000"/>
                    </w:rPr>
                    <w:t xml:space="preserve"> </w:t>
                  </w:r>
                </w:p>
              </w:txbxContent>
            </v:textbox>
            <w10:wrap anchorx="page"/>
          </v:shape>
        </w:pict>
      </w:r>
      <w:r w:rsidR="00523185">
        <w:rPr>
          <w:color w:val="990000"/>
          <w:sz w:val="17"/>
        </w:rPr>
        <w:t>130</w:t>
      </w:r>
    </w:p>
    <w:p w:rsidR="00BB46EF" w:rsidRDefault="00523185">
      <w:pPr>
        <w:spacing w:before="1" w:line="163" w:lineRule="exact"/>
        <w:ind w:right="510"/>
        <w:jc w:val="right"/>
        <w:rPr>
          <w:sz w:val="15"/>
        </w:rPr>
      </w:pPr>
      <w:r>
        <w:rPr>
          <w:sz w:val="15"/>
        </w:rPr>
        <w:t>Ø = 12°</w:t>
      </w:r>
    </w:p>
    <w:p w:rsidR="00BB46EF" w:rsidRDefault="00523185">
      <w:pPr>
        <w:spacing w:line="163" w:lineRule="exact"/>
        <w:ind w:right="55"/>
        <w:jc w:val="right"/>
        <w:rPr>
          <w:sz w:val="15"/>
        </w:rPr>
      </w:pPr>
      <w:r>
        <w:rPr>
          <w:sz w:val="15"/>
        </w:rPr>
        <w:t>c = 54 kN/sq.m</w:t>
      </w:r>
    </w:p>
    <w:p w:rsidR="00BB46EF" w:rsidRDefault="00BB46EF">
      <w:pPr>
        <w:pStyle w:val="BodyText"/>
        <w:spacing w:before="8"/>
        <w:rPr>
          <w:sz w:val="12"/>
        </w:rPr>
      </w:pPr>
    </w:p>
    <w:p w:rsidR="00BB46EF" w:rsidRDefault="00523185">
      <w:pPr>
        <w:jc w:val="right"/>
        <w:rPr>
          <w:sz w:val="24"/>
        </w:rPr>
      </w:pPr>
      <w:r>
        <w:rPr>
          <w:sz w:val="24"/>
        </w:rPr>
        <w:t>Figure 5-7 Section of a homogenous earth dam</w:t>
      </w:r>
    </w:p>
    <w:p w:rsidR="00BB46EF" w:rsidRDefault="00523185">
      <w:pPr>
        <w:pStyle w:val="BodyText"/>
        <w:spacing w:before="9"/>
        <w:rPr>
          <w:sz w:val="18"/>
        </w:rPr>
      </w:pPr>
      <w:r>
        <w:br w:type="column"/>
      </w:r>
    </w:p>
    <w:p w:rsidR="00BB46EF" w:rsidRDefault="00523185">
      <w:pPr>
        <w:spacing w:line="181" w:lineRule="exact"/>
        <w:ind w:left="212"/>
        <w:rPr>
          <w:sz w:val="15"/>
        </w:rPr>
      </w:pPr>
      <w:r>
        <w:rPr>
          <w:rFonts w:ascii="Symbol" w:hAnsi="Symbol"/>
          <w:spacing w:val="-1"/>
          <w:w w:val="101"/>
          <w:sz w:val="15"/>
        </w:rPr>
        <w:t></w:t>
      </w:r>
      <w:r>
        <w:rPr>
          <w:w w:val="108"/>
          <w:sz w:val="7"/>
        </w:rPr>
        <w:t>d</w:t>
      </w:r>
      <w:r>
        <w:rPr>
          <w:spacing w:val="-2"/>
          <w:w w:val="108"/>
          <w:sz w:val="7"/>
        </w:rPr>
        <w:t>r</w:t>
      </w:r>
      <w:r>
        <w:rPr>
          <w:w w:val="108"/>
          <w:sz w:val="7"/>
        </w:rPr>
        <w:t>y</w:t>
      </w:r>
      <w:r>
        <w:rPr>
          <w:spacing w:val="1"/>
          <w:sz w:val="7"/>
        </w:rPr>
        <w:t xml:space="preserve"> </w:t>
      </w:r>
      <w:r>
        <w:rPr>
          <w:w w:val="101"/>
          <w:sz w:val="15"/>
        </w:rPr>
        <w:t>=</w:t>
      </w:r>
      <w:r>
        <w:rPr>
          <w:sz w:val="15"/>
        </w:rPr>
        <w:t xml:space="preserve"> </w:t>
      </w:r>
      <w:r>
        <w:rPr>
          <w:w w:val="101"/>
          <w:sz w:val="15"/>
        </w:rPr>
        <w:t>18.3</w:t>
      </w:r>
      <w:r>
        <w:rPr>
          <w:sz w:val="15"/>
        </w:rPr>
        <w:t xml:space="preserve"> </w:t>
      </w:r>
      <w:r>
        <w:rPr>
          <w:spacing w:val="-4"/>
          <w:w w:val="101"/>
          <w:sz w:val="15"/>
        </w:rPr>
        <w:t>k</w:t>
      </w:r>
      <w:r>
        <w:rPr>
          <w:w w:val="101"/>
          <w:sz w:val="15"/>
        </w:rPr>
        <w:t>N/</w:t>
      </w:r>
      <w:r>
        <w:rPr>
          <w:spacing w:val="-1"/>
          <w:w w:val="101"/>
          <w:sz w:val="15"/>
        </w:rPr>
        <w:t>c</w:t>
      </w:r>
      <w:r>
        <w:rPr>
          <w:w w:val="101"/>
          <w:sz w:val="15"/>
        </w:rPr>
        <w:t>u.m</w:t>
      </w:r>
    </w:p>
    <w:p w:rsidR="00BB46EF" w:rsidRDefault="00523185">
      <w:pPr>
        <w:spacing w:line="181" w:lineRule="exact"/>
        <w:ind w:left="212"/>
        <w:rPr>
          <w:sz w:val="15"/>
        </w:rPr>
      </w:pPr>
      <w:r>
        <w:rPr>
          <w:rFonts w:ascii="Symbol" w:hAnsi="Symbol"/>
          <w:spacing w:val="-1"/>
          <w:w w:val="101"/>
          <w:sz w:val="15"/>
        </w:rPr>
        <w:t></w:t>
      </w:r>
      <w:r>
        <w:rPr>
          <w:spacing w:val="-1"/>
          <w:w w:val="108"/>
          <w:sz w:val="7"/>
        </w:rPr>
        <w:t>s</w:t>
      </w:r>
      <w:r>
        <w:rPr>
          <w:w w:val="108"/>
          <w:sz w:val="7"/>
        </w:rPr>
        <w:t>ub</w:t>
      </w:r>
      <w:r>
        <w:rPr>
          <w:spacing w:val="1"/>
          <w:sz w:val="7"/>
        </w:rPr>
        <w:t xml:space="preserve"> </w:t>
      </w:r>
      <w:r>
        <w:rPr>
          <w:w w:val="101"/>
          <w:sz w:val="15"/>
        </w:rPr>
        <w:t>=</w:t>
      </w:r>
      <w:r>
        <w:rPr>
          <w:sz w:val="15"/>
        </w:rPr>
        <w:t xml:space="preserve"> </w:t>
      </w:r>
      <w:r>
        <w:rPr>
          <w:w w:val="101"/>
          <w:sz w:val="15"/>
        </w:rPr>
        <w:t>18.3</w:t>
      </w:r>
      <w:r>
        <w:rPr>
          <w:spacing w:val="-4"/>
          <w:sz w:val="15"/>
        </w:rPr>
        <w:t xml:space="preserve"> </w:t>
      </w:r>
      <w:r>
        <w:rPr>
          <w:w w:val="101"/>
          <w:sz w:val="15"/>
        </w:rPr>
        <w:t>kN/</w:t>
      </w:r>
      <w:r>
        <w:rPr>
          <w:spacing w:val="-1"/>
          <w:w w:val="101"/>
          <w:sz w:val="15"/>
        </w:rPr>
        <w:t>c</w:t>
      </w:r>
      <w:r>
        <w:rPr>
          <w:w w:val="101"/>
          <w:sz w:val="15"/>
        </w:rPr>
        <w:t>u.m</w:t>
      </w:r>
    </w:p>
    <w:p w:rsidR="00BB46EF" w:rsidRDefault="00BB46EF">
      <w:pPr>
        <w:spacing w:line="181" w:lineRule="exact"/>
        <w:rPr>
          <w:sz w:val="15"/>
        </w:rPr>
        <w:sectPr w:rsidR="00BB46EF">
          <w:type w:val="continuous"/>
          <w:pgSz w:w="12240" w:h="15840"/>
          <w:pgMar w:top="1500" w:right="0" w:bottom="280" w:left="0" w:header="720" w:footer="720" w:gutter="0"/>
          <w:cols w:num="2" w:space="720" w:equalWidth="0">
            <w:col w:w="6315" w:space="40"/>
            <w:col w:w="5885"/>
          </w:cols>
        </w:sectPr>
      </w:pPr>
    </w:p>
    <w:p w:rsidR="00BB46EF" w:rsidRDefault="00523185">
      <w:pPr>
        <w:pStyle w:val="BodyText"/>
        <w:spacing w:before="124" w:line="237" w:lineRule="auto"/>
        <w:ind w:left="1800" w:right="1990"/>
      </w:pPr>
      <w:r>
        <w:lastRenderedPageBreak/>
        <w:t xml:space="preserve">For the origin </w:t>
      </w:r>
      <w:r>
        <w:rPr>
          <w:spacing w:val="-3"/>
        </w:rPr>
        <w:t xml:space="preserve">of </w:t>
      </w:r>
      <w:r>
        <w:t xml:space="preserve">the Cartesian co-ordinate system at the face </w:t>
      </w:r>
      <w:r>
        <w:rPr>
          <w:spacing w:val="-3"/>
        </w:rPr>
        <w:t xml:space="preserve">of </w:t>
      </w:r>
      <w:r>
        <w:t xml:space="preserve">the filter (point F), the equation  </w:t>
      </w:r>
      <w:r>
        <w:rPr>
          <w:spacing w:val="-3"/>
        </w:rPr>
        <w:t xml:space="preserve">of </w:t>
      </w:r>
      <w:r>
        <w:t xml:space="preserve">the parabola </w:t>
      </w:r>
      <w:r>
        <w:rPr>
          <w:spacing w:val="-3"/>
        </w:rPr>
        <w:t xml:space="preserve">of </w:t>
      </w:r>
      <w:r>
        <w:t>the seepage line can be expressed</w:t>
      </w:r>
      <w:r>
        <w:rPr>
          <w:spacing w:val="-6"/>
        </w:rPr>
        <w:t xml:space="preserve"> </w:t>
      </w:r>
      <w:r>
        <w:t>as:</w:t>
      </w:r>
    </w:p>
    <w:p w:rsidR="00BB46EF" w:rsidRDefault="00BB46EF">
      <w:pPr>
        <w:pStyle w:val="BodyText"/>
        <w:spacing w:before="1"/>
        <w:rPr>
          <w:sz w:val="9"/>
        </w:rPr>
      </w:pPr>
    </w:p>
    <w:p w:rsidR="00BB46EF" w:rsidRDefault="00523185">
      <w:pPr>
        <w:spacing w:before="101"/>
        <w:ind w:left="1635" w:right="4200"/>
        <w:jc w:val="center"/>
        <w:rPr>
          <w:i/>
          <w:sz w:val="24"/>
        </w:rPr>
      </w:pPr>
      <w:r>
        <w:rPr>
          <w:noProof/>
        </w:rPr>
        <w:drawing>
          <wp:anchor distT="0" distB="0" distL="0" distR="0" simplePos="0" relativeHeight="267723047" behindDoc="1" locked="0" layoutInCell="1" allowOverlap="1">
            <wp:simplePos x="0" y="0"/>
            <wp:positionH relativeFrom="page">
              <wp:posOffset>2494272</wp:posOffset>
            </wp:positionH>
            <wp:positionV relativeFrom="paragraph">
              <wp:posOffset>48626</wp:posOffset>
            </wp:positionV>
            <wp:extent cx="573158" cy="214716"/>
            <wp:effectExtent l="0" t="0" r="0" b="0"/>
            <wp:wrapNone/>
            <wp:docPr id="16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0.png"/>
                    <pic:cNvPicPr/>
                  </pic:nvPicPr>
                  <pic:blipFill>
                    <a:blip r:embed="rId152" cstate="print"/>
                    <a:stretch>
                      <a:fillRect/>
                    </a:stretch>
                  </pic:blipFill>
                  <pic:spPr>
                    <a:xfrm>
                      <a:off x="0" y="0"/>
                      <a:ext cx="573158" cy="214716"/>
                    </a:xfrm>
                    <a:prstGeom prst="rect">
                      <a:avLst/>
                    </a:prstGeom>
                  </pic:spPr>
                </pic:pic>
              </a:graphicData>
            </a:graphic>
          </wp:anchor>
        </w:drawing>
      </w:r>
      <w:r>
        <w:rPr>
          <w:i/>
          <w:sz w:val="24"/>
        </w:rPr>
        <w:t xml:space="preserve">x </w:t>
      </w:r>
      <w:r>
        <w:rPr>
          <w:position w:val="11"/>
          <w:sz w:val="14"/>
        </w:rPr>
        <w:t xml:space="preserve">2  </w:t>
      </w:r>
      <w:r>
        <w:rPr>
          <w:rFonts w:ascii="Symbol" w:hAnsi="Symbol"/>
          <w:sz w:val="24"/>
        </w:rPr>
        <w:t></w:t>
      </w:r>
      <w:r>
        <w:rPr>
          <w:sz w:val="24"/>
        </w:rPr>
        <w:t xml:space="preserve"> </w:t>
      </w:r>
      <w:r>
        <w:rPr>
          <w:i/>
          <w:sz w:val="24"/>
        </w:rPr>
        <w:t xml:space="preserve">y </w:t>
      </w:r>
      <w:r>
        <w:rPr>
          <w:position w:val="11"/>
          <w:sz w:val="14"/>
        </w:rPr>
        <w:t xml:space="preserve">2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i/>
          <w:sz w:val="24"/>
        </w:rPr>
        <w:t>S</w:t>
      </w:r>
    </w:p>
    <w:p w:rsidR="00BB46EF" w:rsidRDefault="00523185">
      <w:pPr>
        <w:pStyle w:val="BodyText"/>
        <w:spacing w:before="183"/>
        <w:ind w:left="1800" w:right="1799"/>
        <w:jc w:val="both"/>
      </w:pPr>
      <w:r>
        <w:rPr>
          <w:spacing w:val="-3"/>
        </w:rPr>
        <w:t xml:space="preserve">At </w:t>
      </w:r>
      <w:r>
        <w:t xml:space="preserve">point </w:t>
      </w:r>
      <w:r>
        <w:rPr>
          <w:spacing w:val="-3"/>
        </w:rPr>
        <w:t xml:space="preserve">A, </w:t>
      </w:r>
      <w:r>
        <w:t xml:space="preserve">x = 65m, and y = 20m. Inserting into the parabola equation, S = 3.07m. Working out  a few more points from the equation, the parabola can be easily drawn and corrected for the curve at the upstream face </w:t>
      </w:r>
      <w:r>
        <w:rPr>
          <w:spacing w:val="-3"/>
        </w:rPr>
        <w:t xml:space="preserve">of </w:t>
      </w:r>
      <w:r>
        <w:t xml:space="preserve">the dam, so as to </w:t>
      </w:r>
      <w:r>
        <w:rPr>
          <w:spacing w:val="-4"/>
        </w:rPr>
        <w:t xml:space="preserve">get </w:t>
      </w:r>
      <w:r>
        <w:t>the seepage</w:t>
      </w:r>
      <w:r>
        <w:rPr>
          <w:spacing w:val="-5"/>
        </w:rPr>
        <w:t xml:space="preserve"> </w:t>
      </w:r>
      <w:r>
        <w:rPr>
          <w:spacing w:val="-3"/>
        </w:rPr>
        <w:t>line.</w:t>
      </w:r>
    </w:p>
    <w:p w:rsidR="00BB46EF" w:rsidRDefault="00BB46EF">
      <w:pPr>
        <w:pStyle w:val="BodyText"/>
        <w:rPr>
          <w:sz w:val="20"/>
        </w:rPr>
      </w:pPr>
    </w:p>
    <w:p w:rsidR="00BB46EF" w:rsidRDefault="00BB46EF">
      <w:pPr>
        <w:pStyle w:val="BodyText"/>
        <w:spacing w:before="3" w:after="1"/>
        <w:rPr>
          <w:sz w:val="23"/>
        </w:rPr>
      </w:pP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
        <w:gridCol w:w="783"/>
        <w:gridCol w:w="716"/>
        <w:gridCol w:w="831"/>
        <w:gridCol w:w="826"/>
        <w:gridCol w:w="960"/>
        <w:gridCol w:w="960"/>
        <w:gridCol w:w="960"/>
        <w:gridCol w:w="960"/>
        <w:gridCol w:w="960"/>
        <w:gridCol w:w="960"/>
      </w:tblGrid>
      <w:tr w:rsidR="00BB46EF">
        <w:trPr>
          <w:trHeight w:val="258"/>
        </w:trPr>
        <w:tc>
          <w:tcPr>
            <w:tcW w:w="557" w:type="dxa"/>
          </w:tcPr>
          <w:p w:rsidR="00BB46EF" w:rsidRDefault="00523185">
            <w:pPr>
              <w:pStyle w:val="TableParagraph"/>
              <w:spacing w:before="23" w:line="215" w:lineRule="exact"/>
              <w:ind w:left="105"/>
              <w:rPr>
                <w:rFonts w:ascii="Arial"/>
                <w:sz w:val="20"/>
              </w:rPr>
            </w:pPr>
            <w:r>
              <w:rPr>
                <w:rFonts w:ascii="Arial"/>
                <w:sz w:val="20"/>
              </w:rPr>
              <w:t>x</w:t>
            </w:r>
          </w:p>
        </w:tc>
        <w:tc>
          <w:tcPr>
            <w:tcW w:w="783" w:type="dxa"/>
          </w:tcPr>
          <w:p w:rsidR="00BB46EF" w:rsidRDefault="00523185">
            <w:pPr>
              <w:pStyle w:val="TableParagraph"/>
              <w:spacing w:before="23" w:line="215" w:lineRule="exact"/>
              <w:ind w:right="97"/>
              <w:jc w:val="right"/>
              <w:rPr>
                <w:rFonts w:ascii="Arial"/>
                <w:sz w:val="20"/>
              </w:rPr>
            </w:pPr>
            <w:r>
              <w:rPr>
                <w:rFonts w:ascii="Arial"/>
                <w:sz w:val="20"/>
              </w:rPr>
              <w:t>-1.51</w:t>
            </w:r>
          </w:p>
        </w:tc>
        <w:tc>
          <w:tcPr>
            <w:tcW w:w="716" w:type="dxa"/>
          </w:tcPr>
          <w:p w:rsidR="00BB46EF" w:rsidRDefault="00523185">
            <w:pPr>
              <w:pStyle w:val="TableParagraph"/>
              <w:spacing w:before="23" w:line="215" w:lineRule="exact"/>
              <w:ind w:right="98"/>
              <w:jc w:val="right"/>
              <w:rPr>
                <w:rFonts w:ascii="Arial"/>
                <w:sz w:val="20"/>
              </w:rPr>
            </w:pPr>
            <w:r>
              <w:rPr>
                <w:rFonts w:ascii="Arial"/>
                <w:sz w:val="20"/>
              </w:rPr>
              <w:t>0</w:t>
            </w:r>
          </w:p>
        </w:tc>
        <w:tc>
          <w:tcPr>
            <w:tcW w:w="831" w:type="dxa"/>
          </w:tcPr>
          <w:p w:rsidR="00BB46EF" w:rsidRDefault="00523185">
            <w:pPr>
              <w:pStyle w:val="TableParagraph"/>
              <w:spacing w:before="23" w:line="215" w:lineRule="exact"/>
              <w:ind w:right="94"/>
              <w:jc w:val="right"/>
              <w:rPr>
                <w:rFonts w:ascii="Arial"/>
                <w:sz w:val="20"/>
              </w:rPr>
            </w:pPr>
            <w:r>
              <w:rPr>
                <w:rFonts w:ascii="Arial"/>
                <w:sz w:val="20"/>
              </w:rPr>
              <w:t>10</w:t>
            </w:r>
          </w:p>
        </w:tc>
        <w:tc>
          <w:tcPr>
            <w:tcW w:w="826" w:type="dxa"/>
          </w:tcPr>
          <w:p w:rsidR="00BB46EF" w:rsidRDefault="00523185">
            <w:pPr>
              <w:pStyle w:val="TableParagraph"/>
              <w:spacing w:before="23" w:line="215" w:lineRule="exact"/>
              <w:ind w:right="94"/>
              <w:jc w:val="right"/>
              <w:rPr>
                <w:rFonts w:ascii="Arial"/>
                <w:sz w:val="20"/>
              </w:rPr>
            </w:pPr>
            <w:r>
              <w:rPr>
                <w:rFonts w:ascii="Arial"/>
                <w:sz w:val="20"/>
              </w:rPr>
              <w:t>15</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25</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30</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40</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45</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55</w:t>
            </w:r>
          </w:p>
        </w:tc>
        <w:tc>
          <w:tcPr>
            <w:tcW w:w="960" w:type="dxa"/>
          </w:tcPr>
          <w:p w:rsidR="00BB46EF" w:rsidRDefault="00523185">
            <w:pPr>
              <w:pStyle w:val="TableParagraph"/>
              <w:spacing w:before="23" w:line="215" w:lineRule="exact"/>
              <w:ind w:right="94"/>
              <w:jc w:val="right"/>
              <w:rPr>
                <w:rFonts w:ascii="Arial"/>
                <w:sz w:val="20"/>
              </w:rPr>
            </w:pPr>
            <w:r>
              <w:rPr>
                <w:rFonts w:ascii="Arial"/>
                <w:sz w:val="20"/>
              </w:rPr>
              <w:t>65</w:t>
            </w:r>
          </w:p>
        </w:tc>
      </w:tr>
      <w:tr w:rsidR="00BB46EF">
        <w:trPr>
          <w:trHeight w:val="253"/>
        </w:trPr>
        <w:tc>
          <w:tcPr>
            <w:tcW w:w="557" w:type="dxa"/>
          </w:tcPr>
          <w:p w:rsidR="00BB46EF" w:rsidRDefault="00523185">
            <w:pPr>
              <w:pStyle w:val="TableParagraph"/>
              <w:spacing w:before="22" w:line="134" w:lineRule="auto"/>
              <w:ind w:left="105"/>
              <w:rPr>
                <w:rFonts w:ascii="Arial"/>
                <w:sz w:val="13"/>
              </w:rPr>
            </w:pPr>
            <w:r>
              <w:rPr>
                <w:rFonts w:ascii="Arial"/>
                <w:position w:val="-9"/>
                <w:sz w:val="20"/>
              </w:rPr>
              <w:t>y</w:t>
            </w:r>
            <w:r>
              <w:rPr>
                <w:rFonts w:ascii="Arial"/>
                <w:sz w:val="13"/>
              </w:rPr>
              <w:t>2</w:t>
            </w:r>
          </w:p>
        </w:tc>
        <w:tc>
          <w:tcPr>
            <w:tcW w:w="783" w:type="dxa"/>
          </w:tcPr>
          <w:p w:rsidR="00BB46EF" w:rsidRDefault="00523185">
            <w:pPr>
              <w:pStyle w:val="TableParagraph"/>
              <w:spacing w:before="18" w:line="215" w:lineRule="exact"/>
              <w:ind w:right="97"/>
              <w:jc w:val="right"/>
              <w:rPr>
                <w:rFonts w:ascii="Arial"/>
                <w:sz w:val="20"/>
              </w:rPr>
            </w:pPr>
            <w:r>
              <w:rPr>
                <w:rFonts w:ascii="Arial"/>
                <w:sz w:val="20"/>
              </w:rPr>
              <w:t>0</w:t>
            </w:r>
          </w:p>
        </w:tc>
        <w:tc>
          <w:tcPr>
            <w:tcW w:w="716" w:type="dxa"/>
          </w:tcPr>
          <w:p w:rsidR="00BB46EF" w:rsidRDefault="00523185">
            <w:pPr>
              <w:pStyle w:val="TableParagraph"/>
              <w:spacing w:before="18" w:line="215" w:lineRule="exact"/>
              <w:ind w:right="98"/>
              <w:jc w:val="right"/>
              <w:rPr>
                <w:rFonts w:ascii="Arial"/>
                <w:sz w:val="20"/>
              </w:rPr>
            </w:pPr>
            <w:r>
              <w:rPr>
                <w:rFonts w:ascii="Arial"/>
                <w:sz w:val="20"/>
              </w:rPr>
              <w:t>9.06</w:t>
            </w:r>
          </w:p>
        </w:tc>
        <w:tc>
          <w:tcPr>
            <w:tcW w:w="831" w:type="dxa"/>
          </w:tcPr>
          <w:p w:rsidR="00BB46EF" w:rsidRDefault="00523185">
            <w:pPr>
              <w:pStyle w:val="TableParagraph"/>
              <w:spacing w:before="18" w:line="215" w:lineRule="exact"/>
              <w:ind w:right="94"/>
              <w:jc w:val="right"/>
              <w:rPr>
                <w:rFonts w:ascii="Arial"/>
                <w:sz w:val="20"/>
              </w:rPr>
            </w:pPr>
            <w:r>
              <w:rPr>
                <w:rFonts w:ascii="Arial"/>
                <w:sz w:val="20"/>
              </w:rPr>
              <w:t>69.26</w:t>
            </w:r>
          </w:p>
        </w:tc>
        <w:tc>
          <w:tcPr>
            <w:tcW w:w="826" w:type="dxa"/>
          </w:tcPr>
          <w:p w:rsidR="00BB46EF" w:rsidRDefault="00523185">
            <w:pPr>
              <w:pStyle w:val="TableParagraph"/>
              <w:spacing w:before="18" w:line="215" w:lineRule="exact"/>
              <w:ind w:right="94"/>
              <w:jc w:val="right"/>
              <w:rPr>
                <w:rFonts w:ascii="Arial"/>
                <w:sz w:val="20"/>
              </w:rPr>
            </w:pPr>
            <w:r>
              <w:rPr>
                <w:rFonts w:ascii="Arial"/>
                <w:sz w:val="20"/>
              </w:rPr>
              <w:t>99.36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159.56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189.66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249.86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279.96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340.16</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400.36</w:t>
            </w:r>
          </w:p>
        </w:tc>
      </w:tr>
      <w:tr w:rsidR="00BB46EF">
        <w:trPr>
          <w:trHeight w:val="254"/>
        </w:trPr>
        <w:tc>
          <w:tcPr>
            <w:tcW w:w="557" w:type="dxa"/>
          </w:tcPr>
          <w:p w:rsidR="00BB46EF" w:rsidRDefault="00523185">
            <w:pPr>
              <w:pStyle w:val="TableParagraph"/>
              <w:spacing w:before="18" w:line="215" w:lineRule="exact"/>
              <w:ind w:left="105"/>
              <w:rPr>
                <w:rFonts w:ascii="Arial"/>
                <w:sz w:val="20"/>
              </w:rPr>
            </w:pPr>
            <w:r>
              <w:rPr>
                <w:rFonts w:ascii="Arial"/>
                <w:sz w:val="20"/>
              </w:rPr>
              <w:t>y</w:t>
            </w:r>
          </w:p>
        </w:tc>
        <w:tc>
          <w:tcPr>
            <w:tcW w:w="783" w:type="dxa"/>
          </w:tcPr>
          <w:p w:rsidR="00BB46EF" w:rsidRDefault="00523185">
            <w:pPr>
              <w:pStyle w:val="TableParagraph"/>
              <w:spacing w:before="18" w:line="215" w:lineRule="exact"/>
              <w:ind w:right="97"/>
              <w:jc w:val="right"/>
              <w:rPr>
                <w:rFonts w:ascii="Arial"/>
                <w:sz w:val="20"/>
              </w:rPr>
            </w:pPr>
            <w:r>
              <w:rPr>
                <w:rFonts w:ascii="Arial"/>
                <w:sz w:val="20"/>
              </w:rPr>
              <w:t>0</w:t>
            </w:r>
          </w:p>
        </w:tc>
        <w:tc>
          <w:tcPr>
            <w:tcW w:w="716" w:type="dxa"/>
          </w:tcPr>
          <w:p w:rsidR="00BB46EF" w:rsidRDefault="00523185">
            <w:pPr>
              <w:pStyle w:val="TableParagraph"/>
              <w:spacing w:before="18" w:line="215" w:lineRule="exact"/>
              <w:ind w:right="98"/>
              <w:jc w:val="right"/>
              <w:rPr>
                <w:rFonts w:ascii="Arial"/>
                <w:sz w:val="20"/>
              </w:rPr>
            </w:pPr>
            <w:r>
              <w:rPr>
                <w:rFonts w:ascii="Arial"/>
                <w:sz w:val="20"/>
              </w:rPr>
              <w:t>3.01</w:t>
            </w:r>
          </w:p>
        </w:tc>
        <w:tc>
          <w:tcPr>
            <w:tcW w:w="831" w:type="dxa"/>
          </w:tcPr>
          <w:p w:rsidR="00BB46EF" w:rsidRDefault="00523185">
            <w:pPr>
              <w:pStyle w:val="TableParagraph"/>
              <w:spacing w:before="18" w:line="215" w:lineRule="exact"/>
              <w:ind w:right="94"/>
              <w:jc w:val="right"/>
              <w:rPr>
                <w:rFonts w:ascii="Arial"/>
                <w:sz w:val="20"/>
              </w:rPr>
            </w:pPr>
            <w:r>
              <w:rPr>
                <w:rFonts w:ascii="Arial"/>
                <w:sz w:val="20"/>
              </w:rPr>
              <w:t>8.32</w:t>
            </w:r>
          </w:p>
        </w:tc>
        <w:tc>
          <w:tcPr>
            <w:tcW w:w="826" w:type="dxa"/>
          </w:tcPr>
          <w:p w:rsidR="00BB46EF" w:rsidRDefault="00523185">
            <w:pPr>
              <w:pStyle w:val="TableParagraph"/>
              <w:spacing w:before="18" w:line="215" w:lineRule="exact"/>
              <w:ind w:right="94"/>
              <w:jc w:val="right"/>
              <w:rPr>
                <w:rFonts w:ascii="Arial"/>
                <w:sz w:val="20"/>
              </w:rPr>
            </w:pPr>
            <w:r>
              <w:rPr>
                <w:rFonts w:ascii="Arial"/>
                <w:sz w:val="20"/>
              </w:rPr>
              <w:t>9.97</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12.63</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13.77</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15.81</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16.73</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18.44</w:t>
            </w:r>
          </w:p>
        </w:tc>
        <w:tc>
          <w:tcPr>
            <w:tcW w:w="960" w:type="dxa"/>
          </w:tcPr>
          <w:p w:rsidR="00BB46EF" w:rsidRDefault="00523185">
            <w:pPr>
              <w:pStyle w:val="TableParagraph"/>
              <w:spacing w:before="18" w:line="215" w:lineRule="exact"/>
              <w:ind w:right="94"/>
              <w:jc w:val="right"/>
              <w:rPr>
                <w:rFonts w:ascii="Arial"/>
                <w:sz w:val="20"/>
              </w:rPr>
            </w:pPr>
            <w:r>
              <w:rPr>
                <w:rFonts w:ascii="Arial"/>
                <w:sz w:val="20"/>
              </w:rPr>
              <w:t>20.01</w:t>
            </w:r>
          </w:p>
        </w:tc>
      </w:tr>
    </w:tbl>
    <w:p w:rsidR="00BB46EF" w:rsidRDefault="00BB46EF">
      <w:pPr>
        <w:pStyle w:val="BodyText"/>
        <w:rPr>
          <w:sz w:val="20"/>
        </w:rPr>
      </w:pPr>
    </w:p>
    <w:p w:rsidR="00BB46EF" w:rsidRDefault="00BB46EF">
      <w:pPr>
        <w:pStyle w:val="BodyText"/>
        <w:rPr>
          <w:sz w:val="20"/>
        </w:rPr>
      </w:pPr>
    </w:p>
    <w:p w:rsidR="00BB46EF" w:rsidRDefault="00BB46EF">
      <w:pPr>
        <w:pStyle w:val="BodyText"/>
        <w:spacing w:before="11"/>
        <w:rPr>
          <w:sz w:val="18"/>
        </w:rPr>
      </w:pPr>
    </w:p>
    <w:p w:rsidR="00BB46EF" w:rsidRDefault="00523185">
      <w:pPr>
        <w:tabs>
          <w:tab w:val="left" w:pos="2128"/>
          <w:tab w:val="left" w:pos="2617"/>
        </w:tabs>
        <w:spacing w:before="94"/>
        <w:ind w:left="1801"/>
        <w:jc w:val="center"/>
        <w:rPr>
          <w:sz w:val="16"/>
        </w:rPr>
      </w:pPr>
      <w:r>
        <w:rPr>
          <w:noProof/>
        </w:rPr>
        <w:drawing>
          <wp:anchor distT="0" distB="0" distL="0" distR="0" simplePos="0" relativeHeight="267723071" behindDoc="1" locked="0" layoutInCell="1" allowOverlap="1">
            <wp:simplePos x="0" y="0"/>
            <wp:positionH relativeFrom="page">
              <wp:posOffset>1596008</wp:posOffset>
            </wp:positionH>
            <wp:positionV relativeFrom="paragraph">
              <wp:posOffset>49768</wp:posOffset>
            </wp:positionV>
            <wp:extent cx="4767071" cy="955357"/>
            <wp:effectExtent l="0" t="0" r="0" b="0"/>
            <wp:wrapNone/>
            <wp:docPr id="16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1.png"/>
                    <pic:cNvPicPr/>
                  </pic:nvPicPr>
                  <pic:blipFill>
                    <a:blip r:embed="rId153" cstate="print"/>
                    <a:stretch>
                      <a:fillRect/>
                    </a:stretch>
                  </pic:blipFill>
                  <pic:spPr>
                    <a:xfrm>
                      <a:off x="0" y="0"/>
                      <a:ext cx="4767071" cy="955357"/>
                    </a:xfrm>
                    <a:prstGeom prst="rect">
                      <a:avLst/>
                    </a:prstGeom>
                  </pic:spPr>
                </pic:pic>
              </a:graphicData>
            </a:graphic>
          </wp:anchor>
        </w:drawing>
      </w:r>
      <w:r>
        <w:rPr>
          <w:color w:val="990000"/>
          <w:sz w:val="16"/>
          <w:u w:val="single" w:color="990000"/>
        </w:rPr>
        <w:t xml:space="preserve"> </w:t>
      </w:r>
      <w:r>
        <w:rPr>
          <w:color w:val="990000"/>
          <w:sz w:val="16"/>
          <w:u w:val="single" w:color="990000"/>
        </w:rPr>
        <w:tab/>
        <w:t>20</w:t>
      </w:r>
      <w:r>
        <w:rPr>
          <w:color w:val="990000"/>
          <w:sz w:val="16"/>
          <w:u w:val="single" w:color="990000"/>
        </w:rPr>
        <w:tab/>
      </w:r>
      <w:r>
        <w:rPr>
          <w:color w:val="990000"/>
          <w:sz w:val="16"/>
        </w:rPr>
        <w:t xml:space="preserve">    </w:t>
      </w:r>
      <w:r>
        <w:rPr>
          <w:color w:val="990000"/>
          <w:spacing w:val="-20"/>
          <w:sz w:val="16"/>
        </w:rPr>
        <w:t xml:space="preserve"> </w:t>
      </w:r>
      <w:r>
        <w:rPr>
          <w:color w:val="990000"/>
          <w:sz w:val="16"/>
          <w:u w:val="single" w:color="000000"/>
        </w:rPr>
        <w:t xml:space="preserve"> </w:t>
      </w:r>
      <w:r>
        <w:rPr>
          <w:color w:val="990000"/>
          <w:spacing w:val="5"/>
          <w:sz w:val="16"/>
          <w:u w:val="single" w:color="000000"/>
        </w:rPr>
        <w:t xml:space="preserve"> </w:t>
      </w:r>
    </w:p>
    <w:p w:rsidR="00BB46EF" w:rsidRDefault="00BB46EF">
      <w:pPr>
        <w:pStyle w:val="BodyText"/>
        <w:rPr>
          <w:sz w:val="20"/>
        </w:rPr>
      </w:pPr>
    </w:p>
    <w:p w:rsidR="00BB46EF" w:rsidRDefault="00BB46EF">
      <w:pPr>
        <w:pStyle w:val="BodyText"/>
        <w:spacing w:before="7"/>
        <w:rPr>
          <w:sz w:val="21"/>
        </w:rPr>
      </w:pPr>
    </w:p>
    <w:p w:rsidR="00BB46EF" w:rsidRDefault="00945AE4">
      <w:pPr>
        <w:spacing w:before="92"/>
        <w:ind w:left="2482" w:right="2375"/>
        <w:jc w:val="center"/>
        <w:rPr>
          <w:sz w:val="20"/>
        </w:rPr>
      </w:pPr>
      <w:r w:rsidRPr="00945AE4">
        <w:pict>
          <v:shape id="_x0000_s5179" type="#_x0000_t202" style="position:absolute;left:0;text-align:left;margin-left:225.6pt;margin-top:-5pt;width:10.95pt;height:10.1pt;z-index:11608;mso-position-horizontal-relative:page" filled="f" stroked="f">
            <v:textbox style="layout-flow:vertical;mso-layout-flow-alt:bottom-to-top;mso-next-textbox:#_x0000_s5179" inset="0,0,0,0">
              <w:txbxContent>
                <w:p w:rsidR="00CA6CF3" w:rsidRDefault="00CA6CF3">
                  <w:pPr>
                    <w:spacing w:before="14"/>
                    <w:ind w:left="20"/>
                    <w:rPr>
                      <w:sz w:val="16"/>
                    </w:rPr>
                  </w:pPr>
                  <w:r>
                    <w:rPr>
                      <w:color w:val="990000"/>
                      <w:sz w:val="16"/>
                    </w:rPr>
                    <w:t>25</w:t>
                  </w:r>
                </w:p>
              </w:txbxContent>
            </v:textbox>
            <w10:wrap anchorx="page"/>
          </v:shape>
        </w:pict>
      </w:r>
      <w:r w:rsidR="00523185">
        <w:rPr>
          <w:sz w:val="20"/>
        </w:rPr>
        <w:t>Phreatic line</w:t>
      </w:r>
    </w:p>
    <w:p w:rsidR="00BB46EF" w:rsidRDefault="00BB46EF">
      <w:pPr>
        <w:pStyle w:val="BodyText"/>
        <w:rPr>
          <w:sz w:val="20"/>
        </w:rPr>
      </w:pPr>
    </w:p>
    <w:p w:rsidR="00BB46EF" w:rsidRDefault="00BB46EF">
      <w:pPr>
        <w:pStyle w:val="BodyText"/>
        <w:spacing w:before="6"/>
        <w:rPr>
          <w:sz w:val="11"/>
        </w:rPr>
      </w:pPr>
    </w:p>
    <w:tbl>
      <w:tblPr>
        <w:tblW w:w="0" w:type="auto"/>
        <w:tblInd w:w="25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360"/>
        <w:gridCol w:w="1360"/>
        <w:gridCol w:w="272"/>
        <w:gridCol w:w="816"/>
        <w:gridCol w:w="3264"/>
        <w:gridCol w:w="433"/>
      </w:tblGrid>
      <w:tr w:rsidR="00BB46EF">
        <w:trPr>
          <w:trHeight w:val="132"/>
        </w:trPr>
        <w:tc>
          <w:tcPr>
            <w:tcW w:w="1360" w:type="dxa"/>
            <w:tcBorders>
              <w:left w:val="single" w:sz="2" w:space="0" w:color="666633"/>
              <w:right w:val="single" w:sz="2" w:space="0" w:color="666633"/>
            </w:tcBorders>
          </w:tcPr>
          <w:p w:rsidR="00BB46EF" w:rsidRDefault="00BB46EF">
            <w:pPr>
              <w:pStyle w:val="TableParagraph"/>
              <w:spacing w:line="240" w:lineRule="auto"/>
              <w:rPr>
                <w:sz w:val="8"/>
              </w:rPr>
            </w:pPr>
          </w:p>
        </w:tc>
        <w:tc>
          <w:tcPr>
            <w:tcW w:w="1360" w:type="dxa"/>
            <w:vMerge w:val="restart"/>
            <w:tcBorders>
              <w:top w:val="single" w:sz="2" w:space="0" w:color="990000"/>
              <w:left w:val="nil"/>
              <w:bottom w:val="nil"/>
              <w:right w:val="single" w:sz="2" w:space="0" w:color="990000"/>
            </w:tcBorders>
          </w:tcPr>
          <w:p w:rsidR="00BB46EF" w:rsidRDefault="00523185">
            <w:pPr>
              <w:pStyle w:val="TableParagraph"/>
              <w:tabs>
                <w:tab w:val="left" w:pos="604"/>
                <w:tab w:val="left" w:pos="1226"/>
              </w:tabs>
              <w:spacing w:before="151" w:line="161" w:lineRule="exact"/>
              <w:ind w:left="138"/>
              <w:rPr>
                <w:sz w:val="16"/>
              </w:rPr>
            </w:pPr>
            <w:r>
              <w:rPr>
                <w:color w:val="990000"/>
                <w:sz w:val="16"/>
                <w:u w:val="single" w:color="990000"/>
              </w:rPr>
              <w:t xml:space="preserve"> </w:t>
            </w:r>
            <w:r>
              <w:rPr>
                <w:color w:val="990000"/>
                <w:sz w:val="16"/>
                <w:u w:val="single" w:color="990000"/>
              </w:rPr>
              <w:tab/>
              <w:t>25</w:t>
            </w:r>
            <w:r>
              <w:rPr>
                <w:color w:val="990000"/>
                <w:sz w:val="16"/>
                <w:u w:val="single" w:color="990000"/>
              </w:rPr>
              <w:tab/>
            </w:r>
          </w:p>
          <w:p w:rsidR="00BB46EF" w:rsidRDefault="00523185">
            <w:pPr>
              <w:pStyle w:val="TableParagraph"/>
              <w:spacing w:line="50" w:lineRule="exact"/>
              <w:ind w:left="1224" w:right="-48"/>
              <w:rPr>
                <w:sz w:val="5"/>
              </w:rPr>
            </w:pPr>
            <w:r>
              <w:rPr>
                <w:noProof/>
                <w:sz w:val="5"/>
              </w:rPr>
              <w:drawing>
                <wp:inline distT="0" distB="0" distL="0" distR="0">
                  <wp:extent cx="89535" cy="32004"/>
                  <wp:effectExtent l="0" t="0" r="0" b="0"/>
                  <wp:docPr id="16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2.png"/>
                          <pic:cNvPicPr/>
                        </pic:nvPicPr>
                        <pic:blipFill>
                          <a:blip r:embed="rId154" cstate="print"/>
                          <a:stretch>
                            <a:fillRect/>
                          </a:stretch>
                        </pic:blipFill>
                        <pic:spPr>
                          <a:xfrm>
                            <a:off x="0" y="0"/>
                            <a:ext cx="89535" cy="32004"/>
                          </a:xfrm>
                          <a:prstGeom prst="rect">
                            <a:avLst/>
                          </a:prstGeom>
                        </pic:spPr>
                      </pic:pic>
                    </a:graphicData>
                  </a:graphic>
                </wp:inline>
              </w:drawing>
            </w:r>
          </w:p>
        </w:tc>
        <w:tc>
          <w:tcPr>
            <w:tcW w:w="272" w:type="dxa"/>
            <w:vMerge w:val="restart"/>
            <w:tcBorders>
              <w:top w:val="single" w:sz="2" w:space="0" w:color="990000"/>
              <w:left w:val="single" w:sz="2" w:space="0" w:color="990000"/>
              <w:bottom w:val="single" w:sz="2" w:space="0" w:color="990000"/>
              <w:right w:val="single" w:sz="2" w:space="0" w:color="990000"/>
            </w:tcBorders>
          </w:tcPr>
          <w:p w:rsidR="00BB46EF" w:rsidRDefault="00523185">
            <w:pPr>
              <w:pStyle w:val="TableParagraph"/>
              <w:spacing w:before="151" w:line="161" w:lineRule="exact"/>
              <w:ind w:left="7"/>
              <w:jc w:val="center"/>
              <w:rPr>
                <w:sz w:val="16"/>
              </w:rPr>
            </w:pPr>
            <w:r>
              <w:rPr>
                <w:color w:val="990000"/>
                <w:sz w:val="16"/>
              </w:rPr>
              <w:t>5</w:t>
            </w:r>
          </w:p>
        </w:tc>
        <w:tc>
          <w:tcPr>
            <w:tcW w:w="816" w:type="dxa"/>
            <w:vMerge w:val="restart"/>
            <w:tcBorders>
              <w:left w:val="single" w:sz="2" w:space="0" w:color="990000"/>
              <w:bottom w:val="nil"/>
              <w:right w:val="single" w:sz="2" w:space="0" w:color="990000"/>
            </w:tcBorders>
          </w:tcPr>
          <w:p w:rsidR="00BB46EF" w:rsidRDefault="00523185">
            <w:pPr>
              <w:pStyle w:val="TableParagraph"/>
              <w:spacing w:before="151" w:line="161" w:lineRule="exact"/>
              <w:ind w:left="136"/>
              <w:rPr>
                <w:sz w:val="16"/>
              </w:rPr>
            </w:pPr>
            <w:r>
              <w:rPr>
                <w:color w:val="990000"/>
                <w:sz w:val="16"/>
                <w:u w:val="single" w:color="990000"/>
              </w:rPr>
              <w:t xml:space="preserve">     15 </w:t>
            </w:r>
          </w:p>
          <w:p w:rsidR="00BB46EF" w:rsidRDefault="00523185">
            <w:pPr>
              <w:pStyle w:val="TableParagraph"/>
              <w:spacing w:line="50" w:lineRule="exact"/>
              <w:ind w:left="-3"/>
              <w:rPr>
                <w:sz w:val="5"/>
              </w:rPr>
            </w:pPr>
            <w:r>
              <w:rPr>
                <w:noProof/>
                <w:sz w:val="5"/>
              </w:rPr>
              <w:drawing>
                <wp:inline distT="0" distB="0" distL="0" distR="0">
                  <wp:extent cx="89535" cy="32004"/>
                  <wp:effectExtent l="0" t="0" r="0" b="0"/>
                  <wp:docPr id="16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3.png"/>
                          <pic:cNvPicPr/>
                        </pic:nvPicPr>
                        <pic:blipFill>
                          <a:blip r:embed="rId155" cstate="print"/>
                          <a:stretch>
                            <a:fillRect/>
                          </a:stretch>
                        </pic:blipFill>
                        <pic:spPr>
                          <a:xfrm>
                            <a:off x="0" y="0"/>
                            <a:ext cx="89535" cy="32004"/>
                          </a:xfrm>
                          <a:prstGeom prst="rect">
                            <a:avLst/>
                          </a:prstGeom>
                        </pic:spPr>
                      </pic:pic>
                    </a:graphicData>
                  </a:graphic>
                </wp:inline>
              </w:drawing>
            </w:r>
          </w:p>
        </w:tc>
        <w:tc>
          <w:tcPr>
            <w:tcW w:w="3264" w:type="dxa"/>
            <w:vMerge w:val="restart"/>
            <w:tcBorders>
              <w:left w:val="single" w:sz="2" w:space="0" w:color="990000"/>
              <w:bottom w:val="nil"/>
              <w:right w:val="single" w:sz="2" w:space="0" w:color="990000"/>
            </w:tcBorders>
          </w:tcPr>
          <w:p w:rsidR="00BB46EF" w:rsidRDefault="00523185">
            <w:pPr>
              <w:pStyle w:val="TableParagraph"/>
              <w:tabs>
                <w:tab w:val="left" w:pos="1552"/>
                <w:tab w:val="left" w:pos="3128"/>
              </w:tabs>
              <w:spacing w:before="151" w:line="161" w:lineRule="exact"/>
              <w:ind w:left="136"/>
              <w:rPr>
                <w:sz w:val="16"/>
              </w:rPr>
            </w:pPr>
            <w:r>
              <w:rPr>
                <w:color w:val="990000"/>
                <w:sz w:val="16"/>
                <w:u w:val="single" w:color="990000"/>
              </w:rPr>
              <w:t xml:space="preserve"> </w:t>
            </w:r>
            <w:r>
              <w:rPr>
                <w:color w:val="990000"/>
                <w:sz w:val="16"/>
                <w:u w:val="single" w:color="990000"/>
              </w:rPr>
              <w:tab/>
              <w:t>60</w:t>
            </w:r>
            <w:r>
              <w:rPr>
                <w:color w:val="990000"/>
                <w:sz w:val="16"/>
                <w:u w:val="single" w:color="990000"/>
              </w:rPr>
              <w:tab/>
            </w:r>
          </w:p>
          <w:p w:rsidR="00BB46EF" w:rsidRDefault="00523185">
            <w:pPr>
              <w:pStyle w:val="TableParagraph"/>
              <w:spacing w:line="50" w:lineRule="exact"/>
              <w:ind w:left="3125" w:right="-48"/>
              <w:rPr>
                <w:sz w:val="5"/>
              </w:rPr>
            </w:pPr>
            <w:r>
              <w:rPr>
                <w:noProof/>
                <w:sz w:val="5"/>
              </w:rPr>
              <w:drawing>
                <wp:inline distT="0" distB="0" distL="0" distR="0">
                  <wp:extent cx="89344" cy="32004"/>
                  <wp:effectExtent l="0" t="0" r="0" b="0"/>
                  <wp:docPr id="17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4.png"/>
                          <pic:cNvPicPr/>
                        </pic:nvPicPr>
                        <pic:blipFill>
                          <a:blip r:embed="rId156" cstate="print"/>
                          <a:stretch>
                            <a:fillRect/>
                          </a:stretch>
                        </pic:blipFill>
                        <pic:spPr>
                          <a:xfrm>
                            <a:off x="0" y="0"/>
                            <a:ext cx="89344" cy="32004"/>
                          </a:xfrm>
                          <a:prstGeom prst="rect">
                            <a:avLst/>
                          </a:prstGeom>
                        </pic:spPr>
                      </pic:pic>
                    </a:graphicData>
                  </a:graphic>
                </wp:inline>
              </w:drawing>
            </w:r>
          </w:p>
        </w:tc>
        <w:tc>
          <w:tcPr>
            <w:tcW w:w="433" w:type="dxa"/>
            <w:vMerge w:val="restart"/>
            <w:tcBorders>
              <w:top w:val="single" w:sz="2" w:space="0" w:color="990000"/>
              <w:left w:val="single" w:sz="2" w:space="0" w:color="990000"/>
              <w:bottom w:val="nil"/>
              <w:right w:val="nil"/>
            </w:tcBorders>
          </w:tcPr>
          <w:p w:rsidR="00BB46EF" w:rsidRDefault="00BB46EF">
            <w:pPr>
              <w:pStyle w:val="TableParagraph"/>
              <w:spacing w:line="240" w:lineRule="auto"/>
              <w:rPr>
                <w:sz w:val="20"/>
              </w:rPr>
            </w:pPr>
          </w:p>
        </w:tc>
      </w:tr>
      <w:tr w:rsidR="00BB46EF">
        <w:trPr>
          <w:trHeight w:val="194"/>
        </w:trPr>
        <w:tc>
          <w:tcPr>
            <w:tcW w:w="1360" w:type="dxa"/>
            <w:tcBorders>
              <w:left w:val="single" w:sz="2" w:space="0" w:color="990000"/>
              <w:bottom w:val="nil"/>
              <w:right w:val="single" w:sz="2" w:space="0" w:color="990000"/>
            </w:tcBorders>
          </w:tcPr>
          <w:p w:rsidR="00BB46EF" w:rsidRDefault="00523185">
            <w:pPr>
              <w:pStyle w:val="TableParagraph"/>
              <w:tabs>
                <w:tab w:val="left" w:pos="604"/>
                <w:tab w:val="left" w:pos="1224"/>
              </w:tabs>
              <w:spacing w:before="13" w:line="161" w:lineRule="exact"/>
              <w:ind w:left="136"/>
              <w:rPr>
                <w:sz w:val="16"/>
              </w:rPr>
            </w:pPr>
            <w:r>
              <w:rPr>
                <w:color w:val="990000"/>
                <w:sz w:val="16"/>
                <w:u w:val="single" w:color="990000"/>
              </w:rPr>
              <w:t xml:space="preserve"> </w:t>
            </w:r>
            <w:r>
              <w:rPr>
                <w:color w:val="990000"/>
                <w:sz w:val="16"/>
                <w:u w:val="single" w:color="990000"/>
              </w:rPr>
              <w:tab/>
              <w:t>25</w:t>
            </w:r>
            <w:r>
              <w:rPr>
                <w:color w:val="990000"/>
                <w:sz w:val="16"/>
                <w:u w:val="single" w:color="990000"/>
              </w:rPr>
              <w:tab/>
            </w:r>
          </w:p>
          <w:p w:rsidR="00BB46EF" w:rsidRDefault="00523185">
            <w:pPr>
              <w:pStyle w:val="TableParagraph"/>
              <w:spacing w:line="50" w:lineRule="exact"/>
              <w:ind w:left="-3"/>
              <w:rPr>
                <w:sz w:val="5"/>
              </w:rPr>
            </w:pPr>
            <w:r>
              <w:rPr>
                <w:noProof/>
                <w:sz w:val="5"/>
              </w:rPr>
              <w:drawing>
                <wp:inline distT="0" distB="0" distL="0" distR="0">
                  <wp:extent cx="89535" cy="32004"/>
                  <wp:effectExtent l="0" t="0" r="0" b="0"/>
                  <wp:docPr id="17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5.png"/>
                          <pic:cNvPicPr/>
                        </pic:nvPicPr>
                        <pic:blipFill>
                          <a:blip r:embed="rId157" cstate="print"/>
                          <a:stretch>
                            <a:fillRect/>
                          </a:stretch>
                        </pic:blipFill>
                        <pic:spPr>
                          <a:xfrm>
                            <a:off x="0" y="0"/>
                            <a:ext cx="89535" cy="32004"/>
                          </a:xfrm>
                          <a:prstGeom prst="rect">
                            <a:avLst/>
                          </a:prstGeom>
                        </pic:spPr>
                      </pic:pic>
                    </a:graphicData>
                  </a:graphic>
                </wp:inline>
              </w:drawing>
            </w:r>
          </w:p>
        </w:tc>
        <w:tc>
          <w:tcPr>
            <w:tcW w:w="1360" w:type="dxa"/>
            <w:vMerge/>
            <w:tcBorders>
              <w:top w:val="nil"/>
              <w:left w:val="nil"/>
              <w:bottom w:val="nil"/>
              <w:right w:val="single" w:sz="2" w:space="0" w:color="990000"/>
            </w:tcBorders>
          </w:tcPr>
          <w:p w:rsidR="00BB46EF" w:rsidRDefault="00BB46EF">
            <w:pPr>
              <w:rPr>
                <w:sz w:val="2"/>
                <w:szCs w:val="2"/>
              </w:rPr>
            </w:pPr>
          </w:p>
        </w:tc>
        <w:tc>
          <w:tcPr>
            <w:tcW w:w="272" w:type="dxa"/>
            <w:vMerge/>
            <w:tcBorders>
              <w:top w:val="nil"/>
              <w:left w:val="single" w:sz="2" w:space="0" w:color="990000"/>
              <w:bottom w:val="single" w:sz="2" w:space="0" w:color="990000"/>
              <w:right w:val="single" w:sz="2" w:space="0" w:color="990000"/>
            </w:tcBorders>
          </w:tcPr>
          <w:p w:rsidR="00BB46EF" w:rsidRDefault="00BB46EF">
            <w:pPr>
              <w:rPr>
                <w:sz w:val="2"/>
                <w:szCs w:val="2"/>
              </w:rPr>
            </w:pPr>
          </w:p>
        </w:tc>
        <w:tc>
          <w:tcPr>
            <w:tcW w:w="816" w:type="dxa"/>
            <w:vMerge/>
            <w:tcBorders>
              <w:top w:val="nil"/>
              <w:left w:val="single" w:sz="2" w:space="0" w:color="990000"/>
              <w:bottom w:val="nil"/>
              <w:right w:val="single" w:sz="2" w:space="0" w:color="990000"/>
            </w:tcBorders>
          </w:tcPr>
          <w:p w:rsidR="00BB46EF" w:rsidRDefault="00BB46EF">
            <w:pPr>
              <w:rPr>
                <w:sz w:val="2"/>
                <w:szCs w:val="2"/>
              </w:rPr>
            </w:pPr>
          </w:p>
        </w:tc>
        <w:tc>
          <w:tcPr>
            <w:tcW w:w="3264" w:type="dxa"/>
            <w:vMerge/>
            <w:tcBorders>
              <w:top w:val="nil"/>
              <w:left w:val="single" w:sz="2" w:space="0" w:color="990000"/>
              <w:bottom w:val="nil"/>
              <w:right w:val="single" w:sz="2" w:space="0" w:color="990000"/>
            </w:tcBorders>
          </w:tcPr>
          <w:p w:rsidR="00BB46EF" w:rsidRDefault="00BB46EF">
            <w:pPr>
              <w:rPr>
                <w:sz w:val="2"/>
                <w:szCs w:val="2"/>
              </w:rPr>
            </w:pPr>
          </w:p>
        </w:tc>
        <w:tc>
          <w:tcPr>
            <w:tcW w:w="433" w:type="dxa"/>
            <w:vMerge/>
            <w:tcBorders>
              <w:top w:val="nil"/>
              <w:left w:val="single" w:sz="2" w:space="0" w:color="990000"/>
              <w:bottom w:val="nil"/>
              <w:right w:val="nil"/>
            </w:tcBorders>
          </w:tcPr>
          <w:p w:rsidR="00BB46EF" w:rsidRDefault="00BB46EF">
            <w:pPr>
              <w:rPr>
                <w:sz w:val="2"/>
                <w:szCs w:val="2"/>
              </w:rPr>
            </w:pPr>
          </w:p>
        </w:tc>
      </w:tr>
      <w:tr w:rsidR="00BB46EF">
        <w:trPr>
          <w:trHeight w:val="292"/>
        </w:trPr>
        <w:tc>
          <w:tcPr>
            <w:tcW w:w="7072" w:type="dxa"/>
            <w:gridSpan w:val="5"/>
            <w:tcBorders>
              <w:top w:val="nil"/>
              <w:left w:val="single" w:sz="2" w:space="0" w:color="990000"/>
              <w:bottom w:val="nil"/>
              <w:right w:val="single" w:sz="2" w:space="0" w:color="990000"/>
            </w:tcBorders>
          </w:tcPr>
          <w:p w:rsidR="00BB46EF" w:rsidRDefault="00523185">
            <w:pPr>
              <w:pStyle w:val="TableParagraph"/>
              <w:spacing w:before="38" w:line="240" w:lineRule="auto"/>
              <w:ind w:left="3390" w:right="3397"/>
              <w:jc w:val="center"/>
              <w:rPr>
                <w:sz w:val="16"/>
              </w:rPr>
            </w:pPr>
            <w:r>
              <w:rPr>
                <w:color w:val="990000"/>
                <w:sz w:val="16"/>
              </w:rPr>
              <w:t>130</w:t>
            </w:r>
          </w:p>
        </w:tc>
        <w:tc>
          <w:tcPr>
            <w:tcW w:w="433" w:type="dxa"/>
            <w:vMerge/>
            <w:tcBorders>
              <w:top w:val="nil"/>
              <w:left w:val="single" w:sz="2" w:space="0" w:color="990000"/>
              <w:bottom w:val="nil"/>
              <w:right w:val="nil"/>
            </w:tcBorders>
          </w:tcPr>
          <w:p w:rsidR="00BB46EF" w:rsidRDefault="00BB46EF">
            <w:pPr>
              <w:rPr>
                <w:sz w:val="2"/>
                <w:szCs w:val="2"/>
              </w:rPr>
            </w:pPr>
          </w:p>
        </w:tc>
      </w:tr>
    </w:tbl>
    <w:p w:rsidR="00BB46EF" w:rsidRDefault="00BB46EF">
      <w:pPr>
        <w:pStyle w:val="BodyText"/>
        <w:spacing w:before="8"/>
        <w:rPr>
          <w:sz w:val="17"/>
        </w:rPr>
      </w:pPr>
    </w:p>
    <w:p w:rsidR="00BB46EF" w:rsidRDefault="00523185">
      <w:pPr>
        <w:spacing w:line="237" w:lineRule="auto"/>
        <w:ind w:left="1800" w:right="7420"/>
        <w:rPr>
          <w:sz w:val="24"/>
        </w:rPr>
      </w:pPr>
      <w:r>
        <w:rPr>
          <w:noProof/>
        </w:rPr>
        <w:drawing>
          <wp:anchor distT="0" distB="0" distL="0" distR="0" simplePos="0" relativeHeight="267723095" behindDoc="1" locked="0" layoutInCell="1" allowOverlap="1">
            <wp:simplePos x="0" y="0"/>
            <wp:positionH relativeFrom="page">
              <wp:posOffset>2373439</wp:posOffset>
            </wp:positionH>
            <wp:positionV relativeFrom="paragraph">
              <wp:posOffset>-353490</wp:posOffset>
            </wp:positionV>
            <wp:extent cx="175641" cy="32004"/>
            <wp:effectExtent l="0" t="0" r="0" b="0"/>
            <wp:wrapNone/>
            <wp:docPr id="17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6.png"/>
                    <pic:cNvPicPr/>
                  </pic:nvPicPr>
                  <pic:blipFill>
                    <a:blip r:embed="rId158" cstate="print"/>
                    <a:stretch>
                      <a:fillRect/>
                    </a:stretch>
                  </pic:blipFill>
                  <pic:spPr>
                    <a:xfrm>
                      <a:off x="0" y="0"/>
                      <a:ext cx="175641" cy="32004"/>
                    </a:xfrm>
                    <a:prstGeom prst="rect">
                      <a:avLst/>
                    </a:prstGeom>
                  </pic:spPr>
                </pic:pic>
              </a:graphicData>
            </a:graphic>
          </wp:anchor>
        </w:drawing>
      </w:r>
      <w:r>
        <w:rPr>
          <w:noProof/>
        </w:rPr>
        <w:drawing>
          <wp:anchor distT="0" distB="0" distL="0" distR="0" simplePos="0" relativeHeight="267723119" behindDoc="1" locked="0" layoutInCell="1" allowOverlap="1">
            <wp:simplePos x="0" y="0"/>
            <wp:positionH relativeFrom="page">
              <wp:posOffset>3927919</wp:posOffset>
            </wp:positionH>
            <wp:positionV relativeFrom="paragraph">
              <wp:posOffset>-353490</wp:posOffset>
            </wp:positionV>
            <wp:extent cx="175831" cy="32004"/>
            <wp:effectExtent l="0" t="0" r="0" b="0"/>
            <wp:wrapNone/>
            <wp:docPr id="17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7.png"/>
                    <pic:cNvPicPr/>
                  </pic:nvPicPr>
                  <pic:blipFill>
                    <a:blip r:embed="rId159" cstate="print"/>
                    <a:stretch>
                      <a:fillRect/>
                    </a:stretch>
                  </pic:blipFill>
                  <pic:spPr>
                    <a:xfrm>
                      <a:off x="0" y="0"/>
                      <a:ext cx="175831" cy="32004"/>
                    </a:xfrm>
                    <a:prstGeom prst="rect">
                      <a:avLst/>
                    </a:prstGeom>
                  </pic:spPr>
                </pic:pic>
              </a:graphicData>
            </a:graphic>
          </wp:anchor>
        </w:drawing>
      </w:r>
      <w:r>
        <w:rPr>
          <w:noProof/>
        </w:rPr>
        <w:drawing>
          <wp:anchor distT="0" distB="0" distL="0" distR="0" simplePos="0" relativeHeight="267723143" behindDoc="1" locked="0" layoutInCell="1" allowOverlap="1">
            <wp:simplePos x="0" y="0"/>
            <wp:positionH relativeFrom="page">
              <wp:posOffset>1596008</wp:posOffset>
            </wp:positionH>
            <wp:positionV relativeFrom="paragraph">
              <wp:posOffset>-190232</wp:posOffset>
            </wp:positionV>
            <wp:extent cx="4520804" cy="32004"/>
            <wp:effectExtent l="0" t="0" r="0" b="0"/>
            <wp:wrapNone/>
            <wp:docPr id="17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8.png"/>
                    <pic:cNvPicPr/>
                  </pic:nvPicPr>
                  <pic:blipFill>
                    <a:blip r:embed="rId160" cstate="print"/>
                    <a:stretch>
                      <a:fillRect/>
                    </a:stretch>
                  </pic:blipFill>
                  <pic:spPr>
                    <a:xfrm>
                      <a:off x="0" y="0"/>
                      <a:ext cx="4520804" cy="32004"/>
                    </a:xfrm>
                    <a:prstGeom prst="rect">
                      <a:avLst/>
                    </a:prstGeom>
                  </pic:spPr>
                </pic:pic>
              </a:graphicData>
            </a:graphic>
          </wp:anchor>
        </w:drawing>
      </w:r>
      <w:r>
        <w:rPr>
          <w:sz w:val="24"/>
        </w:rPr>
        <w:t>The amount of seepage flow is Q = kS</w:t>
      </w:r>
    </w:p>
    <w:p w:rsidR="00BB46EF" w:rsidRDefault="00523185">
      <w:pPr>
        <w:spacing w:before="3" w:line="275" w:lineRule="exact"/>
        <w:ind w:left="2044"/>
        <w:rPr>
          <w:sz w:val="24"/>
        </w:rPr>
      </w:pPr>
      <w:r>
        <w:rPr>
          <w:sz w:val="24"/>
        </w:rPr>
        <w:t>= 5 * 10</w:t>
      </w:r>
      <w:r>
        <w:rPr>
          <w:sz w:val="24"/>
          <w:vertAlign w:val="superscript"/>
        </w:rPr>
        <w:t>-6</w:t>
      </w:r>
      <w:r>
        <w:rPr>
          <w:sz w:val="24"/>
        </w:rPr>
        <w:t xml:space="preserve"> * 3.07</w:t>
      </w:r>
    </w:p>
    <w:p w:rsidR="00BB46EF" w:rsidRDefault="00523185">
      <w:pPr>
        <w:spacing w:line="275" w:lineRule="exact"/>
        <w:ind w:left="2044"/>
        <w:rPr>
          <w:sz w:val="24"/>
        </w:rPr>
      </w:pPr>
      <w:r>
        <w:rPr>
          <w:sz w:val="24"/>
        </w:rPr>
        <w:t>= 15.35 * 10</w:t>
      </w:r>
      <w:r>
        <w:rPr>
          <w:sz w:val="24"/>
          <w:vertAlign w:val="superscript"/>
        </w:rPr>
        <w:t>-6</w:t>
      </w:r>
      <w:r>
        <w:rPr>
          <w:sz w:val="24"/>
        </w:rPr>
        <w:t>m</w:t>
      </w:r>
      <w:r>
        <w:rPr>
          <w:sz w:val="24"/>
          <w:vertAlign w:val="superscript"/>
        </w:rPr>
        <w:t>3</w:t>
      </w:r>
      <w:r>
        <w:rPr>
          <w:sz w:val="24"/>
        </w:rPr>
        <w:t>/sec per meter width of dam</w:t>
      </w:r>
    </w:p>
    <w:p w:rsidR="00BB46EF" w:rsidRDefault="00BB46EF">
      <w:pPr>
        <w:spacing w:line="275" w:lineRule="exact"/>
        <w:rPr>
          <w:sz w:val="24"/>
        </w:rPr>
        <w:sectPr w:rsidR="00BB46EF">
          <w:type w:val="continuous"/>
          <w:pgSz w:w="12240" w:h="15840"/>
          <w:pgMar w:top="1500" w:right="0" w:bottom="280" w:left="0" w:header="720" w:footer="720" w:gutter="0"/>
          <w:cols w:space="720"/>
        </w:sectPr>
      </w:pPr>
    </w:p>
    <w:p w:rsidR="00BB46EF" w:rsidRDefault="00523185">
      <w:pPr>
        <w:spacing w:before="166"/>
        <w:ind w:left="2880"/>
        <w:rPr>
          <w:i/>
        </w:rPr>
      </w:pPr>
      <w:r>
        <w:lastRenderedPageBreak/>
        <w:t xml:space="preserve">B. </w:t>
      </w:r>
      <w:r>
        <w:rPr>
          <w:i/>
        </w:rPr>
        <w:t>Homogeneous dam section without horizontal filter</w:t>
      </w:r>
    </w:p>
    <w:p w:rsidR="00BB46EF" w:rsidRDefault="00523185">
      <w:pPr>
        <w:pStyle w:val="BodyText"/>
        <w:spacing w:before="2" w:after="8"/>
        <w:ind w:left="1800" w:right="1796"/>
        <w:jc w:val="both"/>
      </w:pPr>
      <w:r>
        <w:t>The focus (F) of the parabola will be the lowest point of the downstream slope as shown in Figure 5-8. The base parabola BIJC will cut the downstream slope at J and extend beyond the dam toe up to the point C i.e. the vertex of the parabola.</w:t>
      </w:r>
    </w:p>
    <w:p w:rsidR="00BB46EF" w:rsidRDefault="00523185">
      <w:pPr>
        <w:pStyle w:val="BodyText"/>
        <w:ind w:left="3163"/>
        <w:rPr>
          <w:sz w:val="20"/>
        </w:rPr>
      </w:pPr>
      <w:r>
        <w:rPr>
          <w:noProof/>
          <w:sz w:val="20"/>
        </w:rPr>
        <w:drawing>
          <wp:inline distT="0" distB="0" distL="0" distR="0">
            <wp:extent cx="3755988" cy="1467611"/>
            <wp:effectExtent l="0" t="0" r="0" b="0"/>
            <wp:docPr id="18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9.jpeg"/>
                    <pic:cNvPicPr/>
                  </pic:nvPicPr>
                  <pic:blipFill>
                    <a:blip r:embed="rId161" cstate="print"/>
                    <a:stretch>
                      <a:fillRect/>
                    </a:stretch>
                  </pic:blipFill>
                  <pic:spPr>
                    <a:xfrm>
                      <a:off x="0" y="0"/>
                      <a:ext cx="3755988" cy="1467611"/>
                    </a:xfrm>
                    <a:prstGeom prst="rect">
                      <a:avLst/>
                    </a:prstGeom>
                  </pic:spPr>
                </pic:pic>
              </a:graphicData>
            </a:graphic>
          </wp:inline>
        </w:drawing>
      </w:r>
    </w:p>
    <w:p w:rsidR="00BB46EF" w:rsidRDefault="00523185">
      <w:pPr>
        <w:pStyle w:val="BodyText"/>
        <w:ind w:left="1800"/>
      </w:pPr>
      <w:r>
        <w:t>Figure 5-8 Homogeneous dam section without filter</w:t>
      </w:r>
    </w:p>
    <w:p w:rsidR="00BB46EF" w:rsidRDefault="00523185">
      <w:pPr>
        <w:pStyle w:val="BodyText"/>
        <w:spacing w:before="1" w:after="8"/>
        <w:ind w:left="1800" w:right="1798"/>
        <w:jc w:val="both"/>
      </w:pPr>
      <w:r>
        <w:t>The seepage line will, however, emerge out at K, meeting the downstream face tangentially there. The portion KF is known as discharge face and always saturated. The correction JK (say ∆a) by which the parabola is to be shifted downward can be determined as follows:</w:t>
      </w:r>
    </w:p>
    <w:tbl>
      <w:tblPr>
        <w:tblW w:w="0" w:type="auto"/>
        <w:tblInd w:w="4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0"/>
        <w:gridCol w:w="1440"/>
      </w:tblGrid>
      <w:tr w:rsidR="00BB46EF">
        <w:trPr>
          <w:trHeight w:val="618"/>
        </w:trPr>
        <w:tc>
          <w:tcPr>
            <w:tcW w:w="1910" w:type="dxa"/>
          </w:tcPr>
          <w:p w:rsidR="00BB46EF" w:rsidRDefault="00523185">
            <w:pPr>
              <w:pStyle w:val="TableParagraph"/>
              <w:spacing w:before="173" w:line="240" w:lineRule="auto"/>
              <w:ind w:left="110"/>
            </w:pPr>
            <w:r>
              <w:t>α</w:t>
            </w:r>
            <w:r>
              <w:rPr>
                <w:vertAlign w:val="superscript"/>
              </w:rPr>
              <w:t>‡</w:t>
            </w:r>
            <w:r>
              <w:t xml:space="preserve"> in degrees</w:t>
            </w:r>
          </w:p>
        </w:tc>
        <w:tc>
          <w:tcPr>
            <w:tcW w:w="1440" w:type="dxa"/>
          </w:tcPr>
          <w:p w:rsidR="00BB46EF" w:rsidRDefault="00523185">
            <w:pPr>
              <w:pStyle w:val="TableParagraph"/>
              <w:spacing w:after="31" w:line="283" w:lineRule="exact"/>
              <w:ind w:left="374" w:right="376"/>
              <w:jc w:val="center"/>
              <w:rPr>
                <w:i/>
                <w:sz w:val="24"/>
              </w:rPr>
            </w:pPr>
            <w:r>
              <w:rPr>
                <w:rFonts w:ascii="Symbol" w:hAnsi="Symbol"/>
                <w:sz w:val="24"/>
              </w:rPr>
              <w:t></w:t>
            </w:r>
            <w:r>
              <w:rPr>
                <w:i/>
                <w:sz w:val="24"/>
              </w:rPr>
              <w:t>a</w:t>
            </w:r>
          </w:p>
          <w:p w:rsidR="00BB46EF" w:rsidRDefault="00945AE4">
            <w:pPr>
              <w:pStyle w:val="TableParagraph"/>
              <w:spacing w:line="20" w:lineRule="exact"/>
              <w:ind w:left="380"/>
              <w:rPr>
                <w:sz w:val="2"/>
              </w:rPr>
            </w:pPr>
            <w:r>
              <w:rPr>
                <w:sz w:val="2"/>
              </w:rPr>
            </w:r>
            <w:r>
              <w:rPr>
                <w:sz w:val="2"/>
              </w:rPr>
              <w:pict>
                <v:group id="_x0000_s5177" style="width:32.7pt;height:.5pt;mso-position-horizontal-relative:char;mso-position-vertical-relative:line" coordsize="654,10">
                  <v:line id="_x0000_s5178" style="position:absolute" from="0,5" to="654,5" strokeweight=".17617mm"/>
                  <w10:wrap type="none"/>
                  <w10:anchorlock/>
                </v:group>
              </w:pict>
            </w:r>
          </w:p>
          <w:p w:rsidR="00BB46EF" w:rsidRDefault="00523185">
            <w:pPr>
              <w:pStyle w:val="TableParagraph"/>
              <w:spacing w:line="264" w:lineRule="exact"/>
              <w:ind w:left="374" w:right="376"/>
              <w:jc w:val="center"/>
              <w:rPr>
                <w:i/>
                <w:sz w:val="24"/>
              </w:rPr>
            </w:pPr>
            <w:r>
              <w:rPr>
                <w:i/>
                <w:sz w:val="24"/>
              </w:rPr>
              <w:t xml:space="preserve">a </w:t>
            </w:r>
            <w:r>
              <w:rPr>
                <w:rFonts w:ascii="Symbol" w:hAnsi="Symbol"/>
                <w:sz w:val="24"/>
              </w:rPr>
              <w:t></w:t>
            </w:r>
            <w:r>
              <w:rPr>
                <w:sz w:val="24"/>
              </w:rPr>
              <w:t xml:space="preserve"> </w:t>
            </w:r>
            <w:r>
              <w:rPr>
                <w:rFonts w:ascii="Symbol" w:hAnsi="Symbol"/>
                <w:sz w:val="24"/>
              </w:rPr>
              <w:t></w:t>
            </w:r>
            <w:r>
              <w:rPr>
                <w:i/>
                <w:sz w:val="24"/>
              </w:rPr>
              <w:t>a</w:t>
            </w:r>
          </w:p>
        </w:tc>
      </w:tr>
      <w:tr w:rsidR="00BB46EF">
        <w:trPr>
          <w:trHeight w:val="253"/>
        </w:trPr>
        <w:tc>
          <w:tcPr>
            <w:tcW w:w="1910" w:type="dxa"/>
          </w:tcPr>
          <w:p w:rsidR="00BB46EF" w:rsidRDefault="00523185">
            <w:pPr>
              <w:pStyle w:val="TableParagraph"/>
              <w:spacing w:line="234" w:lineRule="exact"/>
              <w:ind w:left="110"/>
            </w:pPr>
            <w:r>
              <w:t>30</w:t>
            </w:r>
            <w:r>
              <w:rPr>
                <w:vertAlign w:val="superscript"/>
              </w:rPr>
              <w:t>o</w:t>
            </w:r>
          </w:p>
        </w:tc>
        <w:tc>
          <w:tcPr>
            <w:tcW w:w="1440" w:type="dxa"/>
          </w:tcPr>
          <w:p w:rsidR="00BB46EF" w:rsidRDefault="00523185">
            <w:pPr>
              <w:pStyle w:val="TableParagraph"/>
              <w:spacing w:line="234" w:lineRule="exact"/>
              <w:ind w:left="105"/>
            </w:pPr>
            <w:r>
              <w:t>0.36</w:t>
            </w:r>
          </w:p>
        </w:tc>
      </w:tr>
      <w:tr w:rsidR="00BB46EF">
        <w:trPr>
          <w:trHeight w:val="254"/>
        </w:trPr>
        <w:tc>
          <w:tcPr>
            <w:tcW w:w="1910" w:type="dxa"/>
          </w:tcPr>
          <w:p w:rsidR="00BB46EF" w:rsidRDefault="00523185">
            <w:pPr>
              <w:pStyle w:val="TableParagraph"/>
              <w:spacing w:line="234" w:lineRule="exact"/>
              <w:ind w:left="110"/>
            </w:pPr>
            <w:r>
              <w:t>60</w:t>
            </w:r>
            <w:r>
              <w:rPr>
                <w:vertAlign w:val="superscript"/>
              </w:rPr>
              <w:t>o</w:t>
            </w:r>
          </w:p>
        </w:tc>
        <w:tc>
          <w:tcPr>
            <w:tcW w:w="1440" w:type="dxa"/>
          </w:tcPr>
          <w:p w:rsidR="00BB46EF" w:rsidRDefault="00523185">
            <w:pPr>
              <w:pStyle w:val="TableParagraph"/>
              <w:spacing w:line="234" w:lineRule="exact"/>
              <w:ind w:left="105"/>
            </w:pPr>
            <w:r>
              <w:t>0.32</w:t>
            </w:r>
          </w:p>
        </w:tc>
      </w:tr>
      <w:tr w:rsidR="00BB46EF">
        <w:trPr>
          <w:trHeight w:val="253"/>
        </w:trPr>
        <w:tc>
          <w:tcPr>
            <w:tcW w:w="1910" w:type="dxa"/>
          </w:tcPr>
          <w:p w:rsidR="00BB46EF" w:rsidRDefault="00523185">
            <w:pPr>
              <w:pStyle w:val="TableParagraph"/>
              <w:spacing w:line="234" w:lineRule="exact"/>
              <w:ind w:left="110"/>
            </w:pPr>
            <w:r>
              <w:t>90</w:t>
            </w:r>
            <w:r>
              <w:rPr>
                <w:vertAlign w:val="superscript"/>
              </w:rPr>
              <w:t>o</w:t>
            </w:r>
          </w:p>
        </w:tc>
        <w:tc>
          <w:tcPr>
            <w:tcW w:w="1440" w:type="dxa"/>
          </w:tcPr>
          <w:p w:rsidR="00BB46EF" w:rsidRDefault="00523185">
            <w:pPr>
              <w:pStyle w:val="TableParagraph"/>
              <w:spacing w:line="234" w:lineRule="exact"/>
              <w:ind w:left="105"/>
            </w:pPr>
            <w:r>
              <w:t>0.26</w:t>
            </w:r>
          </w:p>
        </w:tc>
      </w:tr>
      <w:tr w:rsidR="00BB46EF">
        <w:trPr>
          <w:trHeight w:val="249"/>
        </w:trPr>
        <w:tc>
          <w:tcPr>
            <w:tcW w:w="1910" w:type="dxa"/>
          </w:tcPr>
          <w:p w:rsidR="00BB46EF" w:rsidRDefault="00523185">
            <w:pPr>
              <w:pStyle w:val="TableParagraph"/>
              <w:spacing w:line="229" w:lineRule="exact"/>
              <w:ind w:left="110"/>
            </w:pPr>
            <w:r>
              <w:t>120</w:t>
            </w:r>
            <w:r>
              <w:rPr>
                <w:vertAlign w:val="superscript"/>
              </w:rPr>
              <w:t>o</w:t>
            </w:r>
          </w:p>
        </w:tc>
        <w:tc>
          <w:tcPr>
            <w:tcW w:w="1440" w:type="dxa"/>
          </w:tcPr>
          <w:p w:rsidR="00BB46EF" w:rsidRDefault="00523185">
            <w:pPr>
              <w:pStyle w:val="TableParagraph"/>
              <w:spacing w:line="229" w:lineRule="exact"/>
              <w:ind w:left="105"/>
            </w:pPr>
            <w:r>
              <w:t>0.18</w:t>
            </w:r>
          </w:p>
        </w:tc>
      </w:tr>
      <w:tr w:rsidR="00BB46EF">
        <w:trPr>
          <w:trHeight w:val="253"/>
        </w:trPr>
        <w:tc>
          <w:tcPr>
            <w:tcW w:w="1910" w:type="dxa"/>
          </w:tcPr>
          <w:p w:rsidR="00BB46EF" w:rsidRDefault="00523185">
            <w:pPr>
              <w:pStyle w:val="TableParagraph"/>
              <w:spacing w:line="234" w:lineRule="exact"/>
              <w:ind w:left="110"/>
            </w:pPr>
            <w:r>
              <w:t>135</w:t>
            </w:r>
            <w:r>
              <w:rPr>
                <w:vertAlign w:val="superscript"/>
              </w:rPr>
              <w:t>o</w:t>
            </w:r>
          </w:p>
        </w:tc>
        <w:tc>
          <w:tcPr>
            <w:tcW w:w="1440" w:type="dxa"/>
          </w:tcPr>
          <w:p w:rsidR="00BB46EF" w:rsidRDefault="00523185">
            <w:pPr>
              <w:pStyle w:val="TableParagraph"/>
              <w:spacing w:line="234" w:lineRule="exact"/>
              <w:ind w:left="105"/>
            </w:pPr>
            <w:r>
              <w:t>0.14</w:t>
            </w:r>
          </w:p>
        </w:tc>
      </w:tr>
      <w:tr w:rsidR="00BB46EF">
        <w:trPr>
          <w:trHeight w:val="254"/>
        </w:trPr>
        <w:tc>
          <w:tcPr>
            <w:tcW w:w="1910" w:type="dxa"/>
          </w:tcPr>
          <w:p w:rsidR="00BB46EF" w:rsidRDefault="00523185">
            <w:pPr>
              <w:pStyle w:val="TableParagraph"/>
              <w:spacing w:line="234" w:lineRule="exact"/>
              <w:ind w:left="110"/>
            </w:pPr>
            <w:r>
              <w:t>150</w:t>
            </w:r>
            <w:r>
              <w:rPr>
                <w:vertAlign w:val="superscript"/>
              </w:rPr>
              <w:t>o</w:t>
            </w:r>
          </w:p>
        </w:tc>
        <w:tc>
          <w:tcPr>
            <w:tcW w:w="1440" w:type="dxa"/>
          </w:tcPr>
          <w:p w:rsidR="00BB46EF" w:rsidRDefault="00523185">
            <w:pPr>
              <w:pStyle w:val="TableParagraph"/>
              <w:spacing w:line="234" w:lineRule="exact"/>
              <w:ind w:left="105"/>
            </w:pPr>
            <w:r>
              <w:t>0.10</w:t>
            </w:r>
          </w:p>
        </w:tc>
      </w:tr>
      <w:tr w:rsidR="00BB46EF">
        <w:trPr>
          <w:trHeight w:val="253"/>
        </w:trPr>
        <w:tc>
          <w:tcPr>
            <w:tcW w:w="1910" w:type="dxa"/>
          </w:tcPr>
          <w:p w:rsidR="00BB46EF" w:rsidRDefault="00523185">
            <w:pPr>
              <w:pStyle w:val="TableParagraph"/>
              <w:spacing w:line="234" w:lineRule="exact"/>
              <w:ind w:left="110"/>
            </w:pPr>
            <w:r>
              <w:t>180</w:t>
            </w:r>
            <w:r>
              <w:rPr>
                <w:vertAlign w:val="superscript"/>
              </w:rPr>
              <w:t>o</w:t>
            </w:r>
          </w:p>
        </w:tc>
        <w:tc>
          <w:tcPr>
            <w:tcW w:w="1440" w:type="dxa"/>
          </w:tcPr>
          <w:p w:rsidR="00BB46EF" w:rsidRDefault="00523185">
            <w:pPr>
              <w:pStyle w:val="TableParagraph"/>
              <w:spacing w:line="234" w:lineRule="exact"/>
              <w:ind w:left="105"/>
            </w:pPr>
            <w:r>
              <w:t>0.0</w:t>
            </w:r>
          </w:p>
        </w:tc>
      </w:tr>
    </w:tbl>
    <w:p w:rsidR="00BB46EF" w:rsidRDefault="00BB46EF">
      <w:pPr>
        <w:pStyle w:val="BodyText"/>
        <w:spacing w:before="6"/>
        <w:rPr>
          <w:sz w:val="21"/>
        </w:rPr>
      </w:pPr>
    </w:p>
    <w:p w:rsidR="00BB46EF" w:rsidRDefault="00523185">
      <w:pPr>
        <w:pStyle w:val="BodyText"/>
        <w:spacing w:line="237" w:lineRule="auto"/>
        <w:ind w:left="1800" w:right="1799"/>
        <w:jc w:val="both"/>
      </w:pPr>
      <w:r>
        <w:t xml:space="preserve">α is the angle which the discharge face makes with the horizontal. </w:t>
      </w:r>
      <w:r>
        <w:rPr>
          <w:i/>
        </w:rPr>
        <w:t xml:space="preserve">a </w:t>
      </w:r>
      <w:r>
        <w:t xml:space="preserve">and </w:t>
      </w:r>
      <w:r>
        <w:rPr>
          <w:i/>
        </w:rPr>
        <w:t xml:space="preserve">∆a </w:t>
      </w:r>
      <w:r>
        <w:t>can be connected by the general equation;</w:t>
      </w:r>
    </w:p>
    <w:p w:rsidR="00BB46EF" w:rsidRDefault="00BB46EF">
      <w:pPr>
        <w:spacing w:line="237" w:lineRule="auto"/>
        <w:jc w:val="both"/>
      </w:pPr>
    </w:p>
    <w:p w:rsidR="00DB62C2" w:rsidRDefault="00DB62C2">
      <w:pPr>
        <w:spacing w:line="237" w:lineRule="auto"/>
        <w:jc w:val="both"/>
        <w:sectPr w:rsidR="00DB62C2">
          <w:pgSz w:w="12240" w:h="15840"/>
          <w:pgMar w:top="900" w:right="0" w:bottom="840" w:left="0" w:header="705" w:footer="649" w:gutter="0"/>
          <w:cols w:space="720"/>
        </w:sectPr>
      </w:pPr>
      <w:r>
        <w:t xml:space="preserve">                                                                       </w:t>
      </w:r>
      <w:r>
        <w:rPr>
          <w:noProof/>
        </w:rPr>
        <w:drawing>
          <wp:inline distT="0" distB="0" distL="0" distR="0">
            <wp:extent cx="1685925" cy="580390"/>
            <wp:effectExtent l="1905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2" cstate="print"/>
                    <a:srcRect/>
                    <a:stretch>
                      <a:fillRect/>
                    </a:stretch>
                  </pic:blipFill>
                  <pic:spPr bwMode="auto">
                    <a:xfrm>
                      <a:off x="0" y="0"/>
                      <a:ext cx="1685925" cy="580390"/>
                    </a:xfrm>
                    <a:prstGeom prst="rect">
                      <a:avLst/>
                    </a:prstGeom>
                    <a:noFill/>
                    <a:ln w="9525">
                      <a:noFill/>
                      <a:miter lim="800000"/>
                      <a:headEnd/>
                      <a:tailEnd/>
                    </a:ln>
                  </pic:spPr>
                </pic:pic>
              </a:graphicData>
            </a:graphic>
          </wp:inline>
        </w:drawing>
      </w:r>
    </w:p>
    <w:p w:rsidR="00BB46EF" w:rsidRDefault="00BB46EF">
      <w:pPr>
        <w:spacing w:line="20" w:lineRule="exact"/>
        <w:rPr>
          <w:rFonts w:ascii="Symbol" w:hAnsi="Symbol"/>
          <w:sz w:val="2"/>
        </w:rPr>
        <w:sectPr w:rsidR="00BB46EF">
          <w:type w:val="continuous"/>
          <w:pgSz w:w="12240" w:h="15840"/>
          <w:pgMar w:top="1500" w:right="0" w:bottom="280" w:left="0" w:header="720" w:footer="720" w:gutter="0"/>
          <w:cols w:num="2" w:space="720" w:equalWidth="0">
            <w:col w:w="5076" w:space="40"/>
            <w:col w:w="7124"/>
          </w:cols>
        </w:sectPr>
      </w:pPr>
    </w:p>
    <w:p w:rsidR="00BB46EF" w:rsidRPr="00DB62C2" w:rsidRDefault="00DB62C2" w:rsidP="00DB62C2">
      <w:pPr>
        <w:spacing w:before="163" w:line="235" w:lineRule="exact"/>
        <w:ind w:right="38"/>
        <w:rPr>
          <w:b/>
        </w:rPr>
        <w:sectPr w:rsidR="00BB46EF" w:rsidRPr="00DB62C2">
          <w:type w:val="continuous"/>
          <w:pgSz w:w="12240" w:h="15840"/>
          <w:pgMar w:top="1500" w:right="0" w:bottom="280" w:left="0" w:header="720" w:footer="720" w:gutter="0"/>
          <w:cols w:num="3" w:space="720" w:equalWidth="0">
            <w:col w:w="2610" w:space="265"/>
            <w:col w:w="2894" w:space="40"/>
            <w:col w:w="6431"/>
          </w:cols>
        </w:sectPr>
      </w:pPr>
      <w:r>
        <w:rPr>
          <w:i/>
        </w:rPr>
        <w:lastRenderedPageBreak/>
        <w:t xml:space="preserve">                                          </w:t>
      </w:r>
      <w:r w:rsidR="00523185" w:rsidRPr="00DB62C2">
        <w:rPr>
          <w:b/>
        </w:rPr>
        <w:lastRenderedPageBreak/>
        <w:t>Example</w:t>
      </w:r>
    </w:p>
    <w:p w:rsidR="00BB46EF" w:rsidRDefault="00523185">
      <w:pPr>
        <w:pStyle w:val="BodyText"/>
        <w:spacing w:before="20"/>
        <w:ind w:left="1800" w:right="1798"/>
        <w:jc w:val="both"/>
      </w:pPr>
      <w:r>
        <w:lastRenderedPageBreak/>
        <w:t>An earth dam made of a homogeneous material has the coefficient of permeability K= 5*10</w:t>
      </w:r>
      <w:r>
        <w:rPr>
          <w:vertAlign w:val="superscript"/>
        </w:rPr>
        <w:t>-4</w:t>
      </w:r>
      <w:r>
        <w:t xml:space="preserve"> cm/ sec and the other parameters are as shown in the Figure 5-9. Determine the phreatic line and the seepage quantity through the body of the dam.</w:t>
      </w:r>
    </w:p>
    <w:p w:rsidR="00BB46EF" w:rsidRDefault="00523185">
      <w:pPr>
        <w:spacing w:before="90" w:line="199" w:lineRule="exact"/>
        <w:ind w:left="2482" w:right="2515"/>
        <w:jc w:val="center"/>
        <w:rPr>
          <w:sz w:val="20"/>
        </w:rPr>
      </w:pPr>
      <w:r>
        <w:rPr>
          <w:sz w:val="20"/>
        </w:rPr>
        <w:t>RL = 200.0m</w:t>
      </w:r>
    </w:p>
    <w:p w:rsidR="00BB46EF" w:rsidRDefault="00BB46EF">
      <w:pPr>
        <w:spacing w:line="199" w:lineRule="exact"/>
        <w:jc w:val="center"/>
        <w:rPr>
          <w:sz w:val="20"/>
        </w:rPr>
        <w:sectPr w:rsidR="00BB46EF">
          <w:type w:val="continuous"/>
          <w:pgSz w:w="12240" w:h="15840"/>
          <w:pgMar w:top="1500" w:right="0" w:bottom="280" w:left="0" w:header="720" w:footer="720" w:gutter="0"/>
          <w:cols w:space="720"/>
        </w:sectPr>
      </w:pPr>
    </w:p>
    <w:p w:rsidR="00BB46EF" w:rsidRDefault="00BB46EF">
      <w:pPr>
        <w:pStyle w:val="BodyText"/>
        <w:rPr>
          <w:sz w:val="26"/>
        </w:rPr>
      </w:pPr>
    </w:p>
    <w:p w:rsidR="00BB46EF" w:rsidRDefault="00BB46EF">
      <w:pPr>
        <w:pStyle w:val="BodyText"/>
        <w:rPr>
          <w:sz w:val="26"/>
        </w:rPr>
      </w:pPr>
    </w:p>
    <w:p w:rsidR="00BB46EF" w:rsidRDefault="00523185">
      <w:pPr>
        <w:spacing w:before="174"/>
        <w:ind w:left="1963"/>
        <w:rPr>
          <w:sz w:val="24"/>
        </w:rPr>
      </w:pPr>
      <w:r>
        <w:rPr>
          <w:sz w:val="24"/>
        </w:rPr>
        <w:t>H = 19.5m</w:t>
      </w:r>
    </w:p>
    <w:p w:rsidR="00BB46EF" w:rsidRDefault="00523185">
      <w:pPr>
        <w:spacing w:line="223" w:lineRule="exact"/>
        <w:ind w:left="436"/>
        <w:rPr>
          <w:sz w:val="20"/>
        </w:rPr>
      </w:pPr>
      <w:r>
        <w:br w:type="column"/>
      </w:r>
      <w:r>
        <w:rPr>
          <w:sz w:val="20"/>
        </w:rPr>
        <w:lastRenderedPageBreak/>
        <w:t>RL = 197.5m</w:t>
      </w:r>
    </w:p>
    <w:p w:rsidR="00BB46EF" w:rsidRDefault="00BB46EF">
      <w:pPr>
        <w:pStyle w:val="BodyText"/>
      </w:pPr>
    </w:p>
    <w:p w:rsidR="00BB46EF" w:rsidRDefault="00BB46EF">
      <w:pPr>
        <w:pStyle w:val="BodyText"/>
        <w:spacing w:before="8"/>
        <w:rPr>
          <w:sz w:val="25"/>
        </w:rPr>
      </w:pPr>
    </w:p>
    <w:p w:rsidR="00BB46EF" w:rsidRDefault="00945AE4">
      <w:pPr>
        <w:ind w:left="436"/>
        <w:rPr>
          <w:sz w:val="24"/>
        </w:rPr>
      </w:pPr>
      <w:r w:rsidRPr="00945AE4">
        <w:pict>
          <v:group id="_x0000_s5158" style="position:absolute;left:0;text-align:left;margin-left:90.1pt;margin-top:-33.2pt;width:360.4pt;height:107.4pt;z-index:-712072;mso-position-horizontal-relative:page" coordorigin="1802,-664" coordsize="7208,2148">
            <v:shape id="_x0000_s5173" type="#_x0000_t75" style="position:absolute;left:3043;top:272;width:399;height:192">
              <v:imagedata r:id="rId163" o:title=""/>
            </v:shape>
            <v:rect id="_x0000_s5172" style="position:absolute;left:3326;top:-74;width:759;height:384" stroked="f"/>
            <v:rect id="_x0000_s5171" style="position:absolute;left:3326;top:-74;width:759;height:384" filled="f" strokecolor="white" strokeweight=".25397mm"/>
            <v:shape id="_x0000_s5170" style="position:absolute;left:2188;top:-655;width:6821;height:1354" coordorigin="2189,-654" coordsize="6821,1354" o:spt="100" adj="0,,0" path="m5789,-654r566,m5789,-654l2755,699m6355,-654l8443,699t-6254,l9010,699m2376,-462r3034,e" filled="f" strokeweight=".25397mm">
              <v:stroke joinstyle="round"/>
              <v:formulas/>
              <v:path arrowok="t" o:connecttype="segments"/>
            </v:shape>
            <v:shape id="_x0000_s5169" style="position:absolute;left:2510;top:-463;width:2520;height:1162" coordorigin="2510,-462" coordsize="2520,1162" o:spt="100" adj="0,,0" path="m2630,-342r-12,-24l2568,-462r-58,120l2558,-342r5,921l2510,579r58,120l2615,608r15,-29l2578,579r,-921l2630,-342t39,57l2659,-290r-43,l2606,-285r10,10l2659,-275r10,-10m2774,-280r-9,-10l2722,-290r-10,5l2722,-275r43,l2774,-280t106,l2870,-290r-43,l2818,-280r9,5l2870,-275r10,-5m2885,-366r-5,-5l2774,-371r-9,5l2774,-357r106,l2885,-366t101,86l2976,-285r-43,l2923,-280r10,10l2976,-270r10,-10m3053,-366r-10,-5l2938,-371r-5,5l2938,-357r105,l3053,-366t33,91l3082,-285r-44,l3029,-280r5,10l3082,-270r4,-5m3192,-275r-5,-10l3139,-285r-5,10l3139,-270r48,l3192,-275t24,-91l3211,-371r-105,l3096,-366r10,9l3211,-357r5,-9m3298,-275r-5,-5l3245,-285r-5,10l3245,-266r48,l3298,-275t81,-91l3374,-371r-105,l3259,-366r10,9l3374,-357r5,-9m3403,-275r-9,-5l3350,-280r-4,5l3350,-266r44,l3403,-275t106,5l3499,-280r-43,l3446,-270r10,4l3499,-266r10,-4m3547,-366r-9,-5l3432,-371r-5,5l3432,-357r106,l3547,-366t67,96l3605,-275r-43,-5l3552,-270r10,9l3605,-261r9,-9m3710,-366r-4,-5l3600,-371r-10,5l3600,-357r106,l3710,-366t10,96l3710,-275r-43,l3658,-270r9,9l3710,-261r10,-9m3826,-270r-10,-5l3773,-275r-10,5l3773,-261r43,l3826,-270t52,-96l3869,-371r-106,l3758,-366r5,9l3869,-357r9,-9m3926,-270r-4,-5l3874,-275r-5,5l3874,-261r48,l3926,-270t106,l4027,-275r-48,l3974,-270r5,9l4027,-261r5,-9m4042,-366r-10,-5l3931,-371r-9,5l3931,-357r101,l4042,-366t96,96l4133,-275r-48,l4080,-270r5,9l4133,-261r5,-9m4205,-366r-5,-5l4094,-371r-9,5l4094,-357r106,l4205,-366t38,96l4234,-275r-44,l4186,-270r4,9l4234,-261r9,-9m4349,-270r-10,-5l4296,-275r-10,5l4296,-261r43,l4349,-270t24,-96l4363,-371r-105,l4253,-366r5,9l4363,-357r10,-9m4454,-270r-9,-5l4402,-275r-10,5l4402,-261r43,l4454,-270t82,-96l4531,-371r-105,l4416,-366r10,9l4531,-357r5,-9m4560,-270r-10,-5l4507,-275r-9,5l4507,-261r43,l4560,-270t86,l4637,-275r-24,l4603,-270r10,9l4637,-261r9,-9m4699,-366r-5,-5l4589,-371r-10,5l4589,-357r105,l4699,-366t168,l4858,-371r-106,l4747,-366r5,9l4858,-357r9,-9m5030,-366r-4,-5l4920,-371r-10,5l4920,-357r106,l5030,-366e" fillcolor="black" stroked="f">
              <v:stroke joinstyle="round"/>
              <v:formulas/>
              <v:path arrowok="t" o:connecttype="segments"/>
            </v:shape>
            <v:shape id="_x0000_s5168" type="#_x0000_t75" style="position:absolute;left:7488;top:-64;width:370;height:250">
              <v:imagedata r:id="rId164" o:title=""/>
            </v:shape>
            <v:rect id="_x0000_s5167" style="position:absolute;left:1809;top:-74;width:1517;height:384" stroked="f"/>
            <v:rect id="_x0000_s5166" style="position:absolute;left:1809;top:-74;width:1517;height:384" filled="f" strokecolor="white" strokeweight=".25397mm"/>
            <v:shape id="_x0000_s5165" style="position:absolute;left:5779;top:-664;width:586;height:2117" coordorigin="5779,-664" coordsize="586,2117" o:spt="100" adj="0,,0" path="m5798,1338r-9,-5l5784,1338r,105l5789,1453r9,-10l5798,1338t,-58l5789,1270r-5,10l5789,1285r9,-5m5798,1218r-9,-5l5784,1218r5,9l5798,1218t,-164l5789,1045r-5,9l5784,1160r5,5l5798,1160r,-106m5798,992r-9,-5l5784,992r5,10l5798,992t,-58l5789,925r-5,9l5789,939r9,-5m5798,771r-9,-9l5784,771r,101l5789,882r9,-10l5798,771t,-62l5789,699r-5,10l5789,718r9,-9m5798,651r-9,-9l5784,651r5,5l5798,651t,-168l5789,478r-5,5l5784,589r5,9l5798,589r,-106m5798,426r-9,-10l5784,426r5,4l5798,426t,-63l5789,358r-5,5l5789,373r9,-10m5798,200r-9,-10l5784,200r,106l5789,310r9,-4l5798,200t,-62l5789,133r-5,5l5789,147r9,-9m5798,80r-9,-10l5784,80r5,5l5798,80t,-168l5789,-93r-5,5l5784,18r5,9l5798,18r,-106m5798,-146r-9,-9l5784,-146r5,5l5798,-146t,-62l5789,-213r-5,5l5789,-198r9,-10m5798,-371r-9,-10l5779,-371r5,105l5789,-261r9,-5l5798,-371t,-63l5789,-438r-10,4l5789,-424r9,-10m5798,-491r-9,-10l5779,-491r10,9l5798,-491t,-163l5789,-664r-10,10l5779,-554r10,10l5798,-554r,-100m6365,1338r-5,-5l6350,1338r,105l6360,1453r5,-10l6365,1338t,-58l6360,1270r-10,10l6360,1285r5,-5m6365,1218r-5,-5l6350,1218r10,9l6365,1218t,-164l6360,1045r-10,9l6350,1160r10,5l6365,1160r,-106m6365,992r-5,-5l6350,992r10,10l6365,992t,-58l6360,925r-10,9l6360,939r5,-5m6365,771r-5,-9l6350,771r,101l6360,882r5,-10l6365,771t,-62l6360,699r-10,10l6360,718r5,-9m6365,651r-5,-9l6350,651r10,5l6365,651t,-168l6360,478r-10,5l6350,589r10,9l6365,589r,-106m6365,426r-5,-10l6350,426r10,4l6365,426t,-63l6360,358r-10,5l6360,373r5,-10m6365,200r-5,-10l6350,200r,106l6360,310r5,-4l6365,200t,-62l6360,133r-10,5l6360,147r5,-9m6365,80r-5,-10l6350,80r10,5l6365,80t,-168l6355,-93r-5,5l6350,18r10,9l6365,18r,-106m6365,-146r-10,-9l6350,-146r5,5l6365,-146t,-62l6355,-213r-5,5l6355,-198r10,-10m6365,-371r-10,-10l6350,-371r,105l6355,-261r10,-5l6365,-371t,-63l6355,-438r-5,4l6355,-424r10,-10m6365,-491r-10,-10l6350,-491r5,9l6365,-491t,-163l6355,-664r-5,10l6350,-554r5,10l6365,-554r,-100e" fillcolor="black" stroked="f">
              <v:stroke joinstyle="round"/>
              <v:formulas/>
              <v:path arrowok="t" o:connecttype="segments"/>
            </v:shape>
            <v:shape id="_x0000_s5164" style="position:absolute;left:2755;top:896;width:5688;height:581" coordorigin="2755,896" coordsize="5688,581" o:spt="100" adj="0,,0" path="m2755,896r,581m8443,896r,581e" filled="f" strokeweight=".25397mm">
              <v:stroke joinstyle="round"/>
              <v:formulas/>
              <v:path arrowok="t" o:connecttype="segments"/>
            </v:shape>
            <v:shape id="_x0000_s5163" style="position:absolute;left:2755;top:1222;width:5688;height:120" coordorigin="2755,1222" coordsize="5688,120" o:spt="100" adj="0,,0" path="m5789,1285r-19,-10l5669,1222r,53l2875,1275r,-53l2755,1280r120,62l2875,1290r2794,l5669,1342r110,-52l5789,1285t2654,-5l8433,1275r-110,-53l8323,1275r-1848,l6475,1222r-120,58l6475,1342r,-52l8323,1290r,52l8425,1290r18,-10e" fillcolor="black" stroked="f">
              <v:stroke joinstyle="round"/>
              <v:formulas/>
              <v:path arrowok="t" o:connecttype="segments"/>
            </v:shape>
            <v:rect id="_x0000_s5162" style="position:absolute;left:3513;top:1088;width:759;height:389" stroked="f"/>
            <v:rect id="_x0000_s5161" style="position:absolute;left:3513;top:1088;width:759;height:389" filled="f" strokecolor="white" strokeweight=".25397mm"/>
            <v:rect id="_x0000_s5160" style="position:absolute;left:6926;top:1088;width:759;height:389" stroked="f"/>
            <v:rect id="_x0000_s5159" style="position:absolute;left:6926;top:1088;width:759;height:389" filled="f" strokecolor="white" strokeweight=".25397mm"/>
            <w10:wrap anchorx="page"/>
          </v:group>
        </w:pict>
      </w:r>
      <w:r w:rsidR="00523185">
        <w:rPr>
          <w:sz w:val="24"/>
        </w:rPr>
        <w:t>3:1</w:t>
      </w:r>
    </w:p>
    <w:p w:rsidR="00BB46EF" w:rsidRDefault="00523185">
      <w:pPr>
        <w:pStyle w:val="BodyText"/>
      </w:pPr>
      <w:r>
        <w:br w:type="column"/>
      </w:r>
    </w:p>
    <w:p w:rsidR="00BB46EF" w:rsidRDefault="00BB46EF">
      <w:pPr>
        <w:pStyle w:val="BodyText"/>
      </w:pPr>
    </w:p>
    <w:p w:rsidR="00BB46EF" w:rsidRDefault="00BB46EF">
      <w:pPr>
        <w:pStyle w:val="BodyText"/>
      </w:pPr>
    </w:p>
    <w:p w:rsidR="00BB46EF" w:rsidRDefault="00BB46EF">
      <w:pPr>
        <w:pStyle w:val="BodyText"/>
      </w:pPr>
    </w:p>
    <w:p w:rsidR="00BB46EF" w:rsidRDefault="00523185">
      <w:pPr>
        <w:spacing w:before="143"/>
        <w:ind w:left="586"/>
        <w:rPr>
          <w:sz w:val="20"/>
        </w:rPr>
      </w:pPr>
      <w:r>
        <w:rPr>
          <w:sz w:val="20"/>
        </w:rPr>
        <w:t>RL = 178.0m</w:t>
      </w:r>
    </w:p>
    <w:p w:rsidR="00BB46EF" w:rsidRDefault="00523185">
      <w:pPr>
        <w:pStyle w:val="BodyText"/>
        <w:spacing w:before="3"/>
        <w:rPr>
          <w:sz w:val="33"/>
        </w:rPr>
      </w:pPr>
      <w:r>
        <w:br w:type="column"/>
      </w:r>
    </w:p>
    <w:p w:rsidR="00BB46EF" w:rsidRDefault="00523185">
      <w:pPr>
        <w:ind w:left="965"/>
        <w:rPr>
          <w:sz w:val="24"/>
        </w:rPr>
      </w:pPr>
      <w:r>
        <w:rPr>
          <w:sz w:val="24"/>
        </w:rPr>
        <w:t>2:1</w:t>
      </w:r>
    </w:p>
    <w:p w:rsidR="00BB46EF" w:rsidRDefault="00BB46EF">
      <w:pPr>
        <w:rPr>
          <w:sz w:val="24"/>
        </w:rPr>
        <w:sectPr w:rsidR="00BB46EF">
          <w:type w:val="continuous"/>
          <w:pgSz w:w="12240" w:h="15840"/>
          <w:pgMar w:top="1500" w:right="0" w:bottom="280" w:left="0" w:header="720" w:footer="720" w:gutter="0"/>
          <w:cols w:num="4" w:space="720" w:equalWidth="0">
            <w:col w:w="3004" w:space="40"/>
            <w:col w:w="1515" w:space="39"/>
            <w:col w:w="1665" w:space="39"/>
            <w:col w:w="5938"/>
          </w:cols>
        </w:sectPr>
      </w:pPr>
    </w:p>
    <w:p w:rsidR="00BB46EF" w:rsidRDefault="00BB46EF">
      <w:pPr>
        <w:pStyle w:val="BodyText"/>
        <w:rPr>
          <w:sz w:val="20"/>
        </w:rPr>
      </w:pPr>
    </w:p>
    <w:p w:rsidR="00BB46EF" w:rsidRDefault="00BB46EF">
      <w:pPr>
        <w:pStyle w:val="BodyText"/>
        <w:spacing w:before="6"/>
        <w:rPr>
          <w:sz w:val="19"/>
        </w:rPr>
      </w:pPr>
    </w:p>
    <w:p w:rsidR="00BB46EF" w:rsidRDefault="00BB46EF">
      <w:pPr>
        <w:rPr>
          <w:sz w:val="19"/>
        </w:rPr>
        <w:sectPr w:rsidR="00BB46EF">
          <w:type w:val="continuous"/>
          <w:pgSz w:w="12240" w:h="15840"/>
          <w:pgMar w:top="1500" w:right="0" w:bottom="280" w:left="0" w:header="720" w:footer="720" w:gutter="0"/>
          <w:cols w:space="720"/>
        </w:sectPr>
      </w:pPr>
    </w:p>
    <w:p w:rsidR="00BB46EF" w:rsidRDefault="00523185">
      <w:pPr>
        <w:spacing w:before="93"/>
        <w:jc w:val="right"/>
        <w:rPr>
          <w:sz w:val="20"/>
        </w:rPr>
      </w:pPr>
      <w:r>
        <w:rPr>
          <w:sz w:val="20"/>
        </w:rPr>
        <w:lastRenderedPageBreak/>
        <w:t>66m</w:t>
      </w:r>
    </w:p>
    <w:p w:rsidR="00BB46EF" w:rsidRDefault="00523185">
      <w:pPr>
        <w:spacing w:before="93"/>
        <w:jc w:val="right"/>
        <w:rPr>
          <w:sz w:val="20"/>
        </w:rPr>
      </w:pPr>
      <w:r>
        <w:br w:type="column"/>
      </w:r>
      <w:r>
        <w:rPr>
          <w:sz w:val="20"/>
        </w:rPr>
        <w:lastRenderedPageBreak/>
        <w:t>4.5m</w:t>
      </w:r>
    </w:p>
    <w:p w:rsidR="00BB46EF" w:rsidRDefault="00523185">
      <w:pPr>
        <w:spacing w:before="93"/>
        <w:ind w:left="691"/>
        <w:rPr>
          <w:sz w:val="20"/>
        </w:rPr>
      </w:pPr>
      <w:r>
        <w:br w:type="column"/>
      </w:r>
      <w:r>
        <w:rPr>
          <w:sz w:val="20"/>
        </w:rPr>
        <w:lastRenderedPageBreak/>
        <w:t>44m</w:t>
      </w:r>
    </w:p>
    <w:p w:rsidR="00BB46EF" w:rsidRDefault="00BB46EF">
      <w:pPr>
        <w:rPr>
          <w:sz w:val="20"/>
        </w:rPr>
        <w:sectPr w:rsidR="00BB46EF">
          <w:type w:val="continuous"/>
          <w:pgSz w:w="12240" w:h="15840"/>
          <w:pgMar w:top="1500" w:right="0" w:bottom="280" w:left="0" w:header="720" w:footer="720" w:gutter="0"/>
          <w:cols w:num="3" w:space="720" w:equalWidth="0">
            <w:col w:w="4025" w:space="40"/>
            <w:col w:w="2284" w:space="39"/>
            <w:col w:w="5852"/>
          </w:cols>
        </w:sectPr>
      </w:pPr>
    </w:p>
    <w:p w:rsidR="00BB46EF" w:rsidRDefault="00BB46EF">
      <w:pPr>
        <w:pStyle w:val="BodyText"/>
        <w:spacing w:before="5"/>
        <w:rPr>
          <w:sz w:val="14"/>
        </w:rPr>
      </w:pPr>
    </w:p>
    <w:p w:rsidR="00BB46EF" w:rsidRDefault="00523185">
      <w:pPr>
        <w:spacing w:before="90"/>
        <w:ind w:left="1800"/>
        <w:rPr>
          <w:sz w:val="24"/>
        </w:rPr>
      </w:pPr>
      <w:r>
        <w:rPr>
          <w:sz w:val="24"/>
        </w:rPr>
        <w:t>Figure 5-9 Body of homogeneous earth dam</w:t>
      </w:r>
    </w:p>
    <w:p w:rsidR="00BB46EF" w:rsidRDefault="00BB46EF">
      <w:pPr>
        <w:pStyle w:val="BodyText"/>
        <w:rPr>
          <w:sz w:val="20"/>
        </w:rPr>
      </w:pPr>
    </w:p>
    <w:p w:rsidR="00BB46EF" w:rsidRDefault="00523185" w:rsidP="00DB62C2">
      <w:pPr>
        <w:pStyle w:val="BodyText"/>
        <w:spacing w:before="10"/>
        <w:rPr>
          <w:sz w:val="20"/>
        </w:rPr>
      </w:pPr>
      <w:r>
        <w:rPr>
          <w:sz w:val="20"/>
        </w:rPr>
        <w:t xml:space="preserve"> </w:t>
      </w:r>
    </w:p>
    <w:p w:rsidR="00BB46EF" w:rsidRDefault="00BB46EF">
      <w:pPr>
        <w:rPr>
          <w:sz w:val="20"/>
        </w:rPr>
        <w:sectPr w:rsidR="00BB46EF">
          <w:type w:val="continuous"/>
          <w:pgSz w:w="12240" w:h="15840"/>
          <w:pgMar w:top="1500" w:right="0" w:bottom="280" w:left="0" w:header="720" w:footer="720" w:gutter="0"/>
          <w:cols w:space="720"/>
        </w:sectPr>
      </w:pPr>
    </w:p>
    <w:p w:rsidR="00BB46EF" w:rsidRDefault="00523185">
      <w:pPr>
        <w:pStyle w:val="Heading2"/>
        <w:numPr>
          <w:ilvl w:val="1"/>
          <w:numId w:val="60"/>
        </w:numPr>
        <w:tabs>
          <w:tab w:val="left" w:pos="2879"/>
          <w:tab w:val="left" w:pos="2880"/>
        </w:tabs>
        <w:spacing w:before="172"/>
      </w:pPr>
      <w:bookmarkStart w:id="78" w:name="_TOC_250024"/>
      <w:r>
        <w:lastRenderedPageBreak/>
        <w:t xml:space="preserve">Stability </w:t>
      </w:r>
      <w:bookmarkEnd w:id="78"/>
      <w:r>
        <w:t>analysis</w:t>
      </w:r>
    </w:p>
    <w:p w:rsidR="00BB46EF" w:rsidRDefault="00523185">
      <w:pPr>
        <w:pStyle w:val="BodyText"/>
        <w:spacing w:before="113"/>
        <w:ind w:left="1800"/>
      </w:pPr>
      <w:r>
        <w:t>Three considerations govern the design of an earth embankment.</w:t>
      </w:r>
    </w:p>
    <w:p w:rsidR="00BB46EF" w:rsidRDefault="00523185">
      <w:pPr>
        <w:pStyle w:val="ListParagraph"/>
        <w:numPr>
          <w:ilvl w:val="0"/>
          <w:numId w:val="56"/>
        </w:numPr>
        <w:tabs>
          <w:tab w:val="left" w:pos="2519"/>
          <w:tab w:val="left" w:pos="2520"/>
        </w:tabs>
        <w:spacing w:before="88"/>
      </w:pPr>
      <w:r>
        <w:t>Side slopes must be stable;</w:t>
      </w:r>
    </w:p>
    <w:p w:rsidR="00BB46EF" w:rsidRDefault="00523185">
      <w:pPr>
        <w:pStyle w:val="ListParagraph"/>
        <w:numPr>
          <w:ilvl w:val="0"/>
          <w:numId w:val="56"/>
        </w:numPr>
        <w:tabs>
          <w:tab w:val="left" w:pos="2520"/>
        </w:tabs>
        <w:spacing w:before="40"/>
      </w:pPr>
      <w:r>
        <w:t xml:space="preserve">Dimensions </w:t>
      </w:r>
      <w:r>
        <w:rPr>
          <w:spacing w:val="-3"/>
        </w:rPr>
        <w:t xml:space="preserve">must </w:t>
      </w:r>
      <w:r>
        <w:t>be sufficient to control</w:t>
      </w:r>
      <w:r>
        <w:rPr>
          <w:spacing w:val="5"/>
        </w:rPr>
        <w:t xml:space="preserve"> </w:t>
      </w:r>
      <w:r>
        <w:t>seepage;</w:t>
      </w:r>
    </w:p>
    <w:p w:rsidR="00BB46EF" w:rsidRDefault="00523185">
      <w:pPr>
        <w:pStyle w:val="ListParagraph"/>
        <w:numPr>
          <w:ilvl w:val="0"/>
          <w:numId w:val="56"/>
        </w:numPr>
        <w:tabs>
          <w:tab w:val="left" w:pos="2520"/>
        </w:tabs>
        <w:spacing w:before="35"/>
        <w:ind w:right="1798"/>
      </w:pPr>
      <w:r>
        <w:t>Base width must be long enough to distribute weight of dam over sufficient area to prevent overstress in the</w:t>
      </w:r>
      <w:r>
        <w:rPr>
          <w:spacing w:val="2"/>
        </w:rPr>
        <w:t xml:space="preserve"> </w:t>
      </w:r>
      <w:r>
        <w:t>foundation.</w:t>
      </w:r>
    </w:p>
    <w:p w:rsidR="00BB46EF" w:rsidRDefault="00523185">
      <w:pPr>
        <w:pStyle w:val="BodyText"/>
        <w:spacing w:before="79"/>
        <w:ind w:left="1800" w:right="1787"/>
      </w:pPr>
      <w:r>
        <w:t>An earthen embankment usually fails because of the sliding of a large soil mass along a curved surface.</w:t>
      </w:r>
    </w:p>
    <w:p w:rsidR="00BB46EF" w:rsidRDefault="00523185">
      <w:pPr>
        <w:pStyle w:val="Heading2"/>
        <w:numPr>
          <w:ilvl w:val="2"/>
          <w:numId w:val="55"/>
        </w:numPr>
        <w:tabs>
          <w:tab w:val="left" w:pos="3240"/>
        </w:tabs>
        <w:spacing w:before="124"/>
        <w:ind w:hanging="182"/>
        <w:jc w:val="left"/>
      </w:pPr>
      <w:bookmarkStart w:id="79" w:name="_TOC_250023"/>
      <w:r>
        <w:t>Stability of side slopes of earth</w:t>
      </w:r>
      <w:r>
        <w:rPr>
          <w:spacing w:val="-1"/>
        </w:rPr>
        <w:t xml:space="preserve"> </w:t>
      </w:r>
      <w:bookmarkEnd w:id="79"/>
      <w:r>
        <w:t>dam</w:t>
      </w:r>
    </w:p>
    <w:p w:rsidR="00BB46EF" w:rsidRDefault="00523185">
      <w:pPr>
        <w:spacing w:before="113"/>
        <w:ind w:left="1800"/>
        <w:rPr>
          <w:i/>
        </w:rPr>
      </w:pPr>
      <w:r>
        <w:rPr>
          <w:i/>
        </w:rPr>
        <w:t>Forms of side slope failure:</w:t>
      </w:r>
    </w:p>
    <w:p w:rsidR="00BB46EF" w:rsidRDefault="00523185">
      <w:pPr>
        <w:pStyle w:val="BodyText"/>
        <w:spacing w:before="83"/>
        <w:ind w:left="2880" w:right="1787" w:hanging="1080"/>
      </w:pPr>
      <w:r>
        <w:t>Toe failure: - most likely to occur when the slopes are relatively steep or when the soil below the toe of the slope is strong.</w:t>
      </w:r>
    </w:p>
    <w:p w:rsidR="00BB46EF" w:rsidRDefault="00523185">
      <w:pPr>
        <w:pStyle w:val="BodyText"/>
        <w:spacing w:before="80"/>
        <w:ind w:left="1800"/>
      </w:pPr>
      <w:r>
        <w:t>Base failure: - occurs when the slopes are flat or when the soil below the toe is relatively weak.</w:t>
      </w:r>
    </w:p>
    <w:p w:rsidR="00BB46EF" w:rsidRDefault="00523185">
      <w:pPr>
        <w:pStyle w:val="BodyText"/>
        <w:spacing w:before="78"/>
        <w:ind w:left="2880" w:right="1787" w:hanging="1080"/>
      </w:pPr>
      <w:r>
        <w:t>Face or slope failure: - occurs only when there is a relatively weak zone in the upper part of the slope or when there is a very strong stratum above the toe level.</w:t>
      </w:r>
    </w:p>
    <w:p w:rsidR="00BB46EF" w:rsidRDefault="00523185">
      <w:pPr>
        <w:pStyle w:val="BodyText"/>
        <w:spacing w:before="79"/>
        <w:ind w:left="1800" w:right="1796"/>
        <w:jc w:val="both"/>
      </w:pPr>
      <w:r>
        <w:rPr>
          <w:noProof/>
        </w:rPr>
        <w:drawing>
          <wp:anchor distT="0" distB="0" distL="0" distR="0" simplePos="0" relativeHeight="11800" behindDoc="0" locked="0" layoutInCell="1" allowOverlap="1">
            <wp:simplePos x="0" y="0"/>
            <wp:positionH relativeFrom="page">
              <wp:posOffset>2267711</wp:posOffset>
            </wp:positionH>
            <wp:positionV relativeFrom="paragraph">
              <wp:posOffset>912108</wp:posOffset>
            </wp:positionV>
            <wp:extent cx="3151773" cy="2410968"/>
            <wp:effectExtent l="0" t="0" r="0" b="0"/>
            <wp:wrapTopAndBottom/>
            <wp:docPr id="18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2.jpeg"/>
                    <pic:cNvPicPr/>
                  </pic:nvPicPr>
                  <pic:blipFill>
                    <a:blip r:embed="rId165" cstate="print"/>
                    <a:stretch>
                      <a:fillRect/>
                    </a:stretch>
                  </pic:blipFill>
                  <pic:spPr>
                    <a:xfrm>
                      <a:off x="0" y="0"/>
                      <a:ext cx="3151773" cy="2410968"/>
                    </a:xfrm>
                    <a:prstGeom prst="rect">
                      <a:avLst/>
                    </a:prstGeom>
                  </pic:spPr>
                </pic:pic>
              </a:graphicData>
            </a:graphic>
          </wp:anchor>
        </w:drawing>
      </w:r>
      <w:r>
        <w:t xml:space="preserve">The method used for examining the stability of slopes of earthen embankments is called the </w:t>
      </w:r>
      <w:r>
        <w:rPr>
          <w:i/>
        </w:rPr>
        <w:t xml:space="preserve">Swedish Slip Circle Method </w:t>
      </w:r>
      <w:r>
        <w:t xml:space="preserve">or the </w:t>
      </w:r>
      <w:r>
        <w:rPr>
          <w:i/>
        </w:rPr>
        <w:t>Slices Method</w:t>
      </w:r>
      <w:r>
        <w:t xml:space="preserve">. It assumes the condition of plane strain with failure along a cylindrical arc. The location of the centre of the possible failure arc is assumed. The earth mass is divided into a number of vertical segments called slices as shown in Figure 5-10, </w:t>
      </w:r>
      <w:r>
        <w:rPr>
          <w:i/>
        </w:rPr>
        <w:t xml:space="preserve">O </w:t>
      </w:r>
      <w:r>
        <w:t xml:space="preserve">is the center and </w:t>
      </w:r>
      <w:r>
        <w:rPr>
          <w:i/>
        </w:rPr>
        <w:t xml:space="preserve">r </w:t>
      </w:r>
      <w:r>
        <w:t>is the radius of the possible failure.</w:t>
      </w:r>
    </w:p>
    <w:p w:rsidR="00BB46EF" w:rsidRDefault="00523185">
      <w:pPr>
        <w:pStyle w:val="BodyText"/>
        <w:spacing w:before="39"/>
        <w:ind w:left="1800"/>
      </w:pPr>
      <w:r>
        <w:t>Figure 5-10 Possible slip surface in Earth fill dam</w:t>
      </w:r>
    </w:p>
    <w:p w:rsidR="00BB46EF" w:rsidRDefault="00523185">
      <w:pPr>
        <w:pStyle w:val="BodyText"/>
        <w:spacing w:before="78"/>
        <w:ind w:left="1800" w:right="1804"/>
        <w:jc w:val="both"/>
      </w:pPr>
      <w:r>
        <w:t>The side slopes of earth dam will be stable if the soil mass is not dislodged from the slopes. However, the soil mass in an earthen dam is subjected to forces which tend to cause movement or sliding of the soil mass. These forces are known as actuating, driving or disturbing forces which mainly consists of gravity forces. The movement or sliding of the soil mass in an earthen dam is resisted by the resisting or stability forces which are provided mainly by the shearing strength of the soil.</w:t>
      </w:r>
    </w:p>
    <w:p w:rsidR="00BB46EF" w:rsidRDefault="00523185">
      <w:pPr>
        <w:pStyle w:val="BodyText"/>
        <w:spacing w:before="81"/>
        <w:ind w:left="1800" w:right="1800"/>
        <w:jc w:val="both"/>
      </w:pPr>
      <w:r>
        <w:t>The stability of the side slope of an earthen dam is thus analyzed by assuming a surface slippage within the soil mass and by determining the resisting and the disturbing forces acting on this surface and the moments of these forces about the center of rotation, and then factor of safety against sliding is calculated.</w:t>
      </w:r>
    </w:p>
    <w:p w:rsidR="00BB46EF" w:rsidRDefault="00BB46EF">
      <w:pPr>
        <w:jc w:val="both"/>
        <w:sectPr w:rsidR="00BB46EF">
          <w:pgSz w:w="12240" w:h="15840"/>
          <w:pgMar w:top="900" w:right="0" w:bottom="840" w:left="0" w:header="705" w:footer="649" w:gutter="0"/>
          <w:cols w:space="720"/>
        </w:sectPr>
      </w:pPr>
    </w:p>
    <w:p w:rsidR="00BB46EF" w:rsidRDefault="00BB46EF">
      <w:pPr>
        <w:pStyle w:val="BodyText"/>
        <w:rPr>
          <w:sz w:val="20"/>
        </w:rPr>
      </w:pPr>
    </w:p>
    <w:p w:rsidR="00BB46EF" w:rsidRDefault="00BB46EF">
      <w:pPr>
        <w:pStyle w:val="BodyText"/>
        <w:spacing w:before="3"/>
        <w:rPr>
          <w:sz w:val="23"/>
        </w:rPr>
      </w:pPr>
    </w:p>
    <w:p w:rsidR="00BB46EF" w:rsidRDefault="00523185">
      <w:pPr>
        <w:pStyle w:val="BodyText"/>
        <w:ind w:left="1800"/>
      </w:pPr>
      <w:r>
        <w:t>The forces acting on the slices are:</w:t>
      </w:r>
    </w:p>
    <w:p w:rsidR="00BB46EF" w:rsidRDefault="00523185">
      <w:pPr>
        <w:pStyle w:val="ListParagraph"/>
        <w:numPr>
          <w:ilvl w:val="1"/>
          <w:numId w:val="56"/>
        </w:numPr>
        <w:tabs>
          <w:tab w:val="left" w:pos="2520"/>
        </w:tabs>
        <w:spacing w:before="83"/>
      </w:pPr>
      <w:r>
        <w:t xml:space="preserve">The self weight W </w:t>
      </w:r>
      <w:r>
        <w:rPr>
          <w:spacing w:val="-3"/>
        </w:rPr>
        <w:t xml:space="preserve">of </w:t>
      </w:r>
      <w:r>
        <w:t xml:space="preserve">the slice acting vertically downward through the center </w:t>
      </w:r>
      <w:r>
        <w:rPr>
          <w:spacing w:val="-3"/>
        </w:rPr>
        <w:t>of</w:t>
      </w:r>
      <w:r>
        <w:rPr>
          <w:spacing w:val="-14"/>
        </w:rPr>
        <w:t xml:space="preserve"> </w:t>
      </w:r>
      <w:r>
        <w:t>gravity.</w:t>
      </w:r>
    </w:p>
    <w:p w:rsidR="00BB46EF" w:rsidRDefault="00523185">
      <w:pPr>
        <w:pStyle w:val="ListParagraph"/>
        <w:numPr>
          <w:ilvl w:val="1"/>
          <w:numId w:val="56"/>
        </w:numPr>
        <w:tabs>
          <w:tab w:val="left" w:pos="2520"/>
        </w:tabs>
        <w:spacing w:before="78"/>
      </w:pPr>
      <w:r>
        <w:t>The cohesive forces acting tangentially opposite to the direction of probable</w:t>
      </w:r>
      <w:r>
        <w:rPr>
          <w:spacing w:val="-31"/>
        </w:rPr>
        <w:t xml:space="preserve"> </w:t>
      </w:r>
      <w:r>
        <w:t>slippage</w:t>
      </w:r>
    </w:p>
    <w:p w:rsidR="00BB46EF" w:rsidRDefault="00523185">
      <w:pPr>
        <w:pStyle w:val="ListParagraph"/>
        <w:numPr>
          <w:ilvl w:val="1"/>
          <w:numId w:val="56"/>
        </w:numPr>
        <w:tabs>
          <w:tab w:val="left" w:pos="2520"/>
        </w:tabs>
        <w:spacing w:before="79"/>
        <w:ind w:right="1800"/>
        <w:jc w:val="both"/>
      </w:pPr>
      <w:r>
        <w:t xml:space="preserve">The soil reaction across the arc. When the soil mass is about to slide, the soil reaction will act at an angle ф (the angle of internal friction </w:t>
      </w:r>
      <w:r>
        <w:rPr>
          <w:spacing w:val="-3"/>
        </w:rPr>
        <w:t xml:space="preserve">of </w:t>
      </w:r>
      <w:r>
        <w:t xml:space="preserve">the soil) </w:t>
      </w:r>
      <w:r>
        <w:rPr>
          <w:spacing w:val="1"/>
        </w:rPr>
        <w:t xml:space="preserve">to </w:t>
      </w:r>
      <w:r>
        <w:t>the normal i.e. radial direction</w:t>
      </w:r>
    </w:p>
    <w:p w:rsidR="00BB46EF" w:rsidRDefault="00523185">
      <w:pPr>
        <w:pStyle w:val="ListParagraph"/>
        <w:numPr>
          <w:ilvl w:val="1"/>
          <w:numId w:val="56"/>
        </w:numPr>
        <w:tabs>
          <w:tab w:val="left" w:pos="2520"/>
        </w:tabs>
        <w:spacing w:before="81"/>
        <w:ind w:right="1799"/>
      </w:pPr>
      <w:r>
        <w:t xml:space="preserve">The soil reaction on the two vertical sides of the slice exercised by the adjacent slices on the right and </w:t>
      </w:r>
      <w:r>
        <w:rPr>
          <w:spacing w:val="-3"/>
        </w:rPr>
        <w:t>left</w:t>
      </w:r>
      <w:r>
        <w:rPr>
          <w:spacing w:val="-2"/>
        </w:rPr>
        <w:t xml:space="preserve"> </w:t>
      </w:r>
      <w:r>
        <w:t>respectively.</w:t>
      </w:r>
    </w:p>
    <w:p w:rsidR="00BB46EF" w:rsidRDefault="00523185">
      <w:pPr>
        <w:pStyle w:val="ListParagraph"/>
        <w:numPr>
          <w:ilvl w:val="1"/>
          <w:numId w:val="56"/>
        </w:numPr>
        <w:tabs>
          <w:tab w:val="left" w:pos="2520"/>
        </w:tabs>
        <w:spacing w:before="79"/>
      </w:pPr>
      <w:r>
        <w:t xml:space="preserve">Pore pressures at the base </w:t>
      </w:r>
      <w:r>
        <w:rPr>
          <w:spacing w:val="-3"/>
        </w:rPr>
        <w:t xml:space="preserve">of </w:t>
      </w:r>
      <w:r>
        <w:t xml:space="preserve">the arc, and </w:t>
      </w:r>
      <w:r>
        <w:rPr>
          <w:spacing w:val="-3"/>
        </w:rPr>
        <w:t xml:space="preserve">left </w:t>
      </w:r>
      <w:r>
        <w:t>and right side of the</w:t>
      </w:r>
      <w:r>
        <w:rPr>
          <w:spacing w:val="-13"/>
        </w:rPr>
        <w:t xml:space="preserve"> </w:t>
      </w:r>
      <w:r>
        <w:t>slice.</w:t>
      </w:r>
    </w:p>
    <w:p w:rsidR="00BB46EF" w:rsidRDefault="00523185">
      <w:pPr>
        <w:pStyle w:val="BodyText"/>
        <w:spacing w:before="85" w:line="237" w:lineRule="auto"/>
        <w:ind w:left="1800" w:right="1787"/>
      </w:pPr>
      <w:r>
        <w:t>Usually it is assumed that the soil reactions on the two vertical sides of the slice cancel each other and so also the pore pressures on the two sides balance each other</w:t>
      </w:r>
    </w:p>
    <w:p w:rsidR="00BB46EF" w:rsidRDefault="00523185">
      <w:pPr>
        <w:pStyle w:val="BodyText"/>
        <w:spacing w:before="83"/>
        <w:ind w:left="1800"/>
      </w:pPr>
      <w:r>
        <w:t>The disturbing force is the component of weight of slice in tangential direction i.e.,</w:t>
      </w:r>
    </w:p>
    <w:p w:rsidR="00BB46EF" w:rsidRDefault="00523185">
      <w:pPr>
        <w:spacing w:before="71" w:line="292" w:lineRule="exact"/>
        <w:ind w:left="3676"/>
        <w:rPr>
          <w:sz w:val="24"/>
        </w:rPr>
      </w:pPr>
      <w:r>
        <w:rPr>
          <w:i/>
          <w:sz w:val="24"/>
        </w:rPr>
        <w:t xml:space="preserve">T </w:t>
      </w:r>
      <w:r>
        <w:rPr>
          <w:rFonts w:ascii="Symbol" w:hAnsi="Symbol"/>
          <w:sz w:val="24"/>
        </w:rPr>
        <w:t></w:t>
      </w:r>
      <w:r>
        <w:rPr>
          <w:sz w:val="24"/>
        </w:rPr>
        <w:t xml:space="preserve"> </w:t>
      </w:r>
      <w:r>
        <w:rPr>
          <w:i/>
          <w:sz w:val="24"/>
        </w:rPr>
        <w:t xml:space="preserve">W </w:t>
      </w:r>
      <w:r>
        <w:rPr>
          <w:sz w:val="24"/>
        </w:rPr>
        <w:t xml:space="preserve">sin </w:t>
      </w:r>
      <w:r w:rsidR="00DB62C2">
        <w:rPr>
          <w:rFonts w:ascii="Verdana" w:hAnsi="Verdana"/>
          <w:i/>
          <w:w w:val="95"/>
          <w:sz w:val="24"/>
        </w:rPr>
        <w:t>σ</w:t>
      </w:r>
      <w:r>
        <w:rPr>
          <w:rFonts w:ascii="Verdana" w:hAnsi="Verdana"/>
          <w:i/>
          <w:w w:val="95"/>
          <w:sz w:val="24"/>
        </w:rPr>
        <w:t xml:space="preserve"> </w:t>
      </w:r>
      <w:r>
        <w:rPr>
          <w:sz w:val="24"/>
        </w:rPr>
        <w:t>,</w:t>
      </w:r>
    </w:p>
    <w:p w:rsidR="00BB46EF" w:rsidRDefault="00523185">
      <w:pPr>
        <w:spacing w:line="274" w:lineRule="exact"/>
        <w:ind w:left="1800"/>
        <w:rPr>
          <w:i/>
          <w:sz w:val="24"/>
        </w:rPr>
      </w:pPr>
      <w:r>
        <w:rPr>
          <w:sz w:val="24"/>
        </w:rPr>
        <w:t xml:space="preserve">Where: </w:t>
      </w:r>
      <w:r>
        <w:rPr>
          <w:i/>
          <w:sz w:val="24"/>
        </w:rPr>
        <w:t>α is the angle which the slope makes with the horizontal.</w:t>
      </w:r>
    </w:p>
    <w:p w:rsidR="00BB46EF" w:rsidRDefault="00523185">
      <w:pPr>
        <w:pStyle w:val="BodyText"/>
        <w:spacing w:before="84"/>
        <w:ind w:left="1800"/>
      </w:pPr>
      <w:r>
        <w:t>The total disturbing forces will be summation of disturbing forces for all slices;</w:t>
      </w:r>
    </w:p>
    <w:p w:rsidR="00BB46EF" w:rsidRDefault="00523185">
      <w:pPr>
        <w:spacing w:before="44"/>
        <w:ind w:left="1593" w:right="4200"/>
        <w:jc w:val="center"/>
        <w:rPr>
          <w:sz w:val="24"/>
        </w:rPr>
      </w:pPr>
      <w:r>
        <w:rPr>
          <w:rFonts w:ascii="Symbol" w:hAnsi="Symbol"/>
          <w:position w:val="-5"/>
          <w:sz w:val="36"/>
        </w:rPr>
        <w:t></w:t>
      </w:r>
      <w:r>
        <w:rPr>
          <w:i/>
          <w:sz w:val="24"/>
        </w:rPr>
        <w:t xml:space="preserve">T </w:t>
      </w:r>
      <w:r>
        <w:rPr>
          <w:rFonts w:ascii="Symbol" w:hAnsi="Symbol"/>
          <w:sz w:val="24"/>
        </w:rPr>
        <w:t></w:t>
      </w:r>
      <w:r>
        <w:rPr>
          <w:sz w:val="24"/>
        </w:rPr>
        <w:t xml:space="preserve"> </w:t>
      </w:r>
      <w:r>
        <w:rPr>
          <w:i/>
          <w:sz w:val="24"/>
        </w:rPr>
        <w:t>T</w:t>
      </w:r>
      <w:r>
        <w:rPr>
          <w:position w:val="-5"/>
          <w:sz w:val="14"/>
        </w:rPr>
        <w:t xml:space="preserve">1  </w:t>
      </w:r>
      <w:r>
        <w:rPr>
          <w:rFonts w:ascii="Symbol" w:hAnsi="Symbol"/>
          <w:sz w:val="24"/>
        </w:rPr>
        <w:t></w:t>
      </w:r>
      <w:r>
        <w:rPr>
          <w:sz w:val="24"/>
        </w:rPr>
        <w:t xml:space="preserve"> </w:t>
      </w:r>
      <w:r>
        <w:rPr>
          <w:i/>
          <w:sz w:val="24"/>
        </w:rPr>
        <w:t>T</w:t>
      </w:r>
      <w:r>
        <w:rPr>
          <w:position w:val="-5"/>
          <w:sz w:val="14"/>
        </w:rPr>
        <w:t xml:space="preserve">2  </w:t>
      </w:r>
      <w:r>
        <w:rPr>
          <w:rFonts w:ascii="Symbol" w:hAnsi="Symbol"/>
          <w:sz w:val="24"/>
        </w:rPr>
        <w:t></w:t>
      </w:r>
      <w:r>
        <w:rPr>
          <w:sz w:val="24"/>
        </w:rPr>
        <w:t xml:space="preserve"> </w:t>
      </w:r>
      <w:r>
        <w:rPr>
          <w:i/>
          <w:sz w:val="24"/>
        </w:rPr>
        <w:t>T</w:t>
      </w:r>
      <w:r>
        <w:rPr>
          <w:position w:val="-5"/>
          <w:sz w:val="14"/>
        </w:rPr>
        <w:t xml:space="preserve">3  </w:t>
      </w:r>
      <w:r>
        <w:rPr>
          <w:rFonts w:ascii="Symbol" w:hAnsi="Symbol"/>
          <w:sz w:val="24"/>
        </w:rPr>
        <w:t></w:t>
      </w:r>
      <w:r>
        <w:rPr>
          <w:sz w:val="24"/>
        </w:rPr>
        <w:t xml:space="preserve"> ....</w:t>
      </w:r>
    </w:p>
    <w:p w:rsidR="00BB46EF" w:rsidRDefault="00523185">
      <w:pPr>
        <w:pStyle w:val="BodyText"/>
        <w:spacing w:before="73"/>
        <w:ind w:left="1800"/>
      </w:pPr>
      <w:r>
        <w:t>The total disturbing moments over the sliding surface will be equal to</w:t>
      </w:r>
    </w:p>
    <w:p w:rsidR="00BB46EF" w:rsidRDefault="00523185">
      <w:pPr>
        <w:spacing w:before="44"/>
        <w:ind w:left="3801"/>
        <w:rPr>
          <w:i/>
          <w:sz w:val="14"/>
        </w:rPr>
      </w:pPr>
      <w:r>
        <w:rPr>
          <w:i/>
          <w:w w:val="99"/>
          <w:sz w:val="24"/>
        </w:rPr>
        <w:t>M</w:t>
      </w:r>
      <w:r>
        <w:rPr>
          <w:i/>
          <w:spacing w:val="-19"/>
          <w:sz w:val="24"/>
        </w:rPr>
        <w:t xml:space="preserve"> </w:t>
      </w:r>
      <w:r>
        <w:rPr>
          <w:i/>
          <w:w w:val="99"/>
          <w:position w:val="-5"/>
          <w:sz w:val="14"/>
        </w:rPr>
        <w:t>d</w:t>
      </w:r>
      <w:r>
        <w:rPr>
          <w:i/>
          <w:position w:val="-5"/>
          <w:sz w:val="14"/>
        </w:rPr>
        <w:t xml:space="preserve">  </w:t>
      </w:r>
      <w:r>
        <w:rPr>
          <w:i/>
          <w:spacing w:val="2"/>
          <w:position w:val="-5"/>
          <w:sz w:val="14"/>
        </w:rPr>
        <w:t xml:space="preserve"> </w:t>
      </w:r>
      <w:r>
        <w:rPr>
          <w:rFonts w:ascii="Symbol" w:hAnsi="Symbol"/>
          <w:w w:val="99"/>
          <w:sz w:val="24"/>
        </w:rPr>
        <w:t></w:t>
      </w:r>
      <w:r>
        <w:rPr>
          <w:sz w:val="24"/>
        </w:rPr>
        <w:t xml:space="preserve"> </w:t>
      </w:r>
      <w:r>
        <w:rPr>
          <w:rFonts w:ascii="Symbol" w:hAnsi="Symbol"/>
          <w:spacing w:val="17"/>
          <w:w w:val="99"/>
          <w:position w:val="-5"/>
          <w:sz w:val="36"/>
        </w:rPr>
        <w:t></w:t>
      </w:r>
      <w:r>
        <w:rPr>
          <w:i/>
          <w:spacing w:val="-4"/>
          <w:w w:val="99"/>
          <w:sz w:val="24"/>
        </w:rPr>
        <w:t>T</w:t>
      </w:r>
      <w:r>
        <w:rPr>
          <w:i/>
          <w:w w:val="99"/>
          <w:position w:val="-5"/>
          <w:sz w:val="14"/>
        </w:rPr>
        <w:t>i</w:t>
      </w:r>
      <w:r>
        <w:rPr>
          <w:i/>
          <w:spacing w:val="-12"/>
          <w:position w:val="-5"/>
          <w:sz w:val="14"/>
        </w:rPr>
        <w:t xml:space="preserve"> </w:t>
      </w:r>
      <w:r>
        <w:rPr>
          <w:i/>
          <w:spacing w:val="-17"/>
          <w:w w:val="99"/>
          <w:sz w:val="24"/>
        </w:rPr>
        <w:t>r</w:t>
      </w:r>
      <w:r>
        <w:rPr>
          <w:i/>
          <w:w w:val="99"/>
          <w:position w:val="-5"/>
          <w:sz w:val="14"/>
        </w:rPr>
        <w:t>i</w:t>
      </w:r>
      <w:r>
        <w:rPr>
          <w:i/>
          <w:position w:val="-5"/>
          <w:sz w:val="14"/>
        </w:rPr>
        <w:t xml:space="preserve">  </w:t>
      </w:r>
      <w:r>
        <w:rPr>
          <w:i/>
          <w:spacing w:val="-5"/>
          <w:position w:val="-5"/>
          <w:sz w:val="14"/>
        </w:rPr>
        <w:t xml:space="preserve"> </w:t>
      </w:r>
      <w:r>
        <w:rPr>
          <w:rFonts w:ascii="Symbol" w:hAnsi="Symbol"/>
          <w:w w:val="99"/>
          <w:sz w:val="24"/>
        </w:rPr>
        <w:t></w:t>
      </w:r>
      <w:r>
        <w:rPr>
          <w:sz w:val="24"/>
        </w:rPr>
        <w:t xml:space="preserve"> </w:t>
      </w:r>
      <w:r>
        <w:rPr>
          <w:i/>
          <w:w w:val="99"/>
          <w:sz w:val="24"/>
        </w:rPr>
        <w:t>r</w:t>
      </w:r>
      <w:r>
        <w:rPr>
          <w:i/>
          <w:spacing w:val="-38"/>
          <w:sz w:val="24"/>
        </w:rPr>
        <w:t xml:space="preserve"> </w:t>
      </w:r>
      <w:r>
        <w:rPr>
          <w:rFonts w:ascii="Symbol" w:hAnsi="Symbol"/>
          <w:spacing w:val="17"/>
          <w:w w:val="99"/>
          <w:position w:val="-5"/>
          <w:sz w:val="36"/>
        </w:rPr>
        <w:t></w:t>
      </w:r>
      <w:r>
        <w:rPr>
          <w:i/>
          <w:spacing w:val="-8"/>
          <w:w w:val="99"/>
          <w:sz w:val="24"/>
        </w:rPr>
        <w:t>T</w:t>
      </w:r>
      <w:r>
        <w:rPr>
          <w:i/>
          <w:w w:val="99"/>
          <w:position w:val="-5"/>
          <w:sz w:val="14"/>
        </w:rPr>
        <w:t>i</w:t>
      </w:r>
    </w:p>
    <w:p w:rsidR="00BB46EF" w:rsidRDefault="00523185">
      <w:pPr>
        <w:pStyle w:val="BodyText"/>
        <w:spacing w:before="80" w:line="237" w:lineRule="auto"/>
        <w:ind w:left="1800" w:right="2689"/>
      </w:pPr>
      <w:r>
        <w:t xml:space="preserve">The magnitude </w:t>
      </w:r>
      <w:r>
        <w:rPr>
          <w:spacing w:val="-3"/>
        </w:rPr>
        <w:t xml:space="preserve">of </w:t>
      </w:r>
      <w:r>
        <w:t xml:space="preserve">shear strength developed in each slice will depend upon the normal components </w:t>
      </w:r>
      <w:r>
        <w:rPr>
          <w:spacing w:val="-3"/>
        </w:rPr>
        <w:t xml:space="preserve">of </w:t>
      </w:r>
      <w:r>
        <w:t xml:space="preserve">that </w:t>
      </w:r>
      <w:r>
        <w:rPr>
          <w:spacing w:val="-3"/>
        </w:rPr>
        <w:t xml:space="preserve">slice. </w:t>
      </w:r>
      <w:r>
        <w:t>Its magnitude will</w:t>
      </w:r>
      <w:r>
        <w:rPr>
          <w:spacing w:val="21"/>
        </w:rPr>
        <w:t xml:space="preserve"> </w:t>
      </w:r>
      <w:r>
        <w:t>be:</w:t>
      </w:r>
    </w:p>
    <w:p w:rsidR="00BB46EF" w:rsidRDefault="00523185">
      <w:pPr>
        <w:spacing w:before="56"/>
        <w:ind w:left="3729"/>
        <w:rPr>
          <w:rFonts w:ascii="Verdana" w:hAnsi="Verdana"/>
          <w:i/>
          <w:sz w:val="25"/>
        </w:rPr>
      </w:pPr>
      <w:r>
        <w:rPr>
          <w:rFonts w:ascii="Symbol" w:hAnsi="Symbol"/>
          <w:sz w:val="24"/>
        </w:rPr>
        <w:t></w:t>
      </w:r>
      <w:r>
        <w:rPr>
          <w:sz w:val="24"/>
        </w:rPr>
        <w:t xml:space="preserve"> </w:t>
      </w:r>
      <w:r>
        <w:rPr>
          <w:i/>
          <w:sz w:val="24"/>
        </w:rPr>
        <w:t>c</w:t>
      </w:r>
      <w:r>
        <w:rPr>
          <w:rFonts w:ascii="Symbol" w:hAnsi="Symbol"/>
          <w:sz w:val="24"/>
        </w:rPr>
        <w:t></w:t>
      </w:r>
      <w:r>
        <w:rPr>
          <w:i/>
          <w:sz w:val="24"/>
        </w:rPr>
        <w:t xml:space="preserve">L </w:t>
      </w:r>
      <w:r>
        <w:rPr>
          <w:rFonts w:ascii="Symbol" w:hAnsi="Symbol"/>
          <w:sz w:val="24"/>
        </w:rPr>
        <w:t></w:t>
      </w:r>
      <w:r>
        <w:rPr>
          <w:sz w:val="24"/>
        </w:rPr>
        <w:t xml:space="preserve"> </w:t>
      </w:r>
      <w:r>
        <w:rPr>
          <w:i/>
          <w:sz w:val="24"/>
        </w:rPr>
        <w:t xml:space="preserve">N </w:t>
      </w:r>
      <w:r>
        <w:rPr>
          <w:sz w:val="24"/>
        </w:rPr>
        <w:t>tan</w:t>
      </w:r>
      <w:r w:rsidR="006601DB">
        <w:rPr>
          <w:rFonts w:ascii="Verdana" w:hAnsi="Verdana"/>
          <w:i/>
          <w:sz w:val="25"/>
        </w:rPr>
        <w:t>Φ</w:t>
      </w:r>
    </w:p>
    <w:p w:rsidR="00BB46EF" w:rsidRDefault="00523185">
      <w:pPr>
        <w:pStyle w:val="BodyText"/>
        <w:spacing w:before="121"/>
        <w:ind w:left="1800"/>
      </w:pPr>
      <w:r>
        <w:t xml:space="preserve">Where; </w:t>
      </w:r>
      <w:r>
        <w:rPr>
          <w:i/>
        </w:rPr>
        <w:t xml:space="preserve">c </w:t>
      </w:r>
      <w:r>
        <w:t>is the unit cohesion of the soil</w:t>
      </w:r>
    </w:p>
    <w:p w:rsidR="00BB46EF" w:rsidRDefault="00523185">
      <w:pPr>
        <w:pStyle w:val="BodyText"/>
        <w:spacing w:before="78" w:line="316" w:lineRule="auto"/>
        <w:ind w:left="2462" w:right="6856" w:firstLine="57"/>
        <w:rPr>
          <w:i/>
        </w:rPr>
      </w:pPr>
      <w:r>
        <w:rPr>
          <w:i/>
        </w:rPr>
        <w:t xml:space="preserve">∆L </w:t>
      </w:r>
      <w:r>
        <w:t xml:space="preserve">is curved length of the slice </w:t>
      </w:r>
      <w:r>
        <w:rPr>
          <w:i/>
        </w:rPr>
        <w:t xml:space="preserve">Ф </w:t>
      </w:r>
      <w:r>
        <w:t xml:space="preserve">is the angle of internal friction </w:t>
      </w:r>
      <w:r>
        <w:rPr>
          <w:i/>
        </w:rPr>
        <w:t xml:space="preserve">N </w:t>
      </w:r>
      <w:r>
        <w:t xml:space="preserve">is equal to </w:t>
      </w:r>
      <w:r>
        <w:rPr>
          <w:i/>
        </w:rPr>
        <w:t>Wcosα</w:t>
      </w:r>
    </w:p>
    <w:p w:rsidR="00BB46EF" w:rsidRDefault="00523185">
      <w:pPr>
        <w:pStyle w:val="BodyText"/>
        <w:spacing w:line="250" w:lineRule="exact"/>
        <w:ind w:left="1800"/>
      </w:pPr>
      <w:r>
        <w:t>The total resisting force will be summation of resisting forces for all slices;</w:t>
      </w:r>
    </w:p>
    <w:p w:rsidR="00BB46EF" w:rsidRDefault="00523185">
      <w:pPr>
        <w:spacing w:before="56" w:line="321" w:lineRule="exact"/>
        <w:ind w:left="3254"/>
        <w:rPr>
          <w:rFonts w:ascii="Verdana" w:hAnsi="Verdana"/>
          <w:i/>
          <w:sz w:val="21"/>
        </w:rPr>
      </w:pPr>
      <w:r>
        <w:rPr>
          <w:rFonts w:ascii="Symbol" w:hAnsi="Symbol"/>
          <w:w w:val="102"/>
          <w:sz w:val="20"/>
        </w:rPr>
        <w:t></w:t>
      </w:r>
      <w:r>
        <w:rPr>
          <w:sz w:val="20"/>
        </w:rPr>
        <w:t xml:space="preserve"> </w:t>
      </w:r>
      <w:r>
        <w:rPr>
          <w:rFonts w:ascii="Symbol" w:hAnsi="Symbol"/>
          <w:spacing w:val="20"/>
          <w:w w:val="102"/>
          <w:position w:val="-4"/>
          <w:sz w:val="30"/>
        </w:rPr>
        <w:t></w:t>
      </w:r>
      <w:r>
        <w:rPr>
          <w:i/>
          <w:spacing w:val="-5"/>
          <w:w w:val="102"/>
          <w:sz w:val="20"/>
        </w:rPr>
        <w:t>c</w:t>
      </w:r>
      <w:r>
        <w:rPr>
          <w:rFonts w:ascii="Symbol" w:hAnsi="Symbol"/>
          <w:spacing w:val="-1"/>
          <w:w w:val="102"/>
          <w:sz w:val="20"/>
        </w:rPr>
        <w:t></w:t>
      </w:r>
      <w:r>
        <w:rPr>
          <w:i/>
          <w:w w:val="102"/>
          <w:sz w:val="20"/>
        </w:rPr>
        <w:t>L</w:t>
      </w:r>
      <w:r>
        <w:rPr>
          <w:i/>
          <w:spacing w:val="-10"/>
          <w:sz w:val="20"/>
        </w:rPr>
        <w:t xml:space="preserve"> </w:t>
      </w:r>
      <w:r>
        <w:rPr>
          <w:rFonts w:ascii="Symbol" w:hAnsi="Symbol"/>
          <w:w w:val="102"/>
          <w:sz w:val="20"/>
        </w:rPr>
        <w:t></w:t>
      </w:r>
      <w:r>
        <w:rPr>
          <w:spacing w:val="-9"/>
          <w:sz w:val="20"/>
        </w:rPr>
        <w:t xml:space="preserve"> </w:t>
      </w:r>
      <w:r>
        <w:rPr>
          <w:rFonts w:ascii="Symbol" w:hAnsi="Symbol"/>
          <w:w w:val="102"/>
          <w:position w:val="-4"/>
          <w:sz w:val="30"/>
        </w:rPr>
        <w:t></w:t>
      </w:r>
      <w:r>
        <w:rPr>
          <w:spacing w:val="-44"/>
          <w:position w:val="-4"/>
          <w:sz w:val="30"/>
        </w:rPr>
        <w:t xml:space="preserve"> </w:t>
      </w:r>
      <w:r>
        <w:rPr>
          <w:i/>
          <w:w w:val="102"/>
          <w:sz w:val="20"/>
        </w:rPr>
        <w:t>N</w:t>
      </w:r>
      <w:r>
        <w:rPr>
          <w:i/>
          <w:sz w:val="20"/>
        </w:rPr>
        <w:t xml:space="preserve"> </w:t>
      </w:r>
      <w:r>
        <w:rPr>
          <w:w w:val="102"/>
          <w:sz w:val="20"/>
        </w:rPr>
        <w:t>ta</w:t>
      </w:r>
      <w:r>
        <w:rPr>
          <w:spacing w:val="12"/>
          <w:w w:val="102"/>
          <w:sz w:val="20"/>
        </w:rPr>
        <w:t>n</w:t>
      </w:r>
      <w:r w:rsidR="006601DB">
        <w:rPr>
          <w:rFonts w:ascii="Verdana" w:hAnsi="Verdana"/>
          <w:i/>
          <w:w w:val="50"/>
          <w:sz w:val="21"/>
        </w:rPr>
        <w:t>Φ</w:t>
      </w:r>
    </w:p>
    <w:p w:rsidR="00BB46EF" w:rsidRDefault="00523185">
      <w:pPr>
        <w:spacing w:line="406" w:lineRule="exact"/>
        <w:ind w:left="3259"/>
        <w:rPr>
          <w:rFonts w:ascii="Verdana" w:hAnsi="Verdana"/>
          <w:i/>
        </w:rPr>
      </w:pPr>
      <w:r>
        <w:rPr>
          <w:rFonts w:ascii="Symbol" w:hAnsi="Symbol"/>
          <w:w w:val="102"/>
          <w:sz w:val="21"/>
        </w:rPr>
        <w:t></w:t>
      </w:r>
      <w:r>
        <w:rPr>
          <w:spacing w:val="-3"/>
          <w:sz w:val="21"/>
        </w:rPr>
        <w:t xml:space="preserve"> </w:t>
      </w:r>
      <w:r>
        <w:rPr>
          <w:i/>
          <w:w w:val="102"/>
          <w:sz w:val="21"/>
        </w:rPr>
        <w:t>c</w:t>
      </w:r>
      <w:r>
        <w:rPr>
          <w:rFonts w:ascii="Symbol" w:hAnsi="Symbol"/>
          <w:spacing w:val="22"/>
          <w:w w:val="101"/>
          <w:position w:val="-4"/>
          <w:sz w:val="32"/>
        </w:rPr>
        <w:t></w:t>
      </w:r>
      <w:r>
        <w:rPr>
          <w:rFonts w:ascii="Symbol" w:hAnsi="Symbol"/>
          <w:spacing w:val="-3"/>
          <w:w w:val="102"/>
          <w:sz w:val="21"/>
        </w:rPr>
        <w:t></w:t>
      </w:r>
      <w:r>
        <w:rPr>
          <w:i/>
          <w:w w:val="102"/>
          <w:sz w:val="21"/>
        </w:rPr>
        <w:t>L</w:t>
      </w:r>
      <w:r>
        <w:rPr>
          <w:i/>
          <w:spacing w:val="-14"/>
          <w:sz w:val="21"/>
        </w:rPr>
        <w:t xml:space="preserve"> </w:t>
      </w:r>
      <w:r>
        <w:rPr>
          <w:rFonts w:ascii="Symbol" w:hAnsi="Symbol"/>
          <w:w w:val="102"/>
          <w:sz w:val="21"/>
        </w:rPr>
        <w:t></w:t>
      </w:r>
      <w:r>
        <w:rPr>
          <w:spacing w:val="-13"/>
          <w:sz w:val="21"/>
        </w:rPr>
        <w:t xml:space="preserve"> </w:t>
      </w:r>
      <w:r>
        <w:rPr>
          <w:rFonts w:ascii="Symbol" w:hAnsi="Symbol"/>
          <w:spacing w:val="-7"/>
          <w:w w:val="62"/>
          <w:sz w:val="33"/>
        </w:rPr>
        <w:t></w:t>
      </w:r>
      <w:r>
        <w:rPr>
          <w:rFonts w:ascii="Symbol" w:hAnsi="Symbol"/>
          <w:w w:val="101"/>
          <w:position w:val="-4"/>
          <w:sz w:val="32"/>
        </w:rPr>
        <w:t></w:t>
      </w:r>
      <w:r>
        <w:rPr>
          <w:spacing w:val="-47"/>
          <w:position w:val="-4"/>
          <w:sz w:val="32"/>
        </w:rPr>
        <w:t xml:space="preserve"> </w:t>
      </w:r>
      <w:r>
        <w:rPr>
          <w:i/>
          <w:w w:val="102"/>
          <w:sz w:val="21"/>
        </w:rPr>
        <w:t>N</w:t>
      </w:r>
      <w:r>
        <w:rPr>
          <w:i/>
          <w:spacing w:val="-29"/>
          <w:sz w:val="21"/>
        </w:rPr>
        <w:t xml:space="preserve"> </w:t>
      </w:r>
      <w:r>
        <w:rPr>
          <w:rFonts w:ascii="Symbol" w:hAnsi="Symbol"/>
          <w:spacing w:val="3"/>
          <w:w w:val="62"/>
          <w:sz w:val="33"/>
        </w:rPr>
        <w:t></w:t>
      </w:r>
      <w:r>
        <w:rPr>
          <w:spacing w:val="1"/>
          <w:w w:val="102"/>
          <w:sz w:val="21"/>
        </w:rPr>
        <w:t>t</w:t>
      </w:r>
      <w:r>
        <w:rPr>
          <w:w w:val="102"/>
          <w:sz w:val="21"/>
        </w:rPr>
        <w:t>a</w:t>
      </w:r>
      <w:r>
        <w:rPr>
          <w:spacing w:val="11"/>
          <w:w w:val="102"/>
          <w:sz w:val="21"/>
        </w:rPr>
        <w:t>n</w:t>
      </w:r>
      <w:r w:rsidR="006601DB">
        <w:rPr>
          <w:rFonts w:ascii="Verdana" w:hAnsi="Verdana"/>
          <w:i/>
          <w:w w:val="51"/>
        </w:rPr>
        <w:t>Φ</w:t>
      </w:r>
    </w:p>
    <w:p w:rsidR="00BB46EF" w:rsidRDefault="00523185">
      <w:pPr>
        <w:pStyle w:val="BodyText"/>
        <w:spacing w:before="77" w:line="245" w:lineRule="exact"/>
        <w:ind w:left="1800"/>
      </w:pPr>
      <w:r>
        <w:t>The total resisting moment over the entire sliding surface will be equal to</w:t>
      </w:r>
    </w:p>
    <w:p w:rsidR="00BB46EF" w:rsidRDefault="00523185">
      <w:pPr>
        <w:spacing w:line="457" w:lineRule="exact"/>
        <w:ind w:left="3307"/>
        <w:rPr>
          <w:rFonts w:ascii="Symbol" w:hAnsi="Symbol"/>
          <w:sz w:val="34"/>
        </w:rPr>
      </w:pPr>
      <w:r>
        <w:rPr>
          <w:i/>
        </w:rPr>
        <w:t>M</w:t>
      </w:r>
      <w:r>
        <w:rPr>
          <w:i/>
          <w:spacing w:val="-24"/>
        </w:rPr>
        <w:t xml:space="preserve"> </w:t>
      </w:r>
      <w:r>
        <w:rPr>
          <w:i/>
          <w:w w:val="99"/>
          <w:position w:val="-5"/>
          <w:sz w:val="13"/>
        </w:rPr>
        <w:t>r</w:t>
      </w:r>
      <w:r>
        <w:rPr>
          <w:i/>
          <w:position w:val="-5"/>
          <w:sz w:val="13"/>
        </w:rPr>
        <w:t xml:space="preserve">  </w:t>
      </w:r>
      <w:r>
        <w:rPr>
          <w:i/>
          <w:spacing w:val="-4"/>
          <w:position w:val="-5"/>
          <w:sz w:val="13"/>
        </w:rPr>
        <w:t xml:space="preserve"> </w:t>
      </w:r>
      <w:r>
        <w:rPr>
          <w:rFonts w:ascii="Symbol" w:hAnsi="Symbol"/>
        </w:rPr>
        <w:t></w:t>
      </w:r>
      <w:r>
        <w:t xml:space="preserve"> </w:t>
      </w:r>
      <w:r>
        <w:rPr>
          <w:i/>
          <w:spacing w:val="13"/>
        </w:rPr>
        <w:t>r</w:t>
      </w:r>
      <w:r>
        <w:rPr>
          <w:rFonts w:ascii="Symbol" w:hAnsi="Symbol"/>
          <w:spacing w:val="-12"/>
          <w:w w:val="63"/>
          <w:sz w:val="34"/>
        </w:rPr>
        <w:t></w:t>
      </w:r>
      <w:r>
        <w:rPr>
          <w:i/>
          <w:spacing w:val="6"/>
        </w:rPr>
        <w:t>c</w:t>
      </w:r>
      <w:r>
        <w:rPr>
          <w:rFonts w:ascii="Symbol" w:hAnsi="Symbol"/>
          <w:spacing w:val="26"/>
          <w:position w:val="-4"/>
          <w:sz w:val="33"/>
        </w:rPr>
        <w:t></w:t>
      </w:r>
      <w:r>
        <w:rPr>
          <w:rFonts w:ascii="Symbol" w:hAnsi="Symbol"/>
          <w:spacing w:val="-2"/>
        </w:rPr>
        <w:t></w:t>
      </w:r>
      <w:r>
        <w:rPr>
          <w:i/>
        </w:rPr>
        <w:t>L</w:t>
      </w:r>
      <w:r>
        <w:rPr>
          <w:i/>
          <w:spacing w:val="-11"/>
        </w:rPr>
        <w:t xml:space="preserve"> </w:t>
      </w:r>
      <w:r>
        <w:rPr>
          <w:rFonts w:ascii="Symbol" w:hAnsi="Symbol"/>
        </w:rPr>
        <w:t></w:t>
      </w:r>
      <w:r>
        <w:rPr>
          <w:spacing w:val="-14"/>
        </w:rPr>
        <w:t xml:space="preserve"> </w:t>
      </w:r>
      <w:r>
        <w:rPr>
          <w:rFonts w:ascii="Symbol" w:hAnsi="Symbol"/>
          <w:spacing w:val="-9"/>
          <w:w w:val="63"/>
          <w:sz w:val="34"/>
        </w:rPr>
        <w:t></w:t>
      </w:r>
      <w:r>
        <w:rPr>
          <w:rFonts w:ascii="Symbol" w:hAnsi="Symbol"/>
          <w:position w:val="-4"/>
          <w:sz w:val="33"/>
        </w:rPr>
        <w:t></w:t>
      </w:r>
      <w:r>
        <w:rPr>
          <w:spacing w:val="-46"/>
          <w:position w:val="-4"/>
          <w:sz w:val="33"/>
        </w:rPr>
        <w:t xml:space="preserve"> </w:t>
      </w:r>
      <w:r>
        <w:rPr>
          <w:i/>
        </w:rPr>
        <w:t>N</w:t>
      </w:r>
      <w:r>
        <w:rPr>
          <w:i/>
          <w:spacing w:val="-21"/>
        </w:rPr>
        <w:t xml:space="preserve"> </w:t>
      </w:r>
      <w:r>
        <w:rPr>
          <w:rFonts w:ascii="Symbol" w:hAnsi="Symbol"/>
          <w:spacing w:val="2"/>
          <w:w w:val="63"/>
          <w:sz w:val="34"/>
        </w:rPr>
        <w:t></w:t>
      </w:r>
      <w:r>
        <w:t>t</w:t>
      </w:r>
      <w:r>
        <w:rPr>
          <w:spacing w:val="1"/>
        </w:rPr>
        <w:t>a</w:t>
      </w:r>
      <w:r>
        <w:rPr>
          <w:spacing w:val="13"/>
        </w:rPr>
        <w:t>n</w:t>
      </w:r>
      <w:r w:rsidR="006601DB">
        <w:rPr>
          <w:rFonts w:ascii="Verdana" w:hAnsi="Verdana"/>
          <w:i/>
          <w:w w:val="50"/>
          <w:sz w:val="23"/>
        </w:rPr>
        <w:t>Φ</w:t>
      </w:r>
      <w:r>
        <w:rPr>
          <w:rFonts w:ascii="Symbol" w:hAnsi="Symbol"/>
          <w:w w:val="63"/>
          <w:sz w:val="34"/>
        </w:rPr>
        <w:t></w:t>
      </w:r>
    </w:p>
    <w:p w:rsidR="00BB46EF" w:rsidRDefault="00523185">
      <w:pPr>
        <w:pStyle w:val="BodyText"/>
        <w:spacing w:before="81"/>
        <w:ind w:left="1800"/>
      </w:pPr>
      <w:r>
        <w:t>Hence the factor of safety against sliding</w:t>
      </w:r>
    </w:p>
    <w:p w:rsidR="00BB46EF" w:rsidRDefault="00BB46EF">
      <w:pPr>
        <w:sectPr w:rsidR="00BB46EF">
          <w:pgSz w:w="12240" w:h="15840"/>
          <w:pgMar w:top="900" w:right="0" w:bottom="840" w:left="0" w:header="705" w:footer="649" w:gutter="0"/>
          <w:cols w:space="720"/>
        </w:sectPr>
      </w:pPr>
    </w:p>
    <w:p w:rsidR="00BB46EF" w:rsidRDefault="00523185">
      <w:pPr>
        <w:spacing w:before="134" w:line="322" w:lineRule="exact"/>
        <w:ind w:right="1"/>
        <w:jc w:val="right"/>
        <w:rPr>
          <w:i/>
          <w:sz w:val="11"/>
        </w:rPr>
      </w:pPr>
      <w:r>
        <w:rPr>
          <w:i/>
          <w:sz w:val="20"/>
        </w:rPr>
        <w:lastRenderedPageBreak/>
        <w:t xml:space="preserve">FS </w:t>
      </w:r>
      <w:r>
        <w:rPr>
          <w:rFonts w:ascii="Symbol" w:hAnsi="Symbol"/>
          <w:sz w:val="20"/>
        </w:rPr>
        <w:t></w:t>
      </w:r>
      <w:r>
        <w:rPr>
          <w:sz w:val="20"/>
        </w:rPr>
        <w:t xml:space="preserve">  </w:t>
      </w:r>
      <w:r>
        <w:rPr>
          <w:i/>
          <w:position w:val="13"/>
          <w:sz w:val="20"/>
        </w:rPr>
        <w:t xml:space="preserve">M </w:t>
      </w:r>
      <w:r>
        <w:rPr>
          <w:i/>
          <w:position w:val="8"/>
          <w:sz w:val="11"/>
        </w:rPr>
        <w:t>r</w:t>
      </w:r>
    </w:p>
    <w:p w:rsidR="00BB46EF" w:rsidRDefault="00523185">
      <w:pPr>
        <w:spacing w:line="222" w:lineRule="exact"/>
        <w:jc w:val="right"/>
        <w:rPr>
          <w:i/>
          <w:sz w:val="11"/>
        </w:rPr>
      </w:pPr>
      <w:r>
        <w:rPr>
          <w:i/>
          <w:sz w:val="20"/>
        </w:rPr>
        <w:t xml:space="preserve">M </w:t>
      </w:r>
      <w:r>
        <w:rPr>
          <w:i/>
          <w:position w:val="-4"/>
          <w:sz w:val="11"/>
        </w:rPr>
        <w:t>d</w:t>
      </w:r>
    </w:p>
    <w:p w:rsidR="00BB46EF" w:rsidRDefault="00523185">
      <w:pPr>
        <w:spacing w:before="99" w:line="158" w:lineRule="auto"/>
        <w:ind w:right="5934"/>
        <w:jc w:val="center"/>
        <w:rPr>
          <w:i/>
          <w:sz w:val="20"/>
        </w:rPr>
      </w:pPr>
      <w:r>
        <w:br w:type="column"/>
      </w:r>
      <w:r>
        <w:rPr>
          <w:rFonts w:ascii="Symbol" w:hAnsi="Symbol"/>
          <w:position w:val="-14"/>
          <w:sz w:val="20"/>
        </w:rPr>
        <w:lastRenderedPageBreak/>
        <w:t></w:t>
      </w:r>
      <w:r>
        <w:rPr>
          <w:position w:val="-14"/>
          <w:sz w:val="20"/>
        </w:rPr>
        <w:t xml:space="preserve"> </w:t>
      </w:r>
      <w:r>
        <w:rPr>
          <w:i/>
          <w:spacing w:val="5"/>
          <w:sz w:val="20"/>
        </w:rPr>
        <w:t>c</w:t>
      </w:r>
      <w:r>
        <w:rPr>
          <w:rFonts w:ascii="Symbol" w:hAnsi="Symbol"/>
          <w:spacing w:val="5"/>
          <w:position w:val="-3"/>
          <w:sz w:val="29"/>
        </w:rPr>
        <w:t></w:t>
      </w:r>
      <w:r>
        <w:rPr>
          <w:rFonts w:ascii="Symbol" w:hAnsi="Symbol"/>
          <w:spacing w:val="5"/>
          <w:sz w:val="20"/>
        </w:rPr>
        <w:t></w:t>
      </w:r>
      <w:r>
        <w:rPr>
          <w:i/>
          <w:spacing w:val="5"/>
          <w:sz w:val="20"/>
        </w:rPr>
        <w:t xml:space="preserve">L </w:t>
      </w:r>
      <w:r>
        <w:rPr>
          <w:rFonts w:ascii="Symbol" w:hAnsi="Symbol"/>
          <w:sz w:val="20"/>
        </w:rPr>
        <w:t></w:t>
      </w:r>
      <w:r>
        <w:rPr>
          <w:sz w:val="20"/>
        </w:rPr>
        <w:t xml:space="preserve"> tan </w:t>
      </w:r>
      <w:r w:rsidR="006601DB">
        <w:rPr>
          <w:rFonts w:ascii="Verdana" w:hAnsi="Verdana"/>
          <w:i/>
          <w:spacing w:val="6"/>
          <w:sz w:val="20"/>
        </w:rPr>
        <w:t>Φ</w:t>
      </w:r>
      <w:r>
        <w:rPr>
          <w:rFonts w:ascii="Symbol" w:hAnsi="Symbol"/>
          <w:spacing w:val="6"/>
          <w:position w:val="-3"/>
          <w:sz w:val="29"/>
        </w:rPr>
        <w:t></w:t>
      </w:r>
      <w:r>
        <w:rPr>
          <w:spacing w:val="-52"/>
          <w:position w:val="-3"/>
          <w:sz w:val="29"/>
        </w:rPr>
        <w:t xml:space="preserve"> </w:t>
      </w:r>
      <w:r>
        <w:rPr>
          <w:i/>
          <w:sz w:val="20"/>
        </w:rPr>
        <w:t>N</w:t>
      </w:r>
    </w:p>
    <w:p w:rsidR="00BB46EF" w:rsidRDefault="00945AE4">
      <w:pPr>
        <w:spacing w:line="291" w:lineRule="exact"/>
        <w:ind w:right="5760"/>
        <w:jc w:val="center"/>
        <w:rPr>
          <w:i/>
          <w:sz w:val="20"/>
        </w:rPr>
      </w:pPr>
      <w:r w:rsidRPr="00945AE4">
        <w:pict>
          <v:line id="_x0000_s5156" style="position:absolute;left:0;text-align:left;z-index:-712000;mso-position-horizontal-relative:page" from="208.85pt,-1.35pt" to="224.65pt,-1.35pt" strokeweight=".14539mm">
            <w10:wrap anchorx="page"/>
          </v:line>
        </w:pict>
      </w:r>
      <w:r w:rsidRPr="00945AE4">
        <w:pict>
          <v:line id="_x0000_s5155" style="position:absolute;left:0;text-align:left;z-index:11848;mso-position-horizontal-relative:page" from="235.75pt,-1.35pt" to="313.45pt,-1.35pt" strokeweight=".14539mm">
            <w10:wrap anchorx="page"/>
          </v:line>
        </w:pict>
      </w:r>
      <w:r w:rsidR="00523185">
        <w:rPr>
          <w:rFonts w:ascii="Symbol" w:hAnsi="Symbol"/>
          <w:position w:val="-4"/>
          <w:sz w:val="29"/>
        </w:rPr>
        <w:t></w:t>
      </w:r>
      <w:r w:rsidR="00523185">
        <w:rPr>
          <w:i/>
          <w:sz w:val="20"/>
        </w:rPr>
        <w:t>T</w:t>
      </w:r>
    </w:p>
    <w:p w:rsidR="00BB46EF" w:rsidRDefault="00BB46EF">
      <w:pPr>
        <w:spacing w:line="291" w:lineRule="exact"/>
        <w:jc w:val="center"/>
        <w:rPr>
          <w:sz w:val="20"/>
        </w:rPr>
        <w:sectPr w:rsidR="00BB46EF">
          <w:type w:val="continuous"/>
          <w:pgSz w:w="12240" w:h="15840"/>
          <w:pgMar w:top="1500" w:right="0" w:bottom="280" w:left="0" w:header="720" w:footer="720" w:gutter="0"/>
          <w:cols w:num="2" w:space="720" w:equalWidth="0">
            <w:col w:w="4446" w:space="40"/>
            <w:col w:w="7754"/>
          </w:cols>
        </w:sectPr>
      </w:pPr>
    </w:p>
    <w:p w:rsidR="00BB46EF" w:rsidRDefault="00523185">
      <w:pPr>
        <w:pStyle w:val="BodyText"/>
        <w:spacing w:before="70"/>
        <w:ind w:left="1800" w:right="1797"/>
        <w:jc w:val="both"/>
      </w:pPr>
      <w:r>
        <w:lastRenderedPageBreak/>
        <w:t xml:space="preserve">For determining the stability </w:t>
      </w:r>
      <w:r>
        <w:rPr>
          <w:spacing w:val="-3"/>
        </w:rPr>
        <w:t xml:space="preserve">of </w:t>
      </w:r>
      <w:r>
        <w:t xml:space="preserve">the proposed side slope </w:t>
      </w:r>
      <w:r>
        <w:rPr>
          <w:spacing w:val="-3"/>
        </w:rPr>
        <w:t xml:space="preserve">of </w:t>
      </w:r>
      <w:r>
        <w:t xml:space="preserve">an earth dam it is necessary to find the least factor </w:t>
      </w:r>
      <w:r>
        <w:rPr>
          <w:spacing w:val="-3"/>
        </w:rPr>
        <w:t xml:space="preserve">of </w:t>
      </w:r>
      <w:r>
        <w:t xml:space="preserve">safety which may occur on any </w:t>
      </w:r>
      <w:r>
        <w:rPr>
          <w:spacing w:val="-3"/>
        </w:rPr>
        <w:t xml:space="preserve">of </w:t>
      </w:r>
      <w:r>
        <w:t xml:space="preserve">the possible surfaces </w:t>
      </w:r>
      <w:r>
        <w:rPr>
          <w:spacing w:val="-3"/>
        </w:rPr>
        <w:t xml:space="preserve">of </w:t>
      </w:r>
      <w:r>
        <w:t xml:space="preserve">slippage </w:t>
      </w:r>
      <w:r>
        <w:rPr>
          <w:spacing w:val="-3"/>
        </w:rPr>
        <w:t xml:space="preserve">or </w:t>
      </w:r>
      <w:r>
        <w:t xml:space="preserve">slip circles. Slip circle which yields the least factor </w:t>
      </w:r>
      <w:r>
        <w:rPr>
          <w:spacing w:val="-3"/>
        </w:rPr>
        <w:t xml:space="preserve">of </w:t>
      </w:r>
      <w:r>
        <w:t xml:space="preserve">safety is the </w:t>
      </w:r>
      <w:r>
        <w:rPr>
          <w:spacing w:val="-3"/>
        </w:rPr>
        <w:t xml:space="preserve">most </w:t>
      </w:r>
      <w:r>
        <w:t xml:space="preserve">critical and hence it is known as critical surface slippage </w:t>
      </w:r>
      <w:r>
        <w:rPr>
          <w:spacing w:val="-3"/>
        </w:rPr>
        <w:t xml:space="preserve">or </w:t>
      </w:r>
      <w:r>
        <w:t xml:space="preserve">critical slip circle. For locating the critical surface </w:t>
      </w:r>
      <w:r>
        <w:rPr>
          <w:spacing w:val="-3"/>
        </w:rPr>
        <w:t xml:space="preserve">of </w:t>
      </w:r>
      <w:r>
        <w:t xml:space="preserve">slippage, it is necessary to try several different surfaces </w:t>
      </w:r>
      <w:r>
        <w:rPr>
          <w:spacing w:val="-3"/>
        </w:rPr>
        <w:t xml:space="preserve">of </w:t>
      </w:r>
      <w:r>
        <w:t>slippage as one trial gives the value of factor of safety for that arc</w:t>
      </w:r>
      <w:r>
        <w:rPr>
          <w:spacing w:val="-4"/>
        </w:rPr>
        <w:t xml:space="preserve"> </w:t>
      </w:r>
      <w:r>
        <w:t>only.</w:t>
      </w:r>
    </w:p>
    <w:p w:rsidR="00BB46EF" w:rsidRDefault="00BB46EF">
      <w:pPr>
        <w:jc w:val="both"/>
        <w:sectPr w:rsidR="00BB46EF">
          <w:type w:val="continuous"/>
          <w:pgSz w:w="12240" w:h="15840"/>
          <w:pgMar w:top="1500" w:right="0" w:bottom="280" w:left="0" w:header="720" w:footer="720" w:gutter="0"/>
          <w:cols w:space="720"/>
        </w:sectPr>
      </w:pPr>
    </w:p>
    <w:p w:rsidR="00BB46EF" w:rsidRDefault="00523185">
      <w:pPr>
        <w:pStyle w:val="BodyText"/>
        <w:spacing w:before="166"/>
        <w:ind w:left="1800" w:right="1796"/>
        <w:jc w:val="both"/>
      </w:pPr>
      <w:r>
        <w:lastRenderedPageBreak/>
        <w:t>For preliminary</w:t>
      </w:r>
      <w:r>
        <w:rPr>
          <w:spacing w:val="-8"/>
        </w:rPr>
        <w:t xml:space="preserve"> </w:t>
      </w:r>
      <w:r>
        <w:t>analysis</w:t>
      </w:r>
      <w:r>
        <w:rPr>
          <w:spacing w:val="-3"/>
        </w:rPr>
        <w:t xml:space="preserve"> </w:t>
      </w:r>
      <w:r>
        <w:t xml:space="preserve">4 </w:t>
      </w:r>
      <w:r>
        <w:rPr>
          <w:spacing w:val="1"/>
        </w:rPr>
        <w:t>to</w:t>
      </w:r>
      <w:r>
        <w:rPr>
          <w:spacing w:val="-8"/>
        </w:rPr>
        <w:t xml:space="preserve"> </w:t>
      </w:r>
      <w:r>
        <w:t>5</w:t>
      </w:r>
      <w:r>
        <w:rPr>
          <w:spacing w:val="-4"/>
        </w:rPr>
        <w:t xml:space="preserve"> </w:t>
      </w:r>
      <w:r>
        <w:t>slices</w:t>
      </w:r>
      <w:r>
        <w:rPr>
          <w:spacing w:val="5"/>
        </w:rPr>
        <w:t xml:space="preserve"> </w:t>
      </w:r>
      <w:r>
        <w:t>may</w:t>
      </w:r>
      <w:r>
        <w:rPr>
          <w:spacing w:val="-8"/>
        </w:rPr>
        <w:t xml:space="preserve"> </w:t>
      </w:r>
      <w:r>
        <w:t>be</w:t>
      </w:r>
      <w:r>
        <w:rPr>
          <w:spacing w:val="-5"/>
        </w:rPr>
        <w:t xml:space="preserve"> </w:t>
      </w:r>
      <w:r>
        <w:t>sufficient;</w:t>
      </w:r>
      <w:r>
        <w:rPr>
          <w:spacing w:val="1"/>
        </w:rPr>
        <w:t xml:space="preserve"> </w:t>
      </w:r>
      <w:r>
        <w:t>however,</w:t>
      </w:r>
      <w:r>
        <w:rPr>
          <w:spacing w:val="-1"/>
        </w:rPr>
        <w:t xml:space="preserve"> </w:t>
      </w:r>
      <w:r>
        <w:t>10</w:t>
      </w:r>
      <w:r>
        <w:rPr>
          <w:spacing w:val="-4"/>
        </w:rPr>
        <w:t xml:space="preserve"> </w:t>
      </w:r>
      <w:r>
        <w:rPr>
          <w:spacing w:val="1"/>
        </w:rPr>
        <w:t>to</w:t>
      </w:r>
      <w:r>
        <w:rPr>
          <w:spacing w:val="-4"/>
        </w:rPr>
        <w:t xml:space="preserve"> </w:t>
      </w:r>
      <w:r>
        <w:t>15</w:t>
      </w:r>
      <w:r>
        <w:rPr>
          <w:spacing w:val="-4"/>
        </w:rPr>
        <w:t xml:space="preserve"> </w:t>
      </w:r>
      <w:r>
        <w:t>slices</w:t>
      </w:r>
      <w:r>
        <w:rPr>
          <w:spacing w:val="-3"/>
        </w:rPr>
        <w:t xml:space="preserve"> </w:t>
      </w:r>
      <w:r>
        <w:t>are</w:t>
      </w:r>
      <w:r>
        <w:rPr>
          <w:spacing w:val="-5"/>
        </w:rPr>
        <w:t xml:space="preserve"> </w:t>
      </w:r>
      <w:r>
        <w:t>considered</w:t>
      </w:r>
      <w:r>
        <w:rPr>
          <w:spacing w:val="-4"/>
        </w:rPr>
        <w:t xml:space="preserve"> </w:t>
      </w:r>
      <w:r>
        <w:t xml:space="preserve">in general. It is not necessary </w:t>
      </w:r>
      <w:r>
        <w:rPr>
          <w:spacing w:val="-3"/>
        </w:rPr>
        <w:t xml:space="preserve">for </w:t>
      </w:r>
      <w:r>
        <w:t xml:space="preserve">the analysis to make all the slices </w:t>
      </w:r>
      <w:r>
        <w:rPr>
          <w:spacing w:val="-3"/>
        </w:rPr>
        <w:t xml:space="preserve">of </w:t>
      </w:r>
      <w:r>
        <w:t xml:space="preserve">equal width, but </w:t>
      </w:r>
      <w:r>
        <w:rPr>
          <w:spacing w:val="-3"/>
        </w:rPr>
        <w:t xml:space="preserve">for </w:t>
      </w:r>
      <w:r>
        <w:t xml:space="preserve">the </w:t>
      </w:r>
      <w:r>
        <w:rPr>
          <w:spacing w:val="1"/>
        </w:rPr>
        <w:t xml:space="preserve">sake </w:t>
      </w:r>
      <w:r>
        <w:rPr>
          <w:spacing w:val="-3"/>
        </w:rPr>
        <w:t xml:space="preserve">of </w:t>
      </w:r>
      <w:r>
        <w:t xml:space="preserve">convenience it is customary to have slices </w:t>
      </w:r>
      <w:r>
        <w:rPr>
          <w:spacing w:val="-3"/>
        </w:rPr>
        <w:t xml:space="preserve">of </w:t>
      </w:r>
      <w:r>
        <w:t>equal</w:t>
      </w:r>
      <w:r>
        <w:rPr>
          <w:spacing w:val="12"/>
        </w:rPr>
        <w:t xml:space="preserve"> </w:t>
      </w:r>
      <w:r>
        <w:t>width.</w:t>
      </w:r>
    </w:p>
    <w:p w:rsidR="00BB46EF" w:rsidRDefault="00523185">
      <w:pPr>
        <w:pStyle w:val="BodyText"/>
        <w:spacing w:before="81"/>
        <w:ind w:left="2025" w:right="1787" w:firstLine="86"/>
      </w:pPr>
      <w:r>
        <w:t>In order to reduce the number of trials, Fellenius has suggested a method of drawing a line, representing the locus of the critical slip circle. The determination of this line PQ is shown in Figure 5-11. The point P is obtained with the help of directional angles α</w:t>
      </w:r>
      <w:r>
        <w:rPr>
          <w:vertAlign w:val="subscript"/>
        </w:rPr>
        <w:t>1</w:t>
      </w:r>
      <w:r>
        <w:t xml:space="preserve"> and α</w:t>
      </w:r>
      <w:r>
        <w:rPr>
          <w:vertAlign w:val="subscript"/>
        </w:rPr>
        <w:t>2</w:t>
      </w:r>
      <w:r>
        <w:t xml:space="preserve"> as shown in</w:t>
      </w:r>
    </w:p>
    <w:p w:rsidR="00BB46EF" w:rsidRDefault="00523185">
      <w:pPr>
        <w:pStyle w:val="BodyText"/>
        <w:spacing w:before="81"/>
        <w:ind w:left="1800"/>
      </w:pPr>
      <w:r>
        <w:t>Table 5-4</w:t>
      </w:r>
    </w:p>
    <w:p w:rsidR="00BB46EF" w:rsidRDefault="00BB46EF">
      <w:pPr>
        <w:pStyle w:val="BodyText"/>
        <w:rPr>
          <w:sz w:val="20"/>
        </w:rPr>
      </w:pPr>
    </w:p>
    <w:p w:rsidR="00BB46EF" w:rsidRDefault="00523185">
      <w:pPr>
        <w:pStyle w:val="BodyText"/>
        <w:spacing w:before="7"/>
        <w:rPr>
          <w:sz w:val="27"/>
        </w:rPr>
      </w:pPr>
      <w:r>
        <w:rPr>
          <w:noProof/>
        </w:rPr>
        <w:drawing>
          <wp:anchor distT="0" distB="0" distL="0" distR="0" simplePos="0" relativeHeight="11872" behindDoc="0" locked="0" layoutInCell="1" allowOverlap="1">
            <wp:simplePos x="0" y="0"/>
            <wp:positionH relativeFrom="page">
              <wp:posOffset>1143000</wp:posOffset>
            </wp:positionH>
            <wp:positionV relativeFrom="paragraph">
              <wp:posOffset>226549</wp:posOffset>
            </wp:positionV>
            <wp:extent cx="2530607" cy="1656397"/>
            <wp:effectExtent l="0" t="0" r="0" b="0"/>
            <wp:wrapTopAndBottom/>
            <wp:docPr id="18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3.jpeg"/>
                    <pic:cNvPicPr/>
                  </pic:nvPicPr>
                  <pic:blipFill>
                    <a:blip r:embed="rId166" cstate="print"/>
                    <a:stretch>
                      <a:fillRect/>
                    </a:stretch>
                  </pic:blipFill>
                  <pic:spPr>
                    <a:xfrm>
                      <a:off x="0" y="0"/>
                      <a:ext cx="2530607" cy="1656397"/>
                    </a:xfrm>
                    <a:prstGeom prst="rect">
                      <a:avLst/>
                    </a:prstGeom>
                  </pic:spPr>
                </pic:pic>
              </a:graphicData>
            </a:graphic>
          </wp:anchor>
        </w:drawing>
      </w:r>
      <w:r>
        <w:rPr>
          <w:noProof/>
        </w:rPr>
        <w:drawing>
          <wp:anchor distT="0" distB="0" distL="0" distR="0" simplePos="0" relativeHeight="11896" behindDoc="0" locked="0" layoutInCell="1" allowOverlap="1">
            <wp:simplePos x="0" y="0"/>
            <wp:positionH relativeFrom="page">
              <wp:posOffset>4002023</wp:posOffset>
            </wp:positionH>
            <wp:positionV relativeFrom="paragraph">
              <wp:posOffset>226549</wp:posOffset>
            </wp:positionV>
            <wp:extent cx="2572887" cy="1641633"/>
            <wp:effectExtent l="0" t="0" r="0" b="0"/>
            <wp:wrapTopAndBottom/>
            <wp:docPr id="18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4.jpeg"/>
                    <pic:cNvPicPr/>
                  </pic:nvPicPr>
                  <pic:blipFill>
                    <a:blip r:embed="rId167" cstate="print"/>
                    <a:stretch>
                      <a:fillRect/>
                    </a:stretch>
                  </pic:blipFill>
                  <pic:spPr>
                    <a:xfrm>
                      <a:off x="0" y="0"/>
                      <a:ext cx="2572887" cy="1641633"/>
                    </a:xfrm>
                    <a:prstGeom prst="rect">
                      <a:avLst/>
                    </a:prstGeom>
                  </pic:spPr>
                </pic:pic>
              </a:graphicData>
            </a:graphic>
          </wp:anchor>
        </w:drawing>
      </w:r>
    </w:p>
    <w:p w:rsidR="00BB46EF" w:rsidRDefault="00523185">
      <w:pPr>
        <w:pStyle w:val="ListParagraph"/>
        <w:numPr>
          <w:ilvl w:val="2"/>
          <w:numId w:val="56"/>
        </w:numPr>
        <w:tabs>
          <w:tab w:val="left" w:pos="2842"/>
          <w:tab w:val="left" w:pos="7559"/>
        </w:tabs>
        <w:spacing w:line="314" w:lineRule="auto"/>
        <w:ind w:right="3130" w:firstLine="830"/>
      </w:pPr>
      <w:r>
        <w:t>downstream</w:t>
      </w:r>
      <w:r>
        <w:rPr>
          <w:spacing w:val="-8"/>
        </w:rPr>
        <w:t xml:space="preserve"> </w:t>
      </w:r>
      <w:r>
        <w:t>slope</w:t>
      </w:r>
      <w:r>
        <w:tab/>
        <w:t xml:space="preserve">b. upstream slope Figure 5-11 locus </w:t>
      </w:r>
      <w:r>
        <w:rPr>
          <w:spacing w:val="-3"/>
        </w:rPr>
        <w:t xml:space="preserve">of </w:t>
      </w:r>
      <w:r>
        <w:t>critical</w:t>
      </w:r>
      <w:r>
        <w:rPr>
          <w:spacing w:val="3"/>
        </w:rPr>
        <w:t xml:space="preserve"> </w:t>
      </w:r>
      <w:r>
        <w:t>circle</w:t>
      </w:r>
    </w:p>
    <w:p w:rsidR="00BB46EF" w:rsidRDefault="00BB46EF">
      <w:pPr>
        <w:pStyle w:val="BodyText"/>
        <w:spacing w:before="2"/>
        <w:rPr>
          <w:sz w:val="29"/>
        </w:rPr>
      </w:pPr>
    </w:p>
    <w:p w:rsidR="00BB46EF" w:rsidRDefault="00523185">
      <w:pPr>
        <w:pStyle w:val="BodyText"/>
        <w:ind w:left="3993"/>
      </w:pPr>
      <w:r>
        <w:t>Table 5-4 Slope and respective directional angle</w:t>
      </w:r>
    </w:p>
    <w:p w:rsidR="00BB46EF" w:rsidRDefault="00BB46EF">
      <w:pPr>
        <w:pStyle w:val="BodyText"/>
        <w:spacing w:before="6"/>
        <w:rPr>
          <w:sz w:val="7"/>
        </w:rPr>
      </w:pPr>
    </w:p>
    <w:tbl>
      <w:tblPr>
        <w:tblW w:w="0" w:type="auto"/>
        <w:tblInd w:w="3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28"/>
        <w:gridCol w:w="1579"/>
        <w:gridCol w:w="1761"/>
      </w:tblGrid>
      <w:tr w:rsidR="00BB46EF">
        <w:trPr>
          <w:trHeight w:val="253"/>
        </w:trPr>
        <w:tc>
          <w:tcPr>
            <w:tcW w:w="1728" w:type="dxa"/>
            <w:vMerge w:val="restart"/>
          </w:tcPr>
          <w:p w:rsidR="00BB46EF" w:rsidRDefault="00BB46EF">
            <w:pPr>
              <w:pStyle w:val="TableParagraph"/>
              <w:spacing w:before="4" w:line="240" w:lineRule="auto"/>
              <w:rPr>
                <w:sz w:val="21"/>
              </w:rPr>
            </w:pPr>
          </w:p>
          <w:p w:rsidR="00BB46EF" w:rsidRDefault="00523185">
            <w:pPr>
              <w:pStyle w:val="TableParagraph"/>
              <w:spacing w:line="240" w:lineRule="auto"/>
              <w:ind w:left="591" w:right="580"/>
              <w:jc w:val="center"/>
            </w:pPr>
            <w:r>
              <w:t>Slope</w:t>
            </w:r>
          </w:p>
        </w:tc>
        <w:tc>
          <w:tcPr>
            <w:tcW w:w="3340" w:type="dxa"/>
            <w:gridSpan w:val="2"/>
          </w:tcPr>
          <w:p w:rsidR="00BB46EF" w:rsidRDefault="00523185">
            <w:pPr>
              <w:pStyle w:val="TableParagraph"/>
              <w:spacing w:line="234" w:lineRule="exact"/>
              <w:ind w:left="846"/>
              <w:rPr>
                <w:i/>
              </w:rPr>
            </w:pPr>
            <w:r>
              <w:rPr>
                <w:i/>
              </w:rPr>
              <w:t>Directional angles</w:t>
            </w:r>
          </w:p>
        </w:tc>
      </w:tr>
      <w:tr w:rsidR="00BB46EF">
        <w:trPr>
          <w:trHeight w:val="253"/>
        </w:trPr>
        <w:tc>
          <w:tcPr>
            <w:tcW w:w="1728" w:type="dxa"/>
            <w:vMerge/>
            <w:tcBorders>
              <w:top w:val="nil"/>
            </w:tcBorders>
          </w:tcPr>
          <w:p w:rsidR="00BB46EF" w:rsidRDefault="00BB46EF">
            <w:pPr>
              <w:rPr>
                <w:sz w:val="2"/>
                <w:szCs w:val="2"/>
              </w:rPr>
            </w:pPr>
          </w:p>
        </w:tc>
        <w:tc>
          <w:tcPr>
            <w:tcW w:w="1579" w:type="dxa"/>
          </w:tcPr>
          <w:p w:rsidR="00BB46EF" w:rsidRDefault="00523185">
            <w:pPr>
              <w:pStyle w:val="TableParagraph"/>
              <w:spacing w:line="234" w:lineRule="exact"/>
              <w:ind w:left="222"/>
            </w:pPr>
            <w:r>
              <w:t>α</w:t>
            </w:r>
            <w:r>
              <w:rPr>
                <w:vertAlign w:val="subscript"/>
              </w:rPr>
              <w:t>1</w:t>
            </w:r>
            <w:r>
              <w:t xml:space="preserve"> in degrees</w:t>
            </w:r>
          </w:p>
        </w:tc>
        <w:tc>
          <w:tcPr>
            <w:tcW w:w="1761" w:type="dxa"/>
          </w:tcPr>
          <w:p w:rsidR="00BB46EF" w:rsidRDefault="00523185">
            <w:pPr>
              <w:pStyle w:val="TableParagraph"/>
              <w:spacing w:line="234" w:lineRule="exact"/>
              <w:ind w:left="309"/>
              <w:rPr>
                <w:i/>
              </w:rPr>
            </w:pPr>
            <w:r>
              <w:rPr>
                <w:i/>
              </w:rPr>
              <w:t>α</w:t>
            </w:r>
            <w:r>
              <w:rPr>
                <w:i/>
                <w:vertAlign w:val="subscript"/>
              </w:rPr>
              <w:t>2</w:t>
            </w:r>
            <w:r>
              <w:rPr>
                <w:i/>
              </w:rPr>
              <w:t xml:space="preserve"> in degrees</w:t>
            </w:r>
          </w:p>
        </w:tc>
      </w:tr>
      <w:tr w:rsidR="00BB46EF">
        <w:trPr>
          <w:trHeight w:val="253"/>
        </w:trPr>
        <w:tc>
          <w:tcPr>
            <w:tcW w:w="1728" w:type="dxa"/>
          </w:tcPr>
          <w:p w:rsidR="00BB46EF" w:rsidRDefault="00523185">
            <w:pPr>
              <w:pStyle w:val="TableParagraph"/>
              <w:spacing w:line="234" w:lineRule="exact"/>
              <w:ind w:left="107"/>
            </w:pPr>
            <w:r>
              <w:t>1:1</w:t>
            </w:r>
          </w:p>
        </w:tc>
        <w:tc>
          <w:tcPr>
            <w:tcW w:w="1579" w:type="dxa"/>
          </w:tcPr>
          <w:p w:rsidR="00BB46EF" w:rsidRDefault="00523185">
            <w:pPr>
              <w:pStyle w:val="TableParagraph"/>
              <w:spacing w:line="234" w:lineRule="exact"/>
              <w:ind w:left="107"/>
            </w:pPr>
            <w:r>
              <w:t>27.5</w:t>
            </w:r>
          </w:p>
        </w:tc>
        <w:tc>
          <w:tcPr>
            <w:tcW w:w="1761" w:type="dxa"/>
          </w:tcPr>
          <w:p w:rsidR="00BB46EF" w:rsidRDefault="00523185">
            <w:pPr>
              <w:pStyle w:val="TableParagraph"/>
              <w:spacing w:line="234" w:lineRule="exact"/>
              <w:ind w:left="112"/>
              <w:rPr>
                <w:i/>
              </w:rPr>
            </w:pPr>
            <w:r>
              <w:rPr>
                <w:i/>
              </w:rPr>
              <w:t>37</w:t>
            </w:r>
          </w:p>
        </w:tc>
      </w:tr>
      <w:tr w:rsidR="00BB46EF">
        <w:trPr>
          <w:trHeight w:val="253"/>
        </w:trPr>
        <w:tc>
          <w:tcPr>
            <w:tcW w:w="1728" w:type="dxa"/>
          </w:tcPr>
          <w:p w:rsidR="00BB46EF" w:rsidRDefault="00523185">
            <w:pPr>
              <w:pStyle w:val="TableParagraph"/>
              <w:spacing w:line="234" w:lineRule="exact"/>
              <w:ind w:left="107"/>
            </w:pPr>
            <w:r>
              <w:t>2:1</w:t>
            </w:r>
          </w:p>
        </w:tc>
        <w:tc>
          <w:tcPr>
            <w:tcW w:w="1579" w:type="dxa"/>
          </w:tcPr>
          <w:p w:rsidR="00BB46EF" w:rsidRDefault="00523185">
            <w:pPr>
              <w:pStyle w:val="TableParagraph"/>
              <w:spacing w:line="234" w:lineRule="exact"/>
              <w:ind w:left="107"/>
            </w:pPr>
            <w:r>
              <w:t>25</w:t>
            </w:r>
          </w:p>
        </w:tc>
        <w:tc>
          <w:tcPr>
            <w:tcW w:w="1761" w:type="dxa"/>
          </w:tcPr>
          <w:p w:rsidR="00BB46EF" w:rsidRDefault="00523185">
            <w:pPr>
              <w:pStyle w:val="TableParagraph"/>
              <w:spacing w:line="234" w:lineRule="exact"/>
              <w:ind w:left="112"/>
              <w:rPr>
                <w:i/>
              </w:rPr>
            </w:pPr>
            <w:r>
              <w:rPr>
                <w:i/>
              </w:rPr>
              <w:t>35</w:t>
            </w:r>
          </w:p>
        </w:tc>
      </w:tr>
      <w:tr w:rsidR="00BB46EF">
        <w:trPr>
          <w:trHeight w:val="248"/>
        </w:trPr>
        <w:tc>
          <w:tcPr>
            <w:tcW w:w="1728" w:type="dxa"/>
          </w:tcPr>
          <w:p w:rsidR="00BB46EF" w:rsidRDefault="00523185">
            <w:pPr>
              <w:pStyle w:val="TableParagraph"/>
              <w:spacing w:line="229" w:lineRule="exact"/>
              <w:ind w:left="107"/>
            </w:pPr>
            <w:r>
              <w:t>3:1</w:t>
            </w:r>
          </w:p>
        </w:tc>
        <w:tc>
          <w:tcPr>
            <w:tcW w:w="1579" w:type="dxa"/>
          </w:tcPr>
          <w:p w:rsidR="00BB46EF" w:rsidRDefault="00523185">
            <w:pPr>
              <w:pStyle w:val="TableParagraph"/>
              <w:spacing w:line="229" w:lineRule="exact"/>
              <w:ind w:left="107"/>
            </w:pPr>
            <w:r>
              <w:t>25</w:t>
            </w:r>
          </w:p>
        </w:tc>
        <w:tc>
          <w:tcPr>
            <w:tcW w:w="1761" w:type="dxa"/>
          </w:tcPr>
          <w:p w:rsidR="00BB46EF" w:rsidRDefault="00523185">
            <w:pPr>
              <w:pStyle w:val="TableParagraph"/>
              <w:spacing w:line="229" w:lineRule="exact"/>
              <w:ind w:left="112"/>
              <w:rPr>
                <w:i/>
              </w:rPr>
            </w:pPr>
            <w:r>
              <w:rPr>
                <w:i/>
              </w:rPr>
              <w:t>35</w:t>
            </w:r>
          </w:p>
        </w:tc>
      </w:tr>
      <w:tr w:rsidR="00BB46EF">
        <w:trPr>
          <w:trHeight w:val="253"/>
        </w:trPr>
        <w:tc>
          <w:tcPr>
            <w:tcW w:w="1728" w:type="dxa"/>
          </w:tcPr>
          <w:p w:rsidR="00BB46EF" w:rsidRDefault="00523185">
            <w:pPr>
              <w:pStyle w:val="TableParagraph"/>
              <w:spacing w:line="234" w:lineRule="exact"/>
              <w:ind w:left="107"/>
            </w:pPr>
            <w:r>
              <w:t>4:1</w:t>
            </w:r>
          </w:p>
        </w:tc>
        <w:tc>
          <w:tcPr>
            <w:tcW w:w="1579" w:type="dxa"/>
          </w:tcPr>
          <w:p w:rsidR="00BB46EF" w:rsidRDefault="00523185">
            <w:pPr>
              <w:pStyle w:val="TableParagraph"/>
              <w:spacing w:line="234" w:lineRule="exact"/>
              <w:ind w:left="107"/>
            </w:pPr>
            <w:r>
              <w:t>25</w:t>
            </w:r>
          </w:p>
        </w:tc>
        <w:tc>
          <w:tcPr>
            <w:tcW w:w="1761" w:type="dxa"/>
          </w:tcPr>
          <w:p w:rsidR="00BB46EF" w:rsidRDefault="00523185">
            <w:pPr>
              <w:pStyle w:val="TableParagraph"/>
              <w:spacing w:line="234" w:lineRule="exact"/>
              <w:ind w:left="112"/>
              <w:rPr>
                <w:i/>
              </w:rPr>
            </w:pPr>
            <w:r>
              <w:rPr>
                <w:i/>
              </w:rPr>
              <w:t>35</w:t>
            </w:r>
          </w:p>
        </w:tc>
      </w:tr>
      <w:tr w:rsidR="00BB46EF">
        <w:trPr>
          <w:trHeight w:val="253"/>
        </w:trPr>
        <w:tc>
          <w:tcPr>
            <w:tcW w:w="1728" w:type="dxa"/>
          </w:tcPr>
          <w:p w:rsidR="00BB46EF" w:rsidRDefault="00523185">
            <w:pPr>
              <w:pStyle w:val="TableParagraph"/>
              <w:spacing w:line="234" w:lineRule="exact"/>
              <w:ind w:left="107"/>
              <w:rPr>
                <w:i/>
              </w:rPr>
            </w:pPr>
            <w:r>
              <w:rPr>
                <w:i/>
              </w:rPr>
              <w:t>5:1</w:t>
            </w:r>
          </w:p>
        </w:tc>
        <w:tc>
          <w:tcPr>
            <w:tcW w:w="1579" w:type="dxa"/>
          </w:tcPr>
          <w:p w:rsidR="00BB46EF" w:rsidRDefault="00523185">
            <w:pPr>
              <w:pStyle w:val="TableParagraph"/>
              <w:spacing w:line="234" w:lineRule="exact"/>
              <w:ind w:left="107"/>
              <w:rPr>
                <w:i/>
              </w:rPr>
            </w:pPr>
            <w:r>
              <w:rPr>
                <w:i/>
              </w:rPr>
              <w:t>25</w:t>
            </w:r>
          </w:p>
        </w:tc>
        <w:tc>
          <w:tcPr>
            <w:tcW w:w="1761" w:type="dxa"/>
          </w:tcPr>
          <w:p w:rsidR="00BB46EF" w:rsidRDefault="00523185">
            <w:pPr>
              <w:pStyle w:val="TableParagraph"/>
              <w:spacing w:line="234" w:lineRule="exact"/>
              <w:ind w:left="112"/>
              <w:rPr>
                <w:i/>
              </w:rPr>
            </w:pPr>
            <w:r>
              <w:rPr>
                <w:i/>
              </w:rPr>
              <w:t>35</w:t>
            </w:r>
          </w:p>
        </w:tc>
      </w:tr>
    </w:tbl>
    <w:p w:rsidR="00BB46EF" w:rsidRDefault="00BB46EF">
      <w:pPr>
        <w:pStyle w:val="BodyText"/>
        <w:spacing w:before="2"/>
        <w:rPr>
          <w:sz w:val="35"/>
        </w:rPr>
      </w:pPr>
    </w:p>
    <w:p w:rsidR="00BB46EF" w:rsidRDefault="00523185">
      <w:pPr>
        <w:pStyle w:val="BodyText"/>
        <w:ind w:left="1800"/>
      </w:pPr>
      <w:r>
        <w:t>Design parameters to be employed in stability analysis may be summarized as follows:</w:t>
      </w:r>
    </w:p>
    <w:p w:rsidR="00BB46EF" w:rsidRDefault="00523185">
      <w:pPr>
        <w:pStyle w:val="ListParagraph"/>
        <w:numPr>
          <w:ilvl w:val="0"/>
          <w:numId w:val="54"/>
        </w:numPr>
        <w:tabs>
          <w:tab w:val="left" w:pos="2520"/>
        </w:tabs>
        <w:spacing w:before="83"/>
        <w:rPr>
          <w:i/>
          <w:sz w:val="24"/>
        </w:rPr>
      </w:pPr>
      <w:r>
        <w:rPr>
          <w:i/>
          <w:sz w:val="24"/>
        </w:rPr>
        <w:t xml:space="preserve">Stability </w:t>
      </w:r>
      <w:r>
        <w:rPr>
          <w:i/>
          <w:spacing w:val="-3"/>
          <w:sz w:val="24"/>
        </w:rPr>
        <w:t xml:space="preserve">of </w:t>
      </w:r>
      <w:r>
        <w:rPr>
          <w:i/>
          <w:sz w:val="24"/>
        </w:rPr>
        <w:t>downstream slope during steady seepage (reservoir</w:t>
      </w:r>
      <w:r>
        <w:rPr>
          <w:i/>
          <w:spacing w:val="17"/>
          <w:sz w:val="24"/>
        </w:rPr>
        <w:t xml:space="preserve"> </w:t>
      </w:r>
      <w:r>
        <w:rPr>
          <w:i/>
          <w:sz w:val="24"/>
        </w:rPr>
        <w:t>full)</w:t>
      </w:r>
    </w:p>
    <w:p w:rsidR="00BB46EF" w:rsidRDefault="00523185">
      <w:pPr>
        <w:pStyle w:val="BodyText"/>
        <w:spacing w:before="81" w:line="237" w:lineRule="auto"/>
        <w:ind w:left="1800" w:right="1787"/>
      </w:pPr>
      <w:r>
        <w:t>The most critical condition for the d/s slope occurs when the reservoir is full and the seepage is taking place at full rate.</w:t>
      </w:r>
    </w:p>
    <w:p w:rsidR="00BB46EF" w:rsidRDefault="00523185">
      <w:pPr>
        <w:pStyle w:val="BodyText"/>
        <w:spacing w:before="85" w:line="237" w:lineRule="auto"/>
        <w:ind w:left="1800" w:right="1850"/>
      </w:pPr>
      <w:r>
        <w:t xml:space="preserve">The seepage </w:t>
      </w:r>
      <w:r>
        <w:rPr>
          <w:spacing w:val="-3"/>
        </w:rPr>
        <w:t xml:space="preserve">water </w:t>
      </w:r>
      <w:r>
        <w:t xml:space="preserve">below the phreatic line exerts a pore pressure on the soil mass which lies below the phreatic </w:t>
      </w:r>
      <w:r>
        <w:rPr>
          <w:spacing w:val="-3"/>
        </w:rPr>
        <w:t xml:space="preserve">line, </w:t>
      </w:r>
      <w:r>
        <w:t>see Figure</w:t>
      </w:r>
      <w:r>
        <w:rPr>
          <w:spacing w:val="-3"/>
        </w:rPr>
        <w:t xml:space="preserve"> </w:t>
      </w:r>
      <w:r>
        <w:t>5-12.</w:t>
      </w:r>
    </w:p>
    <w:p w:rsidR="00BB46EF" w:rsidRDefault="00945AE4">
      <w:pPr>
        <w:pStyle w:val="BodyText"/>
        <w:spacing w:before="9"/>
        <w:rPr>
          <w:sz w:val="11"/>
        </w:rPr>
      </w:pPr>
      <w:r w:rsidRPr="00945AE4">
        <w:pict>
          <v:group id="_x0000_s5150" style="position:absolute;margin-left:377.65pt;margin-top:8.75pt;width:45.85pt;height:23.1pt;z-index:11944;mso-wrap-distance-left:0;mso-wrap-distance-right:0;mso-position-horizontal-relative:page" coordorigin="7553,175" coordsize="917,462">
            <v:line id="_x0000_s5154" style="position:absolute" from="7560,274" to="7560,629" strokeweight=".25397mm"/>
            <v:line id="_x0000_s5153" style="position:absolute" from="8458,274" to="8462,629" strokeweight=".25397mm"/>
            <v:line id="_x0000_s5152" style="position:absolute" from="7560,451" to="8458,451" strokeweight=".25397mm"/>
            <v:shape id="_x0000_s5151" type="#_x0000_t202" style="position:absolute;left:7552;top:175;width:917;height:462" filled="f" stroked="f">
              <v:textbox style="mso-next-textbox:#_x0000_s5151" inset="0,0,0,0">
                <w:txbxContent>
                  <w:p w:rsidR="00CA6CF3" w:rsidRDefault="00CA6CF3">
                    <w:pPr>
                      <w:spacing w:line="266" w:lineRule="exact"/>
                      <w:ind w:right="118"/>
                      <w:jc w:val="center"/>
                      <w:rPr>
                        <w:sz w:val="24"/>
                      </w:rPr>
                    </w:pPr>
                    <w:r>
                      <w:rPr>
                        <w:w w:val="99"/>
                        <w:sz w:val="24"/>
                      </w:rPr>
                      <w:t>b</w:t>
                    </w:r>
                  </w:p>
                </w:txbxContent>
              </v:textbox>
            </v:shape>
            <w10:wrap type="topAndBottom" anchorx="page"/>
          </v:group>
        </w:pict>
      </w:r>
    </w:p>
    <w:p w:rsidR="00BB46EF" w:rsidRDefault="00BB46EF">
      <w:pPr>
        <w:pStyle w:val="BodyText"/>
        <w:rPr>
          <w:sz w:val="20"/>
        </w:rPr>
      </w:pPr>
    </w:p>
    <w:p w:rsidR="00BB46EF" w:rsidRDefault="00BB46EF">
      <w:pPr>
        <w:pStyle w:val="BodyText"/>
        <w:spacing w:before="4"/>
        <w:rPr>
          <w:sz w:val="23"/>
        </w:rPr>
      </w:pPr>
    </w:p>
    <w:p w:rsidR="00BB46EF" w:rsidRDefault="00945AE4">
      <w:pPr>
        <w:spacing w:before="90"/>
        <w:ind w:right="1523"/>
        <w:jc w:val="right"/>
        <w:rPr>
          <w:sz w:val="24"/>
        </w:rPr>
      </w:pPr>
      <w:r w:rsidRPr="00945AE4">
        <w:pict>
          <v:group id="_x0000_s5132" style="position:absolute;left:0;text-align:left;margin-left:90pt;margin-top:-40pt;width:378.5pt;height:120pt;z-index:-711712;mso-position-horizontal-relative:page" coordorigin="1800,-800" coordsize="7570,2400">
            <v:shape id="_x0000_s5149" style="position:absolute;left:6960;top:184;width:120;height:543" coordorigin="6960,184" coordsize="120,543" o:spt="100" adj="0,,0" path="m7013,607r-53,l7018,727r47,-91l7018,636r-5,-10l7013,607xm7018,280r-5,5l7013,626r5,10l7027,626r,-341l7018,280xm7080,607r-53,l7027,626r-9,10l7065,636r15,-29xm7018,184r-58,120l7013,304r,-19l7018,280r50,l7018,184xm7068,280r-50,l7027,285r,19l7080,304r-12,-24xe" fillcolor="black" stroked="f">
              <v:stroke joinstyle="round"/>
              <v:formulas/>
              <v:path arrowok="t" o:connecttype="segments"/>
            </v:shape>
            <v:shape id="_x0000_s5148" style="position:absolute;left:6480;top:184;width:1440;height:1080" coordorigin="6480,184" coordsize="1440,1080" o:spt="100" adj="0,,0" path="m7200,184r-720,l6480,727r720,l7200,184t720,543l7200,727r,537l7920,1264r,-537e" stroked="f">
              <v:stroke joinstyle="round"/>
              <v:formulas/>
              <v:path arrowok="t" o:connecttype="segments"/>
            </v:shape>
            <v:rect id="_x0000_s5147" style="position:absolute;left:7200;top:726;width:720;height:538" filled="f" strokecolor="white" strokeweight=".25397mm"/>
            <v:shape id="_x0000_s5146" style="position:absolute;left:7560;top:-354;width:898;height:1258" coordorigin="7560,-353" coordsize="898,1258" o:spt="100" adj="0,,0" path="m7560,-353r,1080m7560,727r898,177m7560,-353r898,182m8458,-171r,1075m7560,184r64,-16l7689,155r70,-4l7836,160r84,24l7978,212r62,34l8105,287r68,45l8242,382r72,52l8385,489r73,55e" filled="f" strokeweight=".25397mm">
              <v:stroke joinstyle="round"/>
              <v:formulas/>
              <v:path arrowok="t" o:connecttype="segments"/>
            </v:shape>
            <v:shape id="_x0000_s5145" style="position:absolute;left:7560;top:179;width:1810;height:1268" coordorigin="7560,180" coordsize="1810,1268" o:spt="100" adj="0,,0" path="m7978,1327r-48,l7930,549r-10,-9l7910,549r,180l7618,1164r-44,-29l7560,1264r115,-62l7654,1188r-22,-15l7910,753r,574l7858,1327r62,120l7964,1356r14,-29m9370,184r-10,-4l8399,339r-9,-49l8280,367r130,38l8402,357r-1,-3l9360,194r10,-10e" fillcolor="black" stroked="f">
              <v:stroke joinstyle="round"/>
              <v:formulas/>
              <v:path arrowok="t" o:connecttype="segments"/>
            </v:shape>
            <v:shape id="_x0000_s5144" type="#_x0000_t75" style="position:absolute;left:7555;top:1259;width:365;height:188">
              <v:imagedata r:id="rId168" o:title=""/>
            </v:shape>
            <v:shape id="_x0000_s5143" style="position:absolute;left:7560;top:-354;width:720;height:183" coordorigin="7560,-353" coordsize="720,183" o:spt="100" adj="0,,0" path="m7560,-353r720,m8098,-353r71,14l8227,-300r39,58l8280,-171e" filled="f" strokeweight=".25397mm">
              <v:stroke joinstyle="round"/>
              <v:formulas/>
              <v:path arrowok="t" o:connecttype="segments"/>
            </v:shape>
            <v:shape id="_x0000_s5142" style="position:absolute;left:6830;top:179;width:1100;height:552" coordorigin="6830,180" coordsize="1100,552" o:spt="100" adj="0,,0" path="m6878,727r-9,-10l6840,717r-10,10l6840,732r29,l6878,727t,-543l6869,180r-29,l6830,184r10,10l6869,194r9,-10m6984,727r-10,-10l6931,717r-9,10l6931,732r43,l6984,727t,-543l6974,180r-43,l6922,184r9,10l6974,194r10,-10m7090,727r-10,-10l7037,717r-10,10l7037,732r43,l7090,727t,-543l7080,180r-43,l7027,184r10,10l7080,194r10,-10m7190,727r-4,-10l7138,717r-5,10l7138,732r48,l7190,727t,-543l7186,180r-48,l7133,184r5,10l7186,194r4,-10m7296,727r-5,-10l7243,717r-5,10l7243,732r48,l7296,727t,-543l7291,180r-48,l7238,184r5,10l7291,194r5,-10m7402,727r-5,-10l7349,717r-5,10l7349,732r48,l7402,727t,-543l7397,180r-48,l7344,184r5,10l7397,194r5,-10m7507,727r-9,-10l7454,717r-4,10l7454,732r44,l7507,727t,-543l7498,180r-44,l7450,184r4,10l7498,194r9,-10m7613,727r-10,-10l7560,717r-10,10l7560,732r43,l7613,727t,-543l7603,180r-43,l7550,184r10,10l7603,194r10,-10m7718,727r-9,-10l7666,717r-10,10l7666,732r43,l7718,727t,-543l7709,180r-43,l7656,184r10,10l7709,194r9,-10m7824,727r-10,-10l7771,717r-9,10l7771,732r43,l7824,727t,-543l7814,180r-43,l7762,184r9,10l7814,194r10,-10m7930,727r-10,-10l7877,717r-10,10l7877,732r43,l7930,727t,-543l7920,180r-43,l7867,184r10,10l7920,194r10,-10e" fillcolor="black" stroked="f">
              <v:stroke joinstyle="round"/>
              <v:formulas/>
              <v:path arrowok="t" o:connecttype="segments"/>
            </v:shape>
            <v:shape id="_x0000_s5141" type="#_x0000_t75" style="position:absolute;left:8097;top:875;width:356;height:116">
              <v:imagedata r:id="rId169" o:title=""/>
            </v:shape>
            <v:shape id="_x0000_s5140" style="position:absolute;left:6960;top:227;width:120;height:538" coordorigin="6960,228" coordsize="120,538" o:spt="100" adj="0,,0" path="m7013,645r-53,l7022,765r44,-91l7022,674r-9,-5l7013,645xm7022,319r-9,9l7013,669r9,5l7027,669r,-341l7022,319xm7080,645r-53,l7027,669r-5,5l7066,674r14,-29xm7018,228r-58,120l7013,348r,-20l7022,319r43,l7018,228xm7065,319r-43,l7027,328r,20l7080,348r-15,-29xe" fillcolor="black" stroked="f">
              <v:stroke joinstyle="round"/>
              <v:formulas/>
              <v:path arrowok="t" o:connecttype="segments"/>
            </v:shape>
            <v:shape id="_x0000_s5139" type="#_x0000_t75" style="position:absolute;left:1800;top:-800;width:4623;height:2400">
              <v:imagedata r:id="rId170" o:title=""/>
            </v:shape>
            <v:shape id="_x0000_s5138" type="#_x0000_t202" style="position:absolute;left:7713;top:-260;width:354;height:277" filled="f" stroked="f">
              <v:textbox style="mso-next-textbox:#_x0000_s5138" inset="0,0,0,0">
                <w:txbxContent>
                  <w:p w:rsidR="00CA6CF3" w:rsidRDefault="00CA6CF3">
                    <w:pPr>
                      <w:spacing w:line="277" w:lineRule="exact"/>
                      <w:rPr>
                        <w:sz w:val="16"/>
                      </w:rPr>
                    </w:pPr>
                    <w:r>
                      <w:rPr>
                        <w:position w:val="3"/>
                        <w:sz w:val="24"/>
                      </w:rPr>
                      <w:t>V</w:t>
                    </w:r>
                    <w:r>
                      <w:rPr>
                        <w:sz w:val="16"/>
                      </w:rPr>
                      <w:t>41</w:t>
                    </w:r>
                  </w:p>
                </w:txbxContent>
              </v:textbox>
            </v:shape>
            <v:shape id="_x0000_s5137" type="#_x0000_t202" style="position:absolute;left:8433;top:-443;width:224;height:277" filled="f" stroked="f">
              <v:textbox style="mso-next-textbox:#_x0000_s5137" inset="0,0,0,0">
                <w:txbxContent>
                  <w:p w:rsidR="00CA6CF3" w:rsidRDefault="00CA6CF3">
                    <w:pPr>
                      <w:spacing w:line="266" w:lineRule="exact"/>
                      <w:rPr>
                        <w:sz w:val="24"/>
                      </w:rPr>
                    </w:pPr>
                    <w:r>
                      <w:rPr>
                        <w:sz w:val="24"/>
                      </w:rPr>
                      <w:t>α</w:t>
                    </w:r>
                    <w:r>
                      <w:rPr>
                        <w:sz w:val="24"/>
                        <w:vertAlign w:val="subscript"/>
                      </w:rPr>
                      <w:t>4</w:t>
                    </w:r>
                  </w:p>
                </w:txbxContent>
              </v:textbox>
            </v:shape>
            <v:shape id="_x0000_s5136" type="#_x0000_t202" style="position:absolute;left:6633;top:277;width:215;height:277" filled="f" stroked="f">
              <v:textbox style="mso-next-textbox:#_x0000_s5136" inset="0,0,0,0">
                <w:txbxContent>
                  <w:p w:rsidR="00CA6CF3" w:rsidRDefault="00CA6CF3">
                    <w:pPr>
                      <w:spacing w:line="266" w:lineRule="exact"/>
                      <w:rPr>
                        <w:sz w:val="24"/>
                      </w:rPr>
                    </w:pPr>
                    <w:r>
                      <w:rPr>
                        <w:sz w:val="24"/>
                      </w:rPr>
                      <w:t>h</w:t>
                    </w:r>
                    <w:r>
                      <w:rPr>
                        <w:sz w:val="24"/>
                        <w:vertAlign w:val="subscript"/>
                      </w:rPr>
                      <w:t>4</w:t>
                    </w:r>
                  </w:p>
                </w:txbxContent>
              </v:textbox>
            </v:shape>
            <v:shape id="_x0000_s5135" type="#_x0000_t202" style="position:absolute;left:7713;top:272;width:354;height:277" filled="f" stroked="f">
              <v:textbox style="mso-next-textbox:#_x0000_s5135" inset="0,0,0,0">
                <w:txbxContent>
                  <w:p w:rsidR="00CA6CF3" w:rsidRDefault="00CA6CF3">
                    <w:pPr>
                      <w:spacing w:line="277" w:lineRule="exact"/>
                      <w:rPr>
                        <w:sz w:val="16"/>
                      </w:rPr>
                    </w:pPr>
                    <w:r>
                      <w:rPr>
                        <w:position w:val="3"/>
                        <w:sz w:val="24"/>
                      </w:rPr>
                      <w:t>V</w:t>
                    </w:r>
                    <w:r>
                      <w:rPr>
                        <w:sz w:val="16"/>
                      </w:rPr>
                      <w:t>42</w:t>
                    </w:r>
                  </w:p>
                </w:txbxContent>
              </v:textbox>
            </v:shape>
            <v:shape id="_x0000_s5134" type="#_x0000_t202" style="position:absolute;left:7353;top:820;width:272;height:277" filled="f" stroked="f">
              <v:textbox style="mso-next-textbox:#_x0000_s5134" inset="0,0,0,0">
                <w:txbxContent>
                  <w:p w:rsidR="00CA6CF3" w:rsidRDefault="00CA6CF3">
                    <w:pPr>
                      <w:spacing w:line="266" w:lineRule="exact"/>
                      <w:rPr>
                        <w:sz w:val="24"/>
                      </w:rPr>
                    </w:pPr>
                    <w:r>
                      <w:rPr>
                        <w:sz w:val="24"/>
                      </w:rPr>
                      <w:t>N</w:t>
                    </w:r>
                    <w:r>
                      <w:rPr>
                        <w:sz w:val="24"/>
                        <w:vertAlign w:val="subscript"/>
                      </w:rPr>
                      <w:t>4</w:t>
                    </w:r>
                  </w:p>
                </w:txbxContent>
              </v:textbox>
            </v:shape>
            <v:shape id="_x0000_s5133" type="#_x0000_t202" style="position:absolute;left:7891;top:997;width:738;height:277" filled="f" stroked="f">
              <v:textbox style="mso-next-textbox:#_x0000_s5133" inset="0,0,0,0">
                <w:txbxContent>
                  <w:p w:rsidR="00CA6CF3" w:rsidRDefault="00CA6CF3">
                    <w:pPr>
                      <w:tabs>
                        <w:tab w:val="left" w:pos="542"/>
                      </w:tabs>
                      <w:spacing w:line="266" w:lineRule="exact"/>
                      <w:rPr>
                        <w:sz w:val="24"/>
                      </w:rPr>
                    </w:pPr>
                    <w:r>
                      <w:rPr>
                        <w:spacing w:val="-3"/>
                        <w:sz w:val="24"/>
                      </w:rPr>
                      <w:t>W</w:t>
                    </w:r>
                    <w:r>
                      <w:rPr>
                        <w:spacing w:val="-3"/>
                        <w:sz w:val="24"/>
                        <w:vertAlign w:val="subscript"/>
                      </w:rPr>
                      <w:t>4</w:t>
                    </w:r>
                    <w:r>
                      <w:rPr>
                        <w:spacing w:val="-3"/>
                        <w:sz w:val="24"/>
                      </w:rPr>
                      <w:tab/>
                    </w:r>
                    <w:r>
                      <w:rPr>
                        <w:sz w:val="24"/>
                      </w:rPr>
                      <w:t>τ</w:t>
                    </w:r>
                    <w:r>
                      <w:rPr>
                        <w:sz w:val="24"/>
                        <w:vertAlign w:val="subscript"/>
                      </w:rPr>
                      <w:t>4</w:t>
                    </w:r>
                  </w:p>
                </w:txbxContent>
              </v:textbox>
            </v:shape>
            <w10:wrap anchorx="page"/>
          </v:group>
        </w:pict>
      </w:r>
      <w:r w:rsidR="00523185">
        <w:rPr>
          <w:sz w:val="24"/>
        </w:rPr>
        <w:t>Phreatic line</w:t>
      </w:r>
    </w:p>
    <w:p w:rsidR="00BB46EF" w:rsidRDefault="00BB46EF">
      <w:pPr>
        <w:jc w:val="right"/>
        <w:rPr>
          <w:sz w:val="24"/>
        </w:rPr>
        <w:sectPr w:rsidR="00BB46EF">
          <w:pgSz w:w="12240" w:h="15840"/>
          <w:pgMar w:top="900" w:right="0" w:bottom="840" w:left="0" w:header="705" w:footer="649" w:gutter="0"/>
          <w:cols w:space="720"/>
        </w:sectPr>
      </w:pPr>
    </w:p>
    <w:p w:rsidR="00967999" w:rsidRDefault="00967999">
      <w:pPr>
        <w:spacing w:before="167"/>
        <w:ind w:left="1800"/>
        <w:rPr>
          <w:sz w:val="24"/>
        </w:rPr>
      </w:pPr>
    </w:p>
    <w:p w:rsidR="00967999" w:rsidRDefault="00967999">
      <w:pPr>
        <w:spacing w:before="167"/>
        <w:ind w:left="1800"/>
        <w:rPr>
          <w:sz w:val="24"/>
        </w:rPr>
      </w:pPr>
    </w:p>
    <w:p w:rsidR="00BB46EF" w:rsidRDefault="00523185">
      <w:pPr>
        <w:spacing w:before="167"/>
        <w:ind w:left="1800"/>
        <w:rPr>
          <w:sz w:val="24"/>
        </w:rPr>
      </w:pPr>
      <w:r>
        <w:rPr>
          <w:sz w:val="24"/>
        </w:rPr>
        <w:t xml:space="preserve">Figure 5-12 stability of </w:t>
      </w:r>
      <w:r w:rsidR="006601DB">
        <w:rPr>
          <w:sz w:val="24"/>
        </w:rPr>
        <w:t>downstream</w:t>
      </w:r>
      <w:r>
        <w:rPr>
          <w:sz w:val="24"/>
        </w:rPr>
        <w:t xml:space="preserve"> slope during steady seepage</w:t>
      </w:r>
    </w:p>
    <w:p w:rsidR="00BB46EF" w:rsidRDefault="00BB46EF">
      <w:pPr>
        <w:pStyle w:val="BodyText"/>
        <w:rPr>
          <w:sz w:val="31"/>
        </w:rPr>
      </w:pPr>
    </w:p>
    <w:p w:rsidR="00BB46EF" w:rsidRDefault="00523185">
      <w:pPr>
        <w:pStyle w:val="BodyText"/>
        <w:ind w:left="1800"/>
      </w:pPr>
      <w:r>
        <w:lastRenderedPageBreak/>
        <w:t>Consider slice number 4 in Figure 5-12, the weight of the slice is defined as;</w:t>
      </w:r>
    </w:p>
    <w:p w:rsidR="00BB46EF" w:rsidRDefault="00523185">
      <w:pPr>
        <w:spacing w:before="79"/>
        <w:ind w:left="2755"/>
        <w:rPr>
          <w:sz w:val="14"/>
        </w:rPr>
      </w:pPr>
      <w:r>
        <w:rPr>
          <w:i/>
          <w:position w:val="6"/>
          <w:sz w:val="24"/>
        </w:rPr>
        <w:t>W</w:t>
      </w:r>
      <w:r>
        <w:rPr>
          <w:sz w:val="14"/>
        </w:rPr>
        <w:t xml:space="preserve">4 </w:t>
      </w:r>
      <w:r>
        <w:rPr>
          <w:rFonts w:ascii="Symbol" w:hAnsi="Symbol"/>
          <w:position w:val="6"/>
          <w:sz w:val="24"/>
        </w:rPr>
        <w:t></w:t>
      </w:r>
      <w:r>
        <w:rPr>
          <w:position w:val="6"/>
          <w:sz w:val="24"/>
        </w:rPr>
        <w:t xml:space="preserve"> </w:t>
      </w:r>
      <w:r w:rsidR="006601DB">
        <w:rPr>
          <w:i/>
          <w:w w:val="80"/>
          <w:position w:val="6"/>
          <w:sz w:val="24"/>
        </w:rPr>
        <w:t>ℽ</w:t>
      </w:r>
      <w:r>
        <w:rPr>
          <w:i/>
          <w:sz w:val="14"/>
        </w:rPr>
        <w:t xml:space="preserve">dry </w:t>
      </w:r>
      <w:r>
        <w:rPr>
          <w:position w:val="6"/>
          <w:sz w:val="24"/>
        </w:rPr>
        <w:t>*</w:t>
      </w:r>
      <w:r>
        <w:rPr>
          <w:i/>
          <w:position w:val="6"/>
          <w:sz w:val="24"/>
        </w:rPr>
        <w:t>V</w:t>
      </w:r>
      <w:r>
        <w:rPr>
          <w:sz w:val="14"/>
        </w:rPr>
        <w:t xml:space="preserve">41 </w:t>
      </w:r>
      <w:r>
        <w:rPr>
          <w:rFonts w:ascii="Symbol" w:hAnsi="Symbol"/>
          <w:position w:val="6"/>
          <w:sz w:val="24"/>
        </w:rPr>
        <w:t></w:t>
      </w:r>
      <w:r>
        <w:rPr>
          <w:position w:val="6"/>
          <w:sz w:val="24"/>
        </w:rPr>
        <w:t xml:space="preserve"> </w:t>
      </w:r>
      <w:r w:rsidR="006601DB">
        <w:rPr>
          <w:i/>
          <w:w w:val="80"/>
          <w:position w:val="6"/>
          <w:sz w:val="24"/>
        </w:rPr>
        <w:t>ℽ</w:t>
      </w:r>
      <w:r>
        <w:rPr>
          <w:rFonts w:ascii="Verdana" w:hAnsi="Verdana"/>
          <w:i/>
          <w:spacing w:val="-55"/>
          <w:w w:val="80"/>
          <w:position w:val="6"/>
          <w:sz w:val="24"/>
        </w:rPr>
        <w:t xml:space="preserve"> </w:t>
      </w:r>
      <w:r>
        <w:rPr>
          <w:i/>
          <w:sz w:val="14"/>
        </w:rPr>
        <w:t xml:space="preserve">sat </w:t>
      </w:r>
      <w:r>
        <w:rPr>
          <w:spacing w:val="2"/>
          <w:position w:val="6"/>
          <w:sz w:val="24"/>
        </w:rPr>
        <w:t>*</w:t>
      </w:r>
      <w:r>
        <w:rPr>
          <w:i/>
          <w:spacing w:val="2"/>
          <w:position w:val="6"/>
          <w:sz w:val="24"/>
        </w:rPr>
        <w:t>V</w:t>
      </w:r>
      <w:r>
        <w:rPr>
          <w:spacing w:val="2"/>
          <w:sz w:val="14"/>
        </w:rPr>
        <w:t>42</w:t>
      </w:r>
    </w:p>
    <w:p w:rsidR="00BB46EF" w:rsidRDefault="00523185">
      <w:pPr>
        <w:pStyle w:val="BodyText"/>
        <w:spacing w:before="129"/>
        <w:ind w:left="1800" w:right="1787"/>
      </w:pPr>
      <w:r>
        <w:t>α</w:t>
      </w:r>
      <w:r>
        <w:rPr>
          <w:vertAlign w:val="subscript"/>
        </w:rPr>
        <w:t>4</w:t>
      </w:r>
      <w:r>
        <w:t xml:space="preserve"> read from the scaled drawing of the earth fill dam. And tangential component of W</w:t>
      </w:r>
      <w:r>
        <w:rPr>
          <w:vertAlign w:val="subscript"/>
        </w:rPr>
        <w:t>4</w:t>
      </w:r>
      <w:r>
        <w:t xml:space="preserve"> is defined as, </w:t>
      </w:r>
      <w:r w:rsidR="006601DB">
        <w:t>which</w:t>
      </w:r>
      <w:r>
        <w:t xml:space="preserve"> is shear stress developed at failure plane,</w:t>
      </w:r>
    </w:p>
    <w:p w:rsidR="00BB46EF" w:rsidRDefault="00523185">
      <w:pPr>
        <w:spacing w:before="72"/>
        <w:ind w:left="2539"/>
        <w:rPr>
          <w:sz w:val="14"/>
        </w:rPr>
      </w:pPr>
      <w:r>
        <w:rPr>
          <w:i/>
          <w:sz w:val="24"/>
        </w:rPr>
        <w:t>T</w:t>
      </w:r>
      <w:r>
        <w:rPr>
          <w:position w:val="-5"/>
          <w:sz w:val="14"/>
        </w:rPr>
        <w:t xml:space="preserve">4 </w:t>
      </w:r>
      <w:r>
        <w:rPr>
          <w:rFonts w:ascii="Symbol" w:hAnsi="Symbol"/>
          <w:sz w:val="24"/>
        </w:rPr>
        <w:t></w:t>
      </w:r>
      <w:r>
        <w:rPr>
          <w:sz w:val="24"/>
        </w:rPr>
        <w:t xml:space="preserve"> </w:t>
      </w:r>
      <w:r>
        <w:rPr>
          <w:i/>
          <w:sz w:val="24"/>
        </w:rPr>
        <w:t>W</w:t>
      </w:r>
      <w:r>
        <w:rPr>
          <w:position w:val="-5"/>
          <w:sz w:val="14"/>
        </w:rPr>
        <w:t xml:space="preserve">4 </w:t>
      </w:r>
      <w:r>
        <w:rPr>
          <w:spacing w:val="-5"/>
          <w:sz w:val="24"/>
        </w:rPr>
        <w:t xml:space="preserve">sin </w:t>
      </w:r>
      <w:r w:rsidR="006601DB">
        <w:rPr>
          <w:rFonts w:ascii="Verdana" w:hAnsi="Verdana"/>
          <w:i/>
          <w:w w:val="95"/>
          <w:sz w:val="25"/>
        </w:rPr>
        <w:t>α</w:t>
      </w:r>
      <w:r>
        <w:rPr>
          <w:rFonts w:ascii="Verdana" w:hAnsi="Verdana"/>
          <w:i/>
          <w:spacing w:val="-54"/>
          <w:w w:val="95"/>
          <w:sz w:val="25"/>
        </w:rPr>
        <w:t xml:space="preserve"> </w:t>
      </w:r>
      <w:r>
        <w:rPr>
          <w:position w:val="-5"/>
          <w:sz w:val="14"/>
        </w:rPr>
        <w:t>4</w:t>
      </w:r>
    </w:p>
    <w:p w:rsidR="00BB46EF" w:rsidRDefault="00523185">
      <w:pPr>
        <w:pStyle w:val="BodyText"/>
        <w:spacing w:before="84"/>
        <w:ind w:left="1800" w:right="1790"/>
      </w:pPr>
      <w:r>
        <w:t>The pore pressure for slice 4 is represented by the piezometric head h</w:t>
      </w:r>
      <w:r>
        <w:rPr>
          <w:vertAlign w:val="subscript"/>
        </w:rPr>
        <w:t>4</w:t>
      </w:r>
      <w:r>
        <w:t>. Hence pore water pressure is</w:t>
      </w:r>
    </w:p>
    <w:p w:rsidR="006601DB" w:rsidRDefault="006601DB">
      <w:pPr>
        <w:pStyle w:val="BodyText"/>
        <w:spacing w:before="84"/>
        <w:ind w:left="1800" w:right="1790"/>
      </w:pPr>
      <w:r>
        <w:rPr>
          <w:noProof/>
        </w:rPr>
        <w:drawing>
          <wp:inline distT="0" distB="0" distL="0" distR="0">
            <wp:extent cx="6313170" cy="3307715"/>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1" cstate="print"/>
                    <a:srcRect/>
                    <a:stretch>
                      <a:fillRect/>
                    </a:stretch>
                  </pic:blipFill>
                  <pic:spPr bwMode="auto">
                    <a:xfrm>
                      <a:off x="0" y="0"/>
                      <a:ext cx="6313170" cy="3307715"/>
                    </a:xfrm>
                    <a:prstGeom prst="rect">
                      <a:avLst/>
                    </a:prstGeom>
                    <a:noFill/>
                    <a:ln w="9525">
                      <a:noFill/>
                      <a:miter lim="800000"/>
                      <a:headEnd/>
                      <a:tailEnd/>
                    </a:ln>
                  </pic:spPr>
                </pic:pic>
              </a:graphicData>
            </a:graphic>
          </wp:inline>
        </w:drawing>
      </w:r>
    </w:p>
    <w:p w:rsidR="00BB46EF" w:rsidRDefault="00BB46EF" w:rsidP="006601DB">
      <w:pPr>
        <w:spacing w:before="100" w:line="151" w:lineRule="auto"/>
        <w:rPr>
          <w:i/>
          <w:sz w:val="14"/>
        </w:rPr>
      </w:pPr>
    </w:p>
    <w:p w:rsidR="00BB46EF" w:rsidRDefault="00BB46EF">
      <w:pPr>
        <w:pStyle w:val="BodyText"/>
        <w:spacing w:before="4"/>
        <w:rPr>
          <w:i/>
          <w:sz w:val="15"/>
        </w:rPr>
      </w:pPr>
    </w:p>
    <w:p w:rsidR="00BB46EF" w:rsidRDefault="00523185">
      <w:pPr>
        <w:pStyle w:val="ListParagraph"/>
        <w:numPr>
          <w:ilvl w:val="0"/>
          <w:numId w:val="54"/>
        </w:numPr>
        <w:tabs>
          <w:tab w:val="left" w:pos="2520"/>
        </w:tabs>
        <w:spacing w:before="90"/>
        <w:rPr>
          <w:i/>
          <w:sz w:val="24"/>
        </w:rPr>
      </w:pPr>
      <w:r>
        <w:rPr>
          <w:i/>
          <w:sz w:val="24"/>
        </w:rPr>
        <w:t xml:space="preserve">Stability </w:t>
      </w:r>
      <w:r>
        <w:rPr>
          <w:i/>
          <w:spacing w:val="-3"/>
          <w:sz w:val="24"/>
        </w:rPr>
        <w:t xml:space="preserve">of </w:t>
      </w:r>
      <w:r>
        <w:rPr>
          <w:i/>
          <w:sz w:val="24"/>
        </w:rPr>
        <w:t>Upstream Slope during sudden</w:t>
      </w:r>
      <w:r>
        <w:rPr>
          <w:i/>
          <w:spacing w:val="15"/>
          <w:sz w:val="24"/>
        </w:rPr>
        <w:t xml:space="preserve"> </w:t>
      </w:r>
      <w:r>
        <w:rPr>
          <w:i/>
          <w:sz w:val="24"/>
        </w:rPr>
        <w:t>drawdown</w:t>
      </w:r>
    </w:p>
    <w:p w:rsidR="00BB46EF" w:rsidRDefault="00523185">
      <w:pPr>
        <w:pStyle w:val="BodyText"/>
        <w:spacing w:before="83"/>
        <w:ind w:left="1800" w:right="1802"/>
        <w:jc w:val="both"/>
      </w:pPr>
      <w:r>
        <w:t>For the u/s slope, the critical condition can occur, when the reservoir is suddenly emptied. In such case, the water level within the soil will remain as it was when the soil pores were full of water. The weight of this water within the soil now tends to slide the u/s slope along a circular arc.</w:t>
      </w:r>
    </w:p>
    <w:p w:rsidR="00BB46EF" w:rsidRDefault="00523185">
      <w:pPr>
        <w:pStyle w:val="BodyText"/>
        <w:spacing w:before="76"/>
        <w:ind w:left="1800" w:right="1804"/>
        <w:jc w:val="both"/>
      </w:pPr>
      <w:r>
        <w:t>The tangential components of the saturated soil lying over the arc will create a disturbing force; while the normal component minus the pore pressure shall supply the shear strength of the soil.</w:t>
      </w:r>
    </w:p>
    <w:p w:rsidR="00BB46EF" w:rsidRDefault="00523185">
      <w:pPr>
        <w:pStyle w:val="BodyText"/>
        <w:spacing w:before="80"/>
        <w:ind w:left="1800"/>
        <w:jc w:val="both"/>
      </w:pPr>
      <w:r>
        <w:t>Table 5-5: General format of computation</w:t>
      </w:r>
    </w:p>
    <w:p w:rsidR="00BB46EF" w:rsidRDefault="00BB46EF">
      <w:pPr>
        <w:pStyle w:val="BodyText"/>
        <w:spacing w:before="11"/>
        <w:rPr>
          <w:sz w:val="7"/>
        </w:rPr>
      </w:pPr>
    </w:p>
    <w:tbl>
      <w:tblPr>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442"/>
        <w:gridCol w:w="471"/>
        <w:gridCol w:w="389"/>
        <w:gridCol w:w="389"/>
        <w:gridCol w:w="365"/>
        <w:gridCol w:w="475"/>
        <w:gridCol w:w="1080"/>
        <w:gridCol w:w="605"/>
        <w:gridCol w:w="835"/>
        <w:gridCol w:w="437"/>
        <w:gridCol w:w="1243"/>
      </w:tblGrid>
      <w:tr w:rsidR="00BB46EF">
        <w:trPr>
          <w:trHeight w:val="230"/>
        </w:trPr>
        <w:tc>
          <w:tcPr>
            <w:tcW w:w="821" w:type="dxa"/>
          </w:tcPr>
          <w:p w:rsidR="00BB46EF" w:rsidRDefault="00523185">
            <w:pPr>
              <w:pStyle w:val="TableParagraph"/>
              <w:spacing w:line="210" w:lineRule="exact"/>
              <w:ind w:left="110"/>
              <w:rPr>
                <w:sz w:val="20"/>
              </w:rPr>
            </w:pPr>
            <w:r>
              <w:rPr>
                <w:sz w:val="20"/>
              </w:rPr>
              <w:t>Slice#</w:t>
            </w:r>
          </w:p>
        </w:tc>
        <w:tc>
          <w:tcPr>
            <w:tcW w:w="442" w:type="dxa"/>
          </w:tcPr>
          <w:p w:rsidR="00BB46EF" w:rsidRDefault="00523185">
            <w:pPr>
              <w:pStyle w:val="TableParagraph"/>
              <w:spacing w:line="210" w:lineRule="exact"/>
              <w:ind w:left="105"/>
              <w:rPr>
                <w:sz w:val="20"/>
              </w:rPr>
            </w:pPr>
            <w:r>
              <w:rPr>
                <w:sz w:val="20"/>
              </w:rPr>
              <w:t>W</w:t>
            </w:r>
          </w:p>
        </w:tc>
        <w:tc>
          <w:tcPr>
            <w:tcW w:w="471" w:type="dxa"/>
          </w:tcPr>
          <w:p w:rsidR="00BB46EF" w:rsidRDefault="00523185">
            <w:pPr>
              <w:pStyle w:val="TableParagraph"/>
              <w:spacing w:line="210" w:lineRule="exact"/>
              <w:ind w:left="109"/>
              <w:rPr>
                <w:sz w:val="20"/>
              </w:rPr>
            </w:pPr>
            <w:r>
              <w:rPr>
                <w:sz w:val="20"/>
              </w:rPr>
              <w:t>T</w:t>
            </w:r>
          </w:p>
        </w:tc>
        <w:tc>
          <w:tcPr>
            <w:tcW w:w="389" w:type="dxa"/>
          </w:tcPr>
          <w:p w:rsidR="00BB46EF" w:rsidRDefault="00523185">
            <w:pPr>
              <w:pStyle w:val="TableParagraph"/>
              <w:spacing w:line="210" w:lineRule="exact"/>
              <w:ind w:left="104"/>
              <w:rPr>
                <w:sz w:val="20"/>
              </w:rPr>
            </w:pPr>
            <w:r>
              <w:rPr>
                <w:sz w:val="20"/>
              </w:rPr>
              <w:t>N</w:t>
            </w:r>
          </w:p>
        </w:tc>
        <w:tc>
          <w:tcPr>
            <w:tcW w:w="389" w:type="dxa"/>
          </w:tcPr>
          <w:p w:rsidR="00BB46EF" w:rsidRDefault="00523185">
            <w:pPr>
              <w:pStyle w:val="TableParagraph"/>
              <w:spacing w:line="210" w:lineRule="exact"/>
              <w:ind w:left="104"/>
              <w:rPr>
                <w:sz w:val="20"/>
              </w:rPr>
            </w:pPr>
            <w:r>
              <w:rPr>
                <w:sz w:val="20"/>
              </w:rPr>
              <w:t>U</w:t>
            </w:r>
          </w:p>
        </w:tc>
        <w:tc>
          <w:tcPr>
            <w:tcW w:w="365" w:type="dxa"/>
          </w:tcPr>
          <w:p w:rsidR="00BB46EF" w:rsidRDefault="00523185">
            <w:pPr>
              <w:pStyle w:val="TableParagraph"/>
              <w:spacing w:line="210" w:lineRule="exact"/>
              <w:ind w:left="103"/>
              <w:rPr>
                <w:sz w:val="20"/>
              </w:rPr>
            </w:pPr>
            <w:r>
              <w:rPr>
                <w:sz w:val="20"/>
              </w:rPr>
              <w:t>l</w:t>
            </w:r>
          </w:p>
        </w:tc>
        <w:tc>
          <w:tcPr>
            <w:tcW w:w="475" w:type="dxa"/>
          </w:tcPr>
          <w:p w:rsidR="00BB46EF" w:rsidRDefault="00523185">
            <w:pPr>
              <w:pStyle w:val="TableParagraph"/>
              <w:spacing w:line="210" w:lineRule="exact"/>
              <w:ind w:left="103"/>
              <w:rPr>
                <w:sz w:val="20"/>
              </w:rPr>
            </w:pPr>
            <w:r>
              <w:rPr>
                <w:sz w:val="20"/>
              </w:rPr>
              <w:t>Ul</w:t>
            </w:r>
          </w:p>
        </w:tc>
        <w:tc>
          <w:tcPr>
            <w:tcW w:w="1080" w:type="dxa"/>
          </w:tcPr>
          <w:p w:rsidR="00BB46EF" w:rsidRDefault="00523185">
            <w:pPr>
              <w:pStyle w:val="TableParagraph"/>
              <w:spacing w:line="210" w:lineRule="exact"/>
              <w:ind w:left="103"/>
              <w:rPr>
                <w:sz w:val="20"/>
              </w:rPr>
            </w:pPr>
            <w:r>
              <w:rPr>
                <w:sz w:val="20"/>
              </w:rPr>
              <w:t>N’=N-ul</w:t>
            </w:r>
          </w:p>
        </w:tc>
        <w:tc>
          <w:tcPr>
            <w:tcW w:w="605" w:type="dxa"/>
          </w:tcPr>
          <w:p w:rsidR="00BB46EF" w:rsidRDefault="00523185">
            <w:pPr>
              <w:pStyle w:val="TableParagraph"/>
              <w:spacing w:line="210" w:lineRule="exact"/>
              <w:ind w:left="103"/>
              <w:rPr>
                <w:sz w:val="20"/>
              </w:rPr>
            </w:pPr>
            <w:r>
              <w:rPr>
                <w:sz w:val="20"/>
              </w:rPr>
              <w:t>tanΦ</w:t>
            </w:r>
          </w:p>
        </w:tc>
        <w:tc>
          <w:tcPr>
            <w:tcW w:w="835" w:type="dxa"/>
          </w:tcPr>
          <w:p w:rsidR="00BB46EF" w:rsidRDefault="00523185">
            <w:pPr>
              <w:pStyle w:val="TableParagraph"/>
              <w:spacing w:line="210" w:lineRule="exact"/>
              <w:ind w:left="108"/>
              <w:rPr>
                <w:sz w:val="20"/>
              </w:rPr>
            </w:pPr>
            <w:r>
              <w:rPr>
                <w:sz w:val="20"/>
              </w:rPr>
              <w:t>N’tanΦ</w:t>
            </w:r>
          </w:p>
        </w:tc>
        <w:tc>
          <w:tcPr>
            <w:tcW w:w="437" w:type="dxa"/>
          </w:tcPr>
          <w:p w:rsidR="00BB46EF" w:rsidRDefault="00523185">
            <w:pPr>
              <w:pStyle w:val="TableParagraph"/>
              <w:spacing w:line="210" w:lineRule="exact"/>
              <w:ind w:left="103"/>
              <w:rPr>
                <w:sz w:val="20"/>
              </w:rPr>
            </w:pPr>
            <w:r>
              <w:rPr>
                <w:sz w:val="20"/>
              </w:rPr>
              <w:t>Cl</w:t>
            </w:r>
          </w:p>
        </w:tc>
        <w:tc>
          <w:tcPr>
            <w:tcW w:w="1243" w:type="dxa"/>
          </w:tcPr>
          <w:p w:rsidR="00BB46EF" w:rsidRDefault="00523185">
            <w:pPr>
              <w:pStyle w:val="TableParagraph"/>
              <w:spacing w:line="210" w:lineRule="exact"/>
              <w:ind w:left="103"/>
              <w:rPr>
                <w:sz w:val="20"/>
              </w:rPr>
            </w:pPr>
            <w:r>
              <w:rPr>
                <w:sz w:val="20"/>
              </w:rPr>
              <w:t>N’tanΦ+cl</w:t>
            </w:r>
          </w:p>
        </w:tc>
      </w:tr>
      <w:tr w:rsidR="00BB46EF">
        <w:trPr>
          <w:trHeight w:val="273"/>
        </w:trPr>
        <w:tc>
          <w:tcPr>
            <w:tcW w:w="821" w:type="dxa"/>
          </w:tcPr>
          <w:p w:rsidR="00BB46EF" w:rsidRDefault="00523185">
            <w:pPr>
              <w:pStyle w:val="TableParagraph"/>
              <w:spacing w:line="253" w:lineRule="exact"/>
              <w:ind w:left="110"/>
              <w:rPr>
                <w:sz w:val="24"/>
              </w:rPr>
            </w:pPr>
            <w:r>
              <w:rPr>
                <w:w w:val="99"/>
                <w:sz w:val="24"/>
              </w:rPr>
              <w:t>1</w:t>
            </w:r>
          </w:p>
        </w:tc>
        <w:tc>
          <w:tcPr>
            <w:tcW w:w="442" w:type="dxa"/>
          </w:tcPr>
          <w:p w:rsidR="00BB46EF" w:rsidRDefault="00BB46EF">
            <w:pPr>
              <w:pStyle w:val="TableParagraph"/>
              <w:spacing w:line="240" w:lineRule="auto"/>
              <w:rPr>
                <w:sz w:val="20"/>
              </w:rPr>
            </w:pPr>
          </w:p>
        </w:tc>
        <w:tc>
          <w:tcPr>
            <w:tcW w:w="471"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65" w:type="dxa"/>
          </w:tcPr>
          <w:p w:rsidR="00BB46EF" w:rsidRDefault="00BB46EF">
            <w:pPr>
              <w:pStyle w:val="TableParagraph"/>
              <w:spacing w:line="240" w:lineRule="auto"/>
              <w:rPr>
                <w:sz w:val="20"/>
              </w:rPr>
            </w:pPr>
          </w:p>
        </w:tc>
        <w:tc>
          <w:tcPr>
            <w:tcW w:w="475" w:type="dxa"/>
          </w:tcPr>
          <w:p w:rsidR="00BB46EF" w:rsidRDefault="00BB46EF">
            <w:pPr>
              <w:pStyle w:val="TableParagraph"/>
              <w:spacing w:line="240" w:lineRule="auto"/>
              <w:rPr>
                <w:sz w:val="20"/>
              </w:rPr>
            </w:pPr>
          </w:p>
        </w:tc>
        <w:tc>
          <w:tcPr>
            <w:tcW w:w="1080" w:type="dxa"/>
          </w:tcPr>
          <w:p w:rsidR="00BB46EF" w:rsidRDefault="00BB46EF">
            <w:pPr>
              <w:pStyle w:val="TableParagraph"/>
              <w:spacing w:line="240" w:lineRule="auto"/>
              <w:rPr>
                <w:sz w:val="20"/>
              </w:rPr>
            </w:pPr>
          </w:p>
        </w:tc>
        <w:tc>
          <w:tcPr>
            <w:tcW w:w="605" w:type="dxa"/>
          </w:tcPr>
          <w:p w:rsidR="00BB46EF" w:rsidRDefault="00BB46EF">
            <w:pPr>
              <w:pStyle w:val="TableParagraph"/>
              <w:spacing w:line="240" w:lineRule="auto"/>
              <w:rPr>
                <w:sz w:val="20"/>
              </w:rPr>
            </w:pPr>
          </w:p>
        </w:tc>
        <w:tc>
          <w:tcPr>
            <w:tcW w:w="835" w:type="dxa"/>
          </w:tcPr>
          <w:p w:rsidR="00BB46EF" w:rsidRDefault="00BB46EF">
            <w:pPr>
              <w:pStyle w:val="TableParagraph"/>
              <w:spacing w:line="240" w:lineRule="auto"/>
              <w:rPr>
                <w:sz w:val="20"/>
              </w:rPr>
            </w:pPr>
          </w:p>
        </w:tc>
        <w:tc>
          <w:tcPr>
            <w:tcW w:w="437" w:type="dxa"/>
          </w:tcPr>
          <w:p w:rsidR="00BB46EF" w:rsidRDefault="00BB46EF">
            <w:pPr>
              <w:pStyle w:val="TableParagraph"/>
              <w:spacing w:line="240" w:lineRule="auto"/>
              <w:rPr>
                <w:sz w:val="20"/>
              </w:rPr>
            </w:pPr>
          </w:p>
        </w:tc>
        <w:tc>
          <w:tcPr>
            <w:tcW w:w="1243" w:type="dxa"/>
          </w:tcPr>
          <w:p w:rsidR="00BB46EF" w:rsidRDefault="00BB46EF">
            <w:pPr>
              <w:pStyle w:val="TableParagraph"/>
              <w:spacing w:line="240" w:lineRule="auto"/>
              <w:rPr>
                <w:sz w:val="20"/>
              </w:rPr>
            </w:pPr>
          </w:p>
        </w:tc>
      </w:tr>
      <w:tr w:rsidR="00BB46EF">
        <w:trPr>
          <w:trHeight w:val="278"/>
        </w:trPr>
        <w:tc>
          <w:tcPr>
            <w:tcW w:w="821" w:type="dxa"/>
          </w:tcPr>
          <w:p w:rsidR="00BB46EF" w:rsidRDefault="00523185">
            <w:pPr>
              <w:pStyle w:val="TableParagraph"/>
              <w:spacing w:line="258" w:lineRule="exact"/>
              <w:ind w:left="110"/>
              <w:rPr>
                <w:sz w:val="24"/>
              </w:rPr>
            </w:pPr>
            <w:r>
              <w:rPr>
                <w:w w:val="99"/>
                <w:sz w:val="24"/>
              </w:rPr>
              <w:t>…</w:t>
            </w:r>
          </w:p>
        </w:tc>
        <w:tc>
          <w:tcPr>
            <w:tcW w:w="442" w:type="dxa"/>
          </w:tcPr>
          <w:p w:rsidR="00BB46EF" w:rsidRDefault="00BB46EF">
            <w:pPr>
              <w:pStyle w:val="TableParagraph"/>
              <w:spacing w:line="240" w:lineRule="auto"/>
              <w:rPr>
                <w:sz w:val="20"/>
              </w:rPr>
            </w:pPr>
          </w:p>
        </w:tc>
        <w:tc>
          <w:tcPr>
            <w:tcW w:w="471"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65" w:type="dxa"/>
          </w:tcPr>
          <w:p w:rsidR="00BB46EF" w:rsidRDefault="00BB46EF">
            <w:pPr>
              <w:pStyle w:val="TableParagraph"/>
              <w:spacing w:line="240" w:lineRule="auto"/>
              <w:rPr>
                <w:sz w:val="20"/>
              </w:rPr>
            </w:pPr>
          </w:p>
        </w:tc>
        <w:tc>
          <w:tcPr>
            <w:tcW w:w="475" w:type="dxa"/>
          </w:tcPr>
          <w:p w:rsidR="00BB46EF" w:rsidRDefault="00BB46EF">
            <w:pPr>
              <w:pStyle w:val="TableParagraph"/>
              <w:spacing w:line="240" w:lineRule="auto"/>
              <w:rPr>
                <w:sz w:val="20"/>
              </w:rPr>
            </w:pPr>
          </w:p>
        </w:tc>
        <w:tc>
          <w:tcPr>
            <w:tcW w:w="1080" w:type="dxa"/>
          </w:tcPr>
          <w:p w:rsidR="00BB46EF" w:rsidRDefault="00BB46EF">
            <w:pPr>
              <w:pStyle w:val="TableParagraph"/>
              <w:spacing w:line="240" w:lineRule="auto"/>
              <w:rPr>
                <w:sz w:val="20"/>
              </w:rPr>
            </w:pPr>
          </w:p>
        </w:tc>
        <w:tc>
          <w:tcPr>
            <w:tcW w:w="605" w:type="dxa"/>
          </w:tcPr>
          <w:p w:rsidR="00BB46EF" w:rsidRDefault="00BB46EF">
            <w:pPr>
              <w:pStyle w:val="TableParagraph"/>
              <w:spacing w:line="240" w:lineRule="auto"/>
              <w:rPr>
                <w:sz w:val="20"/>
              </w:rPr>
            </w:pPr>
          </w:p>
        </w:tc>
        <w:tc>
          <w:tcPr>
            <w:tcW w:w="835" w:type="dxa"/>
          </w:tcPr>
          <w:p w:rsidR="00BB46EF" w:rsidRDefault="00BB46EF">
            <w:pPr>
              <w:pStyle w:val="TableParagraph"/>
              <w:spacing w:line="240" w:lineRule="auto"/>
              <w:rPr>
                <w:sz w:val="20"/>
              </w:rPr>
            </w:pPr>
          </w:p>
        </w:tc>
        <w:tc>
          <w:tcPr>
            <w:tcW w:w="437" w:type="dxa"/>
          </w:tcPr>
          <w:p w:rsidR="00BB46EF" w:rsidRDefault="00BB46EF">
            <w:pPr>
              <w:pStyle w:val="TableParagraph"/>
              <w:spacing w:line="240" w:lineRule="auto"/>
              <w:rPr>
                <w:sz w:val="20"/>
              </w:rPr>
            </w:pPr>
          </w:p>
        </w:tc>
        <w:tc>
          <w:tcPr>
            <w:tcW w:w="1243" w:type="dxa"/>
          </w:tcPr>
          <w:p w:rsidR="00BB46EF" w:rsidRDefault="00BB46EF">
            <w:pPr>
              <w:pStyle w:val="TableParagraph"/>
              <w:spacing w:line="240" w:lineRule="auto"/>
              <w:rPr>
                <w:sz w:val="20"/>
              </w:rPr>
            </w:pPr>
          </w:p>
        </w:tc>
      </w:tr>
      <w:tr w:rsidR="00BB46EF">
        <w:trPr>
          <w:trHeight w:val="273"/>
        </w:trPr>
        <w:tc>
          <w:tcPr>
            <w:tcW w:w="821" w:type="dxa"/>
          </w:tcPr>
          <w:p w:rsidR="00BB46EF" w:rsidRDefault="00523185">
            <w:pPr>
              <w:pStyle w:val="TableParagraph"/>
              <w:spacing w:line="253" w:lineRule="exact"/>
              <w:ind w:left="110"/>
              <w:rPr>
                <w:sz w:val="24"/>
              </w:rPr>
            </w:pPr>
            <w:r>
              <w:rPr>
                <w:w w:val="99"/>
                <w:sz w:val="24"/>
              </w:rPr>
              <w:t>n</w:t>
            </w:r>
          </w:p>
        </w:tc>
        <w:tc>
          <w:tcPr>
            <w:tcW w:w="442" w:type="dxa"/>
          </w:tcPr>
          <w:p w:rsidR="00BB46EF" w:rsidRDefault="00BB46EF">
            <w:pPr>
              <w:pStyle w:val="TableParagraph"/>
              <w:spacing w:line="240" w:lineRule="auto"/>
              <w:rPr>
                <w:sz w:val="20"/>
              </w:rPr>
            </w:pPr>
          </w:p>
        </w:tc>
        <w:tc>
          <w:tcPr>
            <w:tcW w:w="471"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89" w:type="dxa"/>
          </w:tcPr>
          <w:p w:rsidR="00BB46EF" w:rsidRDefault="00BB46EF">
            <w:pPr>
              <w:pStyle w:val="TableParagraph"/>
              <w:spacing w:line="240" w:lineRule="auto"/>
              <w:rPr>
                <w:sz w:val="20"/>
              </w:rPr>
            </w:pPr>
          </w:p>
        </w:tc>
        <w:tc>
          <w:tcPr>
            <w:tcW w:w="365" w:type="dxa"/>
          </w:tcPr>
          <w:p w:rsidR="00BB46EF" w:rsidRDefault="00BB46EF">
            <w:pPr>
              <w:pStyle w:val="TableParagraph"/>
              <w:spacing w:line="240" w:lineRule="auto"/>
              <w:rPr>
                <w:sz w:val="20"/>
              </w:rPr>
            </w:pPr>
          </w:p>
        </w:tc>
        <w:tc>
          <w:tcPr>
            <w:tcW w:w="475" w:type="dxa"/>
          </w:tcPr>
          <w:p w:rsidR="00BB46EF" w:rsidRDefault="00BB46EF">
            <w:pPr>
              <w:pStyle w:val="TableParagraph"/>
              <w:spacing w:line="240" w:lineRule="auto"/>
              <w:rPr>
                <w:sz w:val="20"/>
              </w:rPr>
            </w:pPr>
          </w:p>
        </w:tc>
        <w:tc>
          <w:tcPr>
            <w:tcW w:w="1080" w:type="dxa"/>
          </w:tcPr>
          <w:p w:rsidR="00BB46EF" w:rsidRDefault="00BB46EF">
            <w:pPr>
              <w:pStyle w:val="TableParagraph"/>
              <w:spacing w:line="240" w:lineRule="auto"/>
              <w:rPr>
                <w:sz w:val="20"/>
              </w:rPr>
            </w:pPr>
          </w:p>
        </w:tc>
        <w:tc>
          <w:tcPr>
            <w:tcW w:w="605" w:type="dxa"/>
          </w:tcPr>
          <w:p w:rsidR="00BB46EF" w:rsidRDefault="00BB46EF">
            <w:pPr>
              <w:pStyle w:val="TableParagraph"/>
              <w:spacing w:line="240" w:lineRule="auto"/>
              <w:rPr>
                <w:sz w:val="20"/>
              </w:rPr>
            </w:pPr>
          </w:p>
        </w:tc>
        <w:tc>
          <w:tcPr>
            <w:tcW w:w="835" w:type="dxa"/>
          </w:tcPr>
          <w:p w:rsidR="00BB46EF" w:rsidRDefault="00BB46EF">
            <w:pPr>
              <w:pStyle w:val="TableParagraph"/>
              <w:spacing w:line="240" w:lineRule="auto"/>
              <w:rPr>
                <w:sz w:val="20"/>
              </w:rPr>
            </w:pPr>
          </w:p>
        </w:tc>
        <w:tc>
          <w:tcPr>
            <w:tcW w:w="437" w:type="dxa"/>
          </w:tcPr>
          <w:p w:rsidR="00BB46EF" w:rsidRDefault="00BB46EF">
            <w:pPr>
              <w:pStyle w:val="TableParagraph"/>
              <w:spacing w:line="240" w:lineRule="auto"/>
              <w:rPr>
                <w:sz w:val="20"/>
              </w:rPr>
            </w:pPr>
          </w:p>
        </w:tc>
        <w:tc>
          <w:tcPr>
            <w:tcW w:w="1243" w:type="dxa"/>
          </w:tcPr>
          <w:p w:rsidR="00BB46EF" w:rsidRDefault="00BB46EF">
            <w:pPr>
              <w:pStyle w:val="TableParagraph"/>
              <w:spacing w:line="240" w:lineRule="auto"/>
              <w:rPr>
                <w:sz w:val="20"/>
              </w:rPr>
            </w:pPr>
          </w:p>
        </w:tc>
      </w:tr>
      <w:tr w:rsidR="00BB46EF">
        <w:trPr>
          <w:trHeight w:val="278"/>
        </w:trPr>
        <w:tc>
          <w:tcPr>
            <w:tcW w:w="7552" w:type="dxa"/>
            <w:gridSpan w:val="12"/>
          </w:tcPr>
          <w:p w:rsidR="00BB46EF" w:rsidRDefault="00523185">
            <w:pPr>
              <w:pStyle w:val="TableParagraph"/>
              <w:tabs>
                <w:tab w:val="left" w:pos="6278"/>
              </w:tabs>
              <w:spacing w:line="225" w:lineRule="exact"/>
              <w:ind w:left="1372"/>
              <w:rPr>
                <w:sz w:val="20"/>
              </w:rPr>
            </w:pPr>
            <w:r>
              <w:rPr>
                <w:sz w:val="20"/>
              </w:rPr>
              <w:t>Σ T</w:t>
            </w:r>
            <w:r>
              <w:rPr>
                <w:sz w:val="20"/>
              </w:rPr>
              <w:tab/>
              <w:t>Σ</w:t>
            </w:r>
            <w:r>
              <w:rPr>
                <w:spacing w:val="-1"/>
                <w:sz w:val="20"/>
              </w:rPr>
              <w:t xml:space="preserve"> </w:t>
            </w:r>
            <w:r>
              <w:rPr>
                <w:sz w:val="20"/>
              </w:rPr>
              <w:t>(N’tanΦ+cl)</w:t>
            </w:r>
          </w:p>
        </w:tc>
      </w:tr>
    </w:tbl>
    <w:p w:rsidR="00BB46EF" w:rsidRDefault="00BB46EF">
      <w:pPr>
        <w:pStyle w:val="BodyText"/>
        <w:spacing w:before="6"/>
        <w:rPr>
          <w:sz w:val="30"/>
        </w:rPr>
      </w:pPr>
    </w:p>
    <w:p w:rsidR="00BB46EF" w:rsidRDefault="00523185">
      <w:pPr>
        <w:pStyle w:val="BodyText"/>
        <w:spacing w:before="1"/>
        <w:ind w:left="1800"/>
        <w:jc w:val="both"/>
      </w:pPr>
      <w:r>
        <w:t>The factor of safety is finally obtained from the equation</w:t>
      </w:r>
    </w:p>
    <w:p w:rsidR="00BB46EF" w:rsidRDefault="00BB46EF">
      <w:pPr>
        <w:jc w:val="both"/>
        <w:sectPr w:rsidR="00BB46EF">
          <w:type w:val="continuous"/>
          <w:pgSz w:w="12240" w:h="15840"/>
          <w:pgMar w:top="1500" w:right="0" w:bottom="280" w:left="0" w:header="720" w:footer="720" w:gutter="0"/>
          <w:cols w:space="720"/>
        </w:sectPr>
      </w:pPr>
    </w:p>
    <w:p w:rsidR="00BB46EF" w:rsidRDefault="00BB46EF">
      <w:pPr>
        <w:pStyle w:val="BodyText"/>
        <w:spacing w:before="8"/>
        <w:rPr>
          <w:sz w:val="24"/>
        </w:rPr>
      </w:pPr>
    </w:p>
    <w:p w:rsidR="00BB46EF" w:rsidRDefault="00523185">
      <w:pPr>
        <w:jc w:val="right"/>
        <w:rPr>
          <w:rFonts w:ascii="Symbol" w:hAnsi="Symbol"/>
          <w:sz w:val="20"/>
        </w:rPr>
      </w:pPr>
      <w:r>
        <w:rPr>
          <w:i/>
          <w:w w:val="105"/>
          <w:sz w:val="20"/>
        </w:rPr>
        <w:t xml:space="preserve">FS </w:t>
      </w:r>
      <w:r>
        <w:rPr>
          <w:rFonts w:ascii="Symbol" w:hAnsi="Symbol"/>
          <w:w w:val="105"/>
          <w:sz w:val="20"/>
        </w:rPr>
        <w:t></w:t>
      </w:r>
    </w:p>
    <w:p w:rsidR="00BB46EF" w:rsidRDefault="00523185">
      <w:pPr>
        <w:spacing w:before="63"/>
        <w:ind w:left="33"/>
        <w:rPr>
          <w:i/>
          <w:sz w:val="12"/>
        </w:rPr>
      </w:pPr>
      <w:r>
        <w:br w:type="column"/>
      </w:r>
      <w:r>
        <w:rPr>
          <w:rFonts w:ascii="Symbol" w:hAnsi="Symbol"/>
          <w:spacing w:val="22"/>
          <w:sz w:val="31"/>
        </w:rPr>
        <w:lastRenderedPageBreak/>
        <w:t></w:t>
      </w:r>
      <w:r>
        <w:rPr>
          <w:i/>
          <w:spacing w:val="7"/>
          <w:w w:val="103"/>
          <w:position w:val="5"/>
          <w:sz w:val="20"/>
        </w:rPr>
        <w:t>c</w:t>
      </w:r>
      <w:r>
        <w:rPr>
          <w:i/>
          <w:sz w:val="12"/>
        </w:rPr>
        <w:t>i</w:t>
      </w:r>
      <w:r>
        <w:rPr>
          <w:i/>
          <w:spacing w:val="-6"/>
          <w:sz w:val="12"/>
        </w:rPr>
        <w:t xml:space="preserve"> </w:t>
      </w:r>
      <w:r>
        <w:rPr>
          <w:i/>
          <w:w w:val="103"/>
          <w:position w:val="5"/>
          <w:sz w:val="20"/>
        </w:rPr>
        <w:t>L</w:t>
      </w:r>
      <w:r>
        <w:rPr>
          <w:i/>
          <w:sz w:val="12"/>
        </w:rPr>
        <w:t>i</w:t>
      </w:r>
    </w:p>
    <w:p w:rsidR="00BB46EF" w:rsidRDefault="00523185">
      <w:pPr>
        <w:pStyle w:val="ListParagraph"/>
        <w:numPr>
          <w:ilvl w:val="0"/>
          <w:numId w:val="83"/>
        </w:numPr>
        <w:tabs>
          <w:tab w:val="left" w:pos="191"/>
        </w:tabs>
        <w:spacing w:before="60" w:line="352" w:lineRule="exact"/>
        <w:ind w:left="190" w:hanging="158"/>
        <w:rPr>
          <w:rFonts w:ascii="Symbol" w:hAnsi="Symbol"/>
          <w:i/>
          <w:sz w:val="20"/>
        </w:rPr>
      </w:pPr>
      <w:r>
        <w:rPr>
          <w:rFonts w:ascii="Symbol" w:hAnsi="Symbol"/>
          <w:position w:val="-4"/>
          <w:sz w:val="31"/>
        </w:rPr>
        <w:br w:type="column"/>
      </w:r>
      <w:r>
        <w:rPr>
          <w:rFonts w:ascii="Symbol" w:hAnsi="Symbol"/>
          <w:position w:val="-4"/>
          <w:sz w:val="31"/>
        </w:rPr>
        <w:lastRenderedPageBreak/>
        <w:t></w:t>
      </w:r>
      <w:r>
        <w:rPr>
          <w:spacing w:val="-36"/>
          <w:position w:val="-4"/>
          <w:sz w:val="31"/>
        </w:rPr>
        <w:t xml:space="preserve"> </w:t>
      </w:r>
      <w:r>
        <w:rPr>
          <w:i/>
          <w:sz w:val="20"/>
        </w:rPr>
        <w:t>N</w:t>
      </w:r>
      <w:r>
        <w:rPr>
          <w:i/>
          <w:spacing w:val="-17"/>
          <w:sz w:val="20"/>
        </w:rPr>
        <w:t xml:space="preserve"> </w:t>
      </w:r>
      <w:r>
        <w:rPr>
          <w:sz w:val="20"/>
          <w:vertAlign w:val="superscript"/>
        </w:rPr>
        <w:t>'</w:t>
      </w:r>
      <w:r>
        <w:rPr>
          <w:spacing w:val="7"/>
          <w:sz w:val="20"/>
        </w:rPr>
        <w:t xml:space="preserve"> </w:t>
      </w:r>
      <w:r>
        <w:rPr>
          <w:sz w:val="20"/>
        </w:rPr>
        <w:t>tan</w:t>
      </w:r>
      <w:r>
        <w:rPr>
          <w:spacing w:val="-30"/>
          <w:sz w:val="20"/>
        </w:rPr>
        <w:t xml:space="preserve"> </w:t>
      </w:r>
      <w:r w:rsidR="006601DB">
        <w:rPr>
          <w:rFonts w:ascii="Verdana" w:hAnsi="Verdana"/>
          <w:i/>
          <w:w w:val="85"/>
          <w:sz w:val="21"/>
        </w:rPr>
        <w:t>Φ</w:t>
      </w:r>
    </w:p>
    <w:p w:rsidR="00BB46EF" w:rsidRDefault="00945AE4">
      <w:pPr>
        <w:spacing w:line="330" w:lineRule="exact"/>
        <w:ind w:left="36"/>
        <w:rPr>
          <w:sz w:val="12"/>
        </w:rPr>
      </w:pPr>
      <w:r w:rsidRPr="00945AE4">
        <w:pict>
          <v:line id="_x0000_s5124" style="position:absolute;left:0;text-align:left;z-index:12232;mso-position-horizontal-relative:page" from="181.75pt,1pt" to="267.85pt,1pt" strokeweight=".15292mm">
            <w10:wrap anchorx="page"/>
          </v:line>
        </w:pict>
      </w:r>
      <w:r w:rsidR="00523185">
        <w:rPr>
          <w:rFonts w:ascii="Symbol" w:hAnsi="Symbol"/>
          <w:position w:val="-13"/>
          <w:sz w:val="31"/>
        </w:rPr>
        <w:t></w:t>
      </w:r>
      <w:r w:rsidR="00523185">
        <w:rPr>
          <w:i/>
          <w:position w:val="-8"/>
          <w:sz w:val="20"/>
        </w:rPr>
        <w:t xml:space="preserve">T </w:t>
      </w:r>
      <w:r w:rsidR="00523185">
        <w:rPr>
          <w:sz w:val="12"/>
        </w:rPr>
        <w:t>'</w:t>
      </w:r>
    </w:p>
    <w:p w:rsidR="00BB46EF" w:rsidRDefault="00BB46EF">
      <w:pPr>
        <w:spacing w:line="330" w:lineRule="exact"/>
        <w:rPr>
          <w:sz w:val="12"/>
        </w:rPr>
        <w:sectPr w:rsidR="00BB46EF">
          <w:type w:val="continuous"/>
          <w:pgSz w:w="12240" w:h="15840"/>
          <w:pgMar w:top="1500" w:right="0" w:bottom="280" w:left="0" w:header="720" w:footer="720" w:gutter="0"/>
          <w:cols w:num="3" w:space="720" w:equalWidth="0">
            <w:col w:w="3575" w:space="40"/>
            <w:col w:w="586" w:space="39"/>
            <w:col w:w="8000"/>
          </w:cols>
        </w:sectPr>
      </w:pPr>
    </w:p>
    <w:p w:rsidR="00BB46EF" w:rsidRDefault="00523185">
      <w:pPr>
        <w:spacing w:before="27" w:line="275" w:lineRule="exact"/>
        <w:ind w:left="1800"/>
        <w:rPr>
          <w:sz w:val="24"/>
        </w:rPr>
      </w:pPr>
      <w:r>
        <w:rPr>
          <w:sz w:val="24"/>
        </w:rPr>
        <w:lastRenderedPageBreak/>
        <w:t xml:space="preserve">Where: </w:t>
      </w:r>
      <w:r>
        <w:rPr>
          <w:i/>
          <w:sz w:val="24"/>
        </w:rPr>
        <w:t>N</w:t>
      </w:r>
      <w:r>
        <w:rPr>
          <w:i/>
          <w:sz w:val="24"/>
          <w:vertAlign w:val="superscript"/>
        </w:rPr>
        <w:t>’</w:t>
      </w:r>
      <w:r>
        <w:rPr>
          <w:i/>
          <w:sz w:val="24"/>
        </w:rPr>
        <w:t xml:space="preserve"> </w:t>
      </w:r>
      <w:r>
        <w:rPr>
          <w:sz w:val="24"/>
        </w:rPr>
        <w:t>represents normal components on submerged density</w:t>
      </w:r>
    </w:p>
    <w:p w:rsidR="00BB46EF" w:rsidRDefault="00523185">
      <w:pPr>
        <w:spacing w:line="275" w:lineRule="exact"/>
        <w:ind w:left="2520"/>
        <w:rPr>
          <w:sz w:val="24"/>
        </w:rPr>
      </w:pPr>
      <w:r>
        <w:rPr>
          <w:i/>
          <w:sz w:val="24"/>
        </w:rPr>
        <w:t>T</w:t>
      </w:r>
      <w:r>
        <w:rPr>
          <w:i/>
          <w:sz w:val="24"/>
          <w:vertAlign w:val="superscript"/>
        </w:rPr>
        <w:t>’</w:t>
      </w:r>
      <w:r>
        <w:rPr>
          <w:i/>
          <w:sz w:val="24"/>
        </w:rPr>
        <w:t xml:space="preserve"> </w:t>
      </w:r>
      <w:r>
        <w:rPr>
          <w:sz w:val="24"/>
        </w:rPr>
        <w:t>represents tangential components on saturated unit weight of the soil</w:t>
      </w:r>
    </w:p>
    <w:p w:rsidR="00BB46EF" w:rsidRDefault="00BB46EF">
      <w:pPr>
        <w:spacing w:line="275" w:lineRule="exact"/>
        <w:rPr>
          <w:sz w:val="24"/>
        </w:rPr>
        <w:sectPr w:rsidR="00BB46EF">
          <w:type w:val="continuous"/>
          <w:pgSz w:w="12240" w:h="15840"/>
          <w:pgMar w:top="1500" w:right="0" w:bottom="280" w:left="0" w:header="720" w:footer="720" w:gutter="0"/>
          <w:cols w:space="720"/>
        </w:sectPr>
      </w:pPr>
    </w:p>
    <w:p w:rsidR="00BB46EF" w:rsidRDefault="00BB46EF">
      <w:pPr>
        <w:pStyle w:val="BodyText"/>
        <w:rPr>
          <w:sz w:val="20"/>
        </w:rPr>
      </w:pPr>
    </w:p>
    <w:p w:rsidR="00BB46EF" w:rsidRDefault="00BB46EF">
      <w:pPr>
        <w:pStyle w:val="BodyText"/>
        <w:spacing w:before="6"/>
        <w:rPr>
          <w:sz w:val="21"/>
        </w:rPr>
      </w:pPr>
    </w:p>
    <w:p w:rsidR="00BB46EF" w:rsidRDefault="00523185">
      <w:pPr>
        <w:pStyle w:val="Heading2"/>
        <w:numPr>
          <w:ilvl w:val="2"/>
          <w:numId w:val="55"/>
        </w:numPr>
        <w:tabs>
          <w:tab w:val="left" w:pos="2703"/>
        </w:tabs>
        <w:spacing w:before="88" w:line="242" w:lineRule="auto"/>
        <w:ind w:right="1949"/>
        <w:jc w:val="left"/>
      </w:pPr>
      <w:bookmarkStart w:id="80" w:name="_TOC_250022"/>
      <w:r>
        <w:t>Stability of earth dam against horizontal shear developed at the</w:t>
      </w:r>
      <w:r>
        <w:rPr>
          <w:spacing w:val="-31"/>
        </w:rPr>
        <w:t xml:space="preserve"> </w:t>
      </w:r>
      <w:r>
        <w:t>base of the</w:t>
      </w:r>
      <w:r>
        <w:rPr>
          <w:spacing w:val="2"/>
        </w:rPr>
        <w:t xml:space="preserve"> </w:t>
      </w:r>
      <w:bookmarkEnd w:id="80"/>
      <w:r>
        <w:t>dam</w:t>
      </w:r>
    </w:p>
    <w:p w:rsidR="00BB46EF" w:rsidRDefault="00523185">
      <w:pPr>
        <w:spacing w:before="116" w:line="242" w:lineRule="auto"/>
        <w:ind w:left="1800" w:right="1797"/>
        <w:jc w:val="both"/>
        <w:rPr>
          <w:b/>
          <w:i/>
          <w:sz w:val="24"/>
        </w:rPr>
      </w:pPr>
      <w:r>
        <w:rPr>
          <w:b/>
          <w:i/>
          <w:sz w:val="24"/>
        </w:rPr>
        <w:t>Approximate method for checking the stability of u/s and d/s slopes under steady seepage from consideration of horizontal shear at base</w:t>
      </w:r>
    </w:p>
    <w:p w:rsidR="00BB46EF" w:rsidRDefault="00523185">
      <w:pPr>
        <w:pStyle w:val="ListParagraph"/>
        <w:numPr>
          <w:ilvl w:val="3"/>
          <w:numId w:val="55"/>
        </w:numPr>
        <w:tabs>
          <w:tab w:val="left" w:pos="2520"/>
        </w:tabs>
        <w:spacing w:line="266" w:lineRule="exact"/>
        <w:rPr>
          <w:sz w:val="24"/>
        </w:rPr>
      </w:pPr>
      <w:r>
        <w:rPr>
          <w:sz w:val="24"/>
        </w:rPr>
        <w:t xml:space="preserve">Stability </w:t>
      </w:r>
      <w:r>
        <w:rPr>
          <w:spacing w:val="3"/>
          <w:sz w:val="24"/>
        </w:rPr>
        <w:t xml:space="preserve">of </w:t>
      </w:r>
      <w:r>
        <w:rPr>
          <w:sz w:val="24"/>
        </w:rPr>
        <w:t>u/s slope during sudden</w:t>
      </w:r>
      <w:r>
        <w:rPr>
          <w:spacing w:val="-17"/>
          <w:sz w:val="24"/>
        </w:rPr>
        <w:t xml:space="preserve"> </w:t>
      </w:r>
      <w:r>
        <w:rPr>
          <w:sz w:val="24"/>
        </w:rPr>
        <w:t>drawdown</w:t>
      </w:r>
    </w:p>
    <w:p w:rsidR="00BB46EF" w:rsidRDefault="00523185">
      <w:pPr>
        <w:pStyle w:val="BodyText"/>
        <w:spacing w:before="83"/>
        <w:ind w:left="1800" w:right="1802"/>
        <w:jc w:val="both"/>
      </w:pPr>
      <w:r>
        <w:t xml:space="preserve">It is based on the simple principle that a horizontal shear force </w:t>
      </w:r>
      <w:r>
        <w:rPr>
          <w:i/>
        </w:rPr>
        <w:t>P</w:t>
      </w:r>
      <w:r>
        <w:rPr>
          <w:i/>
          <w:vertAlign w:val="subscript"/>
        </w:rPr>
        <w:t>u</w:t>
      </w:r>
      <w:r>
        <w:rPr>
          <w:i/>
        </w:rPr>
        <w:t xml:space="preserve"> </w:t>
      </w:r>
      <w:r>
        <w:t xml:space="preserve">is exerted by the saturated soil. The resistance to this force </w:t>
      </w:r>
      <w:r>
        <w:rPr>
          <w:i/>
        </w:rPr>
        <w:t>R</w:t>
      </w:r>
      <w:r>
        <w:rPr>
          <w:i/>
          <w:vertAlign w:val="subscript"/>
        </w:rPr>
        <w:t>u</w:t>
      </w:r>
      <w:r>
        <w:rPr>
          <w:i/>
        </w:rPr>
        <w:t xml:space="preserve"> </w:t>
      </w:r>
      <w:r>
        <w:t>is provided by the shear resistance developed at the base of the soil mass, contained within the u/s triangular shoulder GMN of Fig.</w:t>
      </w:r>
    </w:p>
    <w:p w:rsidR="00BB46EF" w:rsidRDefault="00523185">
      <w:pPr>
        <w:pStyle w:val="BodyText"/>
        <w:spacing w:before="77"/>
        <w:ind w:left="1800"/>
        <w:jc w:val="both"/>
      </w:pPr>
      <w:r>
        <w:t>Considering unit length of the dam, the horizontal force Pu is</w:t>
      </w:r>
    </w:p>
    <w:p w:rsidR="00BB46EF" w:rsidRDefault="00BB46EF">
      <w:pPr>
        <w:jc w:val="both"/>
      </w:pPr>
    </w:p>
    <w:p w:rsidR="006601DB" w:rsidRDefault="006601DB">
      <w:pPr>
        <w:jc w:val="both"/>
        <w:sectPr w:rsidR="006601DB">
          <w:pgSz w:w="12240" w:h="15840"/>
          <w:pgMar w:top="900" w:right="0" w:bottom="840" w:left="0" w:header="705" w:footer="649" w:gutter="0"/>
          <w:cols w:space="720"/>
        </w:sectPr>
      </w:pPr>
      <w:r>
        <w:t xml:space="preserve">               </w:t>
      </w:r>
      <w:r>
        <w:rPr>
          <w:noProof/>
        </w:rPr>
        <w:drawing>
          <wp:inline distT="0" distB="0" distL="0" distR="0">
            <wp:extent cx="5454650" cy="2194560"/>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2" cstate="print"/>
                    <a:srcRect/>
                    <a:stretch>
                      <a:fillRect/>
                    </a:stretch>
                  </pic:blipFill>
                  <pic:spPr bwMode="auto">
                    <a:xfrm>
                      <a:off x="0" y="0"/>
                      <a:ext cx="5454650" cy="2194560"/>
                    </a:xfrm>
                    <a:prstGeom prst="rect">
                      <a:avLst/>
                    </a:prstGeom>
                    <a:noFill/>
                    <a:ln w="9525">
                      <a:noFill/>
                      <a:miter lim="800000"/>
                      <a:headEnd/>
                      <a:tailEnd/>
                    </a:ln>
                  </pic:spPr>
                </pic:pic>
              </a:graphicData>
            </a:graphic>
          </wp:inline>
        </w:drawing>
      </w:r>
    </w:p>
    <w:p w:rsidR="00BB46EF" w:rsidRDefault="00BB46EF">
      <w:pPr>
        <w:pStyle w:val="BodyText"/>
        <w:rPr>
          <w:sz w:val="24"/>
        </w:rPr>
      </w:pPr>
    </w:p>
    <w:p w:rsidR="00BB46EF" w:rsidRDefault="00523185">
      <w:pPr>
        <w:pStyle w:val="BodyText"/>
        <w:spacing w:before="139"/>
        <w:ind w:left="1800"/>
      </w:pPr>
      <w:r>
        <w:t>The factor of safety against can be easily calculated, using</w:t>
      </w:r>
    </w:p>
    <w:p w:rsidR="00BB46EF" w:rsidRPr="006601DB" w:rsidRDefault="00945AE4">
      <w:pPr>
        <w:spacing w:before="101" w:line="296" w:lineRule="exact"/>
        <w:ind w:left="2553"/>
        <w:rPr>
          <w:i/>
          <w:sz w:val="14"/>
        </w:rPr>
      </w:pPr>
      <w:r w:rsidRPr="00945AE4">
        <w:rPr>
          <w:sz w:val="28"/>
        </w:rPr>
        <w:pict>
          <v:line id="_x0000_s5116" style="position:absolute;left:0;text-align:left;z-index:-711400;mso-position-horizontal-relative:page" from="148.65pt,17.15pt" to="159.7pt,17.15pt" strokeweight=".13525mm">
            <w10:wrap anchorx="page"/>
          </v:line>
        </w:pict>
      </w:r>
      <w:r w:rsidR="00523185" w:rsidRPr="006601DB">
        <w:rPr>
          <w:i/>
          <w:w w:val="105"/>
        </w:rPr>
        <w:t xml:space="preserve">FS  </w:t>
      </w:r>
      <w:r w:rsidR="00523185" w:rsidRPr="006601DB">
        <w:rPr>
          <w:rFonts w:ascii="Symbol" w:hAnsi="Symbol"/>
          <w:w w:val="105"/>
        </w:rPr>
        <w:t></w:t>
      </w:r>
      <w:r w:rsidR="00523185" w:rsidRPr="006601DB">
        <w:rPr>
          <w:w w:val="105"/>
        </w:rPr>
        <w:t xml:space="preserve"> </w:t>
      </w:r>
      <w:r w:rsidR="00523185" w:rsidRPr="006601DB">
        <w:rPr>
          <w:i/>
          <w:w w:val="105"/>
          <w:position w:val="12"/>
        </w:rPr>
        <w:t>R</w:t>
      </w:r>
      <w:r w:rsidR="00523185" w:rsidRPr="006601DB">
        <w:rPr>
          <w:i/>
          <w:w w:val="105"/>
          <w:position w:val="8"/>
          <w:sz w:val="14"/>
        </w:rPr>
        <w:t>u</w:t>
      </w:r>
    </w:p>
    <w:p w:rsidR="00BB46EF" w:rsidRPr="006601DB" w:rsidRDefault="006601DB">
      <w:pPr>
        <w:spacing w:line="208" w:lineRule="exact"/>
        <w:ind w:left="889" w:right="6977"/>
        <w:jc w:val="center"/>
        <w:rPr>
          <w:i/>
          <w:sz w:val="14"/>
        </w:rPr>
      </w:pPr>
      <w:r>
        <w:rPr>
          <w:i/>
          <w:w w:val="105"/>
        </w:rPr>
        <w:t xml:space="preserve">  </w:t>
      </w:r>
      <w:r w:rsidR="00523185" w:rsidRPr="006601DB">
        <w:rPr>
          <w:i/>
          <w:w w:val="105"/>
        </w:rPr>
        <w:t>P</w:t>
      </w:r>
      <w:r w:rsidR="00523185" w:rsidRPr="006601DB">
        <w:rPr>
          <w:i/>
          <w:w w:val="105"/>
          <w:position w:val="-4"/>
          <w:sz w:val="14"/>
        </w:rPr>
        <w:t>u</w:t>
      </w:r>
    </w:p>
    <w:p w:rsidR="00BB46EF" w:rsidRDefault="00523185">
      <w:pPr>
        <w:pStyle w:val="BodyText"/>
        <w:spacing w:before="92"/>
        <w:ind w:left="1800"/>
      </w:pPr>
      <w:r>
        <w:t>It should be more than 1.5.</w:t>
      </w:r>
    </w:p>
    <w:p w:rsidR="00BB46EF" w:rsidRDefault="00523185">
      <w:pPr>
        <w:pStyle w:val="ListParagraph"/>
        <w:numPr>
          <w:ilvl w:val="3"/>
          <w:numId w:val="55"/>
        </w:numPr>
        <w:tabs>
          <w:tab w:val="left" w:pos="2520"/>
        </w:tabs>
        <w:spacing w:before="79"/>
        <w:rPr>
          <w:sz w:val="24"/>
        </w:rPr>
      </w:pPr>
      <w:r>
        <w:rPr>
          <w:sz w:val="24"/>
        </w:rPr>
        <w:t xml:space="preserve">Stability </w:t>
      </w:r>
      <w:r>
        <w:rPr>
          <w:spacing w:val="3"/>
          <w:sz w:val="24"/>
        </w:rPr>
        <w:t xml:space="preserve">of </w:t>
      </w:r>
      <w:r>
        <w:rPr>
          <w:sz w:val="24"/>
        </w:rPr>
        <w:t>d/s slope under steady</w:t>
      </w:r>
      <w:r>
        <w:rPr>
          <w:spacing w:val="-23"/>
          <w:sz w:val="24"/>
        </w:rPr>
        <w:t xml:space="preserve"> </w:t>
      </w:r>
      <w:r>
        <w:rPr>
          <w:sz w:val="24"/>
        </w:rPr>
        <w:t>seepage</w:t>
      </w:r>
    </w:p>
    <w:p w:rsidR="00BB46EF" w:rsidRDefault="00523185">
      <w:pPr>
        <w:pStyle w:val="BodyText"/>
        <w:spacing w:before="86" w:line="237" w:lineRule="auto"/>
        <w:ind w:left="1800" w:right="1787"/>
      </w:pPr>
      <w:r>
        <w:t>It is based on the consideration of horizontal shear at base under the d/s slope of the dam. The horizontal shear force Pd is given by, referring Fig;</w:t>
      </w:r>
    </w:p>
    <w:p w:rsidR="00BB46EF" w:rsidRDefault="00BB46EF">
      <w:pPr>
        <w:spacing w:line="237" w:lineRule="auto"/>
      </w:pPr>
    </w:p>
    <w:p w:rsidR="00B6519C" w:rsidRDefault="00B6519C">
      <w:pPr>
        <w:spacing w:line="237" w:lineRule="auto"/>
        <w:sectPr w:rsidR="00B6519C">
          <w:type w:val="continuous"/>
          <w:pgSz w:w="12240" w:h="15840"/>
          <w:pgMar w:top="1500" w:right="0" w:bottom="280" w:left="0" w:header="720" w:footer="720" w:gutter="0"/>
          <w:cols w:space="720"/>
        </w:sectPr>
      </w:pPr>
      <w:r>
        <w:t xml:space="preserve">                        </w:t>
      </w:r>
      <w:r>
        <w:rPr>
          <w:noProof/>
        </w:rPr>
        <w:drawing>
          <wp:inline distT="0" distB="0" distL="0" distR="0">
            <wp:extent cx="4070985" cy="1670050"/>
            <wp:effectExtent l="1905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cstate="print"/>
                    <a:srcRect/>
                    <a:stretch>
                      <a:fillRect/>
                    </a:stretch>
                  </pic:blipFill>
                  <pic:spPr bwMode="auto">
                    <a:xfrm>
                      <a:off x="0" y="0"/>
                      <a:ext cx="4070985" cy="1670050"/>
                    </a:xfrm>
                    <a:prstGeom prst="rect">
                      <a:avLst/>
                    </a:prstGeom>
                    <a:noFill/>
                    <a:ln w="9525">
                      <a:noFill/>
                      <a:miter lim="800000"/>
                      <a:headEnd/>
                      <a:tailEnd/>
                    </a:ln>
                  </pic:spPr>
                </pic:pic>
              </a:graphicData>
            </a:graphic>
          </wp:inline>
        </w:drawing>
      </w:r>
    </w:p>
    <w:p w:rsidR="00BB46EF" w:rsidRDefault="00523185" w:rsidP="00B6519C">
      <w:pPr>
        <w:spacing w:before="26" w:line="192" w:lineRule="auto"/>
        <w:ind w:left="1142" w:right="7292" w:hanging="1090"/>
        <w:rPr>
          <w:rFonts w:ascii="Verdana" w:hAnsi="Verdana"/>
          <w:i/>
          <w:sz w:val="24"/>
        </w:rPr>
      </w:pPr>
      <w:r>
        <w:lastRenderedPageBreak/>
        <w:br w:type="column"/>
      </w:r>
      <w:r>
        <w:rPr>
          <w:spacing w:val="-21"/>
          <w:position w:val="-18"/>
          <w:sz w:val="24"/>
        </w:rPr>
        <w:lastRenderedPageBreak/>
        <w:t xml:space="preserve"> </w:t>
      </w:r>
    </w:p>
    <w:p w:rsidR="00BB46EF" w:rsidRDefault="00BB46EF">
      <w:pPr>
        <w:rPr>
          <w:rFonts w:ascii="Verdana" w:hAnsi="Verdana"/>
          <w:sz w:val="24"/>
        </w:rPr>
        <w:sectPr w:rsidR="00BB46EF">
          <w:type w:val="continuous"/>
          <w:pgSz w:w="12240" w:h="15840"/>
          <w:pgMar w:top="1500" w:right="0" w:bottom="280" w:left="0" w:header="720" w:footer="720" w:gutter="0"/>
          <w:cols w:num="6" w:space="720" w:equalWidth="0">
            <w:col w:w="3411" w:space="40"/>
            <w:col w:w="1520" w:space="39"/>
            <w:col w:w="378" w:space="40"/>
            <w:col w:w="426" w:space="39"/>
            <w:col w:w="541" w:space="40"/>
            <w:col w:w="5766"/>
          </w:cols>
        </w:sectPr>
      </w:pPr>
    </w:p>
    <w:p w:rsidR="00BB46EF" w:rsidRDefault="00523185">
      <w:pPr>
        <w:pStyle w:val="BodyText"/>
        <w:spacing w:before="127"/>
        <w:ind w:left="1800" w:right="1787"/>
      </w:pPr>
      <w:r>
        <w:lastRenderedPageBreak/>
        <w:t>The downstream profile RTS of the downstream slope portion of the dam has an area A1 and of dry soil above seepage line and the area of submerged soil say A2 below the seepage line.</w:t>
      </w:r>
    </w:p>
    <w:p w:rsidR="00B6519C" w:rsidRDefault="00523185">
      <w:pPr>
        <w:pStyle w:val="BodyText"/>
        <w:spacing w:before="79"/>
        <w:ind w:left="1800" w:right="1787"/>
      </w:pPr>
      <w:r>
        <w:t xml:space="preserve">The entire weight W may be calculated on the basis of submerged soil as it will be on a still safer side. </w:t>
      </w:r>
    </w:p>
    <w:p w:rsidR="00BB46EF" w:rsidRDefault="00523185">
      <w:pPr>
        <w:pStyle w:val="BodyText"/>
        <w:spacing w:before="79"/>
        <w:ind w:left="1800" w:right="1787"/>
      </w:pPr>
      <w:r>
        <w:t>In that case,</w:t>
      </w:r>
    </w:p>
    <w:p w:rsidR="00BB46EF" w:rsidRDefault="00523185">
      <w:pPr>
        <w:spacing w:before="72"/>
        <w:ind w:left="2534"/>
        <w:rPr>
          <w:i/>
          <w:sz w:val="24"/>
        </w:rPr>
      </w:pPr>
      <w:r>
        <w:rPr>
          <w:i/>
          <w:sz w:val="24"/>
        </w:rPr>
        <w:t xml:space="preserve">W </w:t>
      </w:r>
      <w:r>
        <w:rPr>
          <w:rFonts w:ascii="Symbol" w:hAnsi="Symbol"/>
          <w:sz w:val="24"/>
        </w:rPr>
        <w:t></w:t>
      </w:r>
      <w:r w:rsidRPr="00B6519C">
        <w:rPr>
          <w:b/>
          <w:sz w:val="24"/>
        </w:rPr>
        <w:t xml:space="preserve"> </w:t>
      </w:r>
      <w:r w:rsidR="00B6519C" w:rsidRPr="00B6519C">
        <w:rPr>
          <w:b/>
          <w:w w:val="70"/>
          <w:sz w:val="25"/>
        </w:rPr>
        <w:t>ℽ</w:t>
      </w:r>
      <w:r>
        <w:rPr>
          <w:rFonts w:ascii="Verdana" w:hAnsi="Verdana"/>
          <w:i/>
          <w:w w:val="70"/>
          <w:sz w:val="25"/>
        </w:rPr>
        <w:t xml:space="preserve"> </w:t>
      </w:r>
      <w:r>
        <w:rPr>
          <w:i/>
          <w:position w:val="-5"/>
          <w:sz w:val="14"/>
        </w:rPr>
        <w:t xml:space="preserve">sub </w:t>
      </w:r>
      <w:r>
        <w:rPr>
          <w:i/>
          <w:sz w:val="24"/>
        </w:rPr>
        <w:t>B</w:t>
      </w:r>
      <w:r>
        <w:rPr>
          <w:i/>
          <w:position w:val="-5"/>
          <w:sz w:val="14"/>
        </w:rPr>
        <w:t xml:space="preserve">d </w:t>
      </w:r>
      <w:r>
        <w:rPr>
          <w:i/>
          <w:sz w:val="24"/>
        </w:rPr>
        <w:t>h</w:t>
      </w:r>
    </w:p>
    <w:p w:rsidR="00B6519C" w:rsidRDefault="00523185" w:rsidP="00B6519C">
      <w:pPr>
        <w:pStyle w:val="BodyText"/>
        <w:spacing w:before="108"/>
        <w:ind w:left="1800"/>
      </w:pPr>
      <w:r>
        <w:t>The factor of safety against shear can be easily determined a</w:t>
      </w:r>
      <w:r w:rsidR="00B6519C">
        <w:t>s;</w:t>
      </w:r>
    </w:p>
    <w:p w:rsidR="00BB46EF" w:rsidRPr="00B6519C" w:rsidRDefault="00B6519C" w:rsidP="00B6519C">
      <w:pPr>
        <w:pStyle w:val="BodyText"/>
        <w:spacing w:before="108"/>
        <w:ind w:left="1800"/>
        <w:rPr>
          <w:i/>
          <w:sz w:val="24"/>
        </w:rPr>
      </w:pPr>
      <w:r>
        <w:t xml:space="preserve">   </w:t>
      </w:r>
      <w:r>
        <w:rPr>
          <w:noProof/>
        </w:rPr>
        <w:drawing>
          <wp:inline distT="0" distB="0" distL="0" distR="0">
            <wp:extent cx="826770" cy="476885"/>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4" cstate="print"/>
                    <a:srcRect/>
                    <a:stretch>
                      <a:fillRect/>
                    </a:stretch>
                  </pic:blipFill>
                  <pic:spPr bwMode="auto">
                    <a:xfrm>
                      <a:off x="0" y="0"/>
                      <a:ext cx="826770" cy="476885"/>
                    </a:xfrm>
                    <a:prstGeom prst="rect">
                      <a:avLst/>
                    </a:prstGeom>
                    <a:noFill/>
                    <a:ln w="9525">
                      <a:noFill/>
                      <a:miter lim="800000"/>
                      <a:headEnd/>
                      <a:tailEnd/>
                    </a:ln>
                  </pic:spPr>
                </pic:pic>
              </a:graphicData>
            </a:graphic>
          </wp:inline>
        </w:drawing>
      </w:r>
    </w:p>
    <w:p w:rsidR="00BB46EF" w:rsidRDefault="00523185">
      <w:pPr>
        <w:pStyle w:val="Heading2"/>
        <w:numPr>
          <w:ilvl w:val="1"/>
          <w:numId w:val="53"/>
        </w:numPr>
        <w:tabs>
          <w:tab w:val="left" w:pos="2879"/>
          <w:tab w:val="left" w:pos="2880"/>
        </w:tabs>
        <w:spacing w:before="143"/>
        <w:jc w:val="left"/>
      </w:pPr>
      <w:bookmarkStart w:id="81" w:name="_TOC_250021"/>
      <w:r>
        <w:t>Foundation</w:t>
      </w:r>
      <w:r>
        <w:rPr>
          <w:spacing w:val="-4"/>
        </w:rPr>
        <w:t xml:space="preserve"> </w:t>
      </w:r>
      <w:bookmarkEnd w:id="81"/>
      <w:r>
        <w:t>analysis</w:t>
      </w:r>
    </w:p>
    <w:p w:rsidR="00BB46EF" w:rsidRDefault="00523185">
      <w:pPr>
        <w:pStyle w:val="BodyText"/>
        <w:spacing w:before="112"/>
        <w:ind w:left="1800" w:right="1787"/>
      </w:pPr>
      <w:r>
        <w:t>Foundation stress in earth dams are not usually critical except when the foundation material consists of unconsolidated clay or silt with low shearing strength.</w:t>
      </w:r>
    </w:p>
    <w:p w:rsidR="00BB46EF" w:rsidRDefault="00523185">
      <w:pPr>
        <w:pStyle w:val="BodyText"/>
        <w:spacing w:before="80"/>
        <w:ind w:left="1800"/>
      </w:pPr>
      <w:r>
        <w:t>Consider a dam on homogeneous, unconsolidated earth foundation of thickness t</w:t>
      </w:r>
    </w:p>
    <w:p w:rsidR="00BB46EF" w:rsidRDefault="00BB46EF">
      <w:pPr>
        <w:pStyle w:val="BodyText"/>
        <w:rPr>
          <w:sz w:val="20"/>
        </w:rPr>
      </w:pPr>
    </w:p>
    <w:p w:rsidR="00BB46EF" w:rsidRDefault="00945AE4">
      <w:pPr>
        <w:pStyle w:val="BodyText"/>
        <w:spacing w:before="3"/>
        <w:rPr>
          <w:sz w:val="24"/>
        </w:rPr>
      </w:pPr>
      <w:r w:rsidRPr="00945AE4">
        <w:pict>
          <v:group id="_x0000_s4838" style="position:absolute;margin-left:180.95pt;margin-top:15.95pt;width:245.55pt;height:111.95pt;z-index:12568;mso-wrap-distance-left:0;mso-wrap-distance-right:0;mso-position-horizontal-relative:page" coordorigin="3619,319" coordsize="4911,2239">
            <v:shape id="_x0000_s5107" style="position:absolute;left:5104;top:1572;width:107;height:144" coordorigin="5105,1572" coordsize="107,144" path="m5211,1572r-106,l5158,1715r53,-143xe" fillcolor="black" stroked="f">
              <v:path arrowok="t"/>
            </v:shape>
            <v:line id="_x0000_s5106" style="position:absolute" from="5158,1572" to="5158,900" strokeweight=".24pt"/>
            <v:shape id="_x0000_s5105" style="position:absolute;left:4869;top:1572;width:107;height:144" coordorigin="4869,1572" coordsize="107,144" path="m4976,1572r-107,l4922,1715r54,-143xe" fillcolor="black" stroked="f">
              <v:path arrowok="t"/>
            </v:shape>
            <v:line id="_x0000_s5104" style="position:absolute" from="4922,1572" to="4922,1273" strokeweight=".24pt"/>
            <v:shape id="_x0000_s5103" style="position:absolute;left:5334;top:1572;width:107;height:144" coordorigin="5334,1572" coordsize="107,144" path="m5441,1572r-107,l5387,1715r54,-143xe" fillcolor="black" stroked="f">
              <v:path arrowok="t"/>
            </v:shape>
            <v:line id="_x0000_s5102" style="position:absolute" from="5387,1572" to="5387,538" strokeweight=".24pt"/>
            <v:line id="_x0000_s5101" style="position:absolute" from="5392,531" to="3829,531" strokeweight=".24pt"/>
            <v:shape id="_x0000_s5100" style="position:absolute;left:4687;top:1572;width:107;height:144" coordorigin="4688,1572" coordsize="107,144" path="m4794,1572r-106,l4741,1715r53,-143xe" fillcolor="black" stroked="f">
              <v:path arrowok="t"/>
            </v:shape>
            <v:line id="_x0000_s5099" style="position:absolute" from="4741,1572" to="4741,1560" strokeweight=".24pt"/>
            <v:line id="_x0000_s5098" style="position:absolute" from="4643,1749" to="4643,2018" strokeweight=".24pt"/>
            <v:line id="_x0000_s5097" style="position:absolute" from="4836,1922" to="5981,1922" strokeweight=".24pt"/>
            <v:shape id="_x0000_s5096" style="position:absolute;left:4642;top:1894;width:194;height:54" coordorigin="4643,1895" coordsize="194,54" path="m4836,1895r-193,27l4836,1949r,-54xe" fillcolor="black" stroked="f">
              <v:path arrowok="t"/>
            </v:shape>
            <v:rect id="_x0000_s5095" style="position:absolute;left:4641;top:1714;width:5;height:5" fillcolor="black" stroked="f"/>
            <v:line id="_x0000_s5094" style="position:absolute" from="4003,1715" to="4643,1715" strokeweight=".24pt"/>
            <v:shape id="_x0000_s5093" style="position:absolute;left:5556;top:1572;width:107;height:144" coordorigin="5557,1572" coordsize="107,144" path="m5663,1572r-106,l5610,1715r53,-143xe" fillcolor="black" stroked="f">
              <v:path arrowok="t"/>
            </v:shape>
            <v:line id="_x0000_s5092" style="position:absolute" from="5610,1572" to="5610,321" strokeweight=".24pt"/>
            <v:line id="_x0000_s5091" style="position:absolute" from="4643,1715" to="5524,321" strokeweight=".24pt"/>
            <v:shape id="_x0000_s5090" style="position:absolute;left:7397;top:1572;width:107;height:144" coordorigin="7397,1572" coordsize="107,144" path="m7504,1572r-107,l7451,1715r53,-143xe" fillcolor="black" stroked="f">
              <v:path arrowok="t"/>
            </v:shape>
            <v:line id="_x0000_s5089" style="position:absolute" from="7448,1569" to="7453,1569" strokeweight=".1323mm"/>
            <v:shape id="_x0000_s5088" style="position:absolute;left:6244;top:1572;width:107;height:144" coordorigin="6245,1572" coordsize="107,144" path="m6351,1572r-106,l6298,1715r53,-143xe" fillcolor="black" stroked="f">
              <v:path arrowok="t"/>
            </v:shape>
            <v:line id="_x0000_s5087" style="position:absolute" from="6298,1572" to="6298,380" strokeweight=".24pt"/>
            <v:shape id="_x0000_s5086" style="position:absolute;left:6429;top:1572;width:107;height:144" coordorigin="6430,1572" coordsize="107,144" path="m6536,1572r-106,l6482,1715r54,-143xe" fillcolor="black" stroked="f">
              <v:path arrowok="t"/>
            </v:shape>
            <v:line id="_x0000_s5085" style="position:absolute" from="6482,1572" to="6482,570" strokeweight=".24pt"/>
            <v:shape id="_x0000_s5084" style="position:absolute;left:6627;top:1572;width:107;height:144" coordorigin="6627,1572" coordsize="107,144" path="m6733,1572r-106,l6680,1715r53,-143xe" fillcolor="black" stroked="f">
              <v:path arrowok="t"/>
            </v:shape>
            <v:line id="_x0000_s5083" style="position:absolute" from="6680,1572" to="6680,773" strokeweight=".24pt"/>
            <v:shape id="_x0000_s5082" style="position:absolute;left:6818;top:1572;width:107;height:144" coordorigin="6818,1572" coordsize="107,144" path="m6924,1572r-106,l6871,1715r53,-143xe" fillcolor="black" stroked="f">
              <v:path arrowok="t"/>
            </v:shape>
            <v:line id="_x0000_s5081" style="position:absolute" from="6871,1572" to="6871,969" strokeweight=".24pt"/>
            <v:shape id="_x0000_s5080" style="position:absolute;left:7008;top:1572;width:107;height:144" coordorigin="7009,1572" coordsize="107,144" path="m7115,1572r-106,l7062,1715r53,-143xe" fillcolor="black" stroked="f">
              <v:path arrowok="t"/>
            </v:shape>
            <v:line id="_x0000_s5079" style="position:absolute" from="7062,1572" to="7062,1166" strokeweight=".24pt"/>
            <v:shape id="_x0000_s5078" style="position:absolute;left:7206;top:1572;width:107;height:144" coordorigin="7206,1572" coordsize="107,144" path="m7313,1572r-107,l7259,1715r54,-143xe" fillcolor="black" stroked="f">
              <v:path arrowok="t"/>
            </v:shape>
            <v:line id="_x0000_s5077" style="position:absolute" from="7259,1572" to="7259,1352" strokeweight=".24pt"/>
            <v:line id="_x0000_s5076" style="position:absolute" from="7597,1749" to="7597,2018" strokeweight=".24pt"/>
            <v:line id="_x0000_s5075" style="position:absolute" from="7404,1922" to="6259,1922" strokeweight=".24pt"/>
            <v:shape id="_x0000_s5074" style="position:absolute;left:7403;top:1894;width:194;height:54" coordorigin="7404,1895" coordsize="194,54" path="m7404,1895r,54l7597,1922r-193,-27xe" fillcolor="black" stroked="f">
              <v:path arrowok="t"/>
            </v:shape>
            <v:rect id="_x0000_s5073" style="position:absolute;left:7598;top:1714;width:5;height:5" fillcolor="black" stroked="f"/>
            <v:rect id="_x0000_s5072" style="position:absolute;left:7598;top:1921;width:5;height:5" fillcolor="black" stroked="f"/>
            <v:line id="_x0000_s5071" style="position:absolute" from="7597,1715" to="8440,1715" strokeweight=".24pt"/>
            <v:line id="_x0000_s5070" style="position:absolute" from="6241,321" to="7597,1715" strokeweight=".24pt"/>
            <v:shape id="_x0000_s5069" style="position:absolute;left:6021;top:1572;width:107;height:144" coordorigin="6022,1572" coordsize="107,144" path="m6128,1572r-106,l6075,1715r53,-143xe" fillcolor="black" stroked="f">
              <v:path arrowok="t"/>
            </v:shape>
            <v:line id="_x0000_s5068" style="position:absolute" from="6075,1572" to="6075,321" strokeweight=".24pt"/>
            <v:shape id="_x0000_s5067" style="position:absolute;left:5792;top:1572;width:107;height:144" coordorigin="5793,1572" coordsize="107,144" path="m5899,1572r-106,l5846,1715r53,-143xe" fillcolor="black" stroked="f">
              <v:path arrowok="t"/>
            </v:shape>
            <v:line id="_x0000_s5066" style="position:absolute" from="5846,1572" to="5846,321" strokeweight=".24pt"/>
            <v:line id="_x0000_s5065" style="position:absolute" from="5524,321" to="6241,321" strokeweight=".24pt"/>
            <v:line id="_x0000_s5064" style="position:absolute" from="4643,1715" to="7597,1715" strokeweight=".24pt"/>
            <v:line id="_x0000_s5063" style="position:absolute" from="3869,531" to="4439,531" strokeweight=".24pt"/>
            <v:line id="_x0000_s5062" style="position:absolute" from="4283,1715" to="4206,1715" strokeweight=".24pt"/>
            <v:line id="_x0000_s5061" style="position:absolute" from="4323,692" to="4323,994" strokeweight=".24pt"/>
            <v:line id="_x0000_s5060" style="position:absolute" from="4323,1554" to="4323,1252" strokeweight=".24pt"/>
            <v:shape id="_x0000_s5059" style="position:absolute;left:4290;top:531;width:65;height:162" coordorigin="4290,531" coordsize="65,162" path="m4323,531r-33,161l4355,692,4323,531xe" fillcolor="black" stroked="f">
              <v:path arrowok="t"/>
            </v:shape>
            <v:shape id="_x0000_s5058" style="position:absolute;left:4290;top:1554;width:65;height:162" coordorigin="4290,1554" coordsize="65,162" path="m4355,1554r-65,l4323,1715r32,-161xe" fillcolor="black" stroked="f">
              <v:path arrowok="t"/>
            </v:shape>
            <v:shape id="_x0000_s5057" type="#_x0000_t75" style="position:absolute;left:4224;top:1046;width:196;height:158">
              <v:imagedata r:id="rId175" o:title=""/>
            </v:shape>
            <v:rect id="_x0000_s5056" style="position:absolute;left:3830;top:529;width:5;height:5" fillcolor="black" stroked="f"/>
            <v:rect id="_x0000_s5055" style="position:absolute;left:4324;top:1714;width:5;height:5" fillcolor="black" stroked="f"/>
            <v:rect id="_x0000_s5054" style="position:absolute;left:4324;top:1714;width:5;height:5" fillcolor="black" stroked="f"/>
            <v:line id="_x0000_s5053" style="position:absolute" from="4283,1715" to="4206,1715" strokeweight=".24pt"/>
            <v:line id="_x0000_s5052" style="position:absolute" from="4323,1877" to="4323,1902" strokeweight=".24pt"/>
            <v:rect id="_x0000_s5051" style="position:absolute;left:5980;top:2338;width:5;height:5" fillcolor="black" stroked="f"/>
            <v:line id="_x0000_s5050" style="position:absolute" from="5981,2507" to="6095,2412" strokeweight=".24pt"/>
            <v:line id="_x0000_s5049" style="position:absolute" from="5525,2507" to="5639,2412" strokeweight=".24pt"/>
            <v:line id="_x0000_s5048" style="position:absolute" from="5482,2471" to="5536,2426" strokeweight=".24pt"/>
            <v:line id="_x0000_s5047" style="position:absolute" from="5753,2507" to="5867,2412" strokeweight=".24pt"/>
            <v:line id="_x0000_s5046" style="position:absolute" from="5710,2471" to="5824,2376" strokeweight=".24pt"/>
            <v:line id="_x0000_s5045" style="position:absolute" from="5939,2471" to="6053,2376" strokeweight=".24pt"/>
            <v:line id="_x0000_s5044" style="position:absolute" from="6209,2507" to="6323,2412" strokeweight=".24pt"/>
            <v:line id="_x0000_s5043" style="position:absolute" from="6167,2471" to="6281,2376" strokeweight=".24pt"/>
            <v:line id="_x0000_s5042" style="position:absolute" from="6437,2507" to="6552,2412" strokeweight=".24pt"/>
            <v:line id="_x0000_s5041" style="position:absolute" from="6395,2471" to="6509,2376" strokeweight=".24pt"/>
            <v:line id="_x0000_s5040" style="position:absolute" from="6666,2507" to="6780,2412" strokeweight=".24pt"/>
            <v:line id="_x0000_s5039" style="position:absolute" from="6623,2471" to="6710,2398" strokeweight=".24pt"/>
            <v:line id="_x0000_s5038" style="position:absolute" from="6894,2507" to="6996,2422" strokeweight=".24pt"/>
            <v:line id="_x0000_s5037" style="position:absolute" from="6851,2471" to="6913,2420" strokeweight=".24pt"/>
            <v:line id="_x0000_s5036" style="position:absolute" from="5523,2555" to="5553,2531" strokeweight=".24pt"/>
            <v:line id="_x0000_s5035" style="position:absolute" from="5667,2436" to="5725,2387" strokeweight=".24pt"/>
            <v:line id="_x0000_s5034" style="position:absolute" from="5752,2555" to="5782,2531" strokeweight=".24pt"/>
            <v:line id="_x0000_s5033" style="position:absolute" from="5896,2436" to="6010,2341" strokeweight=".24pt"/>
            <v:line id="_x0000_s5032" style="position:absolute" from="5980,2555" to="6010,2531" strokeweight=".24pt"/>
            <v:line id="_x0000_s5031" style="position:absolute" from="6124,2436" to="6238,2341" strokeweight=".24pt"/>
            <v:line id="_x0000_s5030" style="position:absolute" from="6208,2555" to="6238,2531" strokeweight=".24pt"/>
            <v:line id="_x0000_s5029" style="position:absolute" from="6352,2436" to="6447,2356" strokeweight=".24pt"/>
            <v:line id="_x0000_s5028" style="position:absolute" from="6436,2555" to="6466,2531" strokeweight=".24pt"/>
            <v:line id="_x0000_s5027" style="position:absolute" from="6580,2436" to="6638,2387" strokeweight=".24pt"/>
            <v:line id="_x0000_s5026" style="position:absolute" from="6664,2555" to="6694,2531" strokeweight=".24pt"/>
            <v:line id="_x0000_s5025" style="position:absolute" from="6808,2436" to="6834,2414" strokeweight=".24pt"/>
            <v:line id="_x0000_s5024" style="position:absolute" from="6893,2555" to="6922,2531" strokeweight=".24pt"/>
            <v:line id="_x0000_s5023" style="position:absolute" from="7122,2507" to="7236,2412" strokeweight=".24pt"/>
            <v:line id="_x0000_s5022" style="position:absolute" from="7079,2471" to="7155,2408" strokeweight=".24pt"/>
            <v:line id="_x0000_s5021" style="position:absolute" from="7350,2507" to="7464,2412" strokeweight=".24pt"/>
            <v:line id="_x0000_s5020" style="position:absolute" from="7307,2471" to="7421,2376" strokeweight=".24pt"/>
            <v:line id="_x0000_s5019" style="position:absolute" from="7578,2317" to="7635,2270" strokeweight=".24pt"/>
            <v:line id="_x0000_s5018" style="position:absolute" from="7578,2507" to="7692,2412" strokeweight=".24pt"/>
            <v:line id="_x0000_s5017" style="position:absolute" from="7535,2471" to="7650,2376" strokeweight=".24pt"/>
            <v:line id="_x0000_s5016" style="position:absolute" from="7806,2317" to="7906,2234" strokeweight=".24pt"/>
            <v:line id="_x0000_s5015" style="position:absolute" from="7764,2281" to="7816,2238" strokeweight=".24pt"/>
            <v:line id="_x0000_s5014" style="position:absolute" from="7806,2507" to="7920,2412" strokeweight=".24pt"/>
            <v:line id="_x0000_s5013" style="position:absolute" from="7764,2471" to="7878,2376" strokeweight=".24pt"/>
            <v:line id="_x0000_s5012" style="position:absolute" from="8034,2317" to="8117,2248" strokeweight=".24pt"/>
            <v:line id="_x0000_s5011" style="position:absolute" from="7992,2281" to="8042,2240" strokeweight=".24pt"/>
            <v:line id="_x0000_s5010" style="position:absolute" from="8034,2507" to="8149,2412" strokeweight=".24pt"/>
            <v:line id="_x0000_s5009" style="position:absolute" from="7992,2471" to="8106,2376" strokeweight=".24pt"/>
            <v:line id="_x0000_s5008" style="position:absolute" from="8263,2317" to="8306,2280" strokeweight=".24pt"/>
            <v:line id="_x0000_s5007" style="position:absolute" from="8220,2281" to="8237,2267" strokeweight=".24pt"/>
            <v:line id="_x0000_s5006" style="position:absolute" from="8263,2507" to="8377,2412" strokeweight=".24pt"/>
            <v:line id="_x0000_s5005" style="position:absolute" from="8220,2471" to="8334,2376" strokeweight=".24pt"/>
            <v:line id="_x0000_s5004" style="position:absolute" from="8491,2507" to="8527,2477" strokeweight=".24pt"/>
            <v:line id="_x0000_s5003" style="position:absolute" from="8448,2471" to="8527,2405" strokeweight=".24pt"/>
            <v:line id="_x0000_s5002" style="position:absolute" from="7036,2436" to="7056,2420" strokeweight=".24pt"/>
            <v:line id="_x0000_s5001" style="position:absolute" from="7121,2555" to="7150,2531" strokeweight=".24pt"/>
            <v:line id="_x0000_s5000" style="position:absolute" from="7264,2436" to="7361,2355" strokeweight=".24pt"/>
            <v:line id="_x0000_s4999" style="position:absolute" from="7349,2555" to="7379,2531" strokeweight=".24pt"/>
            <v:line id="_x0000_s4998" style="position:absolute" from="7493,2436" to="7607,2341" strokeweight=".24pt"/>
            <v:line id="_x0000_s4997" style="position:absolute" from="7577,2555" to="7607,2531" strokeweight=".24pt"/>
            <v:line id="_x0000_s4996" style="position:absolute" from="7721,2436" to="7835,2341" strokeweight=".24pt"/>
            <v:line id="_x0000_s4995" style="position:absolute" from="7949,2246" to="7962,2234" strokeweight=".24pt"/>
            <v:line id="_x0000_s4994" style="position:absolute" from="7805,2555" to="7835,2531" strokeweight=".24pt"/>
            <v:line id="_x0000_s4993" style="position:absolute" from="7949,2436" to="8063,2341" strokeweight=".24pt"/>
            <v:line id="_x0000_s4992" style="position:absolute" from="8033,2555" to="8063,2531" strokeweight=".24pt"/>
            <v:line id="_x0000_s4991" style="position:absolute" from="8177,2436" to="8291,2341" strokeweight=".24pt"/>
            <v:line id="_x0000_s4990" style="position:absolute" from="8261,2555" to="8291,2531" strokeweight=".24pt"/>
            <v:line id="_x0000_s4989" style="position:absolute" from="8405,2436" to="8519,2341" strokeweight=".24pt"/>
            <v:line id="_x0000_s4988" style="position:absolute" from="8490,2555" to="8519,2531" strokeweight=".24pt"/>
            <v:line id="_x0000_s4987" style="position:absolute" from="5612,2555" to="5553,2507" strokeweight=".24pt"/>
            <v:line id="_x0000_s4986" style="position:absolute" from="5840,2555" to="5782,2507" strokeweight=".24pt"/>
            <v:line id="_x0000_s4985" style="position:absolute" from="5667,2412" to="5656,2402" strokeweight=".24pt"/>
            <v:line id="_x0000_s4984" style="position:absolute" from="6068,2555" to="6010,2507" strokeweight=".24pt"/>
            <v:line id="_x0000_s4983" style="position:absolute" from="5896,2412" to="5838,2364" strokeweight=".24pt"/>
            <v:line id="_x0000_s4982" style="position:absolute" from="6296,2555" to="6238,2507" strokeweight=".24pt"/>
            <v:line id="_x0000_s4981" style="position:absolute" from="6124,2412" to="6031,2335" strokeweight=".24pt"/>
            <v:line id="_x0000_s4980" style="position:absolute" from="6524,2555" to="6466,2507" strokeweight=".24pt"/>
            <v:line id="_x0000_s4979" style="position:absolute" from="6352,2412" to="6258,2334" strokeweight=".24pt"/>
            <v:line id="_x0000_s4978" style="position:absolute" from="6752,2555" to="6694,2507" strokeweight=".24pt"/>
            <v:line id="_x0000_s4977" style="position:absolute" from="6580,2412" to="6529,2369" strokeweight=".24pt"/>
            <v:line id="_x0000_s4976" style="position:absolute" from="6980,2555" to="6922,2507" strokeweight=".24pt"/>
            <v:line id="_x0000_s4975" style="position:absolute" from="6808,2412" to="6807,2411" strokeweight=".24pt"/>
            <v:line id="_x0000_s4974" style="position:absolute" from="7209,2555" to="7150,2507" strokeweight=".24pt"/>
            <v:line id="_x0000_s4973" style="position:absolute" from="7437,2555" to="7379,2507" strokeweight=".24pt"/>
            <v:line id="_x0000_s4972" style="position:absolute" from="7264,2412" to="7238,2390" strokeweight=".24pt"/>
            <v:line id="_x0000_s4971" style="position:absolute" from="7665,2555" to="7607,2507" strokeweight=".24pt"/>
            <v:line id="_x0000_s4970" style="position:absolute" from="7493,2412" to="7407,2340" strokeweight=".24pt"/>
            <v:line id="_x0000_s4969" style="position:absolute" from="7893,2555" to="7835,2507" strokeweight=".24pt"/>
            <v:line id="_x0000_s4968" style="position:absolute" from="7721,2412" to="7607,2317" strokeweight=".24pt"/>
            <v:line id="_x0000_s4967" style="position:absolute" from="8122,2555" to="8063,2507" strokeweight=".24pt"/>
            <v:line id="_x0000_s4966" style="position:absolute" from="7949,2412" to="7835,2317" strokeweight=".24pt"/>
            <v:line id="_x0000_s4965" style="position:absolute" from="8350,2555" to="8291,2507" strokeweight=".24pt"/>
            <v:line id="_x0000_s4964" style="position:absolute" from="8177,2412" to="8063,2317" strokeweight=".24pt"/>
            <v:line id="_x0000_s4963" style="position:absolute" from="8527,2513" to="8519,2507" strokeweight=".24pt"/>
            <v:line id="_x0000_s4962" style="position:absolute" from="8405,2412" to="8291,2317" strokeweight=".24pt"/>
            <v:line id="_x0000_s4961" style="position:absolute" from="3927,2507" to="4042,2412" strokeweight=".24pt"/>
            <v:line id="_x0000_s4960" style="position:absolute" from="3903,2456" to="3999,2376" strokeweight=".24pt"/>
            <v:line id="_x0000_s4959" style="position:absolute" from="4156,2507" to="4270,2412" strokeweight=".24pt"/>
            <v:line id="_x0000_s4958" style="position:absolute" from="4113,2471" to="4227,2376" strokeweight=".24pt"/>
            <v:line id="_x0000_s4957" style="position:absolute" from="4384,2507" to="4498,2412" strokeweight=".24pt"/>
            <v:line id="_x0000_s4956" style="position:absolute" from="4341,2471" to="4455,2376" strokeweight=".24pt"/>
            <v:line id="_x0000_s4955" style="position:absolute" from="4612,2507" to="4726,2412" strokeweight=".24pt"/>
            <v:line id="_x0000_s4954" style="position:absolute" from="4569,2471" to="4673,2384" strokeweight=".24pt"/>
            <v:line id="_x0000_s4953" style="position:absolute" from="4840,2507" to="4934,2428" strokeweight=".24pt"/>
            <v:line id="_x0000_s4952" style="position:absolute" from="4797,2471" to="4862,2417" strokeweight=".24pt"/>
            <v:line id="_x0000_s4951" style="position:absolute" from="3901,2386" to="3942,2352" strokeweight=".24pt"/>
            <v:line id="_x0000_s4950" style="position:absolute" from="3926,2555" to="3956,2531" strokeweight=".24pt"/>
            <v:line id="_x0000_s4949" style="position:absolute" from="4070,2436" to="4183,2342" strokeweight=".24pt"/>
            <v:line id="_x0000_s4948" style="position:absolute" from="4154,2555" to="4184,2531" strokeweight=".24pt"/>
            <v:line id="_x0000_s4947" style="position:absolute" from="4298,2436" to="4403,2348" strokeweight=".24pt"/>
            <v:line id="_x0000_s4946" style="position:absolute" from="4383,2555" to="4412,2531" strokeweight=".24pt"/>
            <v:line id="_x0000_s4945" style="position:absolute" from="4526,2436" to="4602,2373" strokeweight=".24pt"/>
            <v:line id="_x0000_s4944" style="position:absolute" from="4611,2555" to="4640,2531" strokeweight=".24pt"/>
            <v:line id="_x0000_s4943" style="position:absolute" from="4754,2436" to="4792,2405" strokeweight=".24pt"/>
            <v:line id="_x0000_s4942" style="position:absolute" from="4839,2555" to="4869,2531" strokeweight=".24pt"/>
            <v:line id="_x0000_s4941" style="position:absolute" from="5069,2507" to="5135,2452" strokeweight=".24pt"/>
            <v:line id="_x0000_s4940" style="position:absolute" from="5026,2471" to="5057,2444" strokeweight=".24pt"/>
            <v:line id="_x0000_s4939" style="position:absolute" from="4983,2436" to="4983,2435" strokeweight=".24pt"/>
            <v:line id="_x0000_s4938" style="position:absolute" from="5067,2555" to="5097,2531" strokeweight=".24pt"/>
            <v:line id="_x0000_s4937" style="position:absolute" from="4014,2555" to="3956,2507" strokeweight=".24pt"/>
            <v:line id="_x0000_s4936" style="position:absolute" from="4242,2555" to="4184,2507" strokeweight=".24pt"/>
            <v:line id="_x0000_s4935" style="position:absolute" from="4070,2412" to="3995,2349" strokeweight=".24pt"/>
            <v:line id="_x0000_s4934" style="position:absolute" from="4470,2555" to="4412,2507" strokeweight=".24pt"/>
            <v:line id="_x0000_s4933" style="position:absolute" from="4298,2412" to="4214,2342" strokeweight=".24pt"/>
            <v:line id="_x0000_s4932" style="position:absolute" from="4699,2555" to="4640,2507" strokeweight=".24pt"/>
            <v:line id="_x0000_s4931" style="position:absolute" from="4526,2412" to="4456,2354" strokeweight=".24pt"/>
            <v:line id="_x0000_s4930" style="position:absolute" from="4927,2555" to="4869,2507" strokeweight=".24pt"/>
            <v:line id="_x0000_s4929" style="position:absolute" from="4754,2412" to="4734,2395" strokeweight=".24pt"/>
            <v:line id="_x0000_s4928" style="position:absolute" from="5155,2555" to="5097,2507" strokeweight=".24pt"/>
            <v:line id="_x0000_s4927" style="position:absolute" from="4100,2555" to="3999,2471" strokeweight=".24pt"/>
            <v:line id="_x0000_s4926" style="position:absolute" from="4328,2555" to="4227,2471" strokeweight=".24pt"/>
            <v:line id="_x0000_s4925" style="position:absolute" from="4113,2376" to="4076,2345" strokeweight=".24pt"/>
            <v:line id="_x0000_s4924" style="position:absolute" from="4556,2555" to="4455,2471" strokeweight=".24pt"/>
            <v:line id="_x0000_s4923" style="position:absolute" from="4341,2376" to="4301,2342" strokeweight=".24pt"/>
            <v:line id="_x0000_s4922" style="position:absolute" from="4784,2555" to="4683,2471" strokeweight=".24pt"/>
            <v:line id="_x0000_s4921" style="position:absolute" from="4569,2376" to="4557,2366" strokeweight=".24pt"/>
            <v:line id="_x0000_s4920" style="position:absolute" from="5012,2555" to="4912,2471" strokeweight=".24pt"/>
            <v:line id="_x0000_s4919" style="position:absolute" from="5297,2507" to="5363,2451" strokeweight=".24pt"/>
            <v:line id="_x0000_s4918" style="position:absolute" from="5254,2471" to="5272,2456" strokeweight=".24pt"/>
            <v:line id="_x0000_s4917" style="position:absolute" from="5295,2555" to="5325,2531" strokeweight=".24pt"/>
            <v:line id="_x0000_s4916" style="position:absolute" from="5383,2555" to="5325,2507" strokeweight=".24pt"/>
            <v:line id="_x0000_s4915" style="position:absolute" from="5240,2555" to="5140,2471" strokeweight=".24pt"/>
            <v:line id="_x0000_s4914" style="position:absolute" from="5469,2555" to="5368,2471" strokeweight=".24pt"/>
            <v:line id="_x0000_s4913" style="position:absolute" from="5697,2555" to="5596,2471" strokeweight=".24pt"/>
            <v:line id="_x0000_s4912" style="position:absolute" from="5925,2555" to="5824,2471" strokeweight=".24pt"/>
            <v:line id="_x0000_s4911" style="position:absolute" from="6153,2555" to="6053,2471" strokeweight=".24pt"/>
            <v:line id="_x0000_s4910" style="position:absolute" from="5939,2376" to="5908,2351" strokeweight=".24pt"/>
            <v:line id="_x0000_s4909" style="position:absolute" from="6382,2555" to="6281,2471" strokeweight=".24pt"/>
            <v:line id="_x0000_s4908" style="position:absolute" from="6167,2376" to="6111,2330" strokeweight=".24pt"/>
            <v:line id="_x0000_s4907" style="position:absolute" from="6610,2555" to="6509,2471" strokeweight=".24pt"/>
            <v:line id="_x0000_s4906" style="position:absolute" from="6395,2376" to="6356,2343" strokeweight=".24pt"/>
            <v:line id="_x0000_s4905" style="position:absolute" from="6838,2555" to="6737,2471" strokeweight=".24pt"/>
            <v:line id="_x0000_s4904" style="position:absolute" from="7066,2555" to="6965,2471" strokeweight=".24pt"/>
            <v:line id="_x0000_s4903" style="position:absolute" from="7294,2555" to="7193,2471" strokeweight=".24pt"/>
            <v:line id="_x0000_s4902" style="position:absolute" from="7523,2555" to="7421,2471" strokeweight=".24pt"/>
            <v:line id="_x0000_s4901" style="position:absolute" from="7307,2376" to="7303,2373" strokeweight=".24pt"/>
            <v:line id="_x0000_s4900" style="position:absolute" from="7751,2555" to="7650,2471" strokeweight=".24pt"/>
            <v:line id="_x0000_s4899" style="position:absolute" from="7535,2376" to="7468,2320" strokeweight=".24pt"/>
            <v:line id="_x0000_s4898" style="position:absolute" from="7979,2555" to="7878,2471" strokeweight=".24pt"/>
            <v:line id="_x0000_s4897" style="position:absolute" from="7764,2376" to="7650,2281" strokeweight=".24pt"/>
            <v:line id="_x0000_s4896" style="position:absolute" from="8207,2555" to="8106,2471" strokeweight=".24pt"/>
            <v:line id="_x0000_s4895" style="position:absolute" from="7992,2376" to="7878,2281" strokeweight=".24pt"/>
            <v:line id="_x0000_s4894" style="position:absolute" from="8435,2555" to="8334,2471" strokeweight=".24pt"/>
            <v:line id="_x0000_s4893" style="position:absolute" from="8220,2376" to="8106,2281" strokeweight=".24pt"/>
            <v:line id="_x0000_s4892" style="position:absolute" from="8448,2376" to="8342,2288" strokeweight=".24pt"/>
            <v:line id="_x0000_s4891" style="position:absolute" from="3927,2531" to="3905,2511" strokeweight=".24pt"/>
            <v:line id="_x0000_s4890" style="position:absolute" from="4156,2531" to="4042,2436" strokeweight=".24pt"/>
            <v:line id="_x0000_s4889" style="position:absolute" from="4384,2531" to="4270,2436" strokeweight=".24pt"/>
            <v:line id="_x0000_s4888" style="position:absolute" from="4612,2531" to="4498,2436" strokeweight=".24pt"/>
            <v:line id="_x0000_s4887" style="position:absolute" from="4840,2531" to="4726,2436" strokeweight=".24pt"/>
            <v:line id="_x0000_s4886" style="position:absolute" from="5069,2531" to="4954,2436" strokeweight=".24pt"/>
            <v:line id="_x0000_s4885" style="position:absolute" from="5297,2531" to="5206,2456" strokeweight=".24pt"/>
            <v:line id="_x0000_s4884" style="position:absolute" from="5525,2531" to="5422,2444" strokeweight=".24pt"/>
            <v:line id="_x0000_s4883" style="position:absolute" from="5753,2531" to="5639,2436" strokeweight=".24pt"/>
            <v:line id="_x0000_s4882" style="position:absolute" from="5981,2531" to="5867,2436" strokeweight=".24pt"/>
            <v:line id="_x0000_s4881" style="position:absolute" from="6209,2531" to="6095,2436" strokeweight=".24pt"/>
            <v:line id="_x0000_s4880" style="position:absolute" from="6437,2531" to="6323,2436" strokeweight=".24pt"/>
            <v:line id="_x0000_s4879" style="position:absolute" from="6209,2341" to="6197,2330" strokeweight=".24pt"/>
            <v:line id="_x0000_s4878" style="position:absolute" from="6666,2531" to="6552,2436" strokeweight=".24pt"/>
            <v:line id="_x0000_s4877" style="position:absolute" from="6894,2531" to="6780,2436" strokeweight=".24pt"/>
            <v:line id="_x0000_s4876" style="position:absolute" from="7122,2531" to="7008,2436" strokeweight=".24pt"/>
            <v:line id="_x0000_s4875" style="position:absolute" from="7350,2531" to="7236,2436" strokeweight=".24pt"/>
            <v:line id="_x0000_s4874" style="position:absolute" from="7578,2531" to="7464,2436" strokeweight=".24pt"/>
            <v:line id="_x0000_s4873" style="position:absolute" from="7806,2531" to="7692,2436" strokeweight=".24pt"/>
            <v:line id="_x0000_s4872" style="position:absolute" from="7578,2341" to="7530,2300" strokeweight=".24pt"/>
            <v:line id="_x0000_s4871" style="position:absolute" from="8034,2531" to="7920,2436" strokeweight=".24pt"/>
            <v:line id="_x0000_s4870" style="position:absolute" from="7806,2341" to="7703,2254" strokeweight=".24pt"/>
            <v:line id="_x0000_s4869" style="position:absolute" from="8263,2531" to="8149,2436" strokeweight=".24pt"/>
            <v:line id="_x0000_s4868" style="position:absolute" from="8034,2341" to="7920,2246" strokeweight=".24pt"/>
            <v:line id="_x0000_s4867" style="position:absolute" from="8491,2531" to="8377,2436" strokeweight=".24pt"/>
            <v:line id="_x0000_s4866" style="position:absolute" from="8263,2341" to="8159,2254" strokeweight=".24pt"/>
            <v:line id="_x0000_s4865" style="position:absolute" from="8491,2341" to="8459,2314" strokeweight=".24pt"/>
            <v:shape id="_x0000_s4864" style="position:absolute;left:3900;top:2329;width:4627;height:226" coordorigin="3900,2330" coordsize="4627,226" path="m3900,2354r6,201l8527,2555r,-225e" filled="f" strokeweight=".24pt">
              <v:path arrowok="t"/>
            </v:shape>
            <v:shape id="_x0000_s4863" style="position:absolute;left:3900;top:2233;width:4627;height:222" coordorigin="3900,2234" coordsize="4627,222" path="m3900,2354r294,-12l4340,2344r146,13l5069,2446r144,10l5357,2452r287,-47l5932,2348r145,-17l6223,2331r295,36l6811,2411r145,10l7099,2416r141,-26l7379,2349r278,-85l7798,2240r143,-6l8086,2244r146,22l8527,2330e" filled="f" strokeweight=".24pt">
              <v:path arrowok="t"/>
            </v:shape>
            <v:line id="_x0000_s4862" style="position:absolute" from="4035,2349" to="4439,2349" strokeweight=".24pt"/>
            <v:line id="_x0000_s4861" style="position:absolute" from="4323,2188" to="4323,2162" strokeweight=".24pt"/>
            <v:shape id="_x0000_s4860" style="position:absolute;left:4307;top:2090;width:54;height:23" coordorigin="4307,2091" coordsize="54,23" path="m4361,2091r-5,l4349,2098r-9,2l4307,2102r10,9l4329,2114r2,l4347,2108r5,-4l4361,2091xe" fillcolor="black" stroked="f">
              <v:path arrowok="t"/>
            </v:shape>
            <v:shape id="_x0000_s4859" style="position:absolute;left:4284;top:1970;width:74;height:132" coordorigin="4284,1970" coordsize="74,132" o:spt="100" adj="0,,0" path="m4328,2014r-23,l4305,2088r2,14l4340,2100r-9,-3l4328,2083r,-69xm4328,1970r-5,l4322,1973r-8,14l4312,1989r-12,12l4284,2010r,4l4358,2014r,-8l4328,2006r,-36xe" fillcolor="black" stroked="f">
              <v:stroke joinstyle="round"/>
              <v:formulas/>
              <v:path arrowok="t" o:connecttype="segments"/>
            </v:shape>
            <v:shape id="_x0000_s4858" style="position:absolute;left:4290;top:1715;width:65;height:162" coordorigin="4290,1715" coordsize="65,162" path="m4323,1715r-33,162l4355,1877r-32,-162xe" fillcolor="black" stroked="f">
              <v:path arrowok="t"/>
            </v:shape>
            <v:shape id="_x0000_s4857" style="position:absolute;left:4290;top:2187;width:65;height:162" coordorigin="4290,2188" coordsize="65,162" path="m4355,2188r-65,l4323,2349r32,-161xe" fillcolor="black" stroked="f">
              <v:path arrowok="t"/>
            </v:shape>
            <v:rect id="_x0000_s4856" style="position:absolute;left:4324;top:1714;width:5;height:5" fillcolor="black" stroked="f"/>
            <v:rect id="_x0000_s4855" style="position:absolute;left:3993;top:2348;width:5;height:5" fillcolor="black" stroked="f"/>
            <v:rect id="_x0000_s4854" style="position:absolute;left:4324;top:2348;width:5;height:5" fillcolor="black" stroked="f"/>
            <v:line id="_x0000_s4853" style="position:absolute" from="4691,768" to="4774,768" strokeweight=".24pt"/>
            <v:line id="_x0000_s4852" style="position:absolute" from="4841,681" to="4633,681" strokeweight=".24pt"/>
            <v:line id="_x0000_s4851" style="position:absolute" from="4736,816" to="4714,816" strokeweight=".24pt"/>
            <v:shape id="_x0000_s4850" style="position:absolute;left:4627;top:362;width:333;height:168" coordorigin="4627,363" coordsize="333,168" path="m4755,531l4627,363r333,l4754,531e" filled="f" strokeweight=".24pt">
              <v:path arrowok="t"/>
            </v:shape>
            <v:line id="_x0000_s4849" style="position:absolute" from="4596,581" to="4934,581" strokeweight=".24pt"/>
            <v:line id="_x0000_s4848" style="position:absolute" from="4274,321" to="3654,321" strokeweight=".24pt"/>
            <v:line id="_x0000_s4847" style="position:absolute" from="7557,1715" to="3654,1715" strokeweight=".24pt"/>
            <v:line id="_x0000_s4846" style="position:absolute" from="3770,483" to="3770,888" strokeweight=".24pt"/>
            <v:line id="_x0000_s4845" style="position:absolute" from="3770,1554" to="3770,1149" strokeweight=".24pt"/>
            <v:shape id="_x0000_s4844" style="position:absolute;left:3738;top:321;width:65;height:162" coordorigin="3738,321" coordsize="65,162" path="m3770,321r-32,162l3803,483,3770,321xe" fillcolor="black" stroked="f">
              <v:path arrowok="t"/>
            </v:shape>
            <v:shape id="_x0000_s4843" style="position:absolute;left:3738;top:1554;width:65;height:162" coordorigin="3738,1554" coordsize="65,162" path="m3803,1554r-65,l3770,1715r33,-161xe" fillcolor="black" stroked="f">
              <v:path arrowok="t"/>
            </v:shape>
            <v:shape id="_x0000_s4842" type="#_x0000_t75" style="position:absolute;left:3618;top:939;width:303;height:161">
              <v:imagedata r:id="rId176" o:title=""/>
            </v:shape>
            <v:rect id="_x0000_s4841" style="position:absolute;left:4315;top:322;width:5;height:5" fillcolor="black" stroked="f"/>
            <v:rect id="_x0000_s4840" style="position:absolute;left:7598;top:1714;width:5;height:5" fillcolor="black" stroked="f"/>
            <v:rect id="_x0000_s4839" style="position:absolute;left:3768;top:1714;width:5;height:5" fillcolor="black" stroked="f"/>
            <w10:wrap type="topAndBottom" anchorx="page"/>
          </v:group>
        </w:pict>
      </w:r>
    </w:p>
    <w:p w:rsidR="00BB46EF" w:rsidRDefault="00523185">
      <w:pPr>
        <w:spacing w:before="132"/>
        <w:ind w:left="1800"/>
        <w:rPr>
          <w:sz w:val="24"/>
        </w:rPr>
      </w:pPr>
      <w:r>
        <w:rPr>
          <w:sz w:val="24"/>
        </w:rPr>
        <w:t>Figure 5-13 Homogenous embankment dam with pervious foundation of thickness t</w:t>
      </w:r>
    </w:p>
    <w:p w:rsidR="00BB46EF" w:rsidRDefault="00523185">
      <w:pPr>
        <w:pStyle w:val="BodyText"/>
        <w:spacing w:before="84"/>
        <w:ind w:left="1800" w:right="1797"/>
        <w:jc w:val="both"/>
      </w:pPr>
      <w:r>
        <w:t>The downward force exerted on the foundation at the center of the dam tends to squeeze the foundation material from under the dam. But shear stress develops in the foundation resisting this action. Assuming the foundation loading to vary as indicated above, Leo Jugenson suggested the following maximum stresses:</w:t>
      </w:r>
    </w:p>
    <w:p w:rsidR="00BB46EF" w:rsidRDefault="00523185">
      <w:pPr>
        <w:pStyle w:val="BodyText"/>
        <w:tabs>
          <w:tab w:val="left" w:pos="4900"/>
        </w:tabs>
        <w:spacing w:before="77" w:line="314" w:lineRule="auto"/>
        <w:ind w:left="2520" w:right="4319"/>
      </w:pPr>
      <w:r>
        <w:t>If t &gt; L, τ</w:t>
      </w:r>
      <w:r>
        <w:rPr>
          <w:vertAlign w:val="subscript"/>
        </w:rPr>
        <w:t>max</w:t>
      </w:r>
      <w:r>
        <w:t>=</w:t>
      </w:r>
      <w:r>
        <w:rPr>
          <w:spacing w:val="1"/>
        </w:rPr>
        <w:t xml:space="preserve"> </w:t>
      </w:r>
      <w:r>
        <w:t>0.256γ</w:t>
      </w:r>
      <w:r>
        <w:rPr>
          <w:vertAlign w:val="subscript"/>
        </w:rPr>
        <w:t>f</w:t>
      </w:r>
      <w:r>
        <w:rPr>
          <w:spacing w:val="-2"/>
        </w:rPr>
        <w:t xml:space="preserve"> </w:t>
      </w:r>
      <w:r>
        <w:t>H</w:t>
      </w:r>
      <w:r>
        <w:rPr>
          <w:vertAlign w:val="subscript"/>
        </w:rPr>
        <w:t>s</w:t>
      </w:r>
      <w:r>
        <w:tab/>
        <w:t>; Where γ</w:t>
      </w:r>
      <w:r>
        <w:rPr>
          <w:vertAlign w:val="subscript"/>
        </w:rPr>
        <w:t>f</w:t>
      </w:r>
      <w:r>
        <w:t xml:space="preserve"> = specific weight </w:t>
      </w:r>
      <w:r>
        <w:rPr>
          <w:spacing w:val="-3"/>
        </w:rPr>
        <w:t xml:space="preserve">of </w:t>
      </w:r>
      <w:r>
        <w:t xml:space="preserve">fill </w:t>
      </w:r>
      <w:r w:rsidR="00B6519C">
        <w:t>usually</w:t>
      </w:r>
      <w:r>
        <w:t xml:space="preserve"> t &lt;</w:t>
      </w:r>
      <w:r>
        <w:rPr>
          <w:spacing w:val="-2"/>
        </w:rPr>
        <w:t xml:space="preserve"> </w:t>
      </w:r>
      <w:r>
        <w:t>L</w:t>
      </w:r>
    </w:p>
    <w:p w:rsidR="00BB46EF" w:rsidRDefault="00523185">
      <w:pPr>
        <w:pStyle w:val="BodyText"/>
        <w:spacing w:before="5" w:line="314" w:lineRule="auto"/>
        <w:ind w:left="2520" w:right="6873"/>
      </w:pPr>
      <w:r>
        <w:t>If t &lt; L/10, τ</w:t>
      </w:r>
      <w:r>
        <w:rPr>
          <w:vertAlign w:val="subscript"/>
        </w:rPr>
        <w:t>max</w:t>
      </w:r>
      <w:r>
        <w:t xml:space="preserve"> = γ</w:t>
      </w:r>
      <w:r>
        <w:rPr>
          <w:vertAlign w:val="subscript"/>
        </w:rPr>
        <w:t>f</w:t>
      </w:r>
      <w:r>
        <w:t xml:space="preserve"> H</w:t>
      </w:r>
      <w:r>
        <w:rPr>
          <w:vertAlign w:val="subscript"/>
        </w:rPr>
        <w:t>s</w:t>
      </w:r>
      <w:r>
        <w:t xml:space="preserve"> t/L Shear strength = S</w:t>
      </w:r>
      <w:r>
        <w:rPr>
          <w:vertAlign w:val="subscript"/>
        </w:rPr>
        <w:t>s</w:t>
      </w:r>
      <w:r>
        <w:t xml:space="preserve"> = c + σ</w:t>
      </w:r>
      <w:r>
        <w:rPr>
          <w:spacing w:val="-10"/>
        </w:rPr>
        <w:t xml:space="preserve"> </w:t>
      </w:r>
      <w:r>
        <w:t>tanΦ</w:t>
      </w:r>
    </w:p>
    <w:p w:rsidR="00BB46EF" w:rsidRDefault="00523185">
      <w:pPr>
        <w:pStyle w:val="BodyText"/>
        <w:spacing w:line="319" w:lineRule="auto"/>
        <w:ind w:left="2520" w:right="6734" w:hanging="720"/>
      </w:pPr>
      <w:r>
        <w:t>The factor of safety against overstress is FS = S</w:t>
      </w:r>
      <w:r>
        <w:rPr>
          <w:vertAlign w:val="subscript"/>
        </w:rPr>
        <w:t>s</w:t>
      </w:r>
      <w:r>
        <w:t>/ τ</w:t>
      </w:r>
      <w:r>
        <w:rPr>
          <w:vertAlign w:val="subscript"/>
        </w:rPr>
        <w:t>max</w:t>
      </w:r>
    </w:p>
    <w:p w:rsidR="00BB46EF" w:rsidRDefault="00523185">
      <w:pPr>
        <w:pStyle w:val="BodyText"/>
        <w:spacing w:line="247" w:lineRule="exact"/>
        <w:ind w:left="1800"/>
      </w:pPr>
      <w:r>
        <w:t>A minimum value of FS = 1.5 is recommended.</w:t>
      </w:r>
    </w:p>
    <w:p w:rsidR="00BB46EF" w:rsidRDefault="00523185">
      <w:pPr>
        <w:spacing w:before="87"/>
        <w:ind w:left="1800"/>
        <w:rPr>
          <w:b/>
        </w:rPr>
      </w:pPr>
      <w:r>
        <w:rPr>
          <w:b/>
        </w:rPr>
        <w:t>Example:</w:t>
      </w:r>
    </w:p>
    <w:p w:rsidR="00BB46EF" w:rsidRDefault="00523185">
      <w:pPr>
        <w:pStyle w:val="BodyText"/>
        <w:spacing w:before="74"/>
        <w:ind w:left="1800" w:right="1787"/>
      </w:pPr>
      <w:r>
        <w:t xml:space="preserve">Design the embankment dam shown in Figure 5-7 used as an </w:t>
      </w:r>
      <w:r w:rsidR="00B6519C">
        <w:t>example</w:t>
      </w:r>
      <w:r>
        <w:t xml:space="preserve"> for analysis of seepage flow. Detail all the necessary procedures and important consideration in the process.</w:t>
      </w:r>
    </w:p>
    <w:p w:rsidR="00BB46EF" w:rsidRDefault="00523185">
      <w:pPr>
        <w:spacing w:before="85"/>
        <w:ind w:left="1800"/>
        <w:rPr>
          <w:b/>
          <w:sz w:val="24"/>
        </w:rPr>
      </w:pPr>
      <w:r>
        <w:rPr>
          <w:b/>
          <w:sz w:val="24"/>
        </w:rPr>
        <w:t>Design Solution</w:t>
      </w:r>
    </w:p>
    <w:p w:rsidR="00BB46EF" w:rsidRDefault="00523185">
      <w:pPr>
        <w:pStyle w:val="BodyText"/>
        <w:spacing w:before="78"/>
        <w:ind w:left="1800" w:right="1798"/>
        <w:jc w:val="both"/>
      </w:pPr>
      <w:r>
        <w:t xml:space="preserve">The stability design process starts by determining the phreatic line profile which is done before. The critical </w:t>
      </w:r>
      <w:r w:rsidR="00B6519C">
        <w:t>slippage</w:t>
      </w:r>
      <w:r>
        <w:t xml:space="preserve"> circle is then drawn by following the suggestion made by Fellinus. Here a single </w:t>
      </w:r>
      <w:r w:rsidR="00B6519C">
        <w:t>slippage</w:t>
      </w:r>
      <w:r>
        <w:t xml:space="preserve"> circle is considered for illustration and four slices were considered for both upstream and downstream slope failure. The geometric </w:t>
      </w:r>
      <w:r w:rsidR="00B6519C">
        <w:t>information’s</w:t>
      </w:r>
      <w:r>
        <w:t xml:space="preserve"> were then determined as shown below.</w:t>
      </w:r>
    </w:p>
    <w:p w:rsidR="00BB46EF" w:rsidRDefault="00BB46EF">
      <w:pPr>
        <w:jc w:val="both"/>
        <w:sectPr w:rsidR="00BB46EF">
          <w:headerReference w:type="default" r:id="rId177"/>
          <w:pgSz w:w="12240" w:h="15840"/>
          <w:pgMar w:top="880" w:right="0" w:bottom="840" w:left="0" w:header="698" w:footer="649" w:gutter="0"/>
          <w:cols w:space="720"/>
        </w:sectPr>
      </w:pPr>
    </w:p>
    <w:p w:rsidR="00BB46EF" w:rsidRDefault="00945AE4">
      <w:pPr>
        <w:pStyle w:val="BodyText"/>
        <w:rPr>
          <w:sz w:val="20"/>
        </w:rPr>
      </w:pPr>
      <w:r w:rsidRPr="00945AE4">
        <w:lastRenderedPageBreak/>
        <w:pict>
          <v:shape id="_x0000_s4837" type="#_x0000_t136" style="position:absolute;margin-left:151.05pt;margin-top:112.45pt;width:17.65pt;height:10.1pt;rotation:77;z-index:12880;mso-position-horizontal-relative:page;mso-position-vertical-relative:page" fillcolor="#a40000" stroked="f">
            <o:extrusion v:ext="view" autorotationcenter="t"/>
            <v:textpath style="font-family:&quot;&amp;quot&quot;;font-size:10pt;v-text-kern:t;mso-text-shadow:auto" string="71.3"/>
            <w10:wrap anchorx="page" anchory="page"/>
          </v:shape>
        </w:pict>
      </w:r>
      <w:r w:rsidRPr="00945AE4">
        <w:pict>
          <v:shape id="_x0000_s4836" type="#_x0000_t202" style="position:absolute;margin-left:101.6pt;margin-top:129.35pt;width:13.2pt;height:12.1pt;z-index:12904;mso-position-horizontal-relative:page;mso-position-vertical-relative:page" filled="f" stroked="f">
            <v:textbox style="layout-flow:vertical;mso-layout-flow-alt:bottom-to-top;mso-next-textbox:#_x0000_s4836" inset="0,0,0,0">
              <w:txbxContent>
                <w:p w:rsidR="00CA6CF3" w:rsidRDefault="00CA6CF3">
                  <w:pPr>
                    <w:spacing w:before="13"/>
                    <w:ind w:left="20"/>
                    <w:rPr>
                      <w:sz w:val="20"/>
                    </w:rPr>
                  </w:pPr>
                  <w:r>
                    <w:rPr>
                      <w:color w:val="A40000"/>
                      <w:sz w:val="20"/>
                    </w:rPr>
                    <w:t>25</w:t>
                  </w:r>
                </w:p>
              </w:txbxContent>
            </v:textbox>
            <w10:wrap anchorx="page" anchory="page"/>
          </v:shape>
        </w:pict>
      </w:r>
      <w:r w:rsidRPr="00945AE4">
        <w:pict>
          <v:shape id="_x0000_s4835" type="#_x0000_t136" style="position:absolute;margin-left:474.25pt;margin-top:75.8pt;width:22.8pt;height:10.1pt;rotation:282;z-index:13000;mso-position-horizontal-relative:page;mso-position-vertical-relative:page" fillcolor="#a40000" stroked="f">
            <o:extrusion v:ext="view" autorotationcenter="t"/>
            <v:textpath style="font-family:&quot;&amp;quot&quot;;font-size:10pt;v-text-kern:t;mso-text-shadow:auto" string="120.2"/>
            <w10:wrap anchorx="page" anchory="page"/>
          </v:shape>
        </w:pict>
      </w: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3"/>
        </w:rPr>
      </w:pPr>
    </w:p>
    <w:p w:rsidR="00BB46EF" w:rsidRDefault="00945AE4">
      <w:pPr>
        <w:pStyle w:val="BodyText"/>
        <w:spacing w:after="8" w:line="314" w:lineRule="auto"/>
        <w:ind w:left="1800" w:right="2936"/>
      </w:pPr>
      <w:r>
        <w:pict>
          <v:group id="_x0000_s4776" style="position:absolute;left:0;text-align:left;margin-left:109.55pt;margin-top:-173.4pt;width:445.55pt;height:145.05pt;z-index:12856;mso-position-horizontal-relative:page" coordorigin="2191,-3468" coordsize="8911,2901">
            <v:line id="_x0000_s4834" style="position:absolute" from="5942,-2226" to="5837,-2226" strokecolor="#a40000" strokeweight=".24pt"/>
            <v:shape id="_x0000_s4833" style="position:absolute;left:5894;top:-2229;width:97;height:174" coordorigin="5894,-2228" coordsize="97,174" o:spt="100" adj="0,,0" path="m5951,-2055r-29,-171l5894,-2055r57,m5990,-2228r-4,l5986,-2223r4,l5990,-2228e" fillcolor="#a40000" stroked="f">
              <v:stroke joinstyle="round"/>
              <v:formulas/>
              <v:path arrowok="t" o:connecttype="segments"/>
            </v:shape>
            <v:line id="_x0000_s4832" style="position:absolute" from="5942,-1285" to="5837,-1285" strokecolor="#a40000" strokeweight=".24pt"/>
            <v:shape id="_x0000_s4831" style="position:absolute;left:5894;top:-1456;width:97;height:178" coordorigin="5894,-1456" coordsize="97,178" o:spt="100" adj="0,,0" path="m5928,-1283r-5,l5923,-1278r5,l5928,-1283t23,-173l5894,-1456r28,171l5951,-1456t39,173l5986,-1283r,5l5990,-1278r,-5e" fillcolor="#a40000" stroked="f">
              <v:stroke joinstyle="round"/>
              <v:formulas/>
              <v:path arrowok="t" o:connecttype="segments"/>
            </v:shape>
            <v:line id="_x0000_s4830" style="position:absolute" from="5985,-1285" to="5985,-2994" strokeweight=".24pt"/>
            <v:line id="_x0000_s4829" style="position:absolute" from="5601,-1285" to="5409,-1285" strokecolor="#a40000" strokeweight=".24pt"/>
            <v:shape id="_x0000_s4828" style="position:absolute;left:5466;top:-1456;width:184;height:178" coordorigin="5466,-1456" coordsize="184,178" o:spt="100" adj="0,,0" path="m5501,-1283r-5,l5496,-1278r5,l5501,-1283t22,-173l5466,-1456r28,171l5523,-1456t127,173l5645,-1283r,5l5650,-1278r,-5e" fillcolor="#a40000" stroked="f">
              <v:stroke joinstyle="round"/>
              <v:formulas/>
              <v:path arrowok="t" o:connecttype="segments"/>
            </v:shape>
            <v:line id="_x0000_s4827" style="position:absolute" from="5644,-1285" to="5985,-1285" strokeweight=".24pt"/>
            <v:line id="_x0000_s4826" style="position:absolute" from="5601,-2139" to="5409,-2139" strokecolor="#a40000" strokeweight=".24pt"/>
            <v:shape id="_x0000_s4825" style="position:absolute;left:5466;top:-2139;width:184;height:171" coordorigin="5466,-2139" coordsize="184,171" o:spt="100" adj="0,,0" path="m5523,-1968r-29,-171l5466,-1968r57,m5650,-2137r-5,l5645,-2132r5,l5650,-2137e" fillcolor="#a40000" stroked="f">
              <v:stroke joinstyle="round"/>
              <v:formulas/>
              <v:path arrowok="t" o:connecttype="segments"/>
            </v:shape>
            <v:shape id="_x0000_s4824" style="position:absolute;left:2236;top:-2994;width:8860;height:1709" coordorigin="2236,-2994" coordsize="8860,1709" o:spt="100" adj="0,,0" path="m5644,-2994r,1709m5644,-2994l2236,-1285t8844,-1367l7007,-2652m5985,-2994r5111,1709e" filled="f" strokeweight=".24pt">
              <v:stroke joinstyle="round"/>
              <v:formulas/>
              <v:path arrowok="t" o:connecttype="segments"/>
            </v:shape>
            <v:rect id="_x0000_s4823" style="position:absolute;left:2236;top:-1285;width:1704;height:173" filled="f" strokecolor="#4e7e3e" strokeweight=".24pt"/>
            <v:shape id="_x0000_s4822" style="position:absolute;left:2236;top:-2994;width:8860;height:1709" coordorigin="2236,-2994" coordsize="8860,1709" o:spt="100" adj="0,,0" path="m11096,-1285r-8860,m5644,-2994r341,e" filled="f" strokeweight=".24pt">
              <v:stroke joinstyle="round"/>
              <v:formulas/>
              <v:path arrowok="t" o:connecttype="segments"/>
            </v:shape>
            <v:shape id="_x0000_s4821" style="position:absolute;left:2236;top:-3020;width:8860;height:1735" coordorigin="2236,-3019" coordsize="8860,1735" o:spt="100" adj="0,,0" path="m2236,-1285r842,-74l3895,-1577r767,-358l5356,-2420r598,-599m6183,-2927r881,578l8012,-1890r999,334l10045,-1353r1051,68e" filled="f" strokecolor="blue" strokeweight=".24pt">
              <v:stroke joinstyle="round"/>
              <v:formulas/>
              <v:path arrowok="t" o:connecttype="segments"/>
            </v:shape>
            <v:shape id="_x0000_s4820" style="position:absolute;left:7737;top:-2008;width:2477;height:682" coordorigin="7738,-2007" coordsize="2477,682" o:spt="100" adj="0,,0" path="m7742,-2007r-4,l7738,-2003r4,l7742,-2007t1287,456l9024,-1551r,4l9029,-1547r,-4m10214,-1331r-4,l10210,-1326r4,l10214,-1331e" fillcolor="fuchsia" stroked="f">
              <v:stroke joinstyle="round"/>
              <v:formulas/>
              <v:path arrowok="t" o:connecttype="segments"/>
            </v:shape>
            <v:shape id="_x0000_s4819" style="position:absolute;left:3160;top:-2676;width:6573;height:1302" coordorigin="3160,-2675" coordsize="6573,1302" o:spt="100" adj="0,,0" path="m9733,-1740r,340m8370,-2196r,443m7007,-2652r,270m3160,-1748r,374m4084,-2212r,561m5009,-2675r,519e" filled="f" strokecolor="fuchsia" strokeweight=".24pt">
              <v:stroke joinstyle="round"/>
              <v:formulas/>
              <v:path arrowok="t" o:connecttype="segments"/>
            </v:shape>
            <v:shape id="_x0000_s4818" style="position:absolute;left:3831;top:-2332;width:2665;height:1047" coordorigin="3831,-2331" coordsize="2665,1047" o:spt="100" adj="0,,0" path="m3940,-1490r-109,205m3837,-1285r103,-205l4281,-1713r340,-141l4962,-1966r341,-96l5644,-2148r341,-78l6325,-2298r171,-33e" filled="f" strokecolor="red" strokeweight=".24pt">
              <v:stroke joinstyle="round"/>
              <v:formulas/>
              <v:path arrowok="t" o:connecttype="segments"/>
            </v:shape>
            <v:shape id="_x0000_s4817" style="position:absolute;left:10980;top:-2652;width:86;height:1368" coordorigin="10980,-2652" coordsize="86,1368" o:spt="100" adj="0,,0" path="m11053,-1285r-73,m11038,-2652r-58,m11066,-1456r,-1025e" filled="f" strokecolor="#a40000" strokeweight=".24pt">
              <v:stroke joinstyle="round"/>
              <v:formulas/>
              <v:path arrowok="t" o:connecttype="segments"/>
            </v:shape>
            <v:shape id="_x0000_s4816" style="position:absolute;left:11036;top:-2652;width:66;height:1374" coordorigin="11037,-2652" coordsize="66,1374" o:spt="100" adj="0,,0" path="m11083,-2651r-5,l11078,-2646r5,l11083,-2651t11,1195l11037,-1456r29,171l11094,-1456t,-1025l11067,-2646r2,l11069,-2651r-3,l11066,-2652r,1l11064,-2651r,5l11065,-2646r-28,165l11094,-2481t8,1198l11098,-1283r,5l11102,-1278r,-5e" fillcolor="#a40000" stroked="f">
              <v:stroke joinstyle="round"/>
              <v:formulas/>
              <v:path arrowok="t" o:connecttype="segments"/>
            </v:shape>
            <v:shape id="_x0000_s4815" style="position:absolute;left:2191;top:-2994;width:3592;height:1709" coordorigin="2191,-2994" coordsize="3592,1709" o:spt="100" adj="0,,0" path="m5783,-2994r-3592,m5783,-1285r-3592,m2276,-2823r,1367e" filled="f" strokecolor="#a40000" strokeweight=".24pt">
              <v:stroke joinstyle="round"/>
              <v:formulas/>
              <v:path arrowok="t" o:connecttype="segments"/>
            </v:shape>
            <v:shape id="_x0000_s4814" style="position:absolute;left:2248;top:-2994;width:3584;height:1716" coordorigin="2248,-2994" coordsize="3584,1716" o:spt="100" adj="0,,0" path="m2280,-1283r-5,l2275,-1278r5,l2280,-1283t25,-173l2248,-1456r28,171l2305,-1456t,-1367l2276,-2994r-28,171l2305,-2823t3527,1540l5827,-1283r,5l5832,-1278r,-5m5832,-2991r-5,l5827,-2987r5,l5832,-2991e" fillcolor="#a40000" stroked="f">
              <v:stroke joinstyle="round"/>
              <v:formulas/>
              <v:path arrowok="t" o:connecttype="segments"/>
            </v:shape>
            <v:shape id="_x0000_s4813" style="position:absolute;left:6495;top:-2653;width:1875;height:321" coordorigin="6496,-2652" coordsize="1875,321" o:spt="100" adj="0,,0" path="m7007,-2652r-233,197l6496,-2331t,l6560,-2344t42,-8l6666,-2365t,l6751,-2381t43,-8l6879,-2405t43,-7l7007,-2428t,l7092,-2443t43,-8l7220,-2466t43,-7l7348,-2488t,l7433,-2502t42,-8l7561,-2524t42,-7l7688,-2545t,l7773,-2559t43,-6l7901,-2580t44,-6l8029,-2600t,l8114,-2613t43,-7l8242,-2633t43,-7l8370,-2652e" filled="f" strokecolor="red" strokeweight=".24pt">
              <v:stroke joinstyle="round"/>
              <v:formulas/>
              <v:path arrowok="t" o:connecttype="segments"/>
            </v:shape>
            <v:shape id="_x0000_s4812" style="position:absolute;left:7401;top:-2588;width:3694;height:1086" coordorigin="7402,-2587" coordsize="3694,1086" o:spt="100" adj="0,,0" path="m7402,-2587r217,m7835,-2587r113,l8051,-2587t217,l8484,-2587t216,l8917,-2587t216,l9349,-2587t217,l9783,-2587t216,l10215,-2587t217,l10648,-2587t216,l11080,-2587t-3029,217l8268,-2370t216,l8700,-2370t217,l9133,-2370t216,l9566,-2370t217,l9999,-2370t216,l10432,-2370t216,l10864,-2370t216,l11096,-2370t-2396,217l8917,-2153t216,l9349,-2153t217,l9783,-2153t216,l10215,-2153t217,l10648,-2153t216,l11080,-2153t-1731,217l9566,-1936t217,l9999,-1936t216,l10432,-1936t216,l10864,-1936t216,l11096,-1936t-1097,217l10215,-1719t217,l10648,-1719t216,l11080,-1719t-432,217l10864,-1502t216,l11096,-1502e" filled="f" strokeweight=".24pt">
              <v:stroke joinstyle="round"/>
              <v:formulas/>
              <v:path arrowok="t" o:connecttype="segments"/>
            </v:shape>
            <v:shape id="_x0000_s4811" style="position:absolute;left:2236;top:-1070;width:1704;height:293" coordorigin="2236,-1069" coordsize="1704,293" o:spt="100" adj="0,,0" path="m2236,-1069r,292m3940,-1069r,292e" filled="f" strokecolor="#a40000" strokeweight=".24pt">
              <v:stroke joinstyle="round"/>
              <v:formulas/>
              <v:path arrowok="t" o:connecttype="segments"/>
            </v:shape>
            <v:shape id="_x0000_s4810" style="position:absolute;left:2236;top:-1115;width:1710;height:282" coordorigin="2237,-1115" coordsize="1710,282" o:spt="100" adj="0,,0" path="m2242,-1115r-5,l2237,-1110r5,l2242,-1115t164,224l2237,-862r169,28l2406,-891t1534,29l3770,-891r,57l3940,-862t6,2l3941,-860r,5l3946,-855r,-5m3946,-1115r-5,l3941,-1110r5,l3946,-1115e" fillcolor="#a40000" stroked="f">
              <v:stroke joinstyle="round"/>
              <v:formulas/>
              <v:path arrowok="t" o:connecttype="segments"/>
            </v:shape>
            <v:shape id="_x0000_s4809" style="position:absolute;left:3940;top:-1243;width:1704;height:466" coordorigin="3940,-1242" coordsize="1704,466" o:spt="100" adj="0,,0" path="m3940,-1069r,292m5644,-1242r,465e" filled="f" strokecolor="#a40000" strokeweight=".24pt">
              <v:stroke joinstyle="round"/>
              <v:formulas/>
              <v:path arrowok="t" o:connecttype="segments"/>
            </v:shape>
            <v:shape id="_x0000_s4808" style="position:absolute;left:3940;top:-1283;width:1710;height:450" coordorigin="3940,-1283" coordsize="1710,450" o:spt="100" adj="0,,0" path="m3946,-1115r-5,l3941,-1110r5,l3946,-1115t164,224l3940,-862r170,28l4110,-891t1534,29l5473,-891r,57l5644,-862t6,2l5645,-860r,5l5650,-855r,-5m5650,-1283r-5,l5645,-1278r5,l5650,-1283e" fillcolor="#a40000" stroked="f">
              <v:stroke joinstyle="round"/>
              <v:formulas/>
              <v:path arrowok="t" o:connecttype="segments"/>
            </v:shape>
            <v:shape id="_x0000_s4807" style="position:absolute;left:5643;top:-1243;width:341;height:466" coordorigin="5644,-1242" coordsize="341,466" o:spt="100" adj="0,,0" path="m5644,-1242r,465m5985,-1200r,423m5644,-862r341,e" filled="f" strokecolor="#a40000" strokeweight=".24pt">
              <v:stroke joinstyle="round"/>
              <v:formulas/>
              <v:path arrowok="t" o:connecttype="segments"/>
            </v:shape>
            <v:shape id="_x0000_s4806" style="position:absolute;left:5473;top:-1283;width:682;height:450" coordorigin="5473,-1283" coordsize="682,450" o:spt="100" adj="0,,0" path="m5644,-862r-171,-29l5473,-834r171,-28m5650,-1283r-5,l5645,-1278r5,l5650,-1283t340,423l5986,-860r,5l5990,-855r,-5m5990,-1244r-4,l5986,-1239r4,l5990,-1244t165,353l5985,-862r170,28l6155,-891e" fillcolor="#a40000" stroked="f">
              <v:stroke joinstyle="round"/>
              <v:formulas/>
              <v:path arrowok="t" o:connecttype="segments"/>
            </v:shape>
            <v:shape id="_x0000_s4805" style="position:absolute;left:5984;top:-1243;width:1023;height:466" coordorigin="5985,-1242" coordsize="1023,466" o:spt="100" adj="0,,0" path="m5985,-1200r,423m7007,-1242r,465e" filled="f" strokecolor="#a40000" strokeweight=".24pt">
              <v:stroke joinstyle="round"/>
              <v:formulas/>
              <v:path arrowok="t" o:connecttype="segments"/>
            </v:shape>
            <v:shape id="_x0000_s4804" style="position:absolute;left:5984;top:-1283;width:1029;height:450" coordorigin="5985,-1283" coordsize="1029,450" o:spt="100" adj="0,,0" path="m5990,-1244r-4,l5986,-1239r4,l5990,-1244t165,353l5985,-862r170,28l6155,-891t852,29l6836,-891r,57l7007,-862t6,2l7008,-860r,5l7013,-855r,-5m7013,-1283r-5,l7008,-1278r5,l7013,-1283e" fillcolor="#a40000" stroked="f">
              <v:stroke joinstyle="round"/>
              <v:formulas/>
              <v:path arrowok="t" o:connecttype="segments"/>
            </v:shape>
            <v:shape id="_x0000_s4803" style="position:absolute;left:7007;top:-1243;width:4089;height:466" coordorigin="7007,-1242" coordsize="4089,466" o:spt="100" adj="0,,0" path="m7007,-1242r,465m11096,-1242r,465e" filled="f" strokecolor="#a40000" strokeweight=".24pt">
              <v:stroke joinstyle="round"/>
              <v:formulas/>
              <v:path arrowok="t" o:connecttype="segments"/>
            </v:shape>
            <v:shape id="_x0000_s4802" style="position:absolute;left:7007;top:-1283;width:4096;height:450" coordorigin="7007,-1283" coordsize="4096,450" o:spt="100" adj="0,,0" path="m7013,-1283r-5,l7008,-1278r5,l7013,-1283t164,392l7007,-862r170,28l7177,-891t3919,29l10926,-891r,57l11096,-862t6,2l11098,-860r,5l11102,-855r,-5m11102,-1283r-4,l11098,-1278r4,l11102,-1283e" fillcolor="#a40000" stroked="f">
              <v:stroke joinstyle="round"/>
              <v:formulas/>
              <v:path arrowok="t" o:connecttype="segments"/>
            </v:shape>
            <v:shape id="_x0000_s4801" style="position:absolute;left:2236;top:-1243;width:8860;height:675" coordorigin="2236,-1242" coordsize="8860,675" o:spt="100" adj="0,,0" path="m2236,-1069r,502m11096,-1242r,675m2406,-652r8520,e" filled="f" strokecolor="#a40000" strokeweight=".24pt">
              <v:stroke joinstyle="round"/>
              <v:formulas/>
              <v:path arrowok="t" o:connecttype="segments"/>
            </v:shape>
            <v:shape id="_x0000_s4800" style="position:absolute;left:2236;top:-1283;width:8866;height:659" coordorigin="2237,-1283" coordsize="8866,659" o:spt="100" adj="0,,0" path="m2242,-1115r-5,l2237,-1110r5,l2242,-1115t164,434l2237,-652r169,28l2406,-681t1540,-602l3941,-1283r,5l3946,-1278r,-5m11096,-652r-170,-29l10926,-624r170,-28m11102,-654r-4,l11098,-649r4,l11102,-654t,-629l11098,-1283r,5l11102,-1278r,-5e" fillcolor="#a40000" stroked="f">
              <v:stroke joinstyle="round"/>
              <v:formulas/>
              <v:path arrowok="t" o:connecttype="segments"/>
            </v:shape>
            <v:shape id="_x0000_s4799" style="position:absolute;left:2241;top:-1283;width:1700;height:173" coordorigin="2242,-1283" coordsize="1700,173" o:spt="100" adj="0,,0" path="m2246,-1124r-4,l2242,-1119r4,l2246,-1124t,-63l2242,-1187r,5l2246,-1182r,-5m2261,-1172r-5,l2256,-1167r5,l2261,-1172t5,l2261,-1172r,5l2266,-1167r,-5m2266,-1230r-5,l2261,-1225r5,l2266,-1230t9,5l2270,-1225r,5l2275,-1220r,-5m2290,-1191r-5,l2285,-1187r5,l2290,-1191t4,-63l2290,-1254r,5l2294,-1249r,-5m2299,-1263r-5,l2294,-1259r5,l2299,-1263t5,110l2299,-1153r,5l2304,-1148r,-5m2309,-1134r-5,l2304,-1129r5,l2309,-1134t5,-53l2309,-1187r,5l2314,-1182r,-5m2338,-1259r-5,l2333,-1254r5,l2338,-1259t9,135l2342,-1124r,5l2347,-1119r,-5m2352,-1182r-5,l2347,-1177r5,l2352,-1182t,-57l2347,-1239r,4l2352,-1235r,-4m2357,-1201r-5,l2352,-1196r5,l2357,-1201t5,29l2357,-1172r,5l2362,-1167r,-5m2376,-1244r-5,l2371,-1239r5,l2376,-1244t5,115l2376,-1129r,5l2381,-1124r,-5m2395,-1148r-5,l2390,-1143r5,l2395,-1148t,-111l2390,-1259r,5l2395,-1254r,-5m2400,-1268r-5,l2395,-1263r5,l2400,-1268t14,62l2410,-1206r,5l2414,-1201r,-5m2419,-1148r-5,l2414,-1143r5,l2419,-1148t19,14l2434,-1134r,5l2438,-1129r,-5m2438,-1191r-4,l2434,-1187r4,l2438,-1191t5,-58l2438,-1249r,5l2443,-1244r,-5m2453,-1167r-5,l2448,-1163r5,l2453,-1167t9,14l2458,-1153r,5l2462,-1148r,-5m2462,-1215r-4,l2458,-1211r4,l2462,-1215t15,-48l2472,-1263r,4l2477,-1259r,-4m2486,-1143r-4,l2477,-1143r,4l2482,-1139r4,l2486,-1143t,-111l2482,-1254r,5l2486,-1249r,-5m2510,-1220r-4,l2506,-1215r4,l2510,-1220t,-63l2506,-1283r,5l2510,-1278r,-5m2520,-1225r-5,l2515,-1220r5,l2520,-1225t5,77l2520,-1148r,5l2525,-1143r,-5m2530,-1158r-5,l2525,-1153r5,l2530,-1158t,-48l2525,-1206r,5l2530,-1201r,-5m2530,-1263r-5,l2525,-1259r5,l2530,-1263t14,100l2539,-1163r,5l2544,-1158r,-5m2573,-1230r-5,l2568,-1225r5,l2573,-1230t5,-19l2573,-1249r,5l2578,-1244r,-5m2578,-1278r-5,l2573,-1273r5,l2578,-1278t4,139l2578,-1139r,5l2582,-1134r,-5m2582,-1163r-4,l2578,-1158r4,l2582,-1163t34,l2611,-1163r,5l2616,-1158r,-5m2616,-1220r-5,l2611,-1215r5,l2616,-1220t5,-19l2616,-1239r,4l2621,-1235r,-4m2621,-1278r-5,l2616,-1273r5,l2621,-1278t14,120l2630,-1158r,5l2635,-1153r,-5m2640,-1177r-5,l2635,-1172r5,l2640,-1177t29,-72l2664,-1249r,5l2669,-1244r,-5m2674,-1134r-5,l2669,-1129r5,l2674,-1134t9,-48l2678,-1182r,5l2683,-1177r,-5m2683,-1244r-5,l2678,-1239r5,l2683,-1244t19,125l2698,-1119r,4l2698,-1110r4,l2702,-1115r,-4m2702,-1172r-4,l2698,-1167r4,l2702,-1172t5,-58l2702,-1230r,5l2707,-1225r,-5m2717,-1259r-5,l2712,-1254r5,l2717,-1259t9,10l2722,-1249r,5l2726,-1244r,-5m2731,-1153r-5,l2726,-1148r5,l2731,-1153t15,-38l2741,-1191r,4l2746,-1187r,-4m2765,-1134r-5,l2760,-1129r5,l2765,-1134t,-110l2760,-1244r,5l2765,-1239r,-5m2784,-1196r-5,l2779,-1191r5,l2784,-1196t10,67l2789,-1129r,5l2794,-1124r,-5m2794,-1187r-5,l2789,-1182r5,l2794,-1187t,-57l2789,-1244r,5l2794,-1239r,-5m2794,-1259r-5,l2789,-1254r5,l2794,-1259t14,125l2803,-1134r,5l2808,-1129r,-5m2822,-1153r-4,l2818,-1148r4,l2822,-1153t,-125l2818,-1278r,5l2822,-1273r,-5m2851,-1139r-5,l2846,-1134r5,l2851,-1139t5,10l2851,-1129r,5l2856,-1124r,-5m2856,-1201r-5,l2851,-1196r5,l2856,-1201t,-38l2851,-1239r,4l2856,-1235r,-4m2880,-1139r-5,l2875,-1134r5,l2880,-1139t,-57l2875,-1196r,5l2880,-1191r,-5m2885,-1215r-5,l2880,-1211r5,l2885,-1215t,-39l2880,-1254r,5l2885,-1249r,-5m2899,-1211r-5,l2894,-1206r5,l2899,-1211t,-62l2894,-1273r,5l2899,-1268r,-5m2918,-1148r-4,l2909,-1148r,5l2914,-1143r4,l2918,-1148t24,-130l2938,-1278r,5l2942,-1273r,-5m2947,-1235r-5,l2942,-1230r5,l2947,-1235t5,111l2947,-1124r,5l2952,-1119r,-5m2966,-1153r-4,l2962,-1148r4,l2966,-1153t,-67l2962,-1220r,5l2966,-1215r,-5m2971,-1206r-5,l2966,-1201r5,l2971,-1206t,-62l2966,-1268r,5l2971,-1263r,-5m2981,-1129r-5,l2976,-1124r5,l2981,-1129t5,-106l2981,-1235r,5l2986,-1230r,-5m3005,-1143r-5,l3000,-1139r5,l3005,-1143t24,-20l3024,-1163r,5l3029,-1158r,-5m3038,-1230r-4,l3034,-1225r4,l3038,-1230t5,111l3038,-1119r,4l3043,-1115r,-4m3058,-1163r-5,l3053,-1158r5,l3058,-1163t,-57l3053,-1220r,5l3058,-1215r,-5m3062,-1278r-4,l3058,-1273r4,l3062,-1278t10,111l3067,-1167r,4l3072,-1163r,-4m3072,-1235r-5,l3067,-1230r5,l3072,-1235t10,87l3077,-1148r,5l3082,-1143r,-5m3086,-1249r-4,l3082,-1244r4,l3086,-1249t15,110l3096,-1139r,5l3101,-1134r,-5m3120,-1239r-5,l3115,-1235r5,l3120,-1239t14,124l3130,-1115r,5l3134,-1110r,-5m3134,-1230r-4,l3130,-1225r4,l3134,-1230t10,111l3139,-1119r,4l3144,-1115r,-4m3144,-1177r-5,l3134,-1177r,5l3139,-1172r5,l3144,-1177t5,-58l3144,-1235r,5l3149,-1230r,-5m3182,-1163r-4,l3178,-1158r4,l3182,-1163t,-81l3178,-1244r,5l3182,-1239r,-5m3187,-1268r-5,l3182,-1263r5,l3187,-1268t5,134l3187,-1134r,5l3192,-1129r,-5m3202,-1124r-5,l3197,-1119r5,l3202,-1124t24,l3221,-1124r,5l3226,-1119r,-5m3226,-1225r-5,l3221,-1220r5,l3226,-1225t4,96l3226,-1129r,5l3230,-1124r,-5m3235,-1187r-5,l3230,-1182r5,l3235,-1187t,-57l3230,-1244r,5l3235,-1239r,-5m3245,-1129r-5,l3240,-1124r5,l3245,-1129t,-62l3240,-1191r,4l3245,-1187r,-4m3283,-1129r-5,l3278,-1124r5,l3283,-1129t,-53l3278,-1182r,5l3283,-1177r,-5m3288,-1196r-5,l3283,-1191r5,l3288,-1196t,-87l3283,-1283r,5l3288,-1278r,-5m3293,-1263r-5,l3288,-1259r5,l3293,-1263t19,124l3307,-1139r,5l3312,-1134r,-5m3317,-1220r-5,l3312,-1215r5,l3317,-1220t5,19l3317,-1201r,5l3322,-1196r,-5m3326,-1143r-4,l3317,-1143r,4l3322,-1139r4,l3326,-1143t,-116l3322,-1259r,5l3326,-1254r,-5m3336,-1268r-5,l3331,-1263r5,l3336,-1268t19,62l3350,-1206r,5l3355,-1201r,-5m3374,-1129r-4,l3370,-1124r4,l3374,-1129t10,-67l3379,-1196r,5l3384,-1191r,-5m3403,-1278r-5,l3398,-1273r5,l3403,-1278t5,125l3403,-1153r,5l3408,-1148r,-5m3408,-1215r-5,l3403,-1211r5,l3408,-1215t5,4l3408,-1211r,5l3413,-1206r,-5m3413,-1268r-5,l3408,-1263r5,l3413,-1268t5,115l3413,-1153r,5l3418,-1148r,-5m3427,-1158r-5,l3422,-1153r5,l3427,-1158t34,l3456,-1158r,5l3461,-1153r,-5m3466,-1220r-5,l3461,-1215r5,l3466,-1220t4,96l3466,-1124r,5l3470,-1119r,-5m3480,-1283r-5,l3475,-1278r5,l3480,-1283t5,68l3480,-1215r,4l3485,-1211r,-4m3499,-1167r-5,l3494,-1163r5,l3499,-1167t,-58l3494,-1225r,5l3499,-1220r,-5m3504,-1211r-5,l3499,-1206r5,l3504,-1211t,-72l3499,-1283r,5l3504,-1278r,-5m3509,-1225r-5,l3504,-1220r5,l3509,-1225t19,58l3523,-1167r,4l3528,-1163r,-4m3528,-1177r-5,l3523,-1172r5,l3528,-1177t34,58l3557,-1119r,4l3562,-1115r,-4m3571,-1278r-5,l3566,-1273r5,l3571,-1278t5,43l3571,-1235r,5l3576,-1230r,-5m3586,-1119r-5,l3581,-1115r5,l3586,-1119t,-58l3581,-1177r,5l3586,-1172r,-5m3590,-1115r-4,l3586,-1110r4,l3590,-1115t,-120l3586,-1235r-5,l3581,-1230r5,l3590,-1230r,-5m3595,-1206r-5,l3590,-1201r5,l3595,-1206t34,10l3624,-1196r,5l3629,-1191r,-5m3634,-1119r-5,l3629,-1115r5,l3634,-1119t4,-63l3634,-1182r,5l3638,-1177r,-5m3653,-1115r-5,l3648,-1110r5,l3653,-1115t14,-158l3662,-1273r,5l3667,-1268r,-5m3677,-1134r-5,l3672,-1129r5,l3677,-1134t,-57l3672,-1191r,4l3677,-1187r,-4m3682,-1187r-5,l3677,-1182r5,l3682,-1187t4,-19l3682,-1206r,5l3686,-1201r,-5m3686,-1249r-4,l3677,-1249r-5,l3672,-1244r5,l3682,-1244r4,l3686,-1249t10,115l3691,-1134r,5l3696,-1129r,-5m3701,-1129r-5,l3696,-1124r5,l3701,-1129t24,-125l3720,-1254r,5l3725,-1249r,-5m3730,-1211r-5,l3725,-1206r5,l3730,-1211t19,15l3744,-1196r,5l3749,-1191r,-5m3758,-1268r-4,l3754,-1263r4,l3758,-1268t5,125l3758,-1143r,4l3763,-1139r,-4m3763,-1201r-5,l3758,-1196r5,l3763,-1201t5,-58l3763,-1259r,5l3768,-1254r,-5m3778,-1201r-5,l3773,-1196r5,l3778,-1201t9,-67l3782,-1268r,5l3787,-1263r,-5m3792,-1263r-5,l3787,-1259r5,l3792,-1263t5,110l3792,-1153r,5l3797,-1148r,-5m3811,-1143r-5,l3806,-1139r5,l3811,-1143t19,-87l3826,-1230r,5l3830,-1225r,-5m3850,-1158r-5,l3845,-1153r5,l3850,-1158t,-105l3845,-1263r,4l3850,-1259r,-4m3854,-1148r-4,l3850,-1143r4,l3854,-1148t,-67l3850,-1215r,4l3850,-1206r4,l3854,-1211r,-4m3854,-1273r-4,l3850,-1268r4,l3854,-1273t20,77l3869,-1196r,5l3874,-1191r,-5m3888,-1283r-5,l3883,-1278r5,l3888,-1283t10,116l3893,-1167r,4l3898,-1163r,-4m3898,-1215r-5,l3893,-1211r5,l3898,-1215t4,-63l3898,-1278r,5l3902,-1273r,-5m3907,-1283r-5,l3902,-1278r5,l3907,-1283t10,125l3912,-1158r,5l3917,-1153r,-5m3931,-1244r-5,l3926,-1239r5,l3931,-1244t10,77l3936,-1167r,4l3941,-1163r,-4m3941,-1225r-5,l3936,-1220r5,l3941,-1225t,-38l3936,-1263r,4l3941,-1259r,-4e" fillcolor="black" stroked="f">
              <v:stroke joinstyle="round"/>
              <v:formulas/>
              <v:path arrowok="t" o:connecttype="segments"/>
            </v:shape>
            <v:shape id="_x0000_s4798" style="position:absolute;left:2250;top:-1285;width:1601;height:173" coordorigin="2250,-1285" coordsize="1601,173" o:spt="100" adj="0,,0" path="m2250,-1176r8,-10m2374,-1165r8,-11m2498,-1155r8,-9m2598,-1274r9,-10m2622,-1143r9,-10m2722,-1263r9,-10m2746,-1132r9,-11m2847,-1252r8,-11m2871,-1122r8,-10m2971,-1242r8,-9m2996,-1113r7,-8m3095,-1230r8,-10m3219,-1219r8,-11m3343,-1209r8,-10m3468,-1198r8,-10m3592,-1187r8,-10m3716,-1176r8,-10m3840,-1165r8,-10m2476,-1285r9,1m2599,-1274r9,1m2722,-1263r11,m2847,-1252r10,1m2971,-1242r10,2m3095,-1230r11,m3219,-1219r10,m3343,-1209r11,1m3468,-1198r10,1m3592,-1187r10,1m3716,-1176r10,1m3840,-1165r10,1m2250,-1176r10,m2374,-1165r10,1m2498,-1155r11,2m2622,-1143r10,m2746,-1132r11,m2871,-1122r10,1m2260,-1176r-2,-10m2384,-1164r-2,-12m2509,-1153r-3,-11e" filled="f" strokeweight=".24pt">
              <v:stroke joinstyle="round"/>
              <v:formulas/>
              <v:path arrowok="t" o:connecttype="segments"/>
            </v:shape>
            <v:line id="_x0000_s4797" style="position:absolute" from="2482,-1284" to="2487,-1284" strokeweight=".03pt"/>
            <v:shape id="_x0000_s4796" style="position:absolute;left:2277;top:-1285;width:1651;height:173" coordorigin="2277,-1285" coordsize="1651,173" o:spt="100" adj="0,,0" path="m2632,-1143r-1,-10m2608,-1273r-1,-11m2757,-1132r-2,-11m2733,-1263r-2,-10m2881,-1121r-2,-11m2857,-1251r-2,-12m3004,-1113r-1,-8m2981,-1240r-2,-11m3106,-1230r-3,-10m3229,-1219r-2,-11m3354,-1208r-3,-11m3478,-1197r-2,-11m3602,-1186r-2,-11m3726,-1175r-2,-11m3850,-1164r-2,-11m2323,-1182r14,-15m2508,-1154r13,-14m2693,-1125r13,-14m3039,-1266r13,-13m3224,-1237r13,-14m3409,-1208r13,-14m3593,-1179r14,-15m3778,-1150r14,-14m2338,-1180r-1,-17m2523,-1152r-2,-16m2708,-1122r-2,-17m3054,-1263r-2,-16m3239,-1234r-2,-17m3424,-1206r-2,-16m3609,-1177r-2,-17m3793,-1148r-1,-16m3039,-1266r15,3m3224,-1237r15,3m3409,-1208r15,2m3593,-1179r16,2m3778,-1150r15,2m2323,-1182r15,2m2508,-1154r15,2m2693,-1125r15,3m2277,-1212r12,-5m2422,-1269r13,-4m2380,-1143r13,-4m2526,-1198r12,-5m2671,-1254r12,-6m2629,-1129r12,-5m2775,-1185r12,-4m2920,-1240r12,-5m2878,-1114r12,-5m3024,-1171r11,-5m3169,-1227r12,-5m3314,-1283r6,-2m3272,-1157r12,-4m3418,-1212r12,-6m3563,-1269r12,-5m3521,-1143r12,-5m3667,-1199r11,-4m3812,-1255r12,-5m3769,-1129r13,-5m3916,-1185r11,-5m3812,-1255r8,6m3916,-1185r8,6m3563,-1269r9,6m3667,-1199r8,6m3769,-1129r9,6m3314,-1283r9,6m3418,-1212r8,5m3521,-1143r9,6m3169,-1227r9,6m3272,-1157r9,6m2920,-1240r9,5m3024,-1171r8,6m2671,-1254r9,5m2775,-1185r8,6m2878,-1114r3,1m2422,-1269r9,6m2526,-1198r8,5m2629,-1129r9,6m2277,-1212r9,6m2380,-1143r9,6m2286,-1206r3,-11m2389,-1137r4,-10m2431,-1263r4,-10m2534,-1193r4,-10m2638,-1123r3,-11m2680,-1249r3,-11m2783,-1179r4,-10m2887,-1113r3,-6m2929,-1235r3,-10m3032,-1165r3,-11m3178,-1221r3,-11m3281,-1151r3,-10m3323,-1277r2,-8m3426,-1207r4,-11m3530,-1137r3,-11m3572,-1263r3,-11m3675,-1193r3,-10m3778,-1123r4,-11m3820,-1249r4,-11m3924,-1179r3,-11e" filled="f" strokeweight=".24pt">
              <v:stroke joinstyle="round"/>
              <v:formulas/>
              <v:path arrowok="t" o:connecttype="segments"/>
            </v:shape>
            <v:shape id="_x0000_s4795" style="position:absolute;left:6404;top:-2332;width:92;height:169" coordorigin="6404,-2331" coordsize="92,169" path="m6496,-2331r-92,147l6456,-2163r40,-168xe" fillcolor="red" stroked="f">
              <v:path arrowok="t"/>
            </v:shape>
            <v:shape id="_x0000_s4794" style="position:absolute;left:6270;top:-2174;width:207;height:406" coordorigin="6271,-2174" coordsize="207,406" path="m6430,-2174r-159,383l6477,-1768e" filled="f" strokecolor="red" strokeweight=".24pt">
              <v:path arrowok="t"/>
            </v:shape>
            <v:shape id="_x0000_s4793" style="position:absolute;left:5643;top:-3195;width:341;height:159" coordorigin="5644,-3195" coordsize="341,159" o:spt="100" adj="0,,0" path="m5644,-3036r,-159m5985,-3036r,-159m5644,-3109r341,e" filled="f" strokecolor="#a40000" strokeweight=".24pt">
              <v:stroke joinstyle="round"/>
              <v:formulas/>
              <v:path arrowok="t" o:connecttype="segments"/>
            </v:shape>
            <v:shape id="_x0000_s4792" style="position:absolute;left:5473;top:-3138;width:682;height:151" coordorigin="5473,-3138" coordsize="682,151" o:spt="100" adj="0,,0" path="m5644,-3109r-171,-29l5473,-3081r171,-28m5650,-2991r-5,l5645,-2987r5,l5650,-2991t340,l5986,-2991r,4l5990,-2987r,-4m5990,-3107r-4,l5986,-3102r4,l5990,-3107t165,-31l5985,-3109r170,28l6155,-3138e" fillcolor="#a40000" stroked="f">
              <v:stroke joinstyle="round"/>
              <v:formulas/>
              <v:path arrowok="t" o:connecttype="segments"/>
            </v:shape>
            <v:line id="_x0000_s4791" style="position:absolute" from="9877,-3465" to="9504,-1616" strokecolor="#a40000" strokeweight=".24pt"/>
            <v:shape id="_x0000_s4790" style="position:absolute;left:9469;top:-1622;width:62;height:176" coordorigin="9470,-1622" coordsize="62,176" path="m9531,-1610r-55,-12l9470,-1448r,-2l9470,-1446r5,l9475,-1451r-4,l9531,-1610e" fillcolor="#a40000" stroked="f">
              <v:path arrowok="t"/>
            </v:shape>
            <v:line id="_x0000_s4789" style="position:absolute" from="3040,-2679" to="3295,-1577" strokecolor="#a40000" strokeweight=".24pt"/>
            <v:shape id="_x0000_s4788" style="position:absolute;left:3267;top:-1584;width:69;height:177" coordorigin="3267,-1584" coordsize="69,177" path="m3336,-1412r-3,l3322,-1584r-55,13l3333,-1412r-2,l3331,-1407r5,l3336,-1412e" fillcolor="#a40000" stroked="f">
              <v:path arrowok="t"/>
            </v:shape>
            <v:shape id="_x0000_s4787" style="position:absolute;left:2236;top:-2994;width:8860;height:1709" coordorigin="2236,-2994" coordsize="8860,1709" path="m5985,-2994r-341,l2236,-1285r8860,l5985,-2994xe" filled="f" strokeweight=".24pt">
              <v:path arrowok="t"/>
            </v:shape>
            <v:shape id="_x0000_s4786" type="#_x0000_t202" style="position:absolute;left:5193;top:-3379;width:1775;height:857" filled="f" stroked="f">
              <v:textbox style="mso-next-textbox:#_x0000_s4786" inset="0,0,0,0">
                <w:txbxContent>
                  <w:p w:rsidR="00CA6CF3" w:rsidRDefault="00CA6CF3">
                    <w:pPr>
                      <w:tabs>
                        <w:tab w:val="left" w:pos="561"/>
                        <w:tab w:val="left" w:pos="961"/>
                      </w:tabs>
                      <w:spacing w:line="278" w:lineRule="exact"/>
                      <w:ind w:left="109"/>
                      <w:rPr>
                        <w:sz w:val="25"/>
                      </w:rPr>
                    </w:pPr>
                    <w:r>
                      <w:rPr>
                        <w:color w:val="A40000"/>
                        <w:sz w:val="25"/>
                        <w:u w:val="single" w:color="A40000"/>
                      </w:rPr>
                      <w:t xml:space="preserve">   </w:t>
                    </w:r>
                    <w:r>
                      <w:rPr>
                        <w:color w:val="A40000"/>
                        <w:spacing w:val="-23"/>
                        <w:sz w:val="25"/>
                        <w:u w:val="single" w:color="A40000"/>
                      </w:rPr>
                      <w:t xml:space="preserve"> </w:t>
                    </w:r>
                    <w:r>
                      <w:rPr>
                        <w:color w:val="A40000"/>
                        <w:sz w:val="25"/>
                      </w:rPr>
                      <w:tab/>
                      <w:t>5</w:t>
                    </w:r>
                    <w:r>
                      <w:rPr>
                        <w:color w:val="A40000"/>
                        <w:sz w:val="25"/>
                      </w:rPr>
                      <w:tab/>
                    </w:r>
                    <w:r>
                      <w:rPr>
                        <w:color w:val="A40000"/>
                        <w:sz w:val="25"/>
                        <w:u w:val="single" w:color="A40000"/>
                      </w:rPr>
                      <w:t xml:space="preserve"> </w:t>
                    </w:r>
                    <w:r>
                      <w:rPr>
                        <w:color w:val="A40000"/>
                        <w:spacing w:val="-23"/>
                        <w:sz w:val="25"/>
                        <w:u w:val="single" w:color="A40000"/>
                      </w:rPr>
                      <w:t xml:space="preserve"> </w:t>
                    </w:r>
                  </w:p>
                  <w:p w:rsidR="00CA6CF3" w:rsidRDefault="00CA6CF3">
                    <w:pPr>
                      <w:spacing w:before="2"/>
                    </w:pPr>
                  </w:p>
                  <w:p w:rsidR="00CA6CF3" w:rsidRDefault="00CA6CF3">
                    <w:pPr>
                      <w:tabs>
                        <w:tab w:val="left" w:pos="1411"/>
                      </w:tabs>
                      <w:rPr>
                        <w:sz w:val="28"/>
                      </w:rPr>
                    </w:pPr>
                    <w:r>
                      <w:rPr>
                        <w:color w:val="FF00FF"/>
                        <w:sz w:val="28"/>
                      </w:rPr>
                      <w:t>A1</w:t>
                    </w:r>
                    <w:r>
                      <w:rPr>
                        <w:color w:val="FF00FF"/>
                        <w:sz w:val="28"/>
                      </w:rPr>
                      <w:tab/>
                      <w:t>A1</w:t>
                    </w:r>
                  </w:p>
                </w:txbxContent>
              </v:textbox>
            </v:shape>
            <v:shape id="_x0000_s4785" type="#_x0000_t202" style="position:absolute;left:4406;top:-2308;width:364;height:314" filled="f" stroked="f">
              <v:textbox style="mso-next-textbox:#_x0000_s4785" inset="0,0,0,0">
                <w:txbxContent>
                  <w:p w:rsidR="00CA6CF3" w:rsidRDefault="00CA6CF3">
                    <w:pPr>
                      <w:spacing w:line="313" w:lineRule="exact"/>
                      <w:rPr>
                        <w:sz w:val="28"/>
                      </w:rPr>
                    </w:pPr>
                    <w:r>
                      <w:rPr>
                        <w:color w:val="FF00FF"/>
                        <w:sz w:val="28"/>
                      </w:rPr>
                      <w:t>A2</w:t>
                    </w:r>
                  </w:p>
                </w:txbxContent>
              </v:textbox>
            </v:shape>
            <v:shape id="_x0000_s4784" type="#_x0000_t202" style="position:absolute;left:6547;top:-2385;width:1333;height:715" filled="f" stroked="f">
              <v:textbox style="mso-next-textbox:#_x0000_s4784" inset="0,0,0,0">
                <w:txbxContent>
                  <w:p w:rsidR="00CA6CF3" w:rsidRDefault="00CA6CF3">
                    <w:pPr>
                      <w:spacing w:line="313" w:lineRule="exact"/>
                      <w:ind w:right="18"/>
                      <w:jc w:val="right"/>
                      <w:rPr>
                        <w:sz w:val="28"/>
                      </w:rPr>
                    </w:pPr>
                    <w:r>
                      <w:rPr>
                        <w:color w:val="FF00FF"/>
                        <w:sz w:val="28"/>
                      </w:rPr>
                      <w:t>A2</w:t>
                    </w:r>
                  </w:p>
                  <w:p w:rsidR="00CA6CF3" w:rsidRDefault="00CA6CF3">
                    <w:pPr>
                      <w:spacing w:before="114"/>
                      <w:ind w:right="66"/>
                      <w:jc w:val="right"/>
                      <w:rPr>
                        <w:sz w:val="25"/>
                      </w:rPr>
                    </w:pPr>
                    <w:r>
                      <w:rPr>
                        <w:color w:val="FF0000"/>
                        <w:sz w:val="25"/>
                      </w:rPr>
                      <w:t>Phreatic line</w:t>
                    </w:r>
                  </w:p>
                </w:txbxContent>
              </v:textbox>
            </v:shape>
            <v:shape id="_x0000_s4783" type="#_x0000_t202" style="position:absolute;left:8908;top:-1920;width:368;height:314" filled="f" stroked="f">
              <v:textbox style="mso-next-textbox:#_x0000_s4783" inset="0,0,0,0">
                <w:txbxContent>
                  <w:p w:rsidR="00CA6CF3" w:rsidRDefault="00CA6CF3">
                    <w:pPr>
                      <w:spacing w:line="313" w:lineRule="exact"/>
                      <w:rPr>
                        <w:sz w:val="28"/>
                      </w:rPr>
                    </w:pPr>
                    <w:r>
                      <w:rPr>
                        <w:color w:val="FF00FF"/>
                        <w:sz w:val="28"/>
                      </w:rPr>
                      <w:t>A3</w:t>
                    </w:r>
                  </w:p>
                </w:txbxContent>
              </v:textbox>
            </v:shape>
            <v:shape id="_x0000_s4782" type="#_x0000_t202" style="position:absolute;left:2731;top:-1641;width:368;height:314" filled="f" stroked="f">
              <v:textbox style="mso-next-textbox:#_x0000_s4782" inset="0,0,0,0">
                <w:txbxContent>
                  <w:p w:rsidR="00CA6CF3" w:rsidRDefault="00CA6CF3">
                    <w:pPr>
                      <w:spacing w:line="313" w:lineRule="exact"/>
                      <w:rPr>
                        <w:sz w:val="28"/>
                      </w:rPr>
                    </w:pPr>
                    <w:r>
                      <w:rPr>
                        <w:color w:val="FF00FF"/>
                        <w:sz w:val="28"/>
                      </w:rPr>
                      <w:t>A4</w:t>
                    </w:r>
                  </w:p>
                </w:txbxContent>
              </v:textbox>
            </v:shape>
            <v:shape id="_x0000_s4781" type="#_x0000_t202" style="position:absolute;left:3489;top:-1876;width:368;height:314" filled="f" stroked="f">
              <v:textbox style="mso-next-textbox:#_x0000_s4781" inset="0,0,0,0">
                <w:txbxContent>
                  <w:p w:rsidR="00CA6CF3" w:rsidRDefault="00CA6CF3">
                    <w:pPr>
                      <w:spacing w:line="313" w:lineRule="exact"/>
                      <w:rPr>
                        <w:sz w:val="28"/>
                      </w:rPr>
                    </w:pPr>
                    <w:r>
                      <w:rPr>
                        <w:color w:val="FF00FF"/>
                        <w:sz w:val="28"/>
                      </w:rPr>
                      <w:t>A3</w:t>
                    </w:r>
                  </w:p>
                </w:txbxContent>
              </v:textbox>
            </v:shape>
            <v:shape id="_x0000_s4780" type="#_x0000_t202" style="position:absolute;left:10041;top:-1627;width:364;height:314" filled="f" stroked="f">
              <v:textbox style="mso-next-textbox:#_x0000_s4780" inset="0,0,0,0">
                <w:txbxContent>
                  <w:p w:rsidR="00CA6CF3" w:rsidRDefault="00CA6CF3">
                    <w:pPr>
                      <w:spacing w:line="313" w:lineRule="exact"/>
                      <w:rPr>
                        <w:sz w:val="28"/>
                      </w:rPr>
                    </w:pPr>
                    <w:r>
                      <w:rPr>
                        <w:color w:val="FF00FF"/>
                        <w:sz w:val="28"/>
                      </w:rPr>
                      <w:t>A4</w:t>
                    </w:r>
                  </w:p>
                </w:txbxContent>
              </v:textbox>
            </v:shape>
            <v:shape id="_x0000_s4779" type="#_x0000_t202" style="position:absolute;left:2406;top:-1089;width:3480;height:224" filled="f" stroked="f">
              <v:textbox style="mso-next-textbox:#_x0000_s4779" inset="0,0,0,0">
                <w:txbxContent>
                  <w:p w:rsidR="00CA6CF3" w:rsidRDefault="00CA6CF3">
                    <w:pPr>
                      <w:tabs>
                        <w:tab w:val="left" w:pos="584"/>
                        <w:tab w:val="left" w:pos="1363"/>
                        <w:tab w:val="left" w:pos="1703"/>
                        <w:tab w:val="left" w:pos="2288"/>
                        <w:tab w:val="left" w:pos="3066"/>
                        <w:tab w:val="left" w:pos="3358"/>
                      </w:tabs>
                      <w:spacing w:line="223" w:lineRule="exact"/>
                      <w:rPr>
                        <w:sz w:val="20"/>
                      </w:rPr>
                    </w:pPr>
                    <w:r>
                      <w:rPr>
                        <w:color w:val="A40000"/>
                        <w:sz w:val="20"/>
                        <w:u w:val="single" w:color="A40000"/>
                      </w:rPr>
                      <w:t xml:space="preserve"> </w:t>
                    </w:r>
                    <w:r>
                      <w:rPr>
                        <w:color w:val="A40000"/>
                        <w:sz w:val="20"/>
                        <w:u w:val="single" w:color="A40000"/>
                      </w:rPr>
                      <w:tab/>
                      <w:t>25</w:t>
                    </w:r>
                    <w:r>
                      <w:rPr>
                        <w:color w:val="A40000"/>
                        <w:sz w:val="20"/>
                        <w:u w:val="single" w:color="A40000"/>
                      </w:rPr>
                      <w:tab/>
                    </w:r>
                    <w:r>
                      <w:rPr>
                        <w:color w:val="A40000"/>
                        <w:sz w:val="20"/>
                      </w:rPr>
                      <w:tab/>
                    </w:r>
                    <w:r>
                      <w:rPr>
                        <w:color w:val="A40000"/>
                        <w:sz w:val="20"/>
                        <w:u w:val="single" w:color="A40000"/>
                      </w:rPr>
                      <w:t xml:space="preserve"> </w:t>
                    </w:r>
                    <w:r>
                      <w:rPr>
                        <w:color w:val="A40000"/>
                        <w:sz w:val="20"/>
                        <w:u w:val="single" w:color="A40000"/>
                      </w:rPr>
                      <w:tab/>
                      <w:t>25</w:t>
                    </w:r>
                    <w:r>
                      <w:rPr>
                        <w:color w:val="A40000"/>
                        <w:sz w:val="20"/>
                        <w:u w:val="single" w:color="A40000"/>
                      </w:rPr>
                      <w:tab/>
                    </w:r>
                    <w:r>
                      <w:rPr>
                        <w:color w:val="A40000"/>
                        <w:sz w:val="20"/>
                      </w:rPr>
                      <w:tab/>
                      <w:t>5</w:t>
                    </w:r>
                  </w:p>
                </w:txbxContent>
              </v:textbox>
            </v:shape>
            <v:shape id="_x0000_s4778" type="#_x0000_t202" style="position:absolute;left:6155;top:-1089;width:702;height:435" filled="f" stroked="f">
              <v:textbox style="mso-next-textbox:#_x0000_s4778" inset="0,0,0,0">
                <w:txbxContent>
                  <w:p w:rsidR="00CA6CF3" w:rsidRDefault="00CA6CF3">
                    <w:pPr>
                      <w:tabs>
                        <w:tab w:val="left" w:pos="681"/>
                      </w:tabs>
                      <w:spacing w:line="214" w:lineRule="exact"/>
                      <w:rPr>
                        <w:sz w:val="20"/>
                      </w:rPr>
                    </w:pPr>
                    <w:r>
                      <w:rPr>
                        <w:color w:val="A40000"/>
                        <w:sz w:val="20"/>
                        <w:u w:val="single" w:color="A40000"/>
                      </w:rPr>
                      <w:t xml:space="preserve">    </w:t>
                    </w:r>
                    <w:r>
                      <w:rPr>
                        <w:color w:val="A40000"/>
                        <w:spacing w:val="-17"/>
                        <w:sz w:val="20"/>
                        <w:u w:val="single" w:color="A40000"/>
                      </w:rPr>
                      <w:t xml:space="preserve"> </w:t>
                    </w:r>
                    <w:r>
                      <w:rPr>
                        <w:color w:val="A40000"/>
                        <w:sz w:val="20"/>
                        <w:u w:val="single" w:color="A40000"/>
                      </w:rPr>
                      <w:t>15</w:t>
                    </w:r>
                    <w:r>
                      <w:rPr>
                        <w:color w:val="A40000"/>
                        <w:sz w:val="20"/>
                        <w:u w:val="single" w:color="A40000"/>
                      </w:rPr>
                      <w:tab/>
                    </w:r>
                  </w:p>
                  <w:p w:rsidR="00CA6CF3" w:rsidRDefault="00CA6CF3">
                    <w:pPr>
                      <w:spacing w:line="221" w:lineRule="exact"/>
                      <w:ind w:left="353"/>
                      <w:rPr>
                        <w:sz w:val="20"/>
                      </w:rPr>
                    </w:pPr>
                    <w:r>
                      <w:rPr>
                        <w:color w:val="A40000"/>
                        <w:sz w:val="20"/>
                      </w:rPr>
                      <w:t>130</w:t>
                    </w:r>
                  </w:p>
                </w:txbxContent>
              </v:textbox>
            </v:shape>
            <v:shape id="_x0000_s4777" type="#_x0000_t202" style="position:absolute;left:7177;top:-1089;width:3769;height:224" filled="f" stroked="f">
              <v:textbox style="mso-next-textbox:#_x0000_s4777" inset="0,0,0,0">
                <w:txbxContent>
                  <w:p w:rsidR="00CA6CF3" w:rsidRDefault="00CA6CF3">
                    <w:pPr>
                      <w:tabs>
                        <w:tab w:val="left" w:pos="1774"/>
                        <w:tab w:val="left" w:pos="3748"/>
                      </w:tabs>
                      <w:spacing w:line="223" w:lineRule="exact"/>
                      <w:rPr>
                        <w:sz w:val="20"/>
                      </w:rPr>
                    </w:pPr>
                    <w:r>
                      <w:rPr>
                        <w:color w:val="A40000"/>
                        <w:sz w:val="20"/>
                        <w:u w:val="single" w:color="A40000"/>
                      </w:rPr>
                      <w:t xml:space="preserve"> </w:t>
                    </w:r>
                    <w:r>
                      <w:rPr>
                        <w:color w:val="A40000"/>
                        <w:sz w:val="20"/>
                        <w:u w:val="single" w:color="A40000"/>
                      </w:rPr>
                      <w:tab/>
                      <w:t>60</w:t>
                    </w:r>
                    <w:r>
                      <w:rPr>
                        <w:color w:val="A40000"/>
                        <w:sz w:val="20"/>
                        <w:u w:val="single" w:color="A40000"/>
                      </w:rPr>
                      <w:tab/>
                    </w:r>
                  </w:p>
                </w:txbxContent>
              </v:textbox>
            </v:shape>
            <w10:wrap anchorx="page"/>
          </v:group>
        </w:pict>
      </w:r>
      <w:r>
        <w:pict>
          <v:shape id="_x0000_s4775" type="#_x0000_t202" style="position:absolute;left:0;text-align:left;margin-left:262.4pt;margin-top:-99.4pt;width:13.2pt;height:27.65pt;z-index:12928;mso-position-horizontal-relative:page" filled="f" stroked="f">
            <v:textbox style="layout-flow:vertical;mso-layout-flow-alt:bottom-to-top;mso-next-textbox:#_x0000_s4775" inset="0,0,0,0">
              <w:txbxContent>
                <w:p w:rsidR="00CA6CF3" w:rsidRDefault="00CA6CF3">
                  <w:pPr>
                    <w:spacing w:before="13"/>
                    <w:ind w:left="20"/>
                    <w:rPr>
                      <w:sz w:val="20"/>
                    </w:rPr>
                  </w:pPr>
                  <w:r>
                    <w:rPr>
                      <w:color w:val="A40000"/>
                      <w:sz w:val="20"/>
                      <w:u w:val="single" w:color="A40000"/>
                    </w:rPr>
                    <w:t xml:space="preserve">  12.5 </w:t>
                  </w:r>
                </w:p>
              </w:txbxContent>
            </v:textbox>
            <w10:wrap anchorx="page"/>
          </v:shape>
        </w:pict>
      </w:r>
      <w:r>
        <w:pict>
          <v:shape id="_x0000_s4774" type="#_x0000_t202" style="position:absolute;left:0;text-align:left;margin-left:283.75pt;margin-top:-103.75pt;width:13.2pt;height:32pt;z-index:12952;mso-position-horizontal-relative:page" filled="f" stroked="f">
            <v:textbox style="layout-flow:vertical;mso-layout-flow-alt:bottom-to-top;mso-next-textbox:#_x0000_s4774" inset="0,0,0,0">
              <w:txbxContent>
                <w:p w:rsidR="00CA6CF3" w:rsidRDefault="00CA6CF3">
                  <w:pPr>
                    <w:spacing w:before="13"/>
                    <w:ind w:left="20"/>
                    <w:rPr>
                      <w:sz w:val="20"/>
                    </w:rPr>
                  </w:pPr>
                  <w:r>
                    <w:rPr>
                      <w:color w:val="A40000"/>
                      <w:sz w:val="20"/>
                      <w:u w:val="single" w:color="A40000"/>
                    </w:rPr>
                    <w:t xml:space="preserve">  13.8 </w:t>
                  </w:r>
                </w:p>
              </w:txbxContent>
            </v:textbox>
            <w10:wrap anchorx="page"/>
          </v:shape>
        </w:pict>
      </w:r>
      <w:r>
        <w:pict>
          <v:shape id="_x0000_s4773" type="#_x0000_t202" style="position:absolute;left:0;text-align:left;margin-left:538.8pt;margin-top:-105.75pt;width:15.95pt;height:14.55pt;z-index:12976;mso-position-horizontal-relative:page" filled="f" stroked="f">
            <v:textbox style="layout-flow:vertical;mso-layout-flow-alt:bottom-to-top;mso-next-textbox:#_x0000_s4773" inset="0,0,0,0">
              <w:txbxContent>
                <w:p w:rsidR="00CA6CF3" w:rsidRDefault="00CA6CF3">
                  <w:pPr>
                    <w:spacing w:before="11"/>
                    <w:ind w:left="20"/>
                    <w:rPr>
                      <w:sz w:val="25"/>
                    </w:rPr>
                  </w:pPr>
                  <w:r>
                    <w:rPr>
                      <w:color w:val="A40000"/>
                      <w:sz w:val="25"/>
                    </w:rPr>
                    <w:t>20</w:t>
                  </w:r>
                </w:p>
              </w:txbxContent>
            </v:textbox>
            <w10:wrap anchorx="page"/>
          </v:shape>
        </w:pict>
      </w:r>
      <w:r w:rsidR="00523185">
        <w:t>Fig. Sample of failure circle, slices and related measurments of the earth dam section Geometric properties of slices</w:t>
      </w: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1"/>
        <w:gridCol w:w="1008"/>
        <w:gridCol w:w="1061"/>
        <w:gridCol w:w="999"/>
        <w:gridCol w:w="961"/>
        <w:gridCol w:w="1182"/>
        <w:gridCol w:w="961"/>
        <w:gridCol w:w="961"/>
      </w:tblGrid>
      <w:tr w:rsidR="00BB46EF">
        <w:trPr>
          <w:trHeight w:val="253"/>
        </w:trPr>
        <w:tc>
          <w:tcPr>
            <w:tcW w:w="1051" w:type="dxa"/>
          </w:tcPr>
          <w:p w:rsidR="00BB46EF" w:rsidRDefault="00BB46EF">
            <w:pPr>
              <w:pStyle w:val="TableParagraph"/>
              <w:spacing w:line="240" w:lineRule="auto"/>
              <w:rPr>
                <w:sz w:val="18"/>
              </w:rPr>
            </w:pPr>
          </w:p>
        </w:tc>
        <w:tc>
          <w:tcPr>
            <w:tcW w:w="4029" w:type="dxa"/>
            <w:gridSpan w:val="4"/>
          </w:tcPr>
          <w:p w:rsidR="00BB46EF" w:rsidRDefault="00523185">
            <w:pPr>
              <w:pStyle w:val="TableParagraph"/>
              <w:spacing w:before="14"/>
              <w:ind w:left="1603" w:right="1597"/>
              <w:jc w:val="center"/>
              <w:rPr>
                <w:sz w:val="20"/>
              </w:rPr>
            </w:pPr>
            <w:r>
              <w:rPr>
                <w:sz w:val="20"/>
              </w:rPr>
              <w:t>Upstream</w:t>
            </w:r>
          </w:p>
        </w:tc>
        <w:tc>
          <w:tcPr>
            <w:tcW w:w="3104" w:type="dxa"/>
            <w:gridSpan w:val="3"/>
          </w:tcPr>
          <w:p w:rsidR="00BB46EF" w:rsidRDefault="00523185">
            <w:pPr>
              <w:pStyle w:val="TableParagraph"/>
              <w:spacing w:before="14"/>
              <w:ind w:left="1016" w:right="1015"/>
              <w:jc w:val="center"/>
              <w:rPr>
                <w:sz w:val="20"/>
              </w:rPr>
            </w:pPr>
            <w:r>
              <w:rPr>
                <w:sz w:val="20"/>
              </w:rPr>
              <w:t>Downstream</w:t>
            </w:r>
          </w:p>
        </w:tc>
      </w:tr>
      <w:tr w:rsidR="00BB46EF">
        <w:trPr>
          <w:trHeight w:val="258"/>
        </w:trPr>
        <w:tc>
          <w:tcPr>
            <w:tcW w:w="1051" w:type="dxa"/>
          </w:tcPr>
          <w:p w:rsidR="00BB46EF" w:rsidRDefault="00523185">
            <w:pPr>
              <w:pStyle w:val="TableParagraph"/>
              <w:spacing w:line="221" w:lineRule="exact"/>
              <w:ind w:left="321"/>
              <w:rPr>
                <w:sz w:val="20"/>
              </w:rPr>
            </w:pPr>
            <w:r>
              <w:rPr>
                <w:sz w:val="20"/>
              </w:rPr>
              <w:t>Slice</w:t>
            </w:r>
          </w:p>
        </w:tc>
        <w:tc>
          <w:tcPr>
            <w:tcW w:w="1008" w:type="dxa"/>
          </w:tcPr>
          <w:p w:rsidR="00BB46EF" w:rsidRDefault="00523185">
            <w:pPr>
              <w:pStyle w:val="TableParagraph"/>
              <w:spacing w:before="19"/>
              <w:ind w:right="117"/>
              <w:jc w:val="right"/>
              <w:rPr>
                <w:sz w:val="20"/>
              </w:rPr>
            </w:pPr>
            <w:r>
              <w:rPr>
                <w:sz w:val="20"/>
              </w:rPr>
              <w:t>Area(m</w:t>
            </w:r>
            <w:r>
              <w:rPr>
                <w:sz w:val="20"/>
                <w:vertAlign w:val="superscript"/>
              </w:rPr>
              <w:t>2</w:t>
            </w:r>
            <w:r>
              <w:rPr>
                <w:sz w:val="20"/>
              </w:rPr>
              <w:t>)</w:t>
            </w:r>
          </w:p>
        </w:tc>
        <w:tc>
          <w:tcPr>
            <w:tcW w:w="1061" w:type="dxa"/>
          </w:tcPr>
          <w:p w:rsidR="00BB46EF" w:rsidRDefault="00523185">
            <w:pPr>
              <w:pStyle w:val="TableParagraph"/>
              <w:spacing w:before="10" w:line="229" w:lineRule="exact"/>
              <w:ind w:left="230"/>
              <w:rPr>
                <w:sz w:val="20"/>
              </w:rPr>
            </w:pPr>
            <w:r>
              <w:rPr>
                <w:rFonts w:ascii="Symbol" w:hAnsi="Symbol"/>
                <w:sz w:val="20"/>
              </w:rPr>
              <w:t></w:t>
            </w:r>
            <w:r>
              <w:rPr>
                <w:sz w:val="20"/>
              </w:rPr>
              <w:t xml:space="preserve"> (deg)</w:t>
            </w:r>
          </w:p>
        </w:tc>
        <w:tc>
          <w:tcPr>
            <w:tcW w:w="999" w:type="dxa"/>
          </w:tcPr>
          <w:p w:rsidR="00BB46EF" w:rsidRDefault="00523185">
            <w:pPr>
              <w:pStyle w:val="TableParagraph"/>
              <w:spacing w:before="19"/>
              <w:ind w:left="244"/>
              <w:rPr>
                <w:sz w:val="20"/>
              </w:rPr>
            </w:pPr>
            <w:r>
              <w:rPr>
                <w:sz w:val="20"/>
              </w:rPr>
              <w:t>h</w:t>
            </w:r>
            <w:r>
              <w:rPr>
                <w:sz w:val="20"/>
                <w:vertAlign w:val="subscript"/>
              </w:rPr>
              <w:t>w</w:t>
            </w:r>
            <w:r>
              <w:rPr>
                <w:sz w:val="20"/>
              </w:rPr>
              <w:t xml:space="preserve"> (m)</w:t>
            </w:r>
          </w:p>
        </w:tc>
        <w:tc>
          <w:tcPr>
            <w:tcW w:w="961" w:type="dxa"/>
          </w:tcPr>
          <w:p w:rsidR="00BB46EF" w:rsidRDefault="00523185">
            <w:pPr>
              <w:pStyle w:val="TableParagraph"/>
              <w:spacing w:line="221" w:lineRule="exact"/>
              <w:ind w:left="248"/>
              <w:rPr>
                <w:sz w:val="20"/>
              </w:rPr>
            </w:pPr>
            <w:r>
              <w:rPr>
                <w:sz w:val="20"/>
              </w:rPr>
              <w:t>L (m)</w:t>
            </w:r>
          </w:p>
        </w:tc>
        <w:tc>
          <w:tcPr>
            <w:tcW w:w="1182" w:type="dxa"/>
          </w:tcPr>
          <w:p w:rsidR="00BB46EF" w:rsidRDefault="00523185">
            <w:pPr>
              <w:pStyle w:val="TableParagraph"/>
              <w:spacing w:before="19"/>
              <w:ind w:left="190"/>
              <w:rPr>
                <w:sz w:val="20"/>
              </w:rPr>
            </w:pPr>
            <w:r>
              <w:rPr>
                <w:sz w:val="20"/>
              </w:rPr>
              <w:t>Area (m</w:t>
            </w:r>
            <w:r>
              <w:rPr>
                <w:sz w:val="20"/>
                <w:vertAlign w:val="superscript"/>
              </w:rPr>
              <w:t>2</w:t>
            </w:r>
            <w:r>
              <w:rPr>
                <w:sz w:val="20"/>
              </w:rPr>
              <w:t>)</w:t>
            </w:r>
          </w:p>
        </w:tc>
        <w:tc>
          <w:tcPr>
            <w:tcW w:w="961" w:type="dxa"/>
          </w:tcPr>
          <w:p w:rsidR="00BB46EF" w:rsidRDefault="00523185">
            <w:pPr>
              <w:pStyle w:val="TableParagraph"/>
              <w:spacing w:before="10" w:line="229" w:lineRule="exact"/>
              <w:ind w:right="146"/>
              <w:jc w:val="right"/>
              <w:rPr>
                <w:sz w:val="20"/>
              </w:rPr>
            </w:pPr>
            <w:r>
              <w:rPr>
                <w:rFonts w:ascii="Symbol" w:hAnsi="Symbol"/>
                <w:sz w:val="20"/>
              </w:rPr>
              <w:t></w:t>
            </w:r>
            <w:r>
              <w:rPr>
                <w:sz w:val="20"/>
              </w:rPr>
              <w:t xml:space="preserve"> (deg)</w:t>
            </w:r>
          </w:p>
        </w:tc>
        <w:tc>
          <w:tcPr>
            <w:tcW w:w="961" w:type="dxa"/>
          </w:tcPr>
          <w:p w:rsidR="00BB46EF" w:rsidRDefault="00523185">
            <w:pPr>
              <w:pStyle w:val="TableParagraph"/>
              <w:spacing w:line="221" w:lineRule="exact"/>
              <w:ind w:left="240"/>
              <w:rPr>
                <w:sz w:val="20"/>
              </w:rPr>
            </w:pPr>
            <w:r>
              <w:rPr>
                <w:sz w:val="20"/>
              </w:rPr>
              <w:t>L (m)</w:t>
            </w:r>
          </w:p>
        </w:tc>
      </w:tr>
      <w:tr w:rsidR="00BB46EF">
        <w:trPr>
          <w:trHeight w:val="311"/>
        </w:trPr>
        <w:tc>
          <w:tcPr>
            <w:tcW w:w="1051" w:type="dxa"/>
          </w:tcPr>
          <w:p w:rsidR="00BB46EF" w:rsidRDefault="00523185">
            <w:pPr>
              <w:pStyle w:val="TableParagraph"/>
              <w:spacing w:line="221" w:lineRule="exact"/>
              <w:ind w:right="98"/>
              <w:jc w:val="right"/>
              <w:rPr>
                <w:sz w:val="20"/>
              </w:rPr>
            </w:pPr>
            <w:r>
              <w:rPr>
                <w:sz w:val="20"/>
              </w:rPr>
              <w:t>A1</w:t>
            </w:r>
          </w:p>
        </w:tc>
        <w:tc>
          <w:tcPr>
            <w:tcW w:w="1008" w:type="dxa"/>
          </w:tcPr>
          <w:p w:rsidR="00BB46EF" w:rsidRDefault="00523185">
            <w:pPr>
              <w:pStyle w:val="TableParagraph"/>
              <w:spacing w:before="72"/>
              <w:ind w:right="89"/>
              <w:jc w:val="right"/>
              <w:rPr>
                <w:sz w:val="20"/>
              </w:rPr>
            </w:pPr>
            <w:r>
              <w:rPr>
                <w:sz w:val="20"/>
              </w:rPr>
              <w:t>25.97</w:t>
            </w:r>
          </w:p>
        </w:tc>
        <w:tc>
          <w:tcPr>
            <w:tcW w:w="1061" w:type="dxa"/>
          </w:tcPr>
          <w:p w:rsidR="00BB46EF" w:rsidRDefault="00523185">
            <w:pPr>
              <w:pStyle w:val="TableParagraph"/>
              <w:spacing w:before="72"/>
              <w:ind w:right="94"/>
              <w:jc w:val="right"/>
              <w:rPr>
                <w:sz w:val="20"/>
              </w:rPr>
            </w:pPr>
            <w:r>
              <w:rPr>
                <w:sz w:val="20"/>
              </w:rPr>
              <w:t>32</w:t>
            </w:r>
          </w:p>
        </w:tc>
        <w:tc>
          <w:tcPr>
            <w:tcW w:w="999" w:type="dxa"/>
          </w:tcPr>
          <w:p w:rsidR="00BB46EF" w:rsidRDefault="00523185">
            <w:pPr>
              <w:pStyle w:val="TableParagraph"/>
              <w:spacing w:before="72"/>
              <w:ind w:right="94"/>
              <w:jc w:val="right"/>
              <w:rPr>
                <w:sz w:val="20"/>
              </w:rPr>
            </w:pPr>
            <w:r>
              <w:rPr>
                <w:sz w:val="20"/>
              </w:rPr>
              <w:t>0</w:t>
            </w:r>
          </w:p>
        </w:tc>
        <w:tc>
          <w:tcPr>
            <w:tcW w:w="961" w:type="dxa"/>
          </w:tcPr>
          <w:p w:rsidR="00BB46EF" w:rsidRDefault="00523185">
            <w:pPr>
              <w:pStyle w:val="TableParagraph"/>
              <w:spacing w:line="221" w:lineRule="exact"/>
              <w:ind w:right="91"/>
              <w:jc w:val="right"/>
              <w:rPr>
                <w:sz w:val="20"/>
              </w:rPr>
            </w:pPr>
            <w:r>
              <w:rPr>
                <w:sz w:val="20"/>
              </w:rPr>
              <w:t>14.5</w:t>
            </w:r>
          </w:p>
        </w:tc>
        <w:tc>
          <w:tcPr>
            <w:tcW w:w="1182" w:type="dxa"/>
          </w:tcPr>
          <w:p w:rsidR="00BB46EF" w:rsidRDefault="00523185">
            <w:pPr>
              <w:pStyle w:val="TableParagraph"/>
              <w:spacing w:before="72"/>
              <w:ind w:right="97"/>
              <w:jc w:val="right"/>
              <w:rPr>
                <w:sz w:val="20"/>
              </w:rPr>
            </w:pPr>
            <w:r>
              <w:rPr>
                <w:sz w:val="20"/>
              </w:rPr>
              <w:t>68.58</w:t>
            </w:r>
          </w:p>
        </w:tc>
        <w:tc>
          <w:tcPr>
            <w:tcW w:w="961" w:type="dxa"/>
          </w:tcPr>
          <w:p w:rsidR="00BB46EF" w:rsidRDefault="00523185">
            <w:pPr>
              <w:pStyle w:val="TableParagraph"/>
              <w:spacing w:before="72"/>
              <w:ind w:right="102"/>
              <w:jc w:val="right"/>
              <w:rPr>
                <w:sz w:val="20"/>
              </w:rPr>
            </w:pPr>
            <w:r>
              <w:rPr>
                <w:sz w:val="20"/>
              </w:rPr>
              <w:t>40</w:t>
            </w:r>
          </w:p>
        </w:tc>
        <w:tc>
          <w:tcPr>
            <w:tcW w:w="961" w:type="dxa"/>
          </w:tcPr>
          <w:p w:rsidR="00BB46EF" w:rsidRDefault="00523185">
            <w:pPr>
              <w:pStyle w:val="TableParagraph"/>
              <w:spacing w:line="221" w:lineRule="exact"/>
              <w:ind w:right="103"/>
              <w:jc w:val="right"/>
              <w:rPr>
                <w:sz w:val="20"/>
              </w:rPr>
            </w:pPr>
            <w:r>
              <w:rPr>
                <w:sz w:val="20"/>
              </w:rPr>
              <w:t>18</w:t>
            </w:r>
          </w:p>
        </w:tc>
      </w:tr>
      <w:tr w:rsidR="00BB46EF">
        <w:trPr>
          <w:trHeight w:val="316"/>
        </w:trPr>
        <w:tc>
          <w:tcPr>
            <w:tcW w:w="1051" w:type="dxa"/>
          </w:tcPr>
          <w:p w:rsidR="00BB46EF" w:rsidRDefault="00523185">
            <w:pPr>
              <w:pStyle w:val="TableParagraph"/>
              <w:spacing w:line="221" w:lineRule="exact"/>
              <w:ind w:right="98"/>
              <w:jc w:val="right"/>
              <w:rPr>
                <w:sz w:val="20"/>
              </w:rPr>
            </w:pPr>
            <w:r>
              <w:rPr>
                <w:sz w:val="20"/>
              </w:rPr>
              <w:t>A2</w:t>
            </w:r>
          </w:p>
        </w:tc>
        <w:tc>
          <w:tcPr>
            <w:tcW w:w="1008" w:type="dxa"/>
          </w:tcPr>
          <w:p w:rsidR="00BB46EF" w:rsidRDefault="00523185">
            <w:pPr>
              <w:pStyle w:val="TableParagraph"/>
              <w:spacing w:before="77"/>
              <w:ind w:right="89"/>
              <w:jc w:val="right"/>
              <w:rPr>
                <w:sz w:val="20"/>
              </w:rPr>
            </w:pPr>
            <w:r>
              <w:rPr>
                <w:sz w:val="20"/>
              </w:rPr>
              <w:t>111.68</w:t>
            </w:r>
          </w:p>
        </w:tc>
        <w:tc>
          <w:tcPr>
            <w:tcW w:w="1061" w:type="dxa"/>
          </w:tcPr>
          <w:p w:rsidR="00BB46EF" w:rsidRDefault="00523185">
            <w:pPr>
              <w:pStyle w:val="TableParagraph"/>
              <w:spacing w:before="77"/>
              <w:ind w:right="94"/>
              <w:jc w:val="right"/>
              <w:rPr>
                <w:sz w:val="20"/>
              </w:rPr>
            </w:pPr>
            <w:r>
              <w:rPr>
                <w:sz w:val="20"/>
              </w:rPr>
              <w:t>24</w:t>
            </w:r>
          </w:p>
        </w:tc>
        <w:tc>
          <w:tcPr>
            <w:tcW w:w="999" w:type="dxa"/>
          </w:tcPr>
          <w:p w:rsidR="00BB46EF" w:rsidRDefault="00523185">
            <w:pPr>
              <w:pStyle w:val="TableParagraph"/>
              <w:spacing w:before="77"/>
              <w:ind w:right="90"/>
              <w:jc w:val="right"/>
              <w:rPr>
                <w:sz w:val="20"/>
              </w:rPr>
            </w:pPr>
            <w:r>
              <w:rPr>
                <w:sz w:val="20"/>
              </w:rPr>
              <w:t>6.1</w:t>
            </w:r>
          </w:p>
        </w:tc>
        <w:tc>
          <w:tcPr>
            <w:tcW w:w="961" w:type="dxa"/>
          </w:tcPr>
          <w:p w:rsidR="00BB46EF" w:rsidRDefault="00523185">
            <w:pPr>
              <w:pStyle w:val="TableParagraph"/>
              <w:spacing w:line="221" w:lineRule="exact"/>
              <w:ind w:right="95"/>
              <w:jc w:val="right"/>
              <w:rPr>
                <w:sz w:val="20"/>
              </w:rPr>
            </w:pPr>
            <w:r>
              <w:rPr>
                <w:sz w:val="20"/>
              </w:rPr>
              <w:t>22</w:t>
            </w:r>
          </w:p>
        </w:tc>
        <w:tc>
          <w:tcPr>
            <w:tcW w:w="1182" w:type="dxa"/>
          </w:tcPr>
          <w:p w:rsidR="00BB46EF" w:rsidRDefault="00523185">
            <w:pPr>
              <w:pStyle w:val="TableParagraph"/>
              <w:spacing w:before="77"/>
              <w:ind w:right="97"/>
              <w:jc w:val="right"/>
              <w:rPr>
                <w:sz w:val="20"/>
              </w:rPr>
            </w:pPr>
            <w:r>
              <w:rPr>
                <w:sz w:val="20"/>
              </w:rPr>
              <w:t>111.48</w:t>
            </w:r>
          </w:p>
        </w:tc>
        <w:tc>
          <w:tcPr>
            <w:tcW w:w="961" w:type="dxa"/>
          </w:tcPr>
          <w:p w:rsidR="00BB46EF" w:rsidRDefault="00523185">
            <w:pPr>
              <w:pStyle w:val="TableParagraph"/>
              <w:spacing w:before="77"/>
              <w:ind w:right="102"/>
              <w:jc w:val="right"/>
              <w:rPr>
                <w:sz w:val="20"/>
              </w:rPr>
            </w:pPr>
            <w:r>
              <w:rPr>
                <w:sz w:val="20"/>
              </w:rPr>
              <w:t>28</w:t>
            </w:r>
          </w:p>
        </w:tc>
        <w:tc>
          <w:tcPr>
            <w:tcW w:w="961" w:type="dxa"/>
          </w:tcPr>
          <w:p w:rsidR="00BB46EF" w:rsidRDefault="00523185">
            <w:pPr>
              <w:pStyle w:val="TableParagraph"/>
              <w:spacing w:line="221" w:lineRule="exact"/>
              <w:ind w:right="99"/>
              <w:jc w:val="right"/>
              <w:rPr>
                <w:sz w:val="20"/>
              </w:rPr>
            </w:pPr>
            <w:r>
              <w:rPr>
                <w:sz w:val="20"/>
              </w:rPr>
              <w:t>15.4</w:t>
            </w:r>
          </w:p>
        </w:tc>
      </w:tr>
      <w:tr w:rsidR="00BB46EF">
        <w:trPr>
          <w:trHeight w:val="316"/>
        </w:trPr>
        <w:tc>
          <w:tcPr>
            <w:tcW w:w="1051" w:type="dxa"/>
          </w:tcPr>
          <w:p w:rsidR="00BB46EF" w:rsidRDefault="00523185">
            <w:pPr>
              <w:pStyle w:val="TableParagraph"/>
              <w:spacing w:line="221" w:lineRule="exact"/>
              <w:ind w:right="98"/>
              <w:jc w:val="right"/>
              <w:rPr>
                <w:sz w:val="20"/>
              </w:rPr>
            </w:pPr>
            <w:r>
              <w:rPr>
                <w:sz w:val="20"/>
              </w:rPr>
              <w:t>A3</w:t>
            </w:r>
          </w:p>
        </w:tc>
        <w:tc>
          <w:tcPr>
            <w:tcW w:w="1008" w:type="dxa"/>
          </w:tcPr>
          <w:p w:rsidR="00BB46EF" w:rsidRDefault="00523185">
            <w:pPr>
              <w:pStyle w:val="TableParagraph"/>
              <w:spacing w:before="77"/>
              <w:ind w:right="89"/>
              <w:jc w:val="right"/>
              <w:rPr>
                <w:sz w:val="20"/>
              </w:rPr>
            </w:pPr>
            <w:r>
              <w:rPr>
                <w:sz w:val="20"/>
              </w:rPr>
              <w:t>120.83</w:t>
            </w:r>
          </w:p>
        </w:tc>
        <w:tc>
          <w:tcPr>
            <w:tcW w:w="1061" w:type="dxa"/>
          </w:tcPr>
          <w:p w:rsidR="00BB46EF" w:rsidRDefault="00523185">
            <w:pPr>
              <w:pStyle w:val="TableParagraph"/>
              <w:spacing w:before="77"/>
              <w:ind w:right="94"/>
              <w:jc w:val="right"/>
              <w:rPr>
                <w:sz w:val="20"/>
              </w:rPr>
            </w:pPr>
            <w:r>
              <w:rPr>
                <w:sz w:val="20"/>
              </w:rPr>
              <w:t>15</w:t>
            </w:r>
          </w:p>
        </w:tc>
        <w:tc>
          <w:tcPr>
            <w:tcW w:w="999" w:type="dxa"/>
          </w:tcPr>
          <w:p w:rsidR="00BB46EF" w:rsidRDefault="00523185">
            <w:pPr>
              <w:pStyle w:val="TableParagraph"/>
              <w:spacing w:before="77"/>
              <w:ind w:right="90"/>
              <w:jc w:val="right"/>
              <w:rPr>
                <w:sz w:val="20"/>
              </w:rPr>
            </w:pPr>
            <w:r>
              <w:rPr>
                <w:sz w:val="20"/>
              </w:rPr>
              <w:t>6.2</w:t>
            </w:r>
          </w:p>
        </w:tc>
        <w:tc>
          <w:tcPr>
            <w:tcW w:w="961" w:type="dxa"/>
          </w:tcPr>
          <w:p w:rsidR="00BB46EF" w:rsidRDefault="00523185">
            <w:pPr>
              <w:pStyle w:val="TableParagraph"/>
              <w:spacing w:line="221" w:lineRule="exact"/>
              <w:ind w:right="91"/>
              <w:jc w:val="right"/>
              <w:rPr>
                <w:sz w:val="20"/>
              </w:rPr>
            </w:pPr>
            <w:r>
              <w:rPr>
                <w:sz w:val="20"/>
              </w:rPr>
              <w:t>20.7</w:t>
            </w:r>
          </w:p>
        </w:tc>
        <w:tc>
          <w:tcPr>
            <w:tcW w:w="1182" w:type="dxa"/>
          </w:tcPr>
          <w:p w:rsidR="00BB46EF" w:rsidRDefault="00523185">
            <w:pPr>
              <w:pStyle w:val="TableParagraph"/>
              <w:spacing w:before="77"/>
              <w:ind w:right="97"/>
              <w:jc w:val="right"/>
              <w:rPr>
                <w:sz w:val="20"/>
              </w:rPr>
            </w:pPr>
            <w:r>
              <w:rPr>
                <w:sz w:val="20"/>
              </w:rPr>
              <w:t>96.1</w:t>
            </w:r>
          </w:p>
        </w:tc>
        <w:tc>
          <w:tcPr>
            <w:tcW w:w="961" w:type="dxa"/>
          </w:tcPr>
          <w:p w:rsidR="00BB46EF" w:rsidRDefault="00523185">
            <w:pPr>
              <w:pStyle w:val="TableParagraph"/>
              <w:spacing w:before="77"/>
              <w:ind w:right="102"/>
              <w:jc w:val="right"/>
              <w:rPr>
                <w:sz w:val="20"/>
              </w:rPr>
            </w:pPr>
            <w:r>
              <w:rPr>
                <w:sz w:val="20"/>
              </w:rPr>
              <w:t>17</w:t>
            </w:r>
          </w:p>
        </w:tc>
        <w:tc>
          <w:tcPr>
            <w:tcW w:w="961" w:type="dxa"/>
          </w:tcPr>
          <w:p w:rsidR="00BB46EF" w:rsidRDefault="00523185">
            <w:pPr>
              <w:pStyle w:val="TableParagraph"/>
              <w:spacing w:line="221" w:lineRule="exact"/>
              <w:ind w:right="99"/>
              <w:jc w:val="right"/>
              <w:rPr>
                <w:sz w:val="20"/>
              </w:rPr>
            </w:pPr>
            <w:r>
              <w:rPr>
                <w:sz w:val="20"/>
              </w:rPr>
              <w:t>14.2</w:t>
            </w:r>
          </w:p>
        </w:tc>
      </w:tr>
      <w:tr w:rsidR="00BB46EF">
        <w:trPr>
          <w:trHeight w:val="311"/>
        </w:trPr>
        <w:tc>
          <w:tcPr>
            <w:tcW w:w="1051" w:type="dxa"/>
          </w:tcPr>
          <w:p w:rsidR="00BB46EF" w:rsidRDefault="00523185">
            <w:pPr>
              <w:pStyle w:val="TableParagraph"/>
              <w:spacing w:line="221" w:lineRule="exact"/>
              <w:ind w:right="98"/>
              <w:jc w:val="right"/>
              <w:rPr>
                <w:sz w:val="20"/>
              </w:rPr>
            </w:pPr>
            <w:r>
              <w:rPr>
                <w:sz w:val="20"/>
              </w:rPr>
              <w:t>A4</w:t>
            </w:r>
          </w:p>
        </w:tc>
        <w:tc>
          <w:tcPr>
            <w:tcW w:w="1008" w:type="dxa"/>
          </w:tcPr>
          <w:p w:rsidR="00BB46EF" w:rsidRDefault="00523185">
            <w:pPr>
              <w:pStyle w:val="TableParagraph"/>
              <w:spacing w:before="72"/>
              <w:ind w:right="89"/>
              <w:jc w:val="right"/>
              <w:rPr>
                <w:sz w:val="20"/>
              </w:rPr>
            </w:pPr>
            <w:r>
              <w:rPr>
                <w:sz w:val="20"/>
              </w:rPr>
              <w:t>55.52</w:t>
            </w:r>
          </w:p>
        </w:tc>
        <w:tc>
          <w:tcPr>
            <w:tcW w:w="1061" w:type="dxa"/>
          </w:tcPr>
          <w:p w:rsidR="00BB46EF" w:rsidRDefault="00523185">
            <w:pPr>
              <w:pStyle w:val="TableParagraph"/>
              <w:spacing w:before="72"/>
              <w:ind w:right="93"/>
              <w:jc w:val="right"/>
              <w:rPr>
                <w:sz w:val="20"/>
              </w:rPr>
            </w:pPr>
            <w:r>
              <w:rPr>
                <w:sz w:val="20"/>
              </w:rPr>
              <w:t>4</w:t>
            </w:r>
          </w:p>
        </w:tc>
        <w:tc>
          <w:tcPr>
            <w:tcW w:w="999" w:type="dxa"/>
          </w:tcPr>
          <w:p w:rsidR="00BB46EF" w:rsidRDefault="00523185">
            <w:pPr>
              <w:pStyle w:val="TableParagraph"/>
              <w:spacing w:before="72"/>
              <w:ind w:right="90"/>
              <w:jc w:val="right"/>
              <w:rPr>
                <w:sz w:val="20"/>
              </w:rPr>
            </w:pPr>
            <w:r>
              <w:rPr>
                <w:sz w:val="20"/>
              </w:rPr>
              <w:t>3.6</w:t>
            </w:r>
          </w:p>
        </w:tc>
        <w:tc>
          <w:tcPr>
            <w:tcW w:w="961" w:type="dxa"/>
          </w:tcPr>
          <w:p w:rsidR="00BB46EF" w:rsidRDefault="00523185">
            <w:pPr>
              <w:pStyle w:val="TableParagraph"/>
              <w:spacing w:line="221" w:lineRule="exact"/>
              <w:ind w:right="91"/>
              <w:jc w:val="right"/>
              <w:rPr>
                <w:sz w:val="20"/>
              </w:rPr>
            </w:pPr>
            <w:r>
              <w:rPr>
                <w:sz w:val="20"/>
              </w:rPr>
              <w:t>20.1</w:t>
            </w:r>
          </w:p>
        </w:tc>
        <w:tc>
          <w:tcPr>
            <w:tcW w:w="1182" w:type="dxa"/>
          </w:tcPr>
          <w:p w:rsidR="00BB46EF" w:rsidRDefault="00523185">
            <w:pPr>
              <w:pStyle w:val="TableParagraph"/>
              <w:spacing w:before="72"/>
              <w:ind w:right="97"/>
              <w:jc w:val="right"/>
              <w:rPr>
                <w:sz w:val="20"/>
              </w:rPr>
            </w:pPr>
            <w:r>
              <w:rPr>
                <w:sz w:val="20"/>
              </w:rPr>
              <w:t>40.11</w:t>
            </w:r>
          </w:p>
        </w:tc>
        <w:tc>
          <w:tcPr>
            <w:tcW w:w="961" w:type="dxa"/>
          </w:tcPr>
          <w:p w:rsidR="00BB46EF" w:rsidRDefault="00523185">
            <w:pPr>
              <w:pStyle w:val="TableParagraph"/>
              <w:spacing w:before="72"/>
              <w:ind w:right="102"/>
              <w:jc w:val="right"/>
              <w:rPr>
                <w:sz w:val="20"/>
              </w:rPr>
            </w:pPr>
            <w:r>
              <w:rPr>
                <w:sz w:val="20"/>
              </w:rPr>
              <w:t>7</w:t>
            </w:r>
          </w:p>
        </w:tc>
        <w:tc>
          <w:tcPr>
            <w:tcW w:w="961" w:type="dxa"/>
          </w:tcPr>
          <w:p w:rsidR="00BB46EF" w:rsidRDefault="00523185">
            <w:pPr>
              <w:pStyle w:val="TableParagraph"/>
              <w:spacing w:line="221" w:lineRule="exact"/>
              <w:ind w:right="99"/>
              <w:jc w:val="right"/>
              <w:rPr>
                <w:sz w:val="20"/>
              </w:rPr>
            </w:pPr>
            <w:r>
              <w:rPr>
                <w:sz w:val="20"/>
              </w:rPr>
              <w:t>13.7</w:t>
            </w:r>
          </w:p>
        </w:tc>
      </w:tr>
    </w:tbl>
    <w:p w:rsidR="00BB46EF" w:rsidRDefault="00523185">
      <w:pPr>
        <w:pStyle w:val="BodyText"/>
        <w:spacing w:before="73"/>
        <w:ind w:left="1800"/>
      </w:pPr>
      <w:r>
        <w:t>Area in relation with phreatic line.</w:t>
      </w:r>
    </w:p>
    <w:p w:rsidR="00BB46EF" w:rsidRDefault="00BB46EF">
      <w:pPr>
        <w:pStyle w:val="BodyText"/>
        <w:spacing w:before="11"/>
        <w:rPr>
          <w:sz w:val="7"/>
        </w:rPr>
      </w:pP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62"/>
        <w:gridCol w:w="998"/>
        <w:gridCol w:w="1449"/>
        <w:gridCol w:w="1454"/>
      </w:tblGrid>
      <w:tr w:rsidR="00BB46EF">
        <w:trPr>
          <w:trHeight w:val="254"/>
        </w:trPr>
        <w:tc>
          <w:tcPr>
            <w:tcW w:w="3062" w:type="dxa"/>
          </w:tcPr>
          <w:p w:rsidR="00BB46EF" w:rsidRDefault="00523185">
            <w:pPr>
              <w:pStyle w:val="TableParagraph"/>
              <w:spacing w:line="234" w:lineRule="exact"/>
              <w:ind w:left="105"/>
            </w:pPr>
            <w:r>
              <w:t>Area (m</w:t>
            </w:r>
            <w:r>
              <w:rPr>
                <w:vertAlign w:val="superscript"/>
              </w:rPr>
              <w:t>2</w:t>
            </w:r>
            <w:r>
              <w:t>)</w:t>
            </w:r>
          </w:p>
        </w:tc>
        <w:tc>
          <w:tcPr>
            <w:tcW w:w="998" w:type="dxa"/>
          </w:tcPr>
          <w:p w:rsidR="00BB46EF" w:rsidRDefault="00523185">
            <w:pPr>
              <w:pStyle w:val="TableParagraph"/>
              <w:spacing w:line="234" w:lineRule="exact"/>
              <w:ind w:left="105"/>
            </w:pPr>
            <w:r>
              <w:t>Dam</w:t>
            </w:r>
          </w:p>
        </w:tc>
        <w:tc>
          <w:tcPr>
            <w:tcW w:w="1449" w:type="dxa"/>
          </w:tcPr>
          <w:p w:rsidR="00BB46EF" w:rsidRDefault="00523185">
            <w:pPr>
              <w:pStyle w:val="TableParagraph"/>
              <w:spacing w:line="234" w:lineRule="exact"/>
              <w:ind w:left="111"/>
            </w:pPr>
            <w:r>
              <w:t>U/s shoulder</w:t>
            </w:r>
          </w:p>
        </w:tc>
        <w:tc>
          <w:tcPr>
            <w:tcW w:w="1454" w:type="dxa"/>
          </w:tcPr>
          <w:p w:rsidR="00BB46EF" w:rsidRDefault="00523185">
            <w:pPr>
              <w:pStyle w:val="TableParagraph"/>
              <w:spacing w:line="234" w:lineRule="exact"/>
              <w:ind w:left="111"/>
            </w:pPr>
            <w:r>
              <w:t>D/s shoulder</w:t>
            </w:r>
          </w:p>
        </w:tc>
      </w:tr>
      <w:tr w:rsidR="00BB46EF">
        <w:trPr>
          <w:trHeight w:val="253"/>
        </w:trPr>
        <w:tc>
          <w:tcPr>
            <w:tcW w:w="3062" w:type="dxa"/>
          </w:tcPr>
          <w:p w:rsidR="00BB46EF" w:rsidRDefault="00523185">
            <w:pPr>
              <w:pStyle w:val="TableParagraph"/>
              <w:spacing w:line="234" w:lineRule="exact"/>
              <w:ind w:left="105"/>
            </w:pPr>
            <w:r>
              <w:t>Under seepage line (saturated)</w:t>
            </w:r>
          </w:p>
        </w:tc>
        <w:tc>
          <w:tcPr>
            <w:tcW w:w="998" w:type="dxa"/>
          </w:tcPr>
          <w:p w:rsidR="00BB46EF" w:rsidRDefault="00523185">
            <w:pPr>
              <w:pStyle w:val="TableParagraph"/>
              <w:spacing w:line="234" w:lineRule="exact"/>
              <w:ind w:right="94"/>
              <w:jc w:val="right"/>
            </w:pPr>
            <w:r>
              <w:t>1102.08</w:t>
            </w:r>
          </w:p>
        </w:tc>
        <w:tc>
          <w:tcPr>
            <w:tcW w:w="1449" w:type="dxa"/>
          </w:tcPr>
          <w:p w:rsidR="00BB46EF" w:rsidRDefault="00523185">
            <w:pPr>
              <w:pStyle w:val="TableParagraph"/>
              <w:spacing w:line="234" w:lineRule="exact"/>
              <w:ind w:right="88"/>
              <w:jc w:val="right"/>
            </w:pPr>
            <w:r>
              <w:t>838.1</w:t>
            </w:r>
          </w:p>
        </w:tc>
        <w:tc>
          <w:tcPr>
            <w:tcW w:w="1454" w:type="dxa"/>
          </w:tcPr>
          <w:p w:rsidR="00BB46EF" w:rsidRDefault="00523185">
            <w:pPr>
              <w:pStyle w:val="TableParagraph"/>
              <w:spacing w:line="234" w:lineRule="exact"/>
              <w:ind w:right="97"/>
              <w:jc w:val="right"/>
            </w:pPr>
            <w:r>
              <w:t>221</w:t>
            </w:r>
          </w:p>
        </w:tc>
      </w:tr>
      <w:tr w:rsidR="00BB46EF">
        <w:trPr>
          <w:trHeight w:val="253"/>
        </w:trPr>
        <w:tc>
          <w:tcPr>
            <w:tcW w:w="3062" w:type="dxa"/>
          </w:tcPr>
          <w:p w:rsidR="00BB46EF" w:rsidRDefault="00523185">
            <w:pPr>
              <w:pStyle w:val="TableParagraph"/>
              <w:spacing w:line="234" w:lineRule="exact"/>
              <w:ind w:left="105"/>
            </w:pPr>
            <w:r>
              <w:t>Dry portion</w:t>
            </w:r>
          </w:p>
        </w:tc>
        <w:tc>
          <w:tcPr>
            <w:tcW w:w="998" w:type="dxa"/>
          </w:tcPr>
          <w:p w:rsidR="00BB46EF" w:rsidRDefault="00523185">
            <w:pPr>
              <w:pStyle w:val="TableParagraph"/>
              <w:spacing w:line="234" w:lineRule="exact"/>
              <w:ind w:right="94"/>
              <w:jc w:val="right"/>
            </w:pPr>
            <w:r>
              <w:t>584.92</w:t>
            </w:r>
          </w:p>
        </w:tc>
        <w:tc>
          <w:tcPr>
            <w:tcW w:w="1449" w:type="dxa"/>
          </w:tcPr>
          <w:p w:rsidR="00BB46EF" w:rsidRDefault="00523185">
            <w:pPr>
              <w:pStyle w:val="TableParagraph"/>
              <w:spacing w:line="234" w:lineRule="exact"/>
              <w:ind w:right="88"/>
              <w:jc w:val="right"/>
            </w:pPr>
            <w:r>
              <w:t>99.4</w:t>
            </w:r>
          </w:p>
        </w:tc>
        <w:tc>
          <w:tcPr>
            <w:tcW w:w="1454" w:type="dxa"/>
          </w:tcPr>
          <w:p w:rsidR="00BB46EF" w:rsidRDefault="00523185">
            <w:pPr>
              <w:pStyle w:val="TableParagraph"/>
              <w:spacing w:line="234" w:lineRule="exact"/>
              <w:ind w:right="97"/>
              <w:jc w:val="right"/>
            </w:pPr>
            <w:r>
              <w:t>404</w:t>
            </w:r>
          </w:p>
        </w:tc>
      </w:tr>
      <w:tr w:rsidR="00BB46EF">
        <w:trPr>
          <w:trHeight w:val="253"/>
        </w:trPr>
        <w:tc>
          <w:tcPr>
            <w:tcW w:w="3062" w:type="dxa"/>
          </w:tcPr>
          <w:p w:rsidR="00BB46EF" w:rsidRDefault="00523185">
            <w:pPr>
              <w:pStyle w:val="TableParagraph"/>
              <w:spacing w:line="234" w:lineRule="exact"/>
              <w:ind w:left="105"/>
            </w:pPr>
            <w:r>
              <w:t>Total</w:t>
            </w:r>
          </w:p>
        </w:tc>
        <w:tc>
          <w:tcPr>
            <w:tcW w:w="998" w:type="dxa"/>
          </w:tcPr>
          <w:p w:rsidR="00BB46EF" w:rsidRDefault="00523185">
            <w:pPr>
              <w:pStyle w:val="TableParagraph"/>
              <w:spacing w:line="234" w:lineRule="exact"/>
              <w:ind w:right="98"/>
              <w:jc w:val="right"/>
            </w:pPr>
            <w:r>
              <w:t>1687</w:t>
            </w:r>
          </w:p>
        </w:tc>
        <w:tc>
          <w:tcPr>
            <w:tcW w:w="1449" w:type="dxa"/>
          </w:tcPr>
          <w:p w:rsidR="00BB46EF" w:rsidRDefault="00523185">
            <w:pPr>
              <w:pStyle w:val="TableParagraph"/>
              <w:spacing w:line="234" w:lineRule="exact"/>
              <w:ind w:right="88"/>
              <w:jc w:val="right"/>
            </w:pPr>
            <w:r>
              <w:t>937.5</w:t>
            </w:r>
          </w:p>
        </w:tc>
        <w:tc>
          <w:tcPr>
            <w:tcW w:w="1454" w:type="dxa"/>
          </w:tcPr>
          <w:p w:rsidR="00BB46EF" w:rsidRDefault="00523185">
            <w:pPr>
              <w:pStyle w:val="TableParagraph"/>
              <w:spacing w:line="234" w:lineRule="exact"/>
              <w:ind w:right="97"/>
              <w:jc w:val="right"/>
            </w:pPr>
            <w:r>
              <w:t>625</w:t>
            </w:r>
          </w:p>
        </w:tc>
      </w:tr>
    </w:tbl>
    <w:p w:rsidR="00BB46EF" w:rsidRDefault="00523185">
      <w:pPr>
        <w:pStyle w:val="BodyText"/>
        <w:spacing w:before="73"/>
        <w:ind w:left="1800"/>
      </w:pPr>
      <w:r>
        <w:t>To assess the overall stability of the dam considering 1m length,</w:t>
      </w:r>
    </w:p>
    <w:p w:rsidR="00BB46EF" w:rsidRDefault="00BB46EF">
      <w:pPr>
        <w:pStyle w:val="BodyText"/>
        <w:spacing w:before="6"/>
        <w:rPr>
          <w:sz w:val="7"/>
        </w:rPr>
      </w:pP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11"/>
        <w:gridCol w:w="1032"/>
        <w:gridCol w:w="1282"/>
        <w:gridCol w:w="1143"/>
        <w:gridCol w:w="1292"/>
        <w:gridCol w:w="1201"/>
        <w:gridCol w:w="1388"/>
      </w:tblGrid>
      <w:tr w:rsidR="00BB46EF">
        <w:trPr>
          <w:trHeight w:val="258"/>
        </w:trPr>
        <w:tc>
          <w:tcPr>
            <w:tcW w:w="2011" w:type="dxa"/>
            <w:vMerge w:val="restart"/>
          </w:tcPr>
          <w:p w:rsidR="00BB46EF" w:rsidRDefault="00BB46EF">
            <w:pPr>
              <w:pStyle w:val="TableParagraph"/>
              <w:spacing w:before="7" w:line="240" w:lineRule="auto"/>
            </w:pPr>
          </w:p>
          <w:p w:rsidR="00BB46EF" w:rsidRDefault="00523185">
            <w:pPr>
              <w:pStyle w:val="TableParagraph"/>
              <w:spacing w:line="243" w:lineRule="exact"/>
              <w:ind w:left="780" w:right="777"/>
              <w:jc w:val="center"/>
            </w:pPr>
            <w:r>
              <w:t>Item</w:t>
            </w:r>
          </w:p>
        </w:tc>
        <w:tc>
          <w:tcPr>
            <w:tcW w:w="2314" w:type="dxa"/>
            <w:gridSpan w:val="2"/>
          </w:tcPr>
          <w:p w:rsidR="00BB46EF" w:rsidRDefault="00523185">
            <w:pPr>
              <w:pStyle w:val="TableParagraph"/>
              <w:spacing w:line="239" w:lineRule="exact"/>
              <w:ind w:left="922" w:right="914"/>
              <w:jc w:val="center"/>
            </w:pPr>
            <w:r>
              <w:t>Dam</w:t>
            </w:r>
          </w:p>
        </w:tc>
        <w:tc>
          <w:tcPr>
            <w:tcW w:w="2435" w:type="dxa"/>
            <w:gridSpan w:val="2"/>
          </w:tcPr>
          <w:p w:rsidR="00BB46EF" w:rsidRDefault="00523185">
            <w:pPr>
              <w:pStyle w:val="TableParagraph"/>
              <w:spacing w:line="239" w:lineRule="exact"/>
              <w:ind w:left="657"/>
            </w:pPr>
            <w:r>
              <w:t>U/s shoulder</w:t>
            </w:r>
          </w:p>
        </w:tc>
        <w:tc>
          <w:tcPr>
            <w:tcW w:w="2589" w:type="dxa"/>
            <w:gridSpan w:val="2"/>
          </w:tcPr>
          <w:p w:rsidR="00BB46EF" w:rsidRDefault="00523185">
            <w:pPr>
              <w:pStyle w:val="TableParagraph"/>
              <w:spacing w:line="239" w:lineRule="exact"/>
              <w:ind w:left="727"/>
            </w:pPr>
            <w:r>
              <w:t>D/s shoulder</w:t>
            </w:r>
          </w:p>
        </w:tc>
      </w:tr>
      <w:tr w:rsidR="00BB46EF">
        <w:trPr>
          <w:trHeight w:val="253"/>
        </w:trPr>
        <w:tc>
          <w:tcPr>
            <w:tcW w:w="2011" w:type="dxa"/>
            <w:vMerge/>
            <w:tcBorders>
              <w:top w:val="nil"/>
            </w:tcBorders>
          </w:tcPr>
          <w:p w:rsidR="00BB46EF" w:rsidRDefault="00BB46EF">
            <w:pPr>
              <w:rPr>
                <w:sz w:val="2"/>
                <w:szCs w:val="2"/>
              </w:rPr>
            </w:pPr>
          </w:p>
        </w:tc>
        <w:tc>
          <w:tcPr>
            <w:tcW w:w="1032" w:type="dxa"/>
          </w:tcPr>
          <w:p w:rsidR="00BB46EF" w:rsidRDefault="00523185">
            <w:pPr>
              <w:pStyle w:val="TableParagraph"/>
              <w:spacing w:line="234" w:lineRule="exact"/>
              <w:ind w:right="97"/>
              <w:jc w:val="right"/>
            </w:pPr>
            <w:r>
              <w:t>Area(m</w:t>
            </w:r>
            <w:r>
              <w:rPr>
                <w:vertAlign w:val="superscript"/>
              </w:rPr>
              <w:t>2</w:t>
            </w:r>
            <w:r>
              <w:t>)</w:t>
            </w:r>
          </w:p>
        </w:tc>
        <w:tc>
          <w:tcPr>
            <w:tcW w:w="1282" w:type="dxa"/>
          </w:tcPr>
          <w:p w:rsidR="00BB46EF" w:rsidRDefault="00523185">
            <w:pPr>
              <w:pStyle w:val="TableParagraph"/>
              <w:spacing w:line="234" w:lineRule="exact"/>
              <w:ind w:right="102"/>
              <w:jc w:val="right"/>
            </w:pPr>
            <w:r>
              <w:t>Weight(kN)</w:t>
            </w:r>
          </w:p>
        </w:tc>
        <w:tc>
          <w:tcPr>
            <w:tcW w:w="1143" w:type="dxa"/>
          </w:tcPr>
          <w:p w:rsidR="00BB46EF" w:rsidRDefault="00523185">
            <w:pPr>
              <w:pStyle w:val="TableParagraph"/>
              <w:spacing w:line="234" w:lineRule="exact"/>
              <w:ind w:right="155"/>
              <w:jc w:val="right"/>
            </w:pPr>
            <w:r>
              <w:t>Area(m</w:t>
            </w:r>
            <w:r>
              <w:rPr>
                <w:vertAlign w:val="superscript"/>
              </w:rPr>
              <w:t>2</w:t>
            </w:r>
            <w:r>
              <w:t>)</w:t>
            </w:r>
          </w:p>
        </w:tc>
        <w:tc>
          <w:tcPr>
            <w:tcW w:w="1292" w:type="dxa"/>
          </w:tcPr>
          <w:p w:rsidR="00BB46EF" w:rsidRDefault="00523185">
            <w:pPr>
              <w:pStyle w:val="TableParagraph"/>
              <w:spacing w:line="234" w:lineRule="exact"/>
              <w:ind w:right="108"/>
              <w:jc w:val="right"/>
            </w:pPr>
            <w:r>
              <w:t>Weight(kN)</w:t>
            </w:r>
          </w:p>
        </w:tc>
        <w:tc>
          <w:tcPr>
            <w:tcW w:w="1201" w:type="dxa"/>
          </w:tcPr>
          <w:p w:rsidR="00BB46EF" w:rsidRDefault="00523185">
            <w:pPr>
              <w:pStyle w:val="TableParagraph"/>
              <w:spacing w:line="234" w:lineRule="exact"/>
              <w:ind w:left="185"/>
            </w:pPr>
            <w:r>
              <w:t>Area(m</w:t>
            </w:r>
            <w:r>
              <w:rPr>
                <w:vertAlign w:val="superscript"/>
              </w:rPr>
              <w:t>2</w:t>
            </w:r>
            <w:r>
              <w:t>)</w:t>
            </w:r>
          </w:p>
        </w:tc>
        <w:tc>
          <w:tcPr>
            <w:tcW w:w="1388" w:type="dxa"/>
          </w:tcPr>
          <w:p w:rsidR="00BB46EF" w:rsidRDefault="00523185">
            <w:pPr>
              <w:pStyle w:val="TableParagraph"/>
              <w:spacing w:line="234" w:lineRule="exact"/>
              <w:ind w:left="155"/>
            </w:pPr>
            <w:r>
              <w:t>Weight(kN)</w:t>
            </w:r>
          </w:p>
        </w:tc>
      </w:tr>
      <w:tr w:rsidR="00BB46EF">
        <w:trPr>
          <w:trHeight w:val="254"/>
        </w:trPr>
        <w:tc>
          <w:tcPr>
            <w:tcW w:w="2011" w:type="dxa"/>
          </w:tcPr>
          <w:p w:rsidR="00BB46EF" w:rsidRDefault="00523185">
            <w:pPr>
              <w:pStyle w:val="TableParagraph"/>
              <w:spacing w:line="234" w:lineRule="exact"/>
              <w:ind w:left="105"/>
            </w:pPr>
            <w:r>
              <w:t>Under seepage line</w:t>
            </w:r>
          </w:p>
        </w:tc>
        <w:tc>
          <w:tcPr>
            <w:tcW w:w="1032" w:type="dxa"/>
          </w:tcPr>
          <w:p w:rsidR="00BB46EF" w:rsidRDefault="00523185">
            <w:pPr>
              <w:pStyle w:val="TableParagraph"/>
              <w:spacing w:line="234" w:lineRule="exact"/>
              <w:ind w:right="90"/>
              <w:jc w:val="right"/>
            </w:pPr>
            <w:r>
              <w:t>1102.08</w:t>
            </w:r>
          </w:p>
        </w:tc>
        <w:tc>
          <w:tcPr>
            <w:tcW w:w="1282" w:type="dxa"/>
          </w:tcPr>
          <w:p w:rsidR="00BB46EF" w:rsidRDefault="00523185">
            <w:pPr>
              <w:pStyle w:val="TableParagraph"/>
              <w:spacing w:line="234" w:lineRule="exact"/>
              <w:ind w:right="95"/>
              <w:jc w:val="right"/>
            </w:pPr>
            <w:r>
              <w:t>13224.96</w:t>
            </w:r>
          </w:p>
        </w:tc>
        <w:tc>
          <w:tcPr>
            <w:tcW w:w="1143" w:type="dxa"/>
          </w:tcPr>
          <w:p w:rsidR="00BB46EF" w:rsidRDefault="00523185">
            <w:pPr>
              <w:pStyle w:val="TableParagraph"/>
              <w:spacing w:line="234" w:lineRule="exact"/>
              <w:ind w:right="90"/>
              <w:jc w:val="right"/>
            </w:pPr>
            <w:r>
              <w:t>838.1</w:t>
            </w:r>
          </w:p>
        </w:tc>
        <w:tc>
          <w:tcPr>
            <w:tcW w:w="1292" w:type="dxa"/>
          </w:tcPr>
          <w:p w:rsidR="00BB46EF" w:rsidRDefault="00523185">
            <w:pPr>
              <w:pStyle w:val="TableParagraph"/>
              <w:spacing w:line="234" w:lineRule="exact"/>
              <w:ind w:right="91"/>
              <w:jc w:val="right"/>
            </w:pPr>
            <w:r>
              <w:t>10057.2</w:t>
            </w:r>
          </w:p>
        </w:tc>
        <w:tc>
          <w:tcPr>
            <w:tcW w:w="1201" w:type="dxa"/>
          </w:tcPr>
          <w:p w:rsidR="00BB46EF" w:rsidRDefault="00523185">
            <w:pPr>
              <w:pStyle w:val="TableParagraph"/>
              <w:spacing w:line="234" w:lineRule="exact"/>
              <w:ind w:right="101"/>
              <w:jc w:val="right"/>
            </w:pPr>
            <w:r>
              <w:t>221</w:t>
            </w:r>
          </w:p>
        </w:tc>
        <w:tc>
          <w:tcPr>
            <w:tcW w:w="1388" w:type="dxa"/>
          </w:tcPr>
          <w:p w:rsidR="00BB46EF" w:rsidRDefault="00523185">
            <w:pPr>
              <w:pStyle w:val="TableParagraph"/>
              <w:spacing w:line="234" w:lineRule="exact"/>
              <w:ind w:right="102"/>
              <w:jc w:val="right"/>
            </w:pPr>
            <w:r>
              <w:t>2652</w:t>
            </w:r>
          </w:p>
        </w:tc>
      </w:tr>
      <w:tr w:rsidR="00BB46EF">
        <w:trPr>
          <w:trHeight w:val="253"/>
        </w:trPr>
        <w:tc>
          <w:tcPr>
            <w:tcW w:w="2011" w:type="dxa"/>
          </w:tcPr>
          <w:p w:rsidR="00BB46EF" w:rsidRDefault="00523185">
            <w:pPr>
              <w:pStyle w:val="TableParagraph"/>
              <w:spacing w:line="234" w:lineRule="exact"/>
              <w:ind w:left="105"/>
            </w:pPr>
            <w:r>
              <w:t>Dry portion</w:t>
            </w:r>
          </w:p>
        </w:tc>
        <w:tc>
          <w:tcPr>
            <w:tcW w:w="1032" w:type="dxa"/>
          </w:tcPr>
          <w:p w:rsidR="00BB46EF" w:rsidRDefault="00523185">
            <w:pPr>
              <w:pStyle w:val="TableParagraph"/>
              <w:spacing w:line="234" w:lineRule="exact"/>
              <w:ind w:right="89"/>
              <w:jc w:val="right"/>
            </w:pPr>
            <w:r>
              <w:t>584.92</w:t>
            </w:r>
          </w:p>
        </w:tc>
        <w:tc>
          <w:tcPr>
            <w:tcW w:w="1282" w:type="dxa"/>
          </w:tcPr>
          <w:p w:rsidR="00BB46EF" w:rsidRDefault="00523185">
            <w:pPr>
              <w:pStyle w:val="TableParagraph"/>
              <w:spacing w:line="234" w:lineRule="exact"/>
              <w:ind w:right="95"/>
              <w:jc w:val="right"/>
            </w:pPr>
            <w:r>
              <w:t>10528.56</w:t>
            </w:r>
          </w:p>
        </w:tc>
        <w:tc>
          <w:tcPr>
            <w:tcW w:w="1143" w:type="dxa"/>
          </w:tcPr>
          <w:p w:rsidR="00BB46EF" w:rsidRDefault="00523185">
            <w:pPr>
              <w:pStyle w:val="TableParagraph"/>
              <w:spacing w:line="234" w:lineRule="exact"/>
              <w:ind w:right="90"/>
              <w:jc w:val="right"/>
            </w:pPr>
            <w:r>
              <w:t>99.4</w:t>
            </w:r>
          </w:p>
        </w:tc>
        <w:tc>
          <w:tcPr>
            <w:tcW w:w="1292" w:type="dxa"/>
          </w:tcPr>
          <w:p w:rsidR="00BB46EF" w:rsidRDefault="00523185">
            <w:pPr>
              <w:pStyle w:val="TableParagraph"/>
              <w:spacing w:line="234" w:lineRule="exact"/>
              <w:ind w:right="91"/>
              <w:jc w:val="right"/>
            </w:pPr>
            <w:r>
              <w:t>1789.2</w:t>
            </w:r>
          </w:p>
        </w:tc>
        <w:tc>
          <w:tcPr>
            <w:tcW w:w="1201" w:type="dxa"/>
          </w:tcPr>
          <w:p w:rsidR="00BB46EF" w:rsidRDefault="00523185">
            <w:pPr>
              <w:pStyle w:val="TableParagraph"/>
              <w:spacing w:line="234" w:lineRule="exact"/>
              <w:ind w:right="101"/>
              <w:jc w:val="right"/>
            </w:pPr>
            <w:r>
              <w:t>404</w:t>
            </w:r>
          </w:p>
        </w:tc>
        <w:tc>
          <w:tcPr>
            <w:tcW w:w="1388" w:type="dxa"/>
          </w:tcPr>
          <w:p w:rsidR="00BB46EF" w:rsidRDefault="00523185">
            <w:pPr>
              <w:pStyle w:val="TableParagraph"/>
              <w:spacing w:line="234" w:lineRule="exact"/>
              <w:ind w:right="102"/>
              <w:jc w:val="right"/>
            </w:pPr>
            <w:r>
              <w:t>7272</w:t>
            </w:r>
          </w:p>
        </w:tc>
      </w:tr>
      <w:tr w:rsidR="00BB46EF">
        <w:trPr>
          <w:trHeight w:val="258"/>
        </w:trPr>
        <w:tc>
          <w:tcPr>
            <w:tcW w:w="2011" w:type="dxa"/>
          </w:tcPr>
          <w:p w:rsidR="00BB46EF" w:rsidRDefault="00523185">
            <w:pPr>
              <w:pStyle w:val="TableParagraph"/>
              <w:spacing w:line="239" w:lineRule="exact"/>
              <w:ind w:left="105"/>
            </w:pPr>
            <w:r>
              <w:t>Total</w:t>
            </w:r>
          </w:p>
        </w:tc>
        <w:tc>
          <w:tcPr>
            <w:tcW w:w="1032" w:type="dxa"/>
          </w:tcPr>
          <w:p w:rsidR="00BB46EF" w:rsidRDefault="00523185">
            <w:pPr>
              <w:pStyle w:val="TableParagraph"/>
              <w:spacing w:line="239" w:lineRule="exact"/>
              <w:ind w:right="94"/>
              <w:jc w:val="right"/>
            </w:pPr>
            <w:r>
              <w:t>1687</w:t>
            </w:r>
          </w:p>
        </w:tc>
        <w:tc>
          <w:tcPr>
            <w:tcW w:w="1282" w:type="dxa"/>
          </w:tcPr>
          <w:p w:rsidR="00BB46EF" w:rsidRDefault="00523185">
            <w:pPr>
              <w:pStyle w:val="TableParagraph"/>
              <w:spacing w:line="239" w:lineRule="exact"/>
              <w:ind w:right="95"/>
              <w:jc w:val="right"/>
            </w:pPr>
            <w:r>
              <w:t>23753.52</w:t>
            </w:r>
          </w:p>
        </w:tc>
        <w:tc>
          <w:tcPr>
            <w:tcW w:w="1143" w:type="dxa"/>
          </w:tcPr>
          <w:p w:rsidR="00BB46EF" w:rsidRDefault="00523185">
            <w:pPr>
              <w:pStyle w:val="TableParagraph"/>
              <w:spacing w:line="239" w:lineRule="exact"/>
              <w:ind w:right="90"/>
              <w:jc w:val="right"/>
            </w:pPr>
            <w:r>
              <w:t>937.5</w:t>
            </w:r>
          </w:p>
        </w:tc>
        <w:tc>
          <w:tcPr>
            <w:tcW w:w="1292" w:type="dxa"/>
          </w:tcPr>
          <w:p w:rsidR="00BB46EF" w:rsidRDefault="00523185">
            <w:pPr>
              <w:pStyle w:val="TableParagraph"/>
              <w:spacing w:line="239" w:lineRule="exact"/>
              <w:ind w:right="91"/>
              <w:jc w:val="right"/>
            </w:pPr>
            <w:r>
              <w:t>11846.4</w:t>
            </w:r>
          </w:p>
        </w:tc>
        <w:tc>
          <w:tcPr>
            <w:tcW w:w="1201" w:type="dxa"/>
          </w:tcPr>
          <w:p w:rsidR="00BB46EF" w:rsidRDefault="00523185">
            <w:pPr>
              <w:pStyle w:val="TableParagraph"/>
              <w:spacing w:line="239" w:lineRule="exact"/>
              <w:ind w:right="101"/>
              <w:jc w:val="right"/>
            </w:pPr>
            <w:r>
              <w:t>625</w:t>
            </w:r>
          </w:p>
        </w:tc>
        <w:tc>
          <w:tcPr>
            <w:tcW w:w="1388" w:type="dxa"/>
          </w:tcPr>
          <w:p w:rsidR="00BB46EF" w:rsidRDefault="00523185">
            <w:pPr>
              <w:pStyle w:val="TableParagraph"/>
              <w:spacing w:line="239" w:lineRule="exact"/>
              <w:ind w:right="102"/>
              <w:jc w:val="right"/>
            </w:pPr>
            <w:r>
              <w:t>9924</w:t>
            </w:r>
          </w:p>
        </w:tc>
      </w:tr>
    </w:tbl>
    <w:p w:rsidR="00BB46EF" w:rsidRDefault="00BB46EF">
      <w:pPr>
        <w:pStyle w:val="BodyText"/>
        <w:rPr>
          <w:sz w:val="23"/>
        </w:rPr>
      </w:pPr>
    </w:p>
    <w:p w:rsidR="00BB46EF" w:rsidRDefault="00523185">
      <w:pPr>
        <w:pStyle w:val="BodyText"/>
        <w:spacing w:before="1"/>
        <w:ind w:left="1800" w:right="1787"/>
      </w:pPr>
      <w:r>
        <w:t>The stability design then proceeds by first considering the entire embankment and its interaction with the foundation.</w:t>
      </w:r>
    </w:p>
    <w:p w:rsidR="00BB46EF" w:rsidRDefault="00523185">
      <w:pPr>
        <w:spacing w:before="5" w:line="237" w:lineRule="auto"/>
        <w:ind w:left="2520" w:right="6572" w:hanging="720"/>
      </w:pPr>
      <w:r>
        <w:rPr>
          <w:b/>
          <w:i/>
        </w:rPr>
        <w:t xml:space="preserve">Shear resistance </w:t>
      </w:r>
      <w:r>
        <w:t>of the dam at the base(R) R = C + W tanΦ</w:t>
      </w:r>
    </w:p>
    <w:p w:rsidR="00BB46EF" w:rsidRDefault="00523185">
      <w:pPr>
        <w:pStyle w:val="BodyText"/>
        <w:spacing w:before="1"/>
        <w:ind w:left="2520"/>
      </w:pPr>
      <w:r>
        <w:t>Where: C = total cohesive resistance of the soil at the base</w:t>
      </w:r>
    </w:p>
    <w:p w:rsidR="00BB46EF" w:rsidRDefault="00523185">
      <w:pPr>
        <w:pStyle w:val="BodyText"/>
        <w:spacing w:before="1" w:line="251" w:lineRule="exact"/>
        <w:ind w:left="3465"/>
      </w:pPr>
      <w:r>
        <w:t>= c*B*1 = 24 * 130 * 1</w:t>
      </w:r>
    </w:p>
    <w:p w:rsidR="00BB46EF" w:rsidRDefault="00523185">
      <w:pPr>
        <w:pStyle w:val="BodyText"/>
        <w:spacing w:line="251" w:lineRule="exact"/>
        <w:ind w:left="3465"/>
      </w:pPr>
      <w:r>
        <w:t>= 3120 kN</w:t>
      </w:r>
    </w:p>
    <w:p w:rsidR="00BB46EF" w:rsidRDefault="00523185">
      <w:pPr>
        <w:pStyle w:val="BodyText"/>
        <w:spacing w:before="5" w:line="267" w:lineRule="exact"/>
        <w:ind w:left="2482" w:right="6869"/>
        <w:jc w:val="center"/>
      </w:pPr>
      <w:r>
        <w:t>Wtan</w:t>
      </w:r>
      <w:r>
        <w:rPr>
          <w:rFonts w:ascii="Symbol" w:hAnsi="Symbol"/>
        </w:rPr>
        <w:t></w:t>
      </w:r>
      <w:r>
        <w:t xml:space="preserve"> = 23753 * tan25</w:t>
      </w:r>
      <w:r>
        <w:rPr>
          <w:vertAlign w:val="superscript"/>
        </w:rPr>
        <w:t>0</w:t>
      </w:r>
    </w:p>
    <w:p w:rsidR="00BB46EF" w:rsidRDefault="00523185">
      <w:pPr>
        <w:pStyle w:val="BodyText"/>
        <w:spacing w:line="251" w:lineRule="exact"/>
        <w:ind w:left="3518"/>
      </w:pPr>
      <w:r>
        <w:t>= 11076 kN</w:t>
      </w:r>
    </w:p>
    <w:p w:rsidR="00BB46EF" w:rsidRDefault="00523185">
      <w:pPr>
        <w:pStyle w:val="BodyText"/>
        <w:spacing w:before="1"/>
        <w:ind w:left="1386" w:right="6977"/>
        <w:jc w:val="center"/>
      </w:pPr>
      <w:r>
        <w:t>R = 3120 + 11076</w:t>
      </w:r>
    </w:p>
    <w:p w:rsidR="00BB46EF" w:rsidRDefault="00523185">
      <w:pPr>
        <w:pStyle w:val="BodyText"/>
        <w:spacing w:before="2" w:line="251" w:lineRule="exact"/>
        <w:ind w:left="1277" w:right="6977"/>
        <w:jc w:val="center"/>
      </w:pPr>
      <w:r>
        <w:t>= 14196 kN</w:t>
      </w:r>
    </w:p>
    <w:p w:rsidR="00BB46EF" w:rsidRDefault="00523185">
      <w:pPr>
        <w:pStyle w:val="BodyText"/>
        <w:spacing w:line="244" w:lineRule="auto"/>
        <w:ind w:left="2520" w:right="5688" w:hanging="720"/>
      </w:pPr>
      <w:r>
        <w:t xml:space="preserve">Horizontal force due to hydrostatic pressure of water P = ½ </w:t>
      </w:r>
      <w:r>
        <w:rPr>
          <w:rFonts w:ascii="Symbol" w:hAnsi="Symbol"/>
        </w:rPr>
        <w:t></w:t>
      </w:r>
      <w:r>
        <w:rPr>
          <w:vertAlign w:val="subscript"/>
        </w:rPr>
        <w:t>w</w:t>
      </w:r>
      <w:r>
        <w:t xml:space="preserve"> h</w:t>
      </w:r>
      <w:r>
        <w:rPr>
          <w:vertAlign w:val="superscript"/>
        </w:rPr>
        <w:t>2</w:t>
      </w:r>
      <w:r>
        <w:t xml:space="preserve"> = ½ * 10 * 20</w:t>
      </w:r>
      <w:r>
        <w:rPr>
          <w:vertAlign w:val="superscript"/>
        </w:rPr>
        <w:t>2</w:t>
      </w:r>
    </w:p>
    <w:p w:rsidR="00BB46EF" w:rsidRDefault="00BB46EF">
      <w:pPr>
        <w:spacing w:line="244" w:lineRule="auto"/>
        <w:sectPr w:rsidR="00BB46EF">
          <w:headerReference w:type="default" r:id="rId178"/>
          <w:pgSz w:w="12240" w:h="15840"/>
          <w:pgMar w:top="900" w:right="0" w:bottom="840" w:left="0" w:header="705" w:footer="649" w:gutter="0"/>
          <w:cols w:space="720"/>
        </w:sectPr>
      </w:pPr>
    </w:p>
    <w:p w:rsidR="00BB46EF" w:rsidRDefault="00523185">
      <w:pPr>
        <w:pStyle w:val="BodyText"/>
        <w:spacing w:before="166"/>
        <w:ind w:left="2688"/>
      </w:pPr>
      <w:r>
        <w:lastRenderedPageBreak/>
        <w:t>= 2000kN</w:t>
      </w:r>
    </w:p>
    <w:p w:rsidR="00BB46EF" w:rsidRDefault="00523185">
      <w:pPr>
        <w:pStyle w:val="BodyText"/>
        <w:spacing w:before="2" w:line="251" w:lineRule="exact"/>
        <w:ind w:left="1800"/>
      </w:pPr>
      <w:r>
        <w:t>Factor of safety against failure due to horizontal shear at the base</w:t>
      </w:r>
    </w:p>
    <w:p w:rsidR="00BB46EF" w:rsidRDefault="00523185">
      <w:pPr>
        <w:pStyle w:val="BodyText"/>
        <w:tabs>
          <w:tab w:val="left" w:pos="8999"/>
        </w:tabs>
        <w:spacing w:line="251" w:lineRule="exact"/>
        <w:ind w:left="2520"/>
      </w:pPr>
      <w:r>
        <w:t>FS = R/P = 7.1 &gt;</w:t>
      </w:r>
      <w:r>
        <w:rPr>
          <w:spacing w:val="-1"/>
        </w:rPr>
        <w:t xml:space="preserve"> </w:t>
      </w:r>
      <w:r>
        <w:t>1.5</w:t>
      </w:r>
      <w:r>
        <w:tab/>
        <w:t>Safe!</w:t>
      </w:r>
    </w:p>
    <w:p w:rsidR="00BB46EF" w:rsidRDefault="00BB46EF">
      <w:pPr>
        <w:pStyle w:val="BodyText"/>
        <w:spacing w:before="2"/>
      </w:pPr>
    </w:p>
    <w:p w:rsidR="00BB46EF" w:rsidRDefault="00523185">
      <w:pPr>
        <w:spacing w:before="1"/>
        <w:ind w:left="1800"/>
      </w:pPr>
      <w:r>
        <w:t xml:space="preserve">Check </w:t>
      </w:r>
      <w:r>
        <w:rPr>
          <w:b/>
          <w:i/>
        </w:rPr>
        <w:t xml:space="preserve">stresses </w:t>
      </w:r>
      <w:r>
        <w:t>in the foundation</w:t>
      </w:r>
    </w:p>
    <w:p w:rsidR="00BB46EF" w:rsidRDefault="00523185">
      <w:pPr>
        <w:pStyle w:val="BodyText"/>
        <w:spacing w:before="1"/>
        <w:ind w:left="2520"/>
      </w:pPr>
      <w:r>
        <w:t>t = 8m &lt; L/10 = 130/10 =13,</w:t>
      </w:r>
    </w:p>
    <w:p w:rsidR="00BB46EF" w:rsidRDefault="00BB46EF">
      <w:pPr>
        <w:sectPr w:rsidR="00BB46EF">
          <w:pgSz w:w="12240" w:h="15840"/>
          <w:pgMar w:top="900" w:right="0" w:bottom="840" w:left="0" w:header="705" w:footer="649" w:gutter="0"/>
          <w:cols w:space="720"/>
        </w:sectPr>
      </w:pPr>
    </w:p>
    <w:p w:rsidR="00BB46EF" w:rsidRDefault="00523185">
      <w:pPr>
        <w:pStyle w:val="BodyText"/>
        <w:spacing w:line="250" w:lineRule="exact"/>
        <w:jc w:val="right"/>
      </w:pPr>
      <w:r>
        <w:lastRenderedPageBreak/>
        <w:t>Hence,</w:t>
      </w:r>
    </w:p>
    <w:p w:rsidR="00BB46EF" w:rsidRDefault="00523185">
      <w:pPr>
        <w:pStyle w:val="BodyText"/>
        <w:spacing w:before="9"/>
        <w:rPr>
          <w:sz w:val="21"/>
        </w:rPr>
      </w:pPr>
      <w:r>
        <w:br w:type="column"/>
      </w:r>
    </w:p>
    <w:p w:rsidR="00BB46EF" w:rsidRDefault="00523185">
      <w:pPr>
        <w:pStyle w:val="BodyText"/>
        <w:spacing w:before="1"/>
        <w:ind w:left="68"/>
      </w:pPr>
      <w:r>
        <w:t>τ</w:t>
      </w:r>
      <w:r>
        <w:rPr>
          <w:vertAlign w:val="subscript"/>
        </w:rPr>
        <w:t>max</w:t>
      </w:r>
      <w:r>
        <w:t>= γ</w:t>
      </w:r>
      <w:r>
        <w:rPr>
          <w:vertAlign w:val="subscript"/>
        </w:rPr>
        <w:t>f</w:t>
      </w:r>
      <w:r>
        <w:t xml:space="preserve"> H</w:t>
      </w:r>
      <w:r>
        <w:rPr>
          <w:vertAlign w:val="subscript"/>
        </w:rPr>
        <w:t>s</w:t>
      </w:r>
      <w:r>
        <w:t xml:space="preserve"> t/L</w:t>
      </w:r>
    </w:p>
    <w:p w:rsidR="00BB46EF" w:rsidRDefault="00523185">
      <w:pPr>
        <w:pStyle w:val="BodyText"/>
        <w:spacing w:before="1" w:line="251" w:lineRule="exact"/>
        <w:ind w:left="457"/>
      </w:pPr>
      <w:r>
        <w:t>= 18.3 * 20* 8/130</w:t>
      </w:r>
    </w:p>
    <w:p w:rsidR="00BB46EF" w:rsidRDefault="00523185">
      <w:pPr>
        <w:pStyle w:val="BodyText"/>
        <w:spacing w:line="251" w:lineRule="exact"/>
        <w:ind w:left="457"/>
      </w:pPr>
      <w:r>
        <w:t>= 22.52kN/m</w:t>
      </w:r>
      <w:r>
        <w:rPr>
          <w:vertAlign w:val="superscript"/>
        </w:rPr>
        <w:t>2</w:t>
      </w:r>
    </w:p>
    <w:p w:rsidR="00BB46EF" w:rsidRDefault="00BB46EF">
      <w:pPr>
        <w:spacing w:line="251" w:lineRule="exact"/>
        <w:sectPr w:rsidR="00BB46EF">
          <w:type w:val="continuous"/>
          <w:pgSz w:w="12240" w:h="15840"/>
          <w:pgMar w:top="1500" w:right="0" w:bottom="280" w:left="0" w:header="720" w:footer="720" w:gutter="0"/>
          <w:cols w:num="2" w:space="720" w:equalWidth="0">
            <w:col w:w="2412" w:space="40"/>
            <w:col w:w="9788"/>
          </w:cols>
        </w:sectPr>
      </w:pPr>
    </w:p>
    <w:p w:rsidR="00BB46EF" w:rsidRDefault="00523185">
      <w:pPr>
        <w:pStyle w:val="BodyText"/>
        <w:spacing w:before="1"/>
        <w:ind w:left="1968"/>
      </w:pPr>
      <w:r>
        <w:lastRenderedPageBreak/>
        <w:t>Shear strength = S</w:t>
      </w:r>
      <w:r>
        <w:rPr>
          <w:vertAlign w:val="subscript"/>
        </w:rPr>
        <w:t>s</w:t>
      </w:r>
      <w:r>
        <w:t xml:space="preserve"> = c + σ tanΦ</w:t>
      </w:r>
    </w:p>
    <w:p w:rsidR="00BB46EF" w:rsidRDefault="00523185">
      <w:pPr>
        <w:pStyle w:val="BodyText"/>
        <w:spacing w:before="5" w:line="267" w:lineRule="exact"/>
        <w:ind w:left="3960"/>
        <w:rPr>
          <w:rFonts w:ascii="Symbol" w:hAnsi="Symbol"/>
        </w:rPr>
      </w:pPr>
      <w:r>
        <w:t>= c + W/L tan</w:t>
      </w:r>
      <w:r>
        <w:rPr>
          <w:rFonts w:ascii="Symbol" w:hAnsi="Symbol"/>
        </w:rPr>
        <w:t></w:t>
      </w:r>
    </w:p>
    <w:p w:rsidR="00BB46EF" w:rsidRDefault="00523185">
      <w:pPr>
        <w:pStyle w:val="BodyText"/>
        <w:spacing w:line="251" w:lineRule="exact"/>
        <w:ind w:left="3960"/>
      </w:pPr>
      <w:r>
        <w:t>= 54 + 23754/130 * tan 12</w:t>
      </w:r>
      <w:r>
        <w:rPr>
          <w:vertAlign w:val="superscript"/>
        </w:rPr>
        <w:t>0</w:t>
      </w:r>
    </w:p>
    <w:p w:rsidR="00BB46EF" w:rsidRDefault="00523185">
      <w:pPr>
        <w:pStyle w:val="BodyText"/>
        <w:spacing w:before="4" w:line="237" w:lineRule="auto"/>
        <w:ind w:left="1800" w:right="6856" w:firstLine="2160"/>
      </w:pPr>
      <w:r>
        <w:t>= 92.8 kN/m</w:t>
      </w:r>
      <w:r>
        <w:rPr>
          <w:vertAlign w:val="superscript"/>
        </w:rPr>
        <w:t>2</w:t>
      </w:r>
      <w:r>
        <w:t xml:space="preserve"> The factor of safety against overstress is</w:t>
      </w:r>
    </w:p>
    <w:p w:rsidR="00BB46EF" w:rsidRDefault="00523185">
      <w:pPr>
        <w:pStyle w:val="BodyText"/>
        <w:tabs>
          <w:tab w:val="left" w:pos="8999"/>
        </w:tabs>
        <w:spacing w:before="1"/>
        <w:ind w:left="3240"/>
      </w:pPr>
      <w:r>
        <w:t>FS = S</w:t>
      </w:r>
      <w:r>
        <w:rPr>
          <w:vertAlign w:val="subscript"/>
        </w:rPr>
        <w:t>s</w:t>
      </w:r>
      <w:r>
        <w:t xml:space="preserve">/ </w:t>
      </w:r>
      <w:r>
        <w:rPr>
          <w:spacing w:val="-3"/>
        </w:rPr>
        <w:t>τ</w:t>
      </w:r>
      <w:r>
        <w:rPr>
          <w:spacing w:val="-3"/>
          <w:vertAlign w:val="subscript"/>
        </w:rPr>
        <w:t>max</w:t>
      </w:r>
      <w:r>
        <w:rPr>
          <w:spacing w:val="-3"/>
        </w:rPr>
        <w:t xml:space="preserve"> </w:t>
      </w:r>
      <w:r>
        <w:t>= 92.8/22.52 = 4.12</w:t>
      </w:r>
      <w:r>
        <w:rPr>
          <w:spacing w:val="10"/>
        </w:rPr>
        <w:t xml:space="preserve"> </w:t>
      </w:r>
      <w:r>
        <w:t>&gt;</w:t>
      </w:r>
      <w:r>
        <w:rPr>
          <w:spacing w:val="1"/>
        </w:rPr>
        <w:t xml:space="preserve"> </w:t>
      </w:r>
      <w:r>
        <w:t>1.5</w:t>
      </w:r>
      <w:r>
        <w:tab/>
        <w:t>Safe!</w:t>
      </w:r>
    </w:p>
    <w:p w:rsidR="00BB46EF" w:rsidRDefault="00BB46EF">
      <w:pPr>
        <w:pStyle w:val="BodyText"/>
        <w:spacing w:before="9"/>
        <w:rPr>
          <w:sz w:val="21"/>
        </w:rPr>
      </w:pPr>
    </w:p>
    <w:p w:rsidR="00BB46EF" w:rsidRDefault="00523185">
      <w:pPr>
        <w:ind w:left="1800"/>
        <w:rPr>
          <w:i/>
        </w:rPr>
      </w:pPr>
      <w:r>
        <w:rPr>
          <w:i/>
        </w:rPr>
        <w:t>Stability of u/s and d/s slopes against sliding shear.</w:t>
      </w:r>
    </w:p>
    <w:p w:rsidR="00BB46EF" w:rsidRDefault="00523185">
      <w:pPr>
        <w:pStyle w:val="BodyText"/>
        <w:spacing w:before="2"/>
        <w:ind w:left="1800"/>
      </w:pPr>
      <w:r>
        <w:t>Upstream slope (under sudden drawdown):</w:t>
      </w:r>
    </w:p>
    <w:p w:rsidR="00BB46EF" w:rsidRDefault="00523185">
      <w:pPr>
        <w:pStyle w:val="BodyText"/>
        <w:spacing w:before="1" w:line="170" w:lineRule="exact"/>
        <w:ind w:left="2299"/>
      </w:pPr>
      <w:r>
        <w:t xml:space="preserve">Considering unit length of the dam, the horizontal force </w:t>
      </w:r>
      <w:r>
        <w:rPr>
          <w:i/>
        </w:rPr>
        <w:t>P</w:t>
      </w:r>
      <w:r>
        <w:rPr>
          <w:i/>
          <w:vertAlign w:val="subscript"/>
        </w:rPr>
        <w:t>u</w:t>
      </w:r>
      <w:r>
        <w:rPr>
          <w:i/>
        </w:rPr>
        <w:t xml:space="preserve"> </w:t>
      </w:r>
      <w:r>
        <w:t>is</w:t>
      </w:r>
    </w:p>
    <w:p w:rsidR="00B6519C" w:rsidRDefault="00B6519C">
      <w:pPr>
        <w:pStyle w:val="BodyText"/>
        <w:spacing w:before="1" w:line="170" w:lineRule="exact"/>
        <w:ind w:left="2299"/>
      </w:pPr>
    </w:p>
    <w:p w:rsidR="00B6519C" w:rsidRDefault="00B6519C">
      <w:pPr>
        <w:pStyle w:val="BodyText"/>
        <w:spacing w:before="1" w:line="170" w:lineRule="exact"/>
        <w:ind w:left="2299"/>
      </w:pPr>
    </w:p>
    <w:p w:rsidR="00BB46EF" w:rsidRDefault="00B6519C">
      <w:pPr>
        <w:spacing w:before="42" w:line="177" w:lineRule="auto"/>
        <w:ind w:left="3715"/>
        <w:rPr>
          <w:rFonts w:ascii="Symbol" w:hAnsi="Symbol"/>
          <w:sz w:val="31"/>
        </w:rPr>
      </w:pPr>
      <w:r w:rsidRPr="00B6519C">
        <w:rPr>
          <w:b/>
          <w:w w:val="70"/>
          <w:position w:val="-18"/>
          <w:sz w:val="36"/>
        </w:rPr>
        <w:t>ℽ</w:t>
      </w:r>
      <w:r w:rsidR="00945AE4" w:rsidRPr="00945AE4">
        <w:rPr>
          <w:vertAlign w:val="subscript"/>
        </w:rPr>
        <w:pict>
          <v:line id="_x0000_s4772" style="position:absolute;left:0;text-align:left;z-index:-710680;mso-position-horizontal-relative:page;mso-position-vertical-relative:text" from="209.65pt,22.3pt" to="301.9pt,22.3pt" strokeweight=".17625mm">
            <w10:wrap anchorx="page"/>
          </v:line>
        </w:pict>
      </w:r>
      <w:r w:rsidRPr="00B6519C">
        <w:rPr>
          <w:b/>
          <w:w w:val="70"/>
          <w:position w:val="-18"/>
          <w:sz w:val="36"/>
          <w:vertAlign w:val="subscript"/>
        </w:rPr>
        <w:t>1</w:t>
      </w:r>
      <w:r w:rsidR="00523185">
        <w:rPr>
          <w:rFonts w:ascii="Verdana" w:hAnsi="Verdana"/>
          <w:i/>
          <w:w w:val="70"/>
          <w:position w:val="-18"/>
          <w:sz w:val="25"/>
        </w:rPr>
        <w:t xml:space="preserve"> </w:t>
      </w:r>
      <w:r w:rsidR="00523185">
        <w:rPr>
          <w:rFonts w:ascii="Symbol" w:hAnsi="Symbol"/>
          <w:position w:val="-18"/>
          <w:sz w:val="24"/>
        </w:rPr>
        <w:t></w:t>
      </w:r>
      <w:r>
        <w:rPr>
          <w:i/>
          <w:w w:val="70"/>
          <w:sz w:val="25"/>
        </w:rPr>
        <w:t>ℽ</w:t>
      </w:r>
      <w:r w:rsidR="00523185">
        <w:rPr>
          <w:i/>
          <w:position w:val="-5"/>
          <w:sz w:val="14"/>
        </w:rPr>
        <w:t xml:space="preserve">sub </w:t>
      </w:r>
      <w:r w:rsidR="00523185">
        <w:rPr>
          <w:i/>
          <w:sz w:val="24"/>
        </w:rPr>
        <w:t>h</w:t>
      </w:r>
      <w:r w:rsidR="00523185">
        <w:rPr>
          <w:position w:val="-5"/>
          <w:sz w:val="14"/>
        </w:rPr>
        <w:t xml:space="preserve">1 </w:t>
      </w:r>
      <w:r w:rsidR="00523185">
        <w:rPr>
          <w:rFonts w:ascii="Symbol" w:hAnsi="Symbol"/>
          <w:sz w:val="24"/>
        </w:rPr>
        <w:t></w:t>
      </w:r>
      <w:r w:rsidR="00523185">
        <w:rPr>
          <w:sz w:val="24"/>
        </w:rPr>
        <w:t xml:space="preserve"> </w:t>
      </w:r>
      <w:r>
        <w:rPr>
          <w:i/>
          <w:w w:val="70"/>
          <w:sz w:val="25"/>
        </w:rPr>
        <w:t>ℽ</w:t>
      </w:r>
      <w:r w:rsidR="00523185">
        <w:rPr>
          <w:i/>
          <w:position w:val="-5"/>
          <w:sz w:val="14"/>
        </w:rPr>
        <w:t xml:space="preserve">dry </w:t>
      </w:r>
      <w:r w:rsidR="00523185">
        <w:rPr>
          <w:rFonts w:ascii="Symbol" w:hAnsi="Symbol"/>
          <w:sz w:val="31"/>
        </w:rPr>
        <w:t></w:t>
      </w:r>
      <w:r w:rsidR="00523185">
        <w:rPr>
          <w:i/>
          <w:sz w:val="24"/>
        </w:rPr>
        <w:t xml:space="preserve">h </w:t>
      </w:r>
      <w:r w:rsidR="00523185">
        <w:rPr>
          <w:rFonts w:ascii="Symbol" w:hAnsi="Symbol"/>
          <w:sz w:val="24"/>
        </w:rPr>
        <w:t></w:t>
      </w:r>
      <w:r w:rsidR="00523185">
        <w:rPr>
          <w:sz w:val="24"/>
        </w:rPr>
        <w:t xml:space="preserve"> </w:t>
      </w:r>
      <w:r w:rsidR="00523185">
        <w:rPr>
          <w:i/>
          <w:sz w:val="24"/>
        </w:rPr>
        <w:t>h</w:t>
      </w:r>
      <w:r w:rsidR="00523185">
        <w:rPr>
          <w:position w:val="-5"/>
          <w:sz w:val="14"/>
        </w:rPr>
        <w:t xml:space="preserve">1 </w:t>
      </w:r>
      <w:r w:rsidR="00523185">
        <w:rPr>
          <w:rFonts w:ascii="Symbol" w:hAnsi="Symbol"/>
          <w:sz w:val="31"/>
        </w:rPr>
        <w:t></w:t>
      </w:r>
    </w:p>
    <w:p w:rsidR="00BB46EF" w:rsidRDefault="00523185">
      <w:pPr>
        <w:tabs>
          <w:tab w:val="left" w:pos="5059"/>
        </w:tabs>
        <w:spacing w:before="11" w:line="74" w:lineRule="auto"/>
        <w:ind w:left="3840"/>
        <w:rPr>
          <w:i/>
          <w:sz w:val="24"/>
        </w:rPr>
      </w:pPr>
      <w:r>
        <w:rPr>
          <w:sz w:val="14"/>
        </w:rPr>
        <w:tab/>
      </w:r>
      <w:r>
        <w:rPr>
          <w:i/>
          <w:position w:val="-11"/>
          <w:sz w:val="24"/>
        </w:rPr>
        <w:t>h</w:t>
      </w:r>
    </w:p>
    <w:p w:rsidR="00BB46EF" w:rsidRDefault="00523185">
      <w:pPr>
        <w:spacing w:before="105" w:line="187" w:lineRule="auto"/>
        <w:ind w:left="3993"/>
        <w:rPr>
          <w:rFonts w:ascii="Symbol" w:hAnsi="Symbol"/>
          <w:sz w:val="31"/>
        </w:rPr>
      </w:pPr>
      <w:r>
        <w:rPr>
          <w:rFonts w:ascii="Symbol" w:hAnsi="Symbol"/>
          <w:position w:val="-14"/>
          <w:sz w:val="24"/>
        </w:rPr>
        <w:t></w:t>
      </w:r>
      <w:r>
        <w:rPr>
          <w:position w:val="-14"/>
          <w:sz w:val="24"/>
        </w:rPr>
        <w:t xml:space="preserve"> </w:t>
      </w:r>
      <w:r>
        <w:rPr>
          <w:sz w:val="24"/>
          <w:u w:val="single"/>
        </w:rPr>
        <w:t xml:space="preserve">12 *13.8 </w:t>
      </w:r>
      <w:r>
        <w:rPr>
          <w:rFonts w:ascii="Symbol" w:hAnsi="Symbol"/>
          <w:sz w:val="24"/>
          <w:u w:val="single"/>
        </w:rPr>
        <w:t></w:t>
      </w:r>
      <w:r>
        <w:rPr>
          <w:sz w:val="24"/>
          <w:u w:val="single"/>
        </w:rPr>
        <w:t xml:space="preserve"> 18</w:t>
      </w:r>
      <w:r>
        <w:rPr>
          <w:rFonts w:ascii="Symbol" w:hAnsi="Symbol"/>
          <w:sz w:val="31"/>
          <w:u w:val="single"/>
        </w:rPr>
        <w:t></w:t>
      </w:r>
      <w:r>
        <w:rPr>
          <w:sz w:val="24"/>
          <w:u w:val="single"/>
        </w:rPr>
        <w:t xml:space="preserve">25 </w:t>
      </w:r>
      <w:r>
        <w:rPr>
          <w:rFonts w:ascii="Symbol" w:hAnsi="Symbol"/>
          <w:sz w:val="24"/>
          <w:u w:val="single"/>
        </w:rPr>
        <w:t></w:t>
      </w:r>
      <w:r>
        <w:rPr>
          <w:sz w:val="24"/>
        </w:rPr>
        <w:t xml:space="preserve"> </w:t>
      </w:r>
      <w:r>
        <w:rPr>
          <w:sz w:val="24"/>
          <w:u w:val="single"/>
        </w:rPr>
        <w:t>13.8</w:t>
      </w:r>
      <w:r>
        <w:rPr>
          <w:rFonts w:ascii="Symbol" w:hAnsi="Symbol"/>
          <w:sz w:val="31"/>
          <w:u w:val="single"/>
        </w:rPr>
        <w:t></w:t>
      </w:r>
    </w:p>
    <w:p w:rsidR="00BB46EF" w:rsidRDefault="00523185">
      <w:pPr>
        <w:spacing w:line="233" w:lineRule="exact"/>
        <w:ind w:left="2482" w:right="4074"/>
        <w:jc w:val="center"/>
        <w:rPr>
          <w:sz w:val="24"/>
        </w:rPr>
      </w:pPr>
      <w:r>
        <w:rPr>
          <w:sz w:val="24"/>
        </w:rPr>
        <w:t>25</w:t>
      </w:r>
    </w:p>
    <w:p w:rsidR="00BB46EF" w:rsidRDefault="00523185">
      <w:pPr>
        <w:spacing w:before="14"/>
        <w:ind w:left="3993"/>
        <w:rPr>
          <w:sz w:val="24"/>
        </w:rPr>
      </w:pPr>
      <w:r>
        <w:rPr>
          <w:rFonts w:ascii="Symbol" w:hAnsi="Symbol"/>
          <w:sz w:val="24"/>
        </w:rPr>
        <w:t></w:t>
      </w:r>
      <w:r>
        <w:rPr>
          <w:sz w:val="24"/>
        </w:rPr>
        <w:t xml:space="preserve"> 14.7</w:t>
      </w:r>
    </w:p>
    <w:p w:rsidR="00B6519C" w:rsidRDefault="00B6519C">
      <w:pPr>
        <w:spacing w:before="14"/>
        <w:ind w:left="3993"/>
        <w:rPr>
          <w:sz w:val="24"/>
        </w:rPr>
      </w:pPr>
      <w:r>
        <w:rPr>
          <w:noProof/>
          <w:sz w:val="24"/>
        </w:rPr>
        <w:drawing>
          <wp:inline distT="0" distB="0" distL="0" distR="0">
            <wp:extent cx="3371353" cy="1326334"/>
            <wp:effectExtent l="19050" t="0" r="497"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9" cstate="print"/>
                    <a:srcRect/>
                    <a:stretch>
                      <a:fillRect/>
                    </a:stretch>
                  </pic:blipFill>
                  <pic:spPr bwMode="auto">
                    <a:xfrm>
                      <a:off x="0" y="0"/>
                      <a:ext cx="3375040" cy="1327785"/>
                    </a:xfrm>
                    <a:prstGeom prst="rect">
                      <a:avLst/>
                    </a:prstGeom>
                    <a:noFill/>
                    <a:ln w="9525">
                      <a:noFill/>
                      <a:miter lim="800000"/>
                      <a:headEnd/>
                      <a:tailEnd/>
                    </a:ln>
                  </pic:spPr>
                </pic:pic>
              </a:graphicData>
            </a:graphic>
          </wp:inline>
        </w:drawing>
      </w:r>
    </w:p>
    <w:p w:rsidR="00BB46EF" w:rsidRDefault="00523185">
      <w:pPr>
        <w:pStyle w:val="BodyText"/>
        <w:spacing w:before="241"/>
        <w:ind w:left="1800"/>
      </w:pPr>
      <w:r>
        <w:t>Shear resistance R</w:t>
      </w:r>
      <w:r>
        <w:rPr>
          <w:vertAlign w:val="subscript"/>
        </w:rPr>
        <w:t>u</w:t>
      </w:r>
      <w:r>
        <w:t xml:space="preserve"> of upstream slope portion of the dam developed at base GN is given by,</w:t>
      </w:r>
    </w:p>
    <w:p w:rsidR="00BB46EF" w:rsidRDefault="00523185">
      <w:pPr>
        <w:spacing w:line="340" w:lineRule="exact"/>
        <w:ind w:left="3734"/>
        <w:rPr>
          <w:sz w:val="24"/>
        </w:rPr>
      </w:pPr>
      <w:r>
        <w:rPr>
          <w:i/>
          <w:sz w:val="24"/>
        </w:rPr>
        <w:t>R</w:t>
      </w:r>
      <w:r>
        <w:rPr>
          <w:i/>
          <w:position w:val="-5"/>
          <w:sz w:val="14"/>
        </w:rPr>
        <w:t xml:space="preserve">u </w:t>
      </w:r>
      <w:r>
        <w:rPr>
          <w:rFonts w:ascii="Symbol" w:hAnsi="Symbol"/>
          <w:sz w:val="24"/>
        </w:rPr>
        <w:t></w:t>
      </w:r>
      <w:r>
        <w:rPr>
          <w:sz w:val="24"/>
        </w:rPr>
        <w:t xml:space="preserve"> </w:t>
      </w:r>
      <w:r>
        <w:rPr>
          <w:i/>
          <w:sz w:val="24"/>
        </w:rPr>
        <w:t>cB</w:t>
      </w:r>
      <w:r>
        <w:rPr>
          <w:i/>
          <w:position w:val="-5"/>
          <w:sz w:val="14"/>
        </w:rPr>
        <w:t xml:space="preserve">u </w:t>
      </w:r>
      <w:r>
        <w:rPr>
          <w:rFonts w:ascii="Symbol" w:hAnsi="Symbol"/>
          <w:sz w:val="24"/>
        </w:rPr>
        <w:t></w:t>
      </w:r>
      <w:r>
        <w:rPr>
          <w:sz w:val="24"/>
        </w:rPr>
        <w:t xml:space="preserve"> </w:t>
      </w:r>
      <w:r>
        <w:rPr>
          <w:i/>
          <w:sz w:val="24"/>
        </w:rPr>
        <w:t xml:space="preserve">W </w:t>
      </w:r>
      <w:r>
        <w:rPr>
          <w:sz w:val="24"/>
        </w:rPr>
        <w:t>tan</w:t>
      </w:r>
      <w:r w:rsidR="00B6519C">
        <w:rPr>
          <w:rFonts w:ascii="Verdana" w:hAnsi="Verdana"/>
          <w:i/>
          <w:sz w:val="25"/>
        </w:rPr>
        <w:t>Φ</w:t>
      </w:r>
      <w:r>
        <w:rPr>
          <w:rFonts w:ascii="Verdana" w:hAnsi="Verdana"/>
          <w:i/>
          <w:sz w:val="25"/>
        </w:rPr>
        <w:t xml:space="preserve"> </w:t>
      </w:r>
      <w:r>
        <w:rPr>
          <w:rFonts w:ascii="Symbol" w:hAnsi="Symbol"/>
          <w:sz w:val="24"/>
        </w:rPr>
        <w:t></w:t>
      </w:r>
      <w:r>
        <w:rPr>
          <w:sz w:val="24"/>
        </w:rPr>
        <w:t xml:space="preserve"> 54 * 75 </w:t>
      </w:r>
      <w:r>
        <w:rPr>
          <w:rFonts w:ascii="Symbol" w:hAnsi="Symbol"/>
          <w:sz w:val="24"/>
        </w:rPr>
        <w:t></w:t>
      </w:r>
      <w:r>
        <w:rPr>
          <w:sz w:val="24"/>
        </w:rPr>
        <w:t xml:space="preserve"> 11846.4 * 0.47 </w:t>
      </w:r>
      <w:r>
        <w:rPr>
          <w:rFonts w:ascii="Symbol" w:hAnsi="Symbol"/>
          <w:sz w:val="24"/>
        </w:rPr>
        <w:t></w:t>
      </w:r>
      <w:r>
        <w:rPr>
          <w:sz w:val="24"/>
        </w:rPr>
        <w:t xml:space="preserve"> 9574.1</w:t>
      </w:r>
    </w:p>
    <w:p w:rsidR="00BB46EF" w:rsidRDefault="00523185">
      <w:pPr>
        <w:pStyle w:val="BodyText"/>
        <w:spacing w:before="21"/>
        <w:ind w:left="3691"/>
      </w:pPr>
      <w:r>
        <w:t>Where; W is the weight of the upstream triangular shoulder of the dam.</w:t>
      </w:r>
    </w:p>
    <w:p w:rsidR="00BB46EF" w:rsidRDefault="00BB46EF">
      <w:pPr>
        <w:pStyle w:val="BodyText"/>
        <w:spacing w:before="9"/>
        <w:rPr>
          <w:sz w:val="21"/>
        </w:rPr>
      </w:pPr>
    </w:p>
    <w:p w:rsidR="00BB46EF" w:rsidRDefault="00523185">
      <w:pPr>
        <w:pStyle w:val="BodyText"/>
        <w:ind w:left="1800"/>
      </w:pPr>
      <w:r>
        <w:t>The factor of safety against shear can be easily calculated,</w:t>
      </w:r>
    </w:p>
    <w:p w:rsidR="00BB46EF" w:rsidRDefault="00BB46EF">
      <w:pPr>
        <w:sectPr w:rsidR="00BB46EF">
          <w:type w:val="continuous"/>
          <w:pgSz w:w="12240" w:h="15840"/>
          <w:pgMar w:top="1500" w:right="0" w:bottom="280" w:left="0" w:header="720" w:footer="720" w:gutter="0"/>
          <w:cols w:space="720"/>
        </w:sectPr>
      </w:pPr>
    </w:p>
    <w:p w:rsidR="00BB46EF" w:rsidRDefault="00945AE4">
      <w:pPr>
        <w:spacing w:before="25" w:line="394" w:lineRule="exact"/>
        <w:jc w:val="right"/>
        <w:rPr>
          <w:i/>
          <w:sz w:val="14"/>
        </w:rPr>
      </w:pPr>
      <w:r w:rsidRPr="00945AE4">
        <w:lastRenderedPageBreak/>
        <w:pict>
          <v:line id="_x0000_s4762" style="position:absolute;left:0;text-align:left;z-index:-710656;mso-position-horizontal-relative:page" from="213.65pt,17.55pt" to="228.1pt,17.55pt" strokeweight=".17653mm">
            <w10:wrap anchorx="page"/>
          </v:line>
        </w:pict>
      </w:r>
      <w:r w:rsidR="00523185">
        <w:rPr>
          <w:i/>
          <w:sz w:val="24"/>
        </w:rPr>
        <w:t xml:space="preserve">FS  </w:t>
      </w:r>
      <w:r w:rsidR="00523185">
        <w:rPr>
          <w:rFonts w:ascii="Symbol" w:hAnsi="Symbol"/>
          <w:sz w:val="24"/>
        </w:rPr>
        <w:t></w:t>
      </w:r>
      <w:r w:rsidR="00523185">
        <w:rPr>
          <w:sz w:val="24"/>
        </w:rPr>
        <w:t xml:space="preserve"> </w:t>
      </w:r>
      <w:r w:rsidR="00523185">
        <w:rPr>
          <w:i/>
          <w:position w:val="16"/>
          <w:sz w:val="24"/>
        </w:rPr>
        <w:t>R</w:t>
      </w:r>
      <w:r w:rsidR="00523185">
        <w:rPr>
          <w:i/>
          <w:position w:val="10"/>
          <w:sz w:val="14"/>
        </w:rPr>
        <w:t>u</w:t>
      </w:r>
    </w:p>
    <w:p w:rsidR="00BB46EF" w:rsidRDefault="00523185">
      <w:pPr>
        <w:spacing w:line="272" w:lineRule="exact"/>
        <w:ind w:right="12"/>
        <w:jc w:val="right"/>
        <w:rPr>
          <w:i/>
          <w:sz w:val="14"/>
        </w:rPr>
      </w:pPr>
      <w:r>
        <w:rPr>
          <w:i/>
          <w:w w:val="95"/>
          <w:sz w:val="24"/>
        </w:rPr>
        <w:t>P</w:t>
      </w:r>
      <w:r>
        <w:rPr>
          <w:i/>
          <w:w w:val="95"/>
          <w:position w:val="-5"/>
          <w:sz w:val="14"/>
        </w:rPr>
        <w:t>u</w:t>
      </w:r>
    </w:p>
    <w:p w:rsidR="00BB46EF" w:rsidRDefault="00523185">
      <w:pPr>
        <w:spacing w:before="35" w:line="384" w:lineRule="exact"/>
        <w:ind w:left="82"/>
        <w:rPr>
          <w:sz w:val="24"/>
        </w:rPr>
      </w:pPr>
      <w:r>
        <w:br w:type="column"/>
      </w:r>
      <w:r>
        <w:rPr>
          <w:rFonts w:ascii="Symbol" w:hAnsi="Symbol"/>
          <w:sz w:val="24"/>
        </w:rPr>
        <w:lastRenderedPageBreak/>
        <w:t></w:t>
      </w:r>
      <w:r>
        <w:rPr>
          <w:sz w:val="24"/>
        </w:rPr>
        <w:t xml:space="preserve"> </w:t>
      </w:r>
      <w:r>
        <w:rPr>
          <w:position w:val="15"/>
          <w:sz w:val="24"/>
        </w:rPr>
        <w:t xml:space="preserve">9574.1 </w:t>
      </w:r>
      <w:r>
        <w:rPr>
          <w:rFonts w:ascii="Symbol" w:hAnsi="Symbol"/>
          <w:sz w:val="24"/>
        </w:rPr>
        <w:t></w:t>
      </w:r>
      <w:r>
        <w:rPr>
          <w:sz w:val="24"/>
        </w:rPr>
        <w:t xml:space="preserve"> 3.4 </w:t>
      </w:r>
      <w:r>
        <w:rPr>
          <w:rFonts w:ascii="Symbol" w:hAnsi="Symbol"/>
          <w:sz w:val="24"/>
        </w:rPr>
        <w:t></w:t>
      </w:r>
      <w:r>
        <w:rPr>
          <w:sz w:val="24"/>
        </w:rPr>
        <w:t xml:space="preserve"> 1.5</w:t>
      </w:r>
    </w:p>
    <w:p w:rsidR="00BB46EF" w:rsidRDefault="00945AE4">
      <w:pPr>
        <w:spacing w:line="234" w:lineRule="exact"/>
        <w:ind w:left="298"/>
        <w:rPr>
          <w:sz w:val="24"/>
        </w:rPr>
      </w:pPr>
      <w:r w:rsidRPr="00945AE4">
        <w:pict>
          <v:line id="_x0000_s4761" style="position:absolute;left:0;text-align:left;z-index:-710632;mso-position-horizontal-relative:page" from="241.6pt,-3.4pt" to="275.9pt,-3.4pt" strokeweight=".17653mm">
            <w10:wrap anchorx="page"/>
          </v:line>
        </w:pict>
      </w:r>
      <w:r w:rsidR="00523185">
        <w:rPr>
          <w:sz w:val="24"/>
        </w:rPr>
        <w:t>2816.6</w:t>
      </w:r>
    </w:p>
    <w:p w:rsidR="00BB46EF" w:rsidRDefault="00523185">
      <w:pPr>
        <w:pStyle w:val="BodyText"/>
        <w:spacing w:before="203"/>
        <w:ind w:left="2338" w:right="2753"/>
        <w:jc w:val="center"/>
      </w:pPr>
      <w:r>
        <w:br w:type="column"/>
      </w:r>
      <w:r>
        <w:lastRenderedPageBreak/>
        <w:t>Safe!</w:t>
      </w:r>
    </w:p>
    <w:p w:rsidR="00BB46EF" w:rsidRDefault="00BB46EF">
      <w:pPr>
        <w:jc w:val="center"/>
        <w:sectPr w:rsidR="00BB46EF">
          <w:type w:val="continuous"/>
          <w:pgSz w:w="12240" w:h="15840"/>
          <w:pgMar w:top="1500" w:right="0" w:bottom="280" w:left="0" w:header="720" w:footer="720" w:gutter="0"/>
          <w:cols w:num="3" w:space="720" w:equalWidth="0">
            <w:col w:w="4510" w:space="40"/>
            <w:col w:w="2055" w:space="39"/>
            <w:col w:w="5596"/>
          </w:cols>
        </w:sectPr>
      </w:pPr>
    </w:p>
    <w:p w:rsidR="00BB46EF" w:rsidRDefault="00BB46EF">
      <w:pPr>
        <w:pStyle w:val="BodyText"/>
        <w:spacing w:before="2"/>
        <w:rPr>
          <w:sz w:val="15"/>
        </w:rPr>
      </w:pPr>
    </w:p>
    <w:p w:rsidR="00BB46EF" w:rsidRDefault="00523185">
      <w:pPr>
        <w:pStyle w:val="BodyText"/>
        <w:spacing w:before="91"/>
        <w:ind w:left="1800" w:right="1688"/>
      </w:pPr>
      <w:r>
        <w:t>It has been known that the maximum intensity of shear stress occurs at a distance 0.6B</w:t>
      </w:r>
      <w:r>
        <w:rPr>
          <w:vertAlign w:val="subscript"/>
        </w:rPr>
        <w:t>u</w:t>
      </w:r>
      <w:r>
        <w:t xml:space="preserve"> (where </w:t>
      </w:r>
      <w:r>
        <w:rPr>
          <w:i/>
        </w:rPr>
        <w:t>B</w:t>
      </w:r>
      <w:r>
        <w:rPr>
          <w:i/>
          <w:vertAlign w:val="subscript"/>
        </w:rPr>
        <w:t>u</w:t>
      </w:r>
      <w:r>
        <w:rPr>
          <w:i/>
        </w:rPr>
        <w:t xml:space="preserve"> </w:t>
      </w:r>
      <w:r>
        <w:t>is the base length of the upstream shoulder) from the heel and is equal to 1.4 times the average shear intensity.</w:t>
      </w:r>
    </w:p>
    <w:p w:rsidR="00BB46EF" w:rsidRDefault="00523185">
      <w:pPr>
        <w:pStyle w:val="BodyText"/>
        <w:spacing w:line="251" w:lineRule="exact"/>
        <w:ind w:left="1800"/>
      </w:pPr>
      <w:r>
        <w:t>Hence, maximum shear stress induced (τ</w:t>
      </w:r>
      <w:r>
        <w:rPr>
          <w:vertAlign w:val="subscript"/>
        </w:rPr>
        <w:t>max</w:t>
      </w:r>
      <w:r>
        <w:t>) = 1.4(P</w:t>
      </w:r>
      <w:r>
        <w:rPr>
          <w:vertAlign w:val="subscript"/>
        </w:rPr>
        <w:t>u</w:t>
      </w:r>
      <w:r>
        <w:t>/B</w:t>
      </w:r>
      <w:r>
        <w:rPr>
          <w:vertAlign w:val="subscript"/>
        </w:rPr>
        <w:t>u</w:t>
      </w:r>
      <w:r>
        <w:t>)</w:t>
      </w:r>
    </w:p>
    <w:p w:rsidR="00BB46EF" w:rsidRDefault="00523185">
      <w:pPr>
        <w:pStyle w:val="BodyText"/>
        <w:spacing w:line="251" w:lineRule="exact"/>
        <w:ind w:left="2482" w:right="1604"/>
        <w:jc w:val="center"/>
      </w:pPr>
      <w:r>
        <w:t>= 1.4 (2816.6/75)</w:t>
      </w:r>
    </w:p>
    <w:p w:rsidR="00BB46EF" w:rsidRDefault="00523185">
      <w:pPr>
        <w:pStyle w:val="BodyText"/>
        <w:spacing w:before="2"/>
        <w:ind w:left="2482" w:right="2576"/>
        <w:jc w:val="center"/>
      </w:pPr>
      <w:r>
        <w:t>= 52.6</w:t>
      </w:r>
    </w:p>
    <w:p w:rsidR="00BB46EF" w:rsidRDefault="00523185">
      <w:pPr>
        <w:pStyle w:val="BodyText"/>
        <w:spacing w:before="1"/>
        <w:ind w:left="1800"/>
      </w:pPr>
      <w:r>
        <w:t>The unit shear resistance developed at the same point is</w:t>
      </w:r>
    </w:p>
    <w:p w:rsidR="00BB46EF" w:rsidRDefault="00523185">
      <w:pPr>
        <w:pStyle w:val="BodyText"/>
        <w:spacing w:before="5"/>
        <w:ind w:left="2520"/>
        <w:rPr>
          <w:rFonts w:ascii="Symbol" w:hAnsi="Symbol"/>
        </w:rPr>
      </w:pPr>
      <w:r>
        <w:t>τ</w:t>
      </w:r>
      <w:r>
        <w:rPr>
          <w:vertAlign w:val="subscript"/>
        </w:rPr>
        <w:t>f</w:t>
      </w:r>
      <w:r>
        <w:t xml:space="preserve"> = c + 0.6h</w:t>
      </w:r>
      <w:r>
        <w:rPr>
          <w:rFonts w:ascii="Symbol" w:hAnsi="Symbol"/>
        </w:rPr>
        <w:t></w:t>
      </w:r>
      <w:r>
        <w:rPr>
          <w:vertAlign w:val="subscript"/>
        </w:rPr>
        <w:t>sub</w:t>
      </w:r>
      <w:r>
        <w:t>tan</w:t>
      </w:r>
      <w:r>
        <w:rPr>
          <w:rFonts w:ascii="Symbol" w:hAnsi="Symbol"/>
        </w:rPr>
        <w:t></w:t>
      </w:r>
    </w:p>
    <w:p w:rsidR="00BB46EF" w:rsidRDefault="00BB46EF">
      <w:pPr>
        <w:rPr>
          <w:rFonts w:ascii="Symbol" w:hAnsi="Symbol"/>
        </w:rPr>
        <w:sectPr w:rsidR="00BB46EF">
          <w:type w:val="continuous"/>
          <w:pgSz w:w="12240" w:h="15840"/>
          <w:pgMar w:top="1500" w:right="0" w:bottom="280" w:left="0" w:header="720" w:footer="720" w:gutter="0"/>
          <w:cols w:space="720"/>
        </w:sectPr>
      </w:pPr>
    </w:p>
    <w:p w:rsidR="00BB46EF" w:rsidRDefault="00523185">
      <w:pPr>
        <w:pStyle w:val="BodyText"/>
        <w:spacing w:before="166"/>
        <w:ind w:left="2688"/>
      </w:pPr>
      <w:r>
        <w:lastRenderedPageBreak/>
        <w:t>= 24 + 0.6 * 25 * 12 * tan 25</w:t>
      </w:r>
      <w:r>
        <w:rPr>
          <w:vertAlign w:val="superscript"/>
        </w:rPr>
        <w:t>0</w:t>
      </w:r>
    </w:p>
    <w:p w:rsidR="00BB46EF" w:rsidRDefault="00523185">
      <w:pPr>
        <w:pStyle w:val="BodyText"/>
        <w:spacing w:before="2" w:line="251" w:lineRule="exact"/>
        <w:ind w:left="2688"/>
      </w:pPr>
      <w:r>
        <w:t>= 107.9</w:t>
      </w:r>
    </w:p>
    <w:p w:rsidR="00BB46EF" w:rsidRDefault="00523185">
      <w:pPr>
        <w:pStyle w:val="BodyText"/>
        <w:spacing w:line="251" w:lineRule="exact"/>
        <w:ind w:left="1800"/>
      </w:pPr>
      <w:r>
        <w:t>FS at the point of maximum shear should be greater than unity.</w:t>
      </w:r>
    </w:p>
    <w:p w:rsidR="00BB46EF" w:rsidRDefault="00523185">
      <w:pPr>
        <w:pStyle w:val="BodyText"/>
        <w:tabs>
          <w:tab w:val="left" w:pos="8999"/>
        </w:tabs>
        <w:spacing w:before="1"/>
        <w:ind w:left="2520"/>
      </w:pPr>
      <w:r>
        <w:t>FS = τ</w:t>
      </w:r>
      <w:r>
        <w:rPr>
          <w:vertAlign w:val="subscript"/>
        </w:rPr>
        <w:t>f</w:t>
      </w:r>
      <w:r>
        <w:t xml:space="preserve"> / τ</w:t>
      </w:r>
      <w:r>
        <w:rPr>
          <w:vertAlign w:val="subscript"/>
        </w:rPr>
        <w:t>max</w:t>
      </w:r>
      <w:r>
        <w:t xml:space="preserve"> = 107.9 / 52.6 = 2.0</w:t>
      </w:r>
      <w:r>
        <w:rPr>
          <w:spacing w:val="-20"/>
        </w:rPr>
        <w:t xml:space="preserve"> </w:t>
      </w:r>
      <w:r>
        <w:t>&gt;</w:t>
      </w:r>
      <w:r>
        <w:rPr>
          <w:spacing w:val="-2"/>
        </w:rPr>
        <w:t xml:space="preserve"> </w:t>
      </w:r>
      <w:r>
        <w:t>1</w:t>
      </w:r>
      <w:r>
        <w:tab/>
        <w:t>Safe!</w:t>
      </w:r>
    </w:p>
    <w:p w:rsidR="00BB46EF" w:rsidRDefault="00BB46EF">
      <w:pPr>
        <w:pStyle w:val="BodyText"/>
        <w:spacing w:before="3"/>
      </w:pPr>
    </w:p>
    <w:p w:rsidR="00BB46EF" w:rsidRDefault="00523185">
      <w:pPr>
        <w:pStyle w:val="BodyText"/>
        <w:spacing w:line="166" w:lineRule="exact"/>
        <w:ind w:left="1800"/>
      </w:pPr>
      <w:r>
        <w:t>For the downstream shoulder, similarly,</w:t>
      </w:r>
    </w:p>
    <w:p w:rsidR="00BB46EF" w:rsidRPr="00B6519C" w:rsidRDefault="00B6519C">
      <w:pPr>
        <w:spacing w:before="63" w:line="170" w:lineRule="auto"/>
        <w:ind w:left="2726"/>
        <w:rPr>
          <w:b/>
          <w:sz w:val="32"/>
        </w:rPr>
      </w:pPr>
      <w:r w:rsidRPr="00B6519C">
        <w:rPr>
          <w:b/>
          <w:i/>
          <w:w w:val="80"/>
          <w:position w:val="-14"/>
          <w:sz w:val="32"/>
        </w:rPr>
        <w:t>ℽ</w:t>
      </w:r>
      <w:r w:rsidR="00523185" w:rsidRPr="00B6519C">
        <w:rPr>
          <w:rFonts w:ascii="Verdana" w:hAnsi="Verdana"/>
          <w:b/>
          <w:i/>
          <w:w w:val="80"/>
          <w:position w:val="-14"/>
          <w:sz w:val="32"/>
        </w:rPr>
        <w:t xml:space="preserve"> </w:t>
      </w:r>
      <w:r w:rsidR="00523185" w:rsidRPr="00B6519C">
        <w:rPr>
          <w:rFonts w:ascii="Symbol" w:hAnsi="Symbol"/>
          <w:b/>
          <w:position w:val="-14"/>
          <w:sz w:val="32"/>
        </w:rPr>
        <w:t></w:t>
      </w:r>
      <w:r w:rsidR="00523185" w:rsidRPr="00B6519C">
        <w:rPr>
          <w:b/>
          <w:position w:val="-14"/>
          <w:sz w:val="32"/>
        </w:rPr>
        <w:t xml:space="preserve"> </w:t>
      </w:r>
      <w:r w:rsidR="00523185" w:rsidRPr="00B6519C">
        <w:rPr>
          <w:b/>
          <w:sz w:val="32"/>
          <w:u w:val="single"/>
        </w:rPr>
        <w:t xml:space="preserve">12 *12.5 </w:t>
      </w:r>
      <w:r w:rsidR="00523185" w:rsidRPr="00B6519C">
        <w:rPr>
          <w:rFonts w:ascii="Symbol" w:hAnsi="Symbol"/>
          <w:b/>
          <w:sz w:val="32"/>
          <w:u w:val="single"/>
        </w:rPr>
        <w:t></w:t>
      </w:r>
      <w:r w:rsidR="00523185" w:rsidRPr="00B6519C">
        <w:rPr>
          <w:b/>
          <w:sz w:val="32"/>
          <w:u w:val="single"/>
        </w:rPr>
        <w:t xml:space="preserve"> 18</w:t>
      </w:r>
      <w:r w:rsidR="00523185" w:rsidRPr="00B6519C">
        <w:rPr>
          <w:rFonts w:ascii="Symbol" w:hAnsi="Symbol"/>
          <w:b/>
          <w:sz w:val="36"/>
          <w:u w:val="single"/>
        </w:rPr>
        <w:t></w:t>
      </w:r>
      <w:r w:rsidR="00523185" w:rsidRPr="00B6519C">
        <w:rPr>
          <w:b/>
          <w:sz w:val="32"/>
          <w:u w:val="single"/>
        </w:rPr>
        <w:t xml:space="preserve">25 </w:t>
      </w:r>
      <w:r w:rsidR="00523185" w:rsidRPr="00B6519C">
        <w:rPr>
          <w:rFonts w:ascii="Symbol" w:hAnsi="Symbol"/>
          <w:b/>
          <w:sz w:val="32"/>
          <w:u w:val="single"/>
        </w:rPr>
        <w:t></w:t>
      </w:r>
      <w:r w:rsidR="00523185" w:rsidRPr="00B6519C">
        <w:rPr>
          <w:b/>
          <w:sz w:val="32"/>
        </w:rPr>
        <w:t xml:space="preserve"> </w:t>
      </w:r>
      <w:r w:rsidR="00523185" w:rsidRPr="00B6519C">
        <w:rPr>
          <w:b/>
          <w:sz w:val="32"/>
          <w:u w:val="single"/>
        </w:rPr>
        <w:t>12.5</w:t>
      </w:r>
      <w:r w:rsidR="00523185" w:rsidRPr="00B6519C">
        <w:rPr>
          <w:rFonts w:ascii="Symbol" w:hAnsi="Symbol"/>
          <w:b/>
          <w:sz w:val="36"/>
          <w:u w:val="single"/>
        </w:rPr>
        <w:t></w:t>
      </w:r>
      <w:r w:rsidR="00523185" w:rsidRPr="00B6519C">
        <w:rPr>
          <w:b/>
          <w:sz w:val="36"/>
        </w:rPr>
        <w:t xml:space="preserve"> </w:t>
      </w:r>
      <w:r w:rsidR="00523185" w:rsidRPr="00B6519C">
        <w:rPr>
          <w:rFonts w:ascii="Symbol" w:hAnsi="Symbol"/>
          <w:b/>
          <w:position w:val="-14"/>
          <w:sz w:val="32"/>
        </w:rPr>
        <w:t></w:t>
      </w:r>
      <w:r w:rsidR="00523185" w:rsidRPr="00B6519C">
        <w:rPr>
          <w:b/>
          <w:position w:val="-14"/>
          <w:sz w:val="32"/>
        </w:rPr>
        <w:t xml:space="preserve"> 15</w:t>
      </w:r>
    </w:p>
    <w:p w:rsidR="00BB46EF" w:rsidRDefault="00523185">
      <w:pPr>
        <w:tabs>
          <w:tab w:val="left" w:pos="4214"/>
        </w:tabs>
        <w:spacing w:line="244" w:lineRule="exact"/>
        <w:ind w:left="2851"/>
        <w:rPr>
          <w:sz w:val="24"/>
        </w:rPr>
      </w:pPr>
      <w:r w:rsidRPr="00B6519C">
        <w:rPr>
          <w:b/>
          <w:position w:val="12"/>
          <w:sz w:val="18"/>
        </w:rPr>
        <w:t>1</w:t>
      </w:r>
      <w:r>
        <w:rPr>
          <w:position w:val="12"/>
          <w:sz w:val="14"/>
        </w:rPr>
        <w:tab/>
      </w:r>
      <w:r>
        <w:rPr>
          <w:sz w:val="24"/>
        </w:rPr>
        <w:t>25</w:t>
      </w:r>
    </w:p>
    <w:p w:rsidR="00BB46EF" w:rsidRDefault="00BB46EF">
      <w:pPr>
        <w:spacing w:line="244" w:lineRule="exact"/>
        <w:rPr>
          <w:sz w:val="24"/>
        </w:rPr>
        <w:sectPr w:rsidR="00BB46EF">
          <w:pgSz w:w="12240" w:h="15840"/>
          <w:pgMar w:top="900" w:right="0" w:bottom="840" w:left="0" w:header="705" w:footer="649" w:gutter="0"/>
          <w:cols w:space="720"/>
        </w:sectPr>
      </w:pPr>
    </w:p>
    <w:p w:rsidR="00BB46EF" w:rsidRDefault="00523185">
      <w:pPr>
        <w:tabs>
          <w:tab w:val="left" w:pos="1243"/>
        </w:tabs>
        <w:spacing w:before="36" w:line="165" w:lineRule="exact"/>
        <w:jc w:val="right"/>
        <w:rPr>
          <w:rFonts w:ascii="Symbol" w:hAnsi="Symbol"/>
          <w:sz w:val="24"/>
        </w:rPr>
      </w:pPr>
      <w:r>
        <w:rPr>
          <w:rFonts w:ascii="Symbol" w:hAnsi="Symbol"/>
          <w:position w:val="3"/>
          <w:sz w:val="24"/>
        </w:rPr>
        <w:lastRenderedPageBreak/>
        <w:t></w:t>
      </w:r>
      <w:r>
        <w:rPr>
          <w:position w:val="2"/>
          <w:sz w:val="24"/>
        </w:rPr>
        <w:t>15</w:t>
      </w:r>
      <w:r>
        <w:rPr>
          <w:spacing w:val="-32"/>
          <w:position w:val="2"/>
          <w:sz w:val="24"/>
        </w:rPr>
        <w:t xml:space="preserve"> </w:t>
      </w:r>
      <w:r>
        <w:rPr>
          <w:position w:val="2"/>
          <w:sz w:val="24"/>
        </w:rPr>
        <w:t>*</w:t>
      </w:r>
      <w:r>
        <w:rPr>
          <w:spacing w:val="-27"/>
          <w:position w:val="2"/>
          <w:sz w:val="24"/>
        </w:rPr>
        <w:t xml:space="preserve"> </w:t>
      </w:r>
      <w:r>
        <w:rPr>
          <w:spacing w:val="3"/>
          <w:position w:val="2"/>
          <w:sz w:val="24"/>
        </w:rPr>
        <w:t>25</w:t>
      </w:r>
      <w:r>
        <w:rPr>
          <w:spacing w:val="3"/>
          <w:position w:val="12"/>
          <w:sz w:val="14"/>
        </w:rPr>
        <w:t>2</w:t>
      </w:r>
      <w:r>
        <w:rPr>
          <w:spacing w:val="3"/>
          <w:position w:val="12"/>
          <w:sz w:val="14"/>
        </w:rPr>
        <w:tab/>
      </w:r>
      <w:r>
        <w:rPr>
          <w:position w:val="-1"/>
          <w:sz w:val="14"/>
        </w:rPr>
        <w:t>2</w:t>
      </w:r>
      <w:r>
        <w:rPr>
          <w:spacing w:val="-5"/>
          <w:position w:val="-1"/>
          <w:sz w:val="14"/>
        </w:rPr>
        <w:t xml:space="preserve"> </w:t>
      </w:r>
      <w:r>
        <w:rPr>
          <w:rFonts w:ascii="Symbol" w:hAnsi="Symbol"/>
          <w:sz w:val="24"/>
        </w:rPr>
        <w:t></w:t>
      </w:r>
    </w:p>
    <w:p w:rsidR="00BB46EF" w:rsidRDefault="00523185">
      <w:pPr>
        <w:spacing w:before="64" w:line="138" w:lineRule="exact"/>
        <w:ind w:left="473"/>
        <w:rPr>
          <w:rFonts w:ascii="Symbol" w:hAnsi="Symbol"/>
          <w:sz w:val="24"/>
        </w:rPr>
      </w:pPr>
      <w:r>
        <w:br w:type="column"/>
      </w:r>
      <w:r>
        <w:rPr>
          <w:position w:val="2"/>
          <w:sz w:val="24"/>
        </w:rPr>
        <w:lastRenderedPageBreak/>
        <w:t>25</w:t>
      </w:r>
      <w:r>
        <w:rPr>
          <w:spacing w:val="-28"/>
          <w:position w:val="2"/>
          <w:sz w:val="24"/>
        </w:rPr>
        <w:t xml:space="preserve"> </w:t>
      </w:r>
      <w:r>
        <w:rPr>
          <w:rFonts w:ascii="Symbol" w:hAnsi="Symbol"/>
          <w:sz w:val="24"/>
        </w:rPr>
        <w:t></w:t>
      </w:r>
    </w:p>
    <w:p w:rsidR="00BB46EF" w:rsidRDefault="00523185">
      <w:pPr>
        <w:spacing w:before="37" w:line="164" w:lineRule="exact"/>
        <w:ind w:left="425"/>
        <w:rPr>
          <w:rFonts w:ascii="Symbol" w:hAnsi="Symbol"/>
          <w:sz w:val="24"/>
        </w:rPr>
      </w:pPr>
      <w:r>
        <w:br w:type="column"/>
      </w:r>
      <w:r>
        <w:rPr>
          <w:sz w:val="24"/>
        </w:rPr>
        <w:lastRenderedPageBreak/>
        <w:t>12.5</w:t>
      </w:r>
      <w:r>
        <w:rPr>
          <w:position w:val="11"/>
          <w:sz w:val="14"/>
        </w:rPr>
        <w:t xml:space="preserve">2 </w:t>
      </w:r>
      <w:r>
        <w:rPr>
          <w:rFonts w:ascii="Symbol" w:hAnsi="Symbol"/>
          <w:position w:val="1"/>
          <w:sz w:val="24"/>
        </w:rPr>
        <w:t></w:t>
      </w:r>
    </w:p>
    <w:p w:rsidR="00BB46EF" w:rsidRDefault="00BB46EF">
      <w:pPr>
        <w:spacing w:line="164" w:lineRule="exact"/>
        <w:rPr>
          <w:rFonts w:ascii="Symbol" w:hAnsi="Symbol"/>
          <w:sz w:val="24"/>
        </w:rPr>
        <w:sectPr w:rsidR="00BB46EF">
          <w:type w:val="continuous"/>
          <w:pgSz w:w="12240" w:h="15840"/>
          <w:pgMar w:top="1500" w:right="0" w:bottom="280" w:left="0" w:header="720" w:footer="720" w:gutter="0"/>
          <w:cols w:num="3" w:space="720" w:equalWidth="0">
            <w:col w:w="4484" w:space="40"/>
            <w:col w:w="839" w:space="39"/>
            <w:col w:w="6838"/>
          </w:cols>
        </w:sectPr>
      </w:pPr>
    </w:p>
    <w:p w:rsidR="00BB46EF" w:rsidRDefault="00945AE4">
      <w:pPr>
        <w:spacing w:line="276" w:lineRule="exact"/>
        <w:ind w:right="462"/>
        <w:jc w:val="right"/>
        <w:rPr>
          <w:rFonts w:ascii="Symbol" w:hAnsi="Symbol"/>
          <w:sz w:val="24"/>
        </w:rPr>
      </w:pPr>
      <w:r w:rsidRPr="00945AE4">
        <w:lastRenderedPageBreak/>
        <w:pict>
          <v:line id="_x0000_s4760" style="position:absolute;left:0;text-align:left;z-index:13240;mso-position-horizontal-relative:page" from="157.55pt,8.9pt" to="196.35pt,8.9pt" strokeweight=".17617mm">
            <w10:wrap anchorx="page"/>
          </v:line>
        </w:pict>
      </w:r>
      <w:r w:rsidR="00523185">
        <w:rPr>
          <w:i/>
          <w:sz w:val="24"/>
        </w:rPr>
        <w:t>P</w:t>
      </w:r>
      <w:r w:rsidR="00523185">
        <w:rPr>
          <w:i/>
          <w:position w:val="-5"/>
          <w:sz w:val="14"/>
        </w:rPr>
        <w:t xml:space="preserve">u </w:t>
      </w:r>
      <w:r w:rsidR="00523185">
        <w:rPr>
          <w:rFonts w:ascii="Symbol" w:hAnsi="Symbol"/>
          <w:sz w:val="24"/>
        </w:rPr>
        <w:t></w:t>
      </w:r>
      <w:r w:rsidR="00523185">
        <w:rPr>
          <w:sz w:val="24"/>
        </w:rPr>
        <w:t xml:space="preserve"> </w:t>
      </w:r>
      <w:r w:rsidR="00523185">
        <w:rPr>
          <w:rFonts w:ascii="Symbol" w:hAnsi="Symbol"/>
          <w:position w:val="-5"/>
          <w:sz w:val="24"/>
        </w:rPr>
        <w:t></w:t>
      </w:r>
    </w:p>
    <w:p w:rsidR="00BB46EF" w:rsidRDefault="00523185">
      <w:pPr>
        <w:tabs>
          <w:tab w:val="left" w:pos="436"/>
        </w:tabs>
        <w:spacing w:line="144" w:lineRule="auto"/>
        <w:jc w:val="right"/>
        <w:rPr>
          <w:sz w:val="24"/>
        </w:rPr>
      </w:pPr>
      <w:r>
        <w:rPr>
          <w:rFonts w:ascii="Symbol" w:hAnsi="Symbol"/>
          <w:position w:val="-5"/>
          <w:sz w:val="24"/>
        </w:rPr>
        <w:t></w:t>
      </w:r>
      <w:r>
        <w:rPr>
          <w:position w:val="-5"/>
          <w:sz w:val="24"/>
        </w:rPr>
        <w:tab/>
      </w:r>
      <w:r>
        <w:rPr>
          <w:w w:val="95"/>
          <w:sz w:val="24"/>
        </w:rPr>
        <w:t>2</w:t>
      </w:r>
    </w:p>
    <w:p w:rsidR="00BB46EF" w:rsidRDefault="00523185">
      <w:pPr>
        <w:spacing w:before="16"/>
        <w:ind w:left="330"/>
        <w:rPr>
          <w:sz w:val="24"/>
        </w:rPr>
      </w:pPr>
      <w:r>
        <w:br w:type="column"/>
      </w:r>
      <w:r>
        <w:rPr>
          <w:sz w:val="24"/>
        </w:rPr>
        <w:lastRenderedPageBreak/>
        <w:t>tan</w:t>
      </w:r>
    </w:p>
    <w:p w:rsidR="00BB46EF" w:rsidRDefault="00523185">
      <w:pPr>
        <w:spacing w:line="262" w:lineRule="exact"/>
        <w:ind w:left="80"/>
        <w:rPr>
          <w:rFonts w:ascii="Symbol" w:hAnsi="Symbol"/>
          <w:sz w:val="24"/>
        </w:rPr>
      </w:pPr>
      <w:r>
        <w:br w:type="column"/>
      </w:r>
      <w:r>
        <w:rPr>
          <w:rFonts w:ascii="Symbol" w:hAnsi="Symbol"/>
          <w:sz w:val="24"/>
        </w:rPr>
        <w:lastRenderedPageBreak/>
        <w:t></w:t>
      </w:r>
      <w:r>
        <w:rPr>
          <w:spacing w:val="-51"/>
          <w:sz w:val="24"/>
        </w:rPr>
        <w:t xml:space="preserve"> </w:t>
      </w:r>
      <w:r>
        <w:rPr>
          <w:position w:val="2"/>
          <w:sz w:val="24"/>
        </w:rPr>
        <w:t xml:space="preserve">45 </w:t>
      </w:r>
      <w:r>
        <w:rPr>
          <w:rFonts w:ascii="Symbol" w:hAnsi="Symbol"/>
          <w:position w:val="2"/>
          <w:sz w:val="24"/>
        </w:rPr>
        <w:t></w:t>
      </w:r>
    </w:p>
    <w:p w:rsidR="00BB46EF" w:rsidRDefault="00523185">
      <w:pPr>
        <w:spacing w:line="243" w:lineRule="exact"/>
        <w:ind w:left="80"/>
        <w:rPr>
          <w:rFonts w:ascii="Symbol" w:hAnsi="Symbol"/>
          <w:sz w:val="24"/>
        </w:rPr>
      </w:pPr>
      <w:r>
        <w:rPr>
          <w:rFonts w:ascii="Symbol" w:hAnsi="Symbol"/>
          <w:w w:val="99"/>
          <w:sz w:val="24"/>
        </w:rPr>
        <w:t></w:t>
      </w:r>
    </w:p>
    <w:p w:rsidR="00BB46EF" w:rsidRDefault="00523185">
      <w:pPr>
        <w:spacing w:line="256" w:lineRule="exact"/>
        <w:ind w:left="304"/>
        <w:rPr>
          <w:sz w:val="24"/>
        </w:rPr>
      </w:pPr>
      <w:r>
        <w:br w:type="column"/>
      </w:r>
      <w:r>
        <w:rPr>
          <w:rFonts w:ascii="Symbol" w:hAnsi="Symbol"/>
          <w:sz w:val="24"/>
        </w:rPr>
        <w:lastRenderedPageBreak/>
        <w:t></w:t>
      </w:r>
      <w:r>
        <w:rPr>
          <w:sz w:val="24"/>
        </w:rPr>
        <w:t xml:space="preserve"> </w:t>
      </w:r>
      <w:r>
        <w:rPr>
          <w:rFonts w:ascii="Symbol" w:hAnsi="Symbol"/>
          <w:position w:val="2"/>
          <w:sz w:val="24"/>
        </w:rPr>
        <w:t></w:t>
      </w:r>
      <w:r>
        <w:rPr>
          <w:spacing w:val="-48"/>
          <w:position w:val="2"/>
          <w:sz w:val="24"/>
        </w:rPr>
        <w:t xml:space="preserve"> </w:t>
      </w:r>
      <w:r>
        <w:rPr>
          <w:position w:val="2"/>
          <w:sz w:val="24"/>
        </w:rPr>
        <w:t>10</w:t>
      </w:r>
    </w:p>
    <w:p w:rsidR="00BB46EF" w:rsidRDefault="00945AE4">
      <w:pPr>
        <w:spacing w:line="250" w:lineRule="exact"/>
        <w:ind w:left="88"/>
        <w:rPr>
          <w:rFonts w:ascii="Symbol" w:hAnsi="Symbol"/>
          <w:sz w:val="24"/>
        </w:rPr>
      </w:pPr>
      <w:r w:rsidRPr="00945AE4">
        <w:pict>
          <v:line id="_x0000_s4759" style="position:absolute;left:0;text-align:left;z-index:13264;mso-position-horizontal-relative:page" from="248.9pt,-3.9pt" to="262pt,-3.9pt" strokeweight=".17617mm">
            <w10:wrap anchorx="page"/>
          </v:line>
        </w:pict>
      </w:r>
      <w:r w:rsidR="00523185">
        <w:rPr>
          <w:sz w:val="24"/>
        </w:rPr>
        <w:t xml:space="preserve">2 </w:t>
      </w:r>
      <w:r w:rsidR="00523185">
        <w:rPr>
          <w:rFonts w:ascii="Symbol" w:hAnsi="Symbol"/>
          <w:position w:val="-2"/>
          <w:sz w:val="24"/>
        </w:rPr>
        <w:t></w:t>
      </w:r>
    </w:p>
    <w:p w:rsidR="00BB46EF" w:rsidRDefault="00523185">
      <w:pPr>
        <w:spacing w:line="276" w:lineRule="exact"/>
        <w:ind w:left="541"/>
        <w:rPr>
          <w:sz w:val="24"/>
        </w:rPr>
      </w:pPr>
      <w:r>
        <w:br w:type="column"/>
      </w:r>
      <w:r>
        <w:rPr>
          <w:rFonts w:ascii="Symbol" w:hAnsi="Symbol"/>
          <w:position w:val="-5"/>
          <w:sz w:val="24"/>
        </w:rPr>
        <w:lastRenderedPageBreak/>
        <w:t></w:t>
      </w:r>
      <w:r>
        <w:rPr>
          <w:position w:val="-5"/>
          <w:sz w:val="24"/>
        </w:rPr>
        <w:t xml:space="preserve"> </w:t>
      </w:r>
      <w:r>
        <w:rPr>
          <w:rFonts w:ascii="Symbol" w:hAnsi="Symbol"/>
          <w:sz w:val="24"/>
        </w:rPr>
        <w:t></w:t>
      </w:r>
      <w:r>
        <w:rPr>
          <w:sz w:val="24"/>
        </w:rPr>
        <w:t xml:space="preserve"> 2683.7</w:t>
      </w:r>
    </w:p>
    <w:p w:rsidR="00BB46EF" w:rsidRDefault="00945AE4">
      <w:pPr>
        <w:tabs>
          <w:tab w:val="left" w:pos="541"/>
        </w:tabs>
        <w:spacing w:line="144" w:lineRule="auto"/>
        <w:ind w:left="205"/>
        <w:rPr>
          <w:rFonts w:ascii="Symbol" w:hAnsi="Symbol"/>
          <w:sz w:val="24"/>
        </w:rPr>
      </w:pPr>
      <w:r w:rsidRPr="00945AE4">
        <w:pict>
          <v:line id="_x0000_s4758" style="position:absolute;left:0;text-align:left;z-index:13288;mso-position-horizontal-relative:page" from="292pt,-4.55pt" to="318.8pt,-4.55pt" strokeweight=".17617mm">
            <w10:wrap anchorx="page"/>
          </v:line>
        </w:pict>
      </w:r>
      <w:r w:rsidR="00523185">
        <w:rPr>
          <w:sz w:val="24"/>
        </w:rPr>
        <w:t>2</w:t>
      </w:r>
      <w:r w:rsidR="00523185">
        <w:rPr>
          <w:sz w:val="24"/>
        </w:rPr>
        <w:tab/>
      </w:r>
      <w:r w:rsidR="00523185">
        <w:rPr>
          <w:rFonts w:ascii="Symbol" w:hAnsi="Symbol"/>
          <w:position w:val="-5"/>
          <w:sz w:val="24"/>
        </w:rPr>
        <w:t></w:t>
      </w:r>
    </w:p>
    <w:p w:rsidR="00BB46EF" w:rsidRDefault="00BB46EF">
      <w:pPr>
        <w:spacing w:line="144" w:lineRule="auto"/>
        <w:rPr>
          <w:rFonts w:ascii="Symbol" w:hAnsi="Symbol"/>
          <w:sz w:val="24"/>
        </w:rPr>
        <w:sectPr w:rsidR="00BB46EF">
          <w:type w:val="continuous"/>
          <w:pgSz w:w="12240" w:h="15840"/>
          <w:pgMar w:top="1500" w:right="0" w:bottom="280" w:left="0" w:header="720" w:footer="720" w:gutter="0"/>
          <w:cols w:num="5" w:space="720" w:equalWidth="0">
            <w:col w:w="3605" w:space="40"/>
            <w:col w:w="628" w:space="39"/>
            <w:col w:w="615" w:space="39"/>
            <w:col w:w="842" w:space="40"/>
            <w:col w:w="6392"/>
          </w:cols>
        </w:sectPr>
      </w:pPr>
    </w:p>
    <w:p w:rsidR="00BB46EF" w:rsidRDefault="00523185">
      <w:pPr>
        <w:spacing w:before="45"/>
        <w:ind w:left="2563"/>
        <w:rPr>
          <w:sz w:val="24"/>
        </w:rPr>
      </w:pPr>
      <w:r>
        <w:rPr>
          <w:i/>
          <w:sz w:val="24"/>
        </w:rPr>
        <w:lastRenderedPageBreak/>
        <w:t>R</w:t>
      </w:r>
      <w:r>
        <w:rPr>
          <w:i/>
          <w:position w:val="-5"/>
          <w:sz w:val="14"/>
        </w:rPr>
        <w:t xml:space="preserve">u </w:t>
      </w:r>
      <w:r>
        <w:rPr>
          <w:rFonts w:ascii="Symbol" w:hAnsi="Symbol"/>
          <w:sz w:val="24"/>
        </w:rPr>
        <w:t></w:t>
      </w:r>
      <w:r>
        <w:rPr>
          <w:sz w:val="24"/>
        </w:rPr>
        <w:t xml:space="preserve"> </w:t>
      </w:r>
      <w:r>
        <w:rPr>
          <w:i/>
          <w:sz w:val="24"/>
        </w:rPr>
        <w:t>cB</w:t>
      </w:r>
      <w:r>
        <w:rPr>
          <w:i/>
          <w:position w:val="-5"/>
          <w:sz w:val="14"/>
        </w:rPr>
        <w:t xml:space="preserve">u </w:t>
      </w:r>
      <w:r>
        <w:rPr>
          <w:rFonts w:ascii="Symbol" w:hAnsi="Symbol"/>
          <w:sz w:val="24"/>
        </w:rPr>
        <w:t></w:t>
      </w:r>
      <w:r>
        <w:rPr>
          <w:sz w:val="24"/>
        </w:rPr>
        <w:t xml:space="preserve"> </w:t>
      </w:r>
      <w:r>
        <w:rPr>
          <w:i/>
          <w:sz w:val="24"/>
        </w:rPr>
        <w:t xml:space="preserve">W </w:t>
      </w:r>
      <w:r>
        <w:rPr>
          <w:sz w:val="24"/>
        </w:rPr>
        <w:t>tan</w:t>
      </w:r>
      <w:r w:rsidR="008A3E11">
        <w:rPr>
          <w:rFonts w:ascii="Verdana" w:hAnsi="Verdana"/>
          <w:i/>
          <w:sz w:val="25"/>
        </w:rPr>
        <w:t>Φ</w:t>
      </w:r>
      <w:r>
        <w:rPr>
          <w:rFonts w:ascii="Verdana" w:hAnsi="Verdana"/>
          <w:i/>
          <w:sz w:val="25"/>
        </w:rPr>
        <w:t xml:space="preserve"> </w:t>
      </w:r>
      <w:r>
        <w:rPr>
          <w:rFonts w:ascii="Symbol" w:hAnsi="Symbol"/>
          <w:sz w:val="24"/>
        </w:rPr>
        <w:t></w:t>
      </w:r>
      <w:r>
        <w:rPr>
          <w:sz w:val="24"/>
        </w:rPr>
        <w:t xml:space="preserve"> 54 * 60 </w:t>
      </w:r>
      <w:r>
        <w:rPr>
          <w:rFonts w:ascii="Symbol" w:hAnsi="Symbol"/>
          <w:sz w:val="24"/>
        </w:rPr>
        <w:t></w:t>
      </w:r>
      <w:r>
        <w:rPr>
          <w:sz w:val="24"/>
        </w:rPr>
        <w:t xml:space="preserve"> 9924 * 0.47 </w:t>
      </w:r>
      <w:r>
        <w:rPr>
          <w:rFonts w:ascii="Symbol" w:hAnsi="Symbol"/>
          <w:sz w:val="24"/>
        </w:rPr>
        <w:t></w:t>
      </w:r>
      <w:r>
        <w:rPr>
          <w:sz w:val="24"/>
        </w:rPr>
        <w:t xml:space="preserve"> 7904.3</w:t>
      </w:r>
    </w:p>
    <w:p w:rsidR="00BB46EF" w:rsidRDefault="00BB46EF">
      <w:pPr>
        <w:rPr>
          <w:sz w:val="24"/>
        </w:rPr>
        <w:sectPr w:rsidR="00BB46EF">
          <w:type w:val="continuous"/>
          <w:pgSz w:w="12240" w:h="15840"/>
          <w:pgMar w:top="1500" w:right="0" w:bottom="280" w:left="0" w:header="720" w:footer="720" w:gutter="0"/>
          <w:cols w:space="720"/>
        </w:sectPr>
      </w:pPr>
    </w:p>
    <w:p w:rsidR="00BB46EF" w:rsidRDefault="00945AE4">
      <w:pPr>
        <w:spacing w:before="44" w:line="394" w:lineRule="exact"/>
        <w:jc w:val="right"/>
        <w:rPr>
          <w:i/>
          <w:sz w:val="14"/>
        </w:rPr>
      </w:pPr>
      <w:r w:rsidRPr="00945AE4">
        <w:lastRenderedPageBreak/>
        <w:pict>
          <v:line id="_x0000_s4757" style="position:absolute;left:0;text-align:left;z-index:-710512;mso-position-horizontal-relative:page" from="155.6pt,18.5pt" to="170.05pt,18.5pt" strokeweight=".17653mm">
            <w10:wrap anchorx="page"/>
          </v:line>
        </w:pict>
      </w:r>
      <w:r w:rsidR="00523185">
        <w:rPr>
          <w:i/>
          <w:sz w:val="24"/>
        </w:rPr>
        <w:t xml:space="preserve">FS  </w:t>
      </w:r>
      <w:r w:rsidR="00523185">
        <w:rPr>
          <w:rFonts w:ascii="Symbol" w:hAnsi="Symbol"/>
          <w:sz w:val="24"/>
        </w:rPr>
        <w:t></w:t>
      </w:r>
      <w:r w:rsidR="00523185">
        <w:rPr>
          <w:sz w:val="24"/>
        </w:rPr>
        <w:t xml:space="preserve"> </w:t>
      </w:r>
      <w:r w:rsidR="00523185">
        <w:rPr>
          <w:i/>
          <w:position w:val="16"/>
          <w:sz w:val="24"/>
        </w:rPr>
        <w:t>R</w:t>
      </w:r>
      <w:r w:rsidR="00523185">
        <w:rPr>
          <w:i/>
          <w:position w:val="10"/>
          <w:sz w:val="14"/>
        </w:rPr>
        <w:t>u</w:t>
      </w:r>
    </w:p>
    <w:p w:rsidR="00BB46EF" w:rsidRDefault="00523185">
      <w:pPr>
        <w:spacing w:line="272" w:lineRule="exact"/>
        <w:ind w:right="17"/>
        <w:jc w:val="right"/>
        <w:rPr>
          <w:i/>
          <w:sz w:val="14"/>
        </w:rPr>
      </w:pPr>
      <w:r>
        <w:rPr>
          <w:i/>
          <w:w w:val="95"/>
          <w:sz w:val="24"/>
        </w:rPr>
        <w:t>P</w:t>
      </w:r>
      <w:r>
        <w:rPr>
          <w:i/>
          <w:w w:val="95"/>
          <w:position w:val="-5"/>
          <w:sz w:val="14"/>
        </w:rPr>
        <w:t>u</w:t>
      </w:r>
    </w:p>
    <w:p w:rsidR="00BB46EF" w:rsidRDefault="00523185">
      <w:pPr>
        <w:spacing w:before="54" w:line="384" w:lineRule="exact"/>
        <w:ind w:left="77"/>
        <w:rPr>
          <w:sz w:val="24"/>
        </w:rPr>
      </w:pPr>
      <w:r>
        <w:br w:type="column"/>
      </w:r>
      <w:r>
        <w:rPr>
          <w:rFonts w:ascii="Symbol" w:hAnsi="Symbol"/>
          <w:sz w:val="24"/>
        </w:rPr>
        <w:lastRenderedPageBreak/>
        <w:t></w:t>
      </w:r>
      <w:r>
        <w:rPr>
          <w:sz w:val="24"/>
        </w:rPr>
        <w:t xml:space="preserve"> </w:t>
      </w:r>
      <w:r>
        <w:rPr>
          <w:position w:val="15"/>
          <w:sz w:val="24"/>
        </w:rPr>
        <w:t xml:space="preserve">7904.3 </w:t>
      </w:r>
      <w:r>
        <w:rPr>
          <w:rFonts w:ascii="Symbol" w:hAnsi="Symbol"/>
          <w:sz w:val="24"/>
        </w:rPr>
        <w:t></w:t>
      </w:r>
      <w:r>
        <w:rPr>
          <w:sz w:val="24"/>
        </w:rPr>
        <w:t xml:space="preserve"> 2.9 </w:t>
      </w:r>
      <w:r>
        <w:rPr>
          <w:rFonts w:ascii="Symbol" w:hAnsi="Symbol"/>
          <w:sz w:val="24"/>
        </w:rPr>
        <w:t></w:t>
      </w:r>
      <w:r>
        <w:rPr>
          <w:sz w:val="24"/>
        </w:rPr>
        <w:t xml:space="preserve"> 1.5</w:t>
      </w:r>
    </w:p>
    <w:p w:rsidR="00BB46EF" w:rsidRDefault="00945AE4">
      <w:pPr>
        <w:spacing w:line="234" w:lineRule="exact"/>
        <w:ind w:left="293"/>
        <w:rPr>
          <w:sz w:val="24"/>
        </w:rPr>
      </w:pPr>
      <w:r w:rsidRPr="00945AE4">
        <w:pict>
          <v:line id="_x0000_s4756" style="position:absolute;left:0;text-align:left;z-index:-710488;mso-position-horizontal-relative:page" from="183.55pt,-3.4pt" to="218pt,-3.4pt" strokeweight=".17653mm">
            <w10:wrap anchorx="page"/>
          </v:line>
        </w:pict>
      </w:r>
      <w:r w:rsidR="00523185">
        <w:rPr>
          <w:sz w:val="24"/>
        </w:rPr>
        <w:t>2683.7</w:t>
      </w:r>
    </w:p>
    <w:p w:rsidR="00BB46EF" w:rsidRDefault="00523185">
      <w:pPr>
        <w:pStyle w:val="BodyText"/>
        <w:spacing w:before="4"/>
        <w:rPr>
          <w:sz w:val="19"/>
        </w:rPr>
      </w:pPr>
      <w:r>
        <w:br w:type="column"/>
      </w:r>
    </w:p>
    <w:p w:rsidR="00BB46EF" w:rsidRDefault="00523185">
      <w:pPr>
        <w:pStyle w:val="BodyText"/>
        <w:ind w:left="2507" w:right="2714"/>
        <w:jc w:val="center"/>
      </w:pPr>
      <w:r>
        <w:t>Safe!</w:t>
      </w:r>
    </w:p>
    <w:p w:rsidR="00BB46EF" w:rsidRDefault="00BB46EF">
      <w:pPr>
        <w:jc w:val="center"/>
        <w:sectPr w:rsidR="00BB46EF">
          <w:type w:val="continuous"/>
          <w:pgSz w:w="12240" w:h="15840"/>
          <w:pgMar w:top="1500" w:right="0" w:bottom="280" w:left="0" w:header="720" w:footer="720" w:gutter="0"/>
          <w:cols w:num="3" w:space="720" w:equalWidth="0">
            <w:col w:w="3354" w:space="40"/>
            <w:col w:w="2105" w:space="938"/>
            <w:col w:w="5803"/>
          </w:cols>
        </w:sectPr>
      </w:pPr>
    </w:p>
    <w:p w:rsidR="00BB46EF" w:rsidRDefault="00BB46EF">
      <w:pPr>
        <w:pStyle w:val="BodyText"/>
        <w:spacing w:before="8"/>
        <w:rPr>
          <w:sz w:val="14"/>
        </w:rPr>
      </w:pPr>
    </w:p>
    <w:p w:rsidR="00BB46EF" w:rsidRDefault="00523185">
      <w:pPr>
        <w:pStyle w:val="BodyText"/>
        <w:spacing w:before="92"/>
        <w:ind w:left="1800"/>
      </w:pPr>
      <w:r>
        <w:t>Maximum shear stress induced (τ</w:t>
      </w:r>
      <w:r>
        <w:rPr>
          <w:vertAlign w:val="subscript"/>
        </w:rPr>
        <w:t>max</w:t>
      </w:r>
      <w:r>
        <w:t>) = 1.4(P</w:t>
      </w:r>
      <w:r>
        <w:rPr>
          <w:vertAlign w:val="subscript"/>
        </w:rPr>
        <w:t>u</w:t>
      </w:r>
      <w:r>
        <w:t>/B</w:t>
      </w:r>
      <w:r>
        <w:rPr>
          <w:vertAlign w:val="subscript"/>
        </w:rPr>
        <w:t>d</w:t>
      </w:r>
      <w:r>
        <w:t>)</w:t>
      </w:r>
    </w:p>
    <w:p w:rsidR="00BB46EF" w:rsidRDefault="00523185">
      <w:pPr>
        <w:pStyle w:val="BodyText"/>
        <w:spacing w:before="1"/>
        <w:ind w:left="2482" w:right="1604"/>
        <w:jc w:val="center"/>
      </w:pPr>
      <w:r>
        <w:t>= 1.4 (2683.7/50)</w:t>
      </w:r>
    </w:p>
    <w:p w:rsidR="00BB46EF" w:rsidRDefault="00523185">
      <w:pPr>
        <w:pStyle w:val="BodyText"/>
        <w:spacing w:before="2" w:line="251" w:lineRule="exact"/>
        <w:ind w:left="2482" w:right="2576"/>
        <w:jc w:val="center"/>
      </w:pPr>
      <w:r>
        <w:t>= 75.1</w:t>
      </w:r>
    </w:p>
    <w:p w:rsidR="00BB46EF" w:rsidRDefault="00523185">
      <w:pPr>
        <w:pStyle w:val="BodyText"/>
        <w:spacing w:line="251" w:lineRule="exact"/>
        <w:ind w:left="1800"/>
      </w:pPr>
      <w:r>
        <w:t>The unit shear resistance developed at the same point is</w:t>
      </w:r>
    </w:p>
    <w:p w:rsidR="00BB46EF" w:rsidRDefault="00523185">
      <w:pPr>
        <w:pStyle w:val="BodyText"/>
        <w:spacing w:before="5" w:line="267" w:lineRule="exact"/>
        <w:ind w:left="2520"/>
        <w:rPr>
          <w:rFonts w:ascii="Symbol" w:hAnsi="Symbol"/>
        </w:rPr>
      </w:pPr>
      <w:r>
        <w:t>τ</w:t>
      </w:r>
      <w:r>
        <w:rPr>
          <w:vertAlign w:val="subscript"/>
        </w:rPr>
        <w:t>f</w:t>
      </w:r>
      <w:r>
        <w:t xml:space="preserve"> = c + 0.6h</w:t>
      </w:r>
      <w:r>
        <w:rPr>
          <w:rFonts w:ascii="Symbol" w:hAnsi="Symbol"/>
        </w:rPr>
        <w:t></w:t>
      </w:r>
      <w:r>
        <w:rPr>
          <w:vertAlign w:val="subscript"/>
        </w:rPr>
        <w:t>sub</w:t>
      </w:r>
      <w:r>
        <w:t>tan</w:t>
      </w:r>
      <w:r>
        <w:rPr>
          <w:rFonts w:ascii="Symbol" w:hAnsi="Symbol"/>
        </w:rPr>
        <w:t></w:t>
      </w:r>
    </w:p>
    <w:p w:rsidR="00BB46EF" w:rsidRDefault="00523185">
      <w:pPr>
        <w:pStyle w:val="BodyText"/>
        <w:spacing w:line="251" w:lineRule="exact"/>
        <w:ind w:left="2688"/>
      </w:pPr>
      <w:r>
        <w:t>= 24 + 0.6 * 25 * 12 * tan 25</w:t>
      </w:r>
      <w:r>
        <w:rPr>
          <w:vertAlign w:val="superscript"/>
        </w:rPr>
        <w:t>0</w:t>
      </w:r>
    </w:p>
    <w:p w:rsidR="00BB46EF" w:rsidRDefault="00523185">
      <w:pPr>
        <w:pStyle w:val="BodyText"/>
        <w:spacing w:before="1"/>
        <w:ind w:left="2688"/>
      </w:pPr>
      <w:r>
        <w:t>= 107.9</w:t>
      </w:r>
    </w:p>
    <w:p w:rsidR="00BB46EF" w:rsidRDefault="00523185">
      <w:pPr>
        <w:pStyle w:val="BodyText"/>
        <w:spacing w:before="2" w:line="251" w:lineRule="exact"/>
        <w:ind w:left="1800"/>
      </w:pPr>
      <w:r>
        <w:t>FS at the point of maximum shear should be greater than unity.</w:t>
      </w:r>
    </w:p>
    <w:p w:rsidR="00BB46EF" w:rsidRDefault="00523185">
      <w:pPr>
        <w:pStyle w:val="BodyText"/>
        <w:tabs>
          <w:tab w:val="left" w:pos="6479"/>
        </w:tabs>
        <w:spacing w:line="251" w:lineRule="exact"/>
        <w:ind w:right="251"/>
        <w:jc w:val="center"/>
      </w:pPr>
      <w:r>
        <w:t>FS = τ</w:t>
      </w:r>
      <w:r>
        <w:rPr>
          <w:vertAlign w:val="subscript"/>
        </w:rPr>
        <w:t>f</w:t>
      </w:r>
      <w:r>
        <w:t xml:space="preserve"> / τ</w:t>
      </w:r>
      <w:r>
        <w:rPr>
          <w:vertAlign w:val="subscript"/>
        </w:rPr>
        <w:t>max</w:t>
      </w:r>
      <w:r>
        <w:t xml:space="preserve"> = 107.9 / 75.1 = 1.44</w:t>
      </w:r>
      <w:r>
        <w:rPr>
          <w:spacing w:val="-20"/>
        </w:rPr>
        <w:t xml:space="preserve"> </w:t>
      </w:r>
      <w:r>
        <w:t>&gt;</w:t>
      </w:r>
      <w:r>
        <w:rPr>
          <w:spacing w:val="-2"/>
        </w:rPr>
        <w:t xml:space="preserve"> </w:t>
      </w:r>
      <w:r>
        <w:t>1</w:t>
      </w:r>
      <w:r>
        <w:tab/>
        <w:t>Safe!</w:t>
      </w:r>
    </w:p>
    <w:p w:rsidR="00BB46EF" w:rsidRDefault="00BB46EF">
      <w:pPr>
        <w:spacing w:line="251" w:lineRule="exact"/>
        <w:jc w:val="center"/>
        <w:sectPr w:rsidR="00BB46EF">
          <w:type w:val="continuous"/>
          <w:pgSz w:w="12240" w:h="15840"/>
          <w:pgMar w:top="1500" w:right="0" w:bottom="280" w:left="0" w:header="720" w:footer="720" w:gutter="0"/>
          <w:cols w:space="720"/>
        </w:sectPr>
      </w:pPr>
    </w:p>
    <w:p w:rsidR="00BB46EF" w:rsidRDefault="00967999">
      <w:pPr>
        <w:tabs>
          <w:tab w:val="left" w:pos="7315"/>
        </w:tabs>
        <w:spacing w:before="74"/>
        <w:ind w:left="120"/>
        <w:rPr>
          <w:i/>
          <w:sz w:val="16"/>
        </w:rPr>
      </w:pPr>
      <w:r>
        <w:rPr>
          <w:i/>
          <w:sz w:val="16"/>
        </w:rPr>
        <w:lastRenderedPageBreak/>
        <w:t>Ambo</w:t>
      </w:r>
      <w:r w:rsidR="00523185">
        <w:rPr>
          <w:i/>
          <w:spacing w:val="-1"/>
          <w:sz w:val="16"/>
        </w:rPr>
        <w:t xml:space="preserve"> </w:t>
      </w:r>
      <w:r w:rsidR="00523185">
        <w:rPr>
          <w:i/>
          <w:sz w:val="16"/>
        </w:rPr>
        <w:t>University</w:t>
      </w:r>
      <w:r>
        <w:rPr>
          <w:i/>
          <w:sz w:val="16"/>
        </w:rPr>
        <w:t xml:space="preserve"> Woliso Campus</w:t>
      </w:r>
      <w:r w:rsidR="00523185">
        <w:rPr>
          <w:i/>
          <w:sz w:val="16"/>
        </w:rPr>
        <w:tab/>
        <w:t>Hydraulic Structures</w:t>
      </w:r>
      <w:r w:rsidR="00523185">
        <w:rPr>
          <w:i/>
          <w:spacing w:val="-2"/>
          <w:sz w:val="16"/>
        </w:rPr>
        <w:t xml:space="preserve"> </w:t>
      </w:r>
      <w:r w:rsidR="00523185">
        <w:rPr>
          <w:i/>
          <w:sz w:val="16"/>
        </w:rPr>
        <w:t>I</w:t>
      </w:r>
    </w:p>
    <w:p w:rsidR="00BB46EF" w:rsidRDefault="00945AE4">
      <w:pPr>
        <w:pStyle w:val="BodyText"/>
        <w:spacing w:line="20" w:lineRule="exact"/>
        <w:ind w:left="112"/>
        <w:rPr>
          <w:sz w:val="2"/>
        </w:rPr>
      </w:pPr>
      <w:r>
        <w:rPr>
          <w:sz w:val="2"/>
        </w:rPr>
      </w:r>
      <w:r>
        <w:rPr>
          <w:sz w:val="2"/>
        </w:rPr>
        <w:pict>
          <v:group id="_x0000_s4754" style="width:432.25pt;height:.75pt;mso-position-horizontal-relative:char;mso-position-vertical-relative:line" coordsize="8645,15">
            <v:line id="_x0000_s4755" style="position:absolute" from="0,7" to="8645,7" strokeweight=".25397mm"/>
            <w10:wrap type="none"/>
            <w10:anchorlock/>
          </v:group>
        </w:pict>
      </w:r>
    </w:p>
    <w:p w:rsidR="00BB46EF" w:rsidRDefault="00BB46EF">
      <w:pPr>
        <w:pStyle w:val="BodyText"/>
        <w:rPr>
          <w:i/>
          <w:sz w:val="20"/>
        </w:rPr>
      </w:pPr>
    </w:p>
    <w:p w:rsidR="00BB46EF" w:rsidRDefault="00BB46EF">
      <w:pPr>
        <w:pStyle w:val="BodyText"/>
        <w:rPr>
          <w:i/>
          <w:sz w:val="20"/>
        </w:rPr>
      </w:pPr>
    </w:p>
    <w:p w:rsidR="00BB46EF" w:rsidRDefault="00BB46EF">
      <w:pPr>
        <w:pStyle w:val="BodyText"/>
        <w:spacing w:before="10"/>
        <w:rPr>
          <w:i/>
          <w:sz w:val="29"/>
        </w:rPr>
      </w:pPr>
    </w:p>
    <w:p w:rsidR="00BB46EF" w:rsidRDefault="00523185">
      <w:pPr>
        <w:spacing w:before="92" w:after="12" w:line="237" w:lineRule="auto"/>
        <w:ind w:left="120" w:right="6414"/>
        <w:rPr>
          <w:sz w:val="24"/>
        </w:rPr>
      </w:pPr>
      <w:r>
        <w:rPr>
          <w:sz w:val="24"/>
        </w:rPr>
        <w:t>Analysis of upstream and downstream slopes by Swedish Circle method: Upstream slope</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60"/>
        <w:gridCol w:w="994"/>
        <w:gridCol w:w="960"/>
        <w:gridCol w:w="998"/>
        <w:gridCol w:w="662"/>
        <w:gridCol w:w="720"/>
        <w:gridCol w:w="902"/>
        <w:gridCol w:w="960"/>
        <w:gridCol w:w="840"/>
        <w:gridCol w:w="998"/>
        <w:gridCol w:w="758"/>
        <w:gridCol w:w="1200"/>
      </w:tblGrid>
      <w:tr w:rsidR="00BB46EF">
        <w:trPr>
          <w:trHeight w:val="253"/>
        </w:trPr>
        <w:tc>
          <w:tcPr>
            <w:tcW w:w="960" w:type="dxa"/>
          </w:tcPr>
          <w:p w:rsidR="00BB46EF" w:rsidRDefault="00523185">
            <w:pPr>
              <w:pStyle w:val="TableParagraph"/>
              <w:spacing w:line="221" w:lineRule="exact"/>
              <w:ind w:left="278"/>
              <w:rPr>
                <w:sz w:val="20"/>
              </w:rPr>
            </w:pPr>
            <w:r>
              <w:rPr>
                <w:sz w:val="20"/>
              </w:rPr>
              <w:t>Slice</w:t>
            </w:r>
          </w:p>
        </w:tc>
        <w:tc>
          <w:tcPr>
            <w:tcW w:w="960" w:type="dxa"/>
          </w:tcPr>
          <w:p w:rsidR="00BB46EF" w:rsidRDefault="00523185">
            <w:pPr>
              <w:pStyle w:val="TableParagraph"/>
              <w:spacing w:before="18" w:line="215" w:lineRule="exact"/>
              <w:ind w:left="263"/>
              <w:rPr>
                <w:rFonts w:ascii="Arial"/>
                <w:sz w:val="20"/>
              </w:rPr>
            </w:pPr>
            <w:r>
              <w:rPr>
                <w:rFonts w:ascii="Arial"/>
                <w:sz w:val="20"/>
              </w:rPr>
              <w:t>Area</w:t>
            </w:r>
          </w:p>
        </w:tc>
        <w:tc>
          <w:tcPr>
            <w:tcW w:w="960" w:type="dxa"/>
          </w:tcPr>
          <w:p w:rsidR="00BB46EF" w:rsidRDefault="00523185">
            <w:pPr>
              <w:pStyle w:val="TableParagraph"/>
              <w:spacing w:before="10" w:line="224" w:lineRule="exact"/>
              <w:ind w:left="2"/>
              <w:jc w:val="center"/>
              <w:rPr>
                <w:rFonts w:ascii="Symbol" w:hAnsi="Symbol"/>
                <w:sz w:val="20"/>
              </w:rPr>
            </w:pPr>
            <w:r>
              <w:rPr>
                <w:rFonts w:ascii="Symbol" w:hAnsi="Symbol"/>
                <w:sz w:val="20"/>
              </w:rPr>
              <w:t></w:t>
            </w:r>
          </w:p>
        </w:tc>
        <w:tc>
          <w:tcPr>
            <w:tcW w:w="994" w:type="dxa"/>
          </w:tcPr>
          <w:p w:rsidR="00BB46EF" w:rsidRDefault="00523185">
            <w:pPr>
              <w:pStyle w:val="TableParagraph"/>
              <w:spacing w:line="221" w:lineRule="exact"/>
              <w:ind w:left="12"/>
              <w:jc w:val="center"/>
              <w:rPr>
                <w:sz w:val="20"/>
              </w:rPr>
            </w:pPr>
            <w:r>
              <w:rPr>
                <w:sz w:val="20"/>
              </w:rPr>
              <w:t>W</w:t>
            </w:r>
          </w:p>
        </w:tc>
        <w:tc>
          <w:tcPr>
            <w:tcW w:w="960" w:type="dxa"/>
          </w:tcPr>
          <w:p w:rsidR="00BB46EF" w:rsidRDefault="00523185">
            <w:pPr>
              <w:pStyle w:val="TableParagraph"/>
              <w:spacing w:line="221" w:lineRule="exact"/>
              <w:ind w:left="16"/>
              <w:jc w:val="center"/>
              <w:rPr>
                <w:sz w:val="20"/>
              </w:rPr>
            </w:pPr>
            <w:r>
              <w:rPr>
                <w:sz w:val="20"/>
              </w:rPr>
              <w:t>T</w:t>
            </w:r>
          </w:p>
        </w:tc>
        <w:tc>
          <w:tcPr>
            <w:tcW w:w="998" w:type="dxa"/>
          </w:tcPr>
          <w:p w:rsidR="00BB46EF" w:rsidRDefault="00523185">
            <w:pPr>
              <w:pStyle w:val="TableParagraph"/>
              <w:spacing w:line="221" w:lineRule="exact"/>
              <w:ind w:left="11"/>
              <w:jc w:val="center"/>
              <w:rPr>
                <w:sz w:val="20"/>
              </w:rPr>
            </w:pPr>
            <w:r>
              <w:rPr>
                <w:sz w:val="20"/>
              </w:rPr>
              <w:t>N</w:t>
            </w:r>
          </w:p>
        </w:tc>
        <w:tc>
          <w:tcPr>
            <w:tcW w:w="662" w:type="dxa"/>
          </w:tcPr>
          <w:p w:rsidR="00BB46EF" w:rsidRDefault="00523185">
            <w:pPr>
              <w:pStyle w:val="TableParagraph"/>
              <w:spacing w:line="221" w:lineRule="exact"/>
              <w:ind w:left="2"/>
              <w:jc w:val="center"/>
              <w:rPr>
                <w:sz w:val="20"/>
              </w:rPr>
            </w:pPr>
            <w:r>
              <w:rPr>
                <w:sz w:val="20"/>
              </w:rPr>
              <w:t>U</w:t>
            </w:r>
          </w:p>
        </w:tc>
        <w:tc>
          <w:tcPr>
            <w:tcW w:w="720" w:type="dxa"/>
          </w:tcPr>
          <w:p w:rsidR="00BB46EF" w:rsidRDefault="00523185">
            <w:pPr>
              <w:pStyle w:val="TableParagraph"/>
              <w:spacing w:line="221" w:lineRule="exact"/>
              <w:ind w:left="8"/>
              <w:jc w:val="center"/>
              <w:rPr>
                <w:sz w:val="20"/>
              </w:rPr>
            </w:pPr>
            <w:r>
              <w:rPr>
                <w:sz w:val="20"/>
              </w:rPr>
              <w:t>L</w:t>
            </w:r>
          </w:p>
        </w:tc>
        <w:tc>
          <w:tcPr>
            <w:tcW w:w="902" w:type="dxa"/>
          </w:tcPr>
          <w:p w:rsidR="00BB46EF" w:rsidRDefault="00523185">
            <w:pPr>
              <w:pStyle w:val="TableParagraph"/>
              <w:spacing w:line="221" w:lineRule="exact"/>
              <w:ind w:left="292" w:right="292"/>
              <w:jc w:val="center"/>
              <w:rPr>
                <w:sz w:val="20"/>
              </w:rPr>
            </w:pPr>
            <w:r>
              <w:rPr>
                <w:sz w:val="20"/>
              </w:rPr>
              <w:t>UL</w:t>
            </w:r>
          </w:p>
        </w:tc>
        <w:tc>
          <w:tcPr>
            <w:tcW w:w="960" w:type="dxa"/>
          </w:tcPr>
          <w:p w:rsidR="00BB46EF" w:rsidRDefault="00523185">
            <w:pPr>
              <w:pStyle w:val="TableParagraph"/>
              <w:spacing w:line="221" w:lineRule="exact"/>
              <w:ind w:right="118"/>
              <w:jc w:val="right"/>
              <w:rPr>
                <w:sz w:val="20"/>
              </w:rPr>
            </w:pPr>
            <w:r>
              <w:rPr>
                <w:sz w:val="20"/>
              </w:rPr>
              <w:t>N’=N-ul</w:t>
            </w:r>
          </w:p>
        </w:tc>
        <w:tc>
          <w:tcPr>
            <w:tcW w:w="840" w:type="dxa"/>
          </w:tcPr>
          <w:p w:rsidR="00BB46EF" w:rsidRDefault="00523185">
            <w:pPr>
              <w:pStyle w:val="TableParagraph"/>
              <w:spacing w:line="221" w:lineRule="exact"/>
              <w:ind w:left="226"/>
              <w:rPr>
                <w:sz w:val="20"/>
              </w:rPr>
            </w:pPr>
            <w:r>
              <w:rPr>
                <w:sz w:val="20"/>
              </w:rPr>
              <w:t>tanΦ</w:t>
            </w:r>
          </w:p>
        </w:tc>
        <w:tc>
          <w:tcPr>
            <w:tcW w:w="998" w:type="dxa"/>
          </w:tcPr>
          <w:p w:rsidR="00BB46EF" w:rsidRDefault="00523185">
            <w:pPr>
              <w:pStyle w:val="TableParagraph"/>
              <w:spacing w:line="221" w:lineRule="exact"/>
              <w:ind w:left="197"/>
              <w:rPr>
                <w:sz w:val="20"/>
              </w:rPr>
            </w:pPr>
            <w:r>
              <w:rPr>
                <w:sz w:val="20"/>
              </w:rPr>
              <w:t>N’tanΦ</w:t>
            </w:r>
          </w:p>
        </w:tc>
        <w:tc>
          <w:tcPr>
            <w:tcW w:w="758" w:type="dxa"/>
          </w:tcPr>
          <w:p w:rsidR="00BB46EF" w:rsidRDefault="00523185">
            <w:pPr>
              <w:pStyle w:val="TableParagraph"/>
              <w:spacing w:line="221" w:lineRule="exact"/>
              <w:ind w:left="265" w:right="254"/>
              <w:jc w:val="center"/>
              <w:rPr>
                <w:sz w:val="20"/>
              </w:rPr>
            </w:pPr>
            <w:r>
              <w:rPr>
                <w:sz w:val="20"/>
              </w:rPr>
              <w:t>Cl</w:t>
            </w:r>
          </w:p>
        </w:tc>
        <w:tc>
          <w:tcPr>
            <w:tcW w:w="1200" w:type="dxa"/>
          </w:tcPr>
          <w:p w:rsidR="00BB46EF" w:rsidRDefault="00523185">
            <w:pPr>
              <w:pStyle w:val="TableParagraph"/>
              <w:spacing w:line="221" w:lineRule="exact"/>
              <w:ind w:right="151"/>
              <w:jc w:val="right"/>
              <w:rPr>
                <w:sz w:val="20"/>
              </w:rPr>
            </w:pPr>
            <w:r>
              <w:rPr>
                <w:sz w:val="20"/>
              </w:rPr>
              <w:t>N’tanΦ+cl</w:t>
            </w:r>
          </w:p>
        </w:tc>
      </w:tr>
      <w:tr w:rsidR="00BB46EF">
        <w:trPr>
          <w:trHeight w:val="316"/>
        </w:trPr>
        <w:tc>
          <w:tcPr>
            <w:tcW w:w="960" w:type="dxa"/>
          </w:tcPr>
          <w:p w:rsidR="00BB46EF" w:rsidRDefault="00523185">
            <w:pPr>
              <w:pStyle w:val="TableParagraph"/>
              <w:spacing w:line="268" w:lineRule="exact"/>
              <w:ind w:right="103"/>
              <w:jc w:val="right"/>
              <w:rPr>
                <w:sz w:val="24"/>
              </w:rPr>
            </w:pPr>
            <w:r>
              <w:rPr>
                <w:sz w:val="24"/>
              </w:rPr>
              <w:t>A1</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25.97</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32</w:t>
            </w:r>
          </w:p>
        </w:tc>
        <w:tc>
          <w:tcPr>
            <w:tcW w:w="994" w:type="dxa"/>
          </w:tcPr>
          <w:p w:rsidR="00BB46EF" w:rsidRDefault="00523185">
            <w:pPr>
              <w:pStyle w:val="TableParagraph"/>
              <w:spacing w:line="268" w:lineRule="exact"/>
              <w:ind w:left="211" w:right="72"/>
              <w:jc w:val="center"/>
              <w:rPr>
                <w:sz w:val="24"/>
              </w:rPr>
            </w:pPr>
            <w:r>
              <w:rPr>
                <w:sz w:val="24"/>
              </w:rPr>
              <w:t>467.46</w:t>
            </w:r>
          </w:p>
        </w:tc>
        <w:tc>
          <w:tcPr>
            <w:tcW w:w="960" w:type="dxa"/>
          </w:tcPr>
          <w:p w:rsidR="00BB46EF" w:rsidRDefault="00523185">
            <w:pPr>
              <w:pStyle w:val="TableParagraph"/>
              <w:spacing w:line="268" w:lineRule="exact"/>
              <w:ind w:right="88"/>
              <w:jc w:val="right"/>
              <w:rPr>
                <w:sz w:val="24"/>
              </w:rPr>
            </w:pPr>
            <w:r>
              <w:rPr>
                <w:sz w:val="24"/>
              </w:rPr>
              <w:t>247.72</w:t>
            </w:r>
          </w:p>
        </w:tc>
        <w:tc>
          <w:tcPr>
            <w:tcW w:w="998" w:type="dxa"/>
          </w:tcPr>
          <w:p w:rsidR="00BB46EF" w:rsidRDefault="00523185">
            <w:pPr>
              <w:pStyle w:val="TableParagraph"/>
              <w:spacing w:line="268" w:lineRule="exact"/>
              <w:ind w:right="88"/>
              <w:jc w:val="right"/>
              <w:rPr>
                <w:sz w:val="24"/>
              </w:rPr>
            </w:pPr>
            <w:r>
              <w:rPr>
                <w:sz w:val="24"/>
              </w:rPr>
              <w:t>396.43</w:t>
            </w:r>
          </w:p>
        </w:tc>
        <w:tc>
          <w:tcPr>
            <w:tcW w:w="662" w:type="dxa"/>
          </w:tcPr>
          <w:p w:rsidR="00BB46EF" w:rsidRDefault="00523185">
            <w:pPr>
              <w:pStyle w:val="TableParagraph"/>
              <w:spacing w:line="268" w:lineRule="exact"/>
              <w:ind w:right="97"/>
              <w:jc w:val="right"/>
              <w:rPr>
                <w:sz w:val="24"/>
              </w:rPr>
            </w:pPr>
            <w:r>
              <w:rPr>
                <w:sz w:val="24"/>
              </w:rPr>
              <w:t>0</w:t>
            </w:r>
          </w:p>
        </w:tc>
        <w:tc>
          <w:tcPr>
            <w:tcW w:w="720" w:type="dxa"/>
          </w:tcPr>
          <w:p w:rsidR="00BB46EF" w:rsidRDefault="00523185">
            <w:pPr>
              <w:pStyle w:val="TableParagraph"/>
              <w:spacing w:line="268" w:lineRule="exact"/>
              <w:ind w:right="92"/>
              <w:jc w:val="right"/>
              <w:rPr>
                <w:sz w:val="24"/>
              </w:rPr>
            </w:pPr>
            <w:r>
              <w:rPr>
                <w:sz w:val="24"/>
              </w:rPr>
              <w:t>14.5</w:t>
            </w:r>
          </w:p>
        </w:tc>
        <w:tc>
          <w:tcPr>
            <w:tcW w:w="902" w:type="dxa"/>
          </w:tcPr>
          <w:p w:rsidR="00BB46EF" w:rsidRDefault="00523185">
            <w:pPr>
              <w:pStyle w:val="TableParagraph"/>
              <w:spacing w:line="268" w:lineRule="exact"/>
              <w:ind w:right="97"/>
              <w:jc w:val="right"/>
              <w:rPr>
                <w:sz w:val="24"/>
              </w:rPr>
            </w:pPr>
            <w:r>
              <w:rPr>
                <w:sz w:val="24"/>
              </w:rPr>
              <w:t>0</w:t>
            </w:r>
          </w:p>
        </w:tc>
        <w:tc>
          <w:tcPr>
            <w:tcW w:w="960" w:type="dxa"/>
          </w:tcPr>
          <w:p w:rsidR="00BB46EF" w:rsidRDefault="00523185">
            <w:pPr>
              <w:pStyle w:val="TableParagraph"/>
              <w:spacing w:line="268" w:lineRule="exact"/>
              <w:ind w:right="87"/>
              <w:jc w:val="right"/>
              <w:rPr>
                <w:sz w:val="24"/>
              </w:rPr>
            </w:pPr>
            <w:r>
              <w:rPr>
                <w:sz w:val="24"/>
              </w:rPr>
              <w:t>396.43</w:t>
            </w:r>
          </w:p>
        </w:tc>
        <w:tc>
          <w:tcPr>
            <w:tcW w:w="840" w:type="dxa"/>
          </w:tcPr>
          <w:p w:rsidR="00BB46EF" w:rsidRDefault="00523185">
            <w:pPr>
              <w:pStyle w:val="TableParagraph"/>
              <w:spacing w:line="268" w:lineRule="exact"/>
              <w:ind w:right="92"/>
              <w:jc w:val="right"/>
              <w:rPr>
                <w:sz w:val="24"/>
              </w:rPr>
            </w:pPr>
            <w:r>
              <w:rPr>
                <w:sz w:val="24"/>
              </w:rPr>
              <w:t>0.47</w:t>
            </w:r>
          </w:p>
        </w:tc>
        <w:tc>
          <w:tcPr>
            <w:tcW w:w="998" w:type="dxa"/>
          </w:tcPr>
          <w:p w:rsidR="00BB46EF" w:rsidRDefault="00523185">
            <w:pPr>
              <w:pStyle w:val="TableParagraph"/>
              <w:spacing w:line="268" w:lineRule="exact"/>
              <w:ind w:right="91"/>
              <w:jc w:val="right"/>
              <w:rPr>
                <w:sz w:val="24"/>
              </w:rPr>
            </w:pPr>
            <w:r>
              <w:rPr>
                <w:sz w:val="24"/>
              </w:rPr>
              <w:t>186.32</w:t>
            </w:r>
          </w:p>
        </w:tc>
        <w:tc>
          <w:tcPr>
            <w:tcW w:w="758" w:type="dxa"/>
          </w:tcPr>
          <w:p w:rsidR="00BB46EF" w:rsidRDefault="00523185">
            <w:pPr>
              <w:pStyle w:val="TableParagraph"/>
              <w:spacing w:line="268" w:lineRule="exact"/>
              <w:ind w:right="96"/>
              <w:jc w:val="right"/>
              <w:rPr>
                <w:sz w:val="24"/>
              </w:rPr>
            </w:pPr>
            <w:r>
              <w:rPr>
                <w:sz w:val="24"/>
              </w:rPr>
              <w:t>348</w:t>
            </w:r>
          </w:p>
        </w:tc>
        <w:tc>
          <w:tcPr>
            <w:tcW w:w="1200" w:type="dxa"/>
          </w:tcPr>
          <w:p w:rsidR="00BB46EF" w:rsidRDefault="00523185">
            <w:pPr>
              <w:pStyle w:val="TableParagraph"/>
              <w:spacing w:line="268" w:lineRule="exact"/>
              <w:ind w:right="86"/>
              <w:jc w:val="right"/>
              <w:rPr>
                <w:sz w:val="24"/>
              </w:rPr>
            </w:pPr>
            <w:r>
              <w:rPr>
                <w:sz w:val="24"/>
              </w:rPr>
              <w:t>534.32</w:t>
            </w:r>
          </w:p>
        </w:tc>
      </w:tr>
      <w:tr w:rsidR="00BB46EF">
        <w:trPr>
          <w:trHeight w:val="316"/>
        </w:trPr>
        <w:tc>
          <w:tcPr>
            <w:tcW w:w="960" w:type="dxa"/>
          </w:tcPr>
          <w:p w:rsidR="00BB46EF" w:rsidRDefault="00523185">
            <w:pPr>
              <w:pStyle w:val="TableParagraph"/>
              <w:spacing w:line="268" w:lineRule="exact"/>
              <w:ind w:right="103"/>
              <w:jc w:val="right"/>
              <w:rPr>
                <w:sz w:val="24"/>
              </w:rPr>
            </w:pPr>
            <w:r>
              <w:rPr>
                <w:sz w:val="24"/>
              </w:rPr>
              <w:t>A2</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111.68</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24</w:t>
            </w:r>
          </w:p>
        </w:tc>
        <w:tc>
          <w:tcPr>
            <w:tcW w:w="994" w:type="dxa"/>
          </w:tcPr>
          <w:p w:rsidR="00BB46EF" w:rsidRDefault="00523185">
            <w:pPr>
              <w:pStyle w:val="TableParagraph"/>
              <w:spacing w:line="268" w:lineRule="exact"/>
              <w:ind w:left="91" w:right="72"/>
              <w:jc w:val="center"/>
              <w:rPr>
                <w:sz w:val="24"/>
              </w:rPr>
            </w:pPr>
            <w:r>
              <w:rPr>
                <w:sz w:val="24"/>
              </w:rPr>
              <w:t>1340.16</w:t>
            </w:r>
          </w:p>
        </w:tc>
        <w:tc>
          <w:tcPr>
            <w:tcW w:w="960" w:type="dxa"/>
          </w:tcPr>
          <w:p w:rsidR="00BB46EF" w:rsidRDefault="00523185">
            <w:pPr>
              <w:pStyle w:val="TableParagraph"/>
              <w:spacing w:line="268" w:lineRule="exact"/>
              <w:ind w:right="88"/>
              <w:jc w:val="right"/>
              <w:rPr>
                <w:sz w:val="24"/>
              </w:rPr>
            </w:pPr>
            <w:r>
              <w:rPr>
                <w:sz w:val="24"/>
              </w:rPr>
              <w:t>545.09</w:t>
            </w:r>
          </w:p>
        </w:tc>
        <w:tc>
          <w:tcPr>
            <w:tcW w:w="998" w:type="dxa"/>
          </w:tcPr>
          <w:p w:rsidR="00BB46EF" w:rsidRDefault="00523185">
            <w:pPr>
              <w:pStyle w:val="TableParagraph"/>
              <w:spacing w:line="268" w:lineRule="exact"/>
              <w:ind w:right="88"/>
              <w:jc w:val="right"/>
              <w:rPr>
                <w:sz w:val="24"/>
              </w:rPr>
            </w:pPr>
            <w:r>
              <w:rPr>
                <w:sz w:val="24"/>
              </w:rPr>
              <w:t>1224.3</w:t>
            </w:r>
          </w:p>
        </w:tc>
        <w:tc>
          <w:tcPr>
            <w:tcW w:w="662" w:type="dxa"/>
          </w:tcPr>
          <w:p w:rsidR="00BB46EF" w:rsidRDefault="00523185">
            <w:pPr>
              <w:pStyle w:val="TableParagraph"/>
              <w:spacing w:line="268" w:lineRule="exact"/>
              <w:ind w:right="97"/>
              <w:jc w:val="right"/>
              <w:rPr>
                <w:sz w:val="24"/>
              </w:rPr>
            </w:pPr>
            <w:r>
              <w:rPr>
                <w:sz w:val="24"/>
              </w:rPr>
              <w:t>61</w:t>
            </w:r>
          </w:p>
        </w:tc>
        <w:tc>
          <w:tcPr>
            <w:tcW w:w="720" w:type="dxa"/>
          </w:tcPr>
          <w:p w:rsidR="00BB46EF" w:rsidRDefault="00523185">
            <w:pPr>
              <w:pStyle w:val="TableParagraph"/>
              <w:spacing w:line="268" w:lineRule="exact"/>
              <w:ind w:right="97"/>
              <w:jc w:val="right"/>
              <w:rPr>
                <w:sz w:val="24"/>
              </w:rPr>
            </w:pPr>
            <w:r>
              <w:rPr>
                <w:sz w:val="24"/>
              </w:rPr>
              <w:t>22</w:t>
            </w:r>
          </w:p>
        </w:tc>
        <w:tc>
          <w:tcPr>
            <w:tcW w:w="902" w:type="dxa"/>
          </w:tcPr>
          <w:p w:rsidR="00BB46EF" w:rsidRDefault="00523185">
            <w:pPr>
              <w:pStyle w:val="TableParagraph"/>
              <w:spacing w:line="268" w:lineRule="exact"/>
              <w:ind w:right="96"/>
              <w:jc w:val="right"/>
              <w:rPr>
                <w:sz w:val="24"/>
              </w:rPr>
            </w:pPr>
            <w:r>
              <w:rPr>
                <w:sz w:val="24"/>
              </w:rPr>
              <w:t>1342</w:t>
            </w:r>
          </w:p>
        </w:tc>
        <w:tc>
          <w:tcPr>
            <w:tcW w:w="960" w:type="dxa"/>
          </w:tcPr>
          <w:p w:rsidR="00BB46EF" w:rsidRDefault="00523185">
            <w:pPr>
              <w:pStyle w:val="TableParagraph"/>
              <w:spacing w:line="268" w:lineRule="exact"/>
              <w:ind w:right="87"/>
              <w:jc w:val="right"/>
              <w:rPr>
                <w:sz w:val="24"/>
              </w:rPr>
            </w:pPr>
            <w:r>
              <w:rPr>
                <w:sz w:val="24"/>
              </w:rPr>
              <w:t>-117.7</w:t>
            </w:r>
          </w:p>
        </w:tc>
        <w:tc>
          <w:tcPr>
            <w:tcW w:w="840" w:type="dxa"/>
          </w:tcPr>
          <w:p w:rsidR="00BB46EF" w:rsidRDefault="00523185">
            <w:pPr>
              <w:pStyle w:val="TableParagraph"/>
              <w:spacing w:line="268" w:lineRule="exact"/>
              <w:ind w:right="92"/>
              <w:jc w:val="right"/>
              <w:rPr>
                <w:sz w:val="24"/>
              </w:rPr>
            </w:pPr>
            <w:r>
              <w:rPr>
                <w:sz w:val="24"/>
              </w:rPr>
              <w:t>0.47</w:t>
            </w:r>
          </w:p>
        </w:tc>
        <w:tc>
          <w:tcPr>
            <w:tcW w:w="998" w:type="dxa"/>
          </w:tcPr>
          <w:p w:rsidR="00BB46EF" w:rsidRDefault="00523185">
            <w:pPr>
              <w:pStyle w:val="TableParagraph"/>
              <w:spacing w:line="268" w:lineRule="exact"/>
              <w:ind w:right="91"/>
              <w:jc w:val="right"/>
              <w:rPr>
                <w:sz w:val="24"/>
              </w:rPr>
            </w:pPr>
            <w:r>
              <w:rPr>
                <w:sz w:val="24"/>
              </w:rPr>
              <w:t>-55.32</w:t>
            </w:r>
          </w:p>
        </w:tc>
        <w:tc>
          <w:tcPr>
            <w:tcW w:w="758" w:type="dxa"/>
          </w:tcPr>
          <w:p w:rsidR="00BB46EF" w:rsidRDefault="00523185">
            <w:pPr>
              <w:pStyle w:val="TableParagraph"/>
              <w:spacing w:line="268" w:lineRule="exact"/>
              <w:ind w:right="96"/>
              <w:jc w:val="right"/>
              <w:rPr>
                <w:sz w:val="24"/>
              </w:rPr>
            </w:pPr>
            <w:r>
              <w:rPr>
                <w:sz w:val="24"/>
              </w:rPr>
              <w:t>528</w:t>
            </w:r>
          </w:p>
        </w:tc>
        <w:tc>
          <w:tcPr>
            <w:tcW w:w="1200" w:type="dxa"/>
          </w:tcPr>
          <w:p w:rsidR="00BB46EF" w:rsidRDefault="00523185">
            <w:pPr>
              <w:pStyle w:val="TableParagraph"/>
              <w:spacing w:line="268" w:lineRule="exact"/>
              <w:ind w:right="86"/>
              <w:jc w:val="right"/>
              <w:rPr>
                <w:sz w:val="24"/>
              </w:rPr>
            </w:pPr>
            <w:r>
              <w:rPr>
                <w:sz w:val="24"/>
              </w:rPr>
              <w:t>472.68</w:t>
            </w:r>
          </w:p>
        </w:tc>
      </w:tr>
      <w:tr w:rsidR="00BB46EF">
        <w:trPr>
          <w:trHeight w:val="311"/>
        </w:trPr>
        <w:tc>
          <w:tcPr>
            <w:tcW w:w="960" w:type="dxa"/>
          </w:tcPr>
          <w:p w:rsidR="00BB46EF" w:rsidRDefault="00523185">
            <w:pPr>
              <w:pStyle w:val="TableParagraph"/>
              <w:spacing w:line="268" w:lineRule="exact"/>
              <w:ind w:right="103"/>
              <w:jc w:val="right"/>
              <w:rPr>
                <w:sz w:val="24"/>
              </w:rPr>
            </w:pPr>
            <w:r>
              <w:rPr>
                <w:sz w:val="24"/>
              </w:rPr>
              <w:t>A3</w:t>
            </w:r>
          </w:p>
        </w:tc>
        <w:tc>
          <w:tcPr>
            <w:tcW w:w="960" w:type="dxa"/>
          </w:tcPr>
          <w:p w:rsidR="00BB46EF" w:rsidRDefault="00523185">
            <w:pPr>
              <w:pStyle w:val="TableParagraph"/>
              <w:spacing w:before="76" w:line="215" w:lineRule="exact"/>
              <w:ind w:right="96"/>
              <w:jc w:val="right"/>
              <w:rPr>
                <w:rFonts w:ascii="Arial"/>
                <w:sz w:val="20"/>
              </w:rPr>
            </w:pPr>
            <w:r>
              <w:rPr>
                <w:rFonts w:ascii="Arial"/>
                <w:sz w:val="20"/>
              </w:rPr>
              <w:t>120.83</w:t>
            </w:r>
          </w:p>
        </w:tc>
        <w:tc>
          <w:tcPr>
            <w:tcW w:w="960" w:type="dxa"/>
          </w:tcPr>
          <w:p w:rsidR="00BB46EF" w:rsidRDefault="00523185">
            <w:pPr>
              <w:pStyle w:val="TableParagraph"/>
              <w:spacing w:before="76" w:line="215" w:lineRule="exact"/>
              <w:ind w:right="96"/>
              <w:jc w:val="right"/>
              <w:rPr>
                <w:rFonts w:ascii="Arial"/>
                <w:sz w:val="20"/>
              </w:rPr>
            </w:pPr>
            <w:r>
              <w:rPr>
                <w:rFonts w:ascii="Arial"/>
                <w:sz w:val="20"/>
              </w:rPr>
              <w:t>15</w:t>
            </w:r>
          </w:p>
        </w:tc>
        <w:tc>
          <w:tcPr>
            <w:tcW w:w="994" w:type="dxa"/>
          </w:tcPr>
          <w:p w:rsidR="00BB46EF" w:rsidRDefault="00523185">
            <w:pPr>
              <w:pStyle w:val="TableParagraph"/>
              <w:spacing w:line="268" w:lineRule="exact"/>
              <w:ind w:left="91" w:right="72"/>
              <w:jc w:val="center"/>
              <w:rPr>
                <w:sz w:val="24"/>
              </w:rPr>
            </w:pPr>
            <w:r>
              <w:rPr>
                <w:sz w:val="24"/>
              </w:rPr>
              <w:t>1449.96</w:t>
            </w:r>
          </w:p>
        </w:tc>
        <w:tc>
          <w:tcPr>
            <w:tcW w:w="960" w:type="dxa"/>
          </w:tcPr>
          <w:p w:rsidR="00BB46EF" w:rsidRDefault="00523185">
            <w:pPr>
              <w:pStyle w:val="TableParagraph"/>
              <w:spacing w:line="268" w:lineRule="exact"/>
              <w:ind w:right="88"/>
              <w:jc w:val="right"/>
              <w:rPr>
                <w:sz w:val="24"/>
              </w:rPr>
            </w:pPr>
            <w:r>
              <w:rPr>
                <w:sz w:val="24"/>
              </w:rPr>
              <w:t>375.28</w:t>
            </w:r>
          </w:p>
        </w:tc>
        <w:tc>
          <w:tcPr>
            <w:tcW w:w="998" w:type="dxa"/>
          </w:tcPr>
          <w:p w:rsidR="00BB46EF" w:rsidRDefault="00523185">
            <w:pPr>
              <w:pStyle w:val="TableParagraph"/>
              <w:spacing w:line="268" w:lineRule="exact"/>
              <w:ind w:right="87"/>
              <w:jc w:val="right"/>
              <w:rPr>
                <w:sz w:val="24"/>
              </w:rPr>
            </w:pPr>
            <w:r>
              <w:rPr>
                <w:sz w:val="24"/>
              </w:rPr>
              <w:t>1400.55</w:t>
            </w:r>
          </w:p>
        </w:tc>
        <w:tc>
          <w:tcPr>
            <w:tcW w:w="662" w:type="dxa"/>
          </w:tcPr>
          <w:p w:rsidR="00BB46EF" w:rsidRDefault="00523185">
            <w:pPr>
              <w:pStyle w:val="TableParagraph"/>
              <w:spacing w:line="268" w:lineRule="exact"/>
              <w:ind w:right="97"/>
              <w:jc w:val="right"/>
              <w:rPr>
                <w:sz w:val="24"/>
              </w:rPr>
            </w:pPr>
            <w:r>
              <w:rPr>
                <w:sz w:val="24"/>
              </w:rPr>
              <w:t>62</w:t>
            </w:r>
          </w:p>
        </w:tc>
        <w:tc>
          <w:tcPr>
            <w:tcW w:w="720" w:type="dxa"/>
          </w:tcPr>
          <w:p w:rsidR="00BB46EF" w:rsidRDefault="00523185">
            <w:pPr>
              <w:pStyle w:val="TableParagraph"/>
              <w:spacing w:line="268" w:lineRule="exact"/>
              <w:ind w:right="92"/>
              <w:jc w:val="right"/>
              <w:rPr>
                <w:sz w:val="24"/>
              </w:rPr>
            </w:pPr>
            <w:r>
              <w:rPr>
                <w:sz w:val="24"/>
              </w:rPr>
              <w:t>20.7</w:t>
            </w:r>
          </w:p>
        </w:tc>
        <w:tc>
          <w:tcPr>
            <w:tcW w:w="902" w:type="dxa"/>
          </w:tcPr>
          <w:p w:rsidR="00BB46EF" w:rsidRDefault="00523185">
            <w:pPr>
              <w:pStyle w:val="TableParagraph"/>
              <w:spacing w:line="268" w:lineRule="exact"/>
              <w:ind w:right="92"/>
              <w:jc w:val="right"/>
              <w:rPr>
                <w:sz w:val="24"/>
              </w:rPr>
            </w:pPr>
            <w:r>
              <w:rPr>
                <w:sz w:val="24"/>
              </w:rPr>
              <w:t>1283.4</w:t>
            </w:r>
          </w:p>
        </w:tc>
        <w:tc>
          <w:tcPr>
            <w:tcW w:w="960" w:type="dxa"/>
          </w:tcPr>
          <w:p w:rsidR="00BB46EF" w:rsidRDefault="00523185">
            <w:pPr>
              <w:pStyle w:val="TableParagraph"/>
              <w:spacing w:line="268" w:lineRule="exact"/>
              <w:ind w:right="87"/>
              <w:jc w:val="right"/>
              <w:rPr>
                <w:sz w:val="24"/>
              </w:rPr>
            </w:pPr>
            <w:r>
              <w:rPr>
                <w:sz w:val="24"/>
              </w:rPr>
              <w:t>117.15</w:t>
            </w:r>
          </w:p>
        </w:tc>
        <w:tc>
          <w:tcPr>
            <w:tcW w:w="840" w:type="dxa"/>
          </w:tcPr>
          <w:p w:rsidR="00BB46EF" w:rsidRDefault="00523185">
            <w:pPr>
              <w:pStyle w:val="TableParagraph"/>
              <w:spacing w:line="268" w:lineRule="exact"/>
              <w:ind w:right="92"/>
              <w:jc w:val="right"/>
              <w:rPr>
                <w:sz w:val="24"/>
              </w:rPr>
            </w:pPr>
            <w:r>
              <w:rPr>
                <w:sz w:val="24"/>
              </w:rPr>
              <w:t>0.47</w:t>
            </w:r>
          </w:p>
        </w:tc>
        <w:tc>
          <w:tcPr>
            <w:tcW w:w="998" w:type="dxa"/>
          </w:tcPr>
          <w:p w:rsidR="00BB46EF" w:rsidRDefault="00523185">
            <w:pPr>
              <w:pStyle w:val="TableParagraph"/>
              <w:spacing w:line="268" w:lineRule="exact"/>
              <w:ind w:right="91"/>
              <w:jc w:val="right"/>
              <w:rPr>
                <w:sz w:val="24"/>
              </w:rPr>
            </w:pPr>
            <w:r>
              <w:rPr>
                <w:sz w:val="24"/>
              </w:rPr>
              <w:t>55.06</w:t>
            </w:r>
          </w:p>
        </w:tc>
        <w:tc>
          <w:tcPr>
            <w:tcW w:w="758" w:type="dxa"/>
          </w:tcPr>
          <w:p w:rsidR="00BB46EF" w:rsidRDefault="00523185">
            <w:pPr>
              <w:pStyle w:val="TableParagraph"/>
              <w:spacing w:line="268" w:lineRule="exact"/>
              <w:ind w:right="91"/>
              <w:jc w:val="right"/>
              <w:rPr>
                <w:sz w:val="24"/>
              </w:rPr>
            </w:pPr>
            <w:r>
              <w:rPr>
                <w:sz w:val="24"/>
              </w:rPr>
              <w:t>496.8</w:t>
            </w:r>
          </w:p>
        </w:tc>
        <w:tc>
          <w:tcPr>
            <w:tcW w:w="1200" w:type="dxa"/>
          </w:tcPr>
          <w:p w:rsidR="00BB46EF" w:rsidRDefault="00523185">
            <w:pPr>
              <w:pStyle w:val="TableParagraph"/>
              <w:spacing w:line="268" w:lineRule="exact"/>
              <w:ind w:right="86"/>
              <w:jc w:val="right"/>
              <w:rPr>
                <w:sz w:val="24"/>
              </w:rPr>
            </w:pPr>
            <w:r>
              <w:rPr>
                <w:sz w:val="24"/>
              </w:rPr>
              <w:t>551.861</w:t>
            </w:r>
          </w:p>
        </w:tc>
      </w:tr>
      <w:tr w:rsidR="00BB46EF">
        <w:trPr>
          <w:trHeight w:val="316"/>
        </w:trPr>
        <w:tc>
          <w:tcPr>
            <w:tcW w:w="960" w:type="dxa"/>
          </w:tcPr>
          <w:p w:rsidR="00BB46EF" w:rsidRDefault="00523185">
            <w:pPr>
              <w:pStyle w:val="TableParagraph"/>
              <w:spacing w:line="268" w:lineRule="exact"/>
              <w:ind w:right="103"/>
              <w:jc w:val="right"/>
              <w:rPr>
                <w:sz w:val="24"/>
              </w:rPr>
            </w:pPr>
            <w:r>
              <w:rPr>
                <w:sz w:val="24"/>
              </w:rPr>
              <w:t>A4</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55.52</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4</w:t>
            </w:r>
          </w:p>
        </w:tc>
        <w:tc>
          <w:tcPr>
            <w:tcW w:w="994" w:type="dxa"/>
          </w:tcPr>
          <w:p w:rsidR="00BB46EF" w:rsidRDefault="00523185">
            <w:pPr>
              <w:pStyle w:val="TableParagraph"/>
              <w:spacing w:line="268" w:lineRule="exact"/>
              <w:ind w:left="211" w:right="72"/>
              <w:jc w:val="center"/>
              <w:rPr>
                <w:sz w:val="24"/>
              </w:rPr>
            </w:pPr>
            <w:r>
              <w:rPr>
                <w:sz w:val="24"/>
              </w:rPr>
              <w:t>666.24</w:t>
            </w:r>
          </w:p>
        </w:tc>
        <w:tc>
          <w:tcPr>
            <w:tcW w:w="960" w:type="dxa"/>
          </w:tcPr>
          <w:p w:rsidR="00BB46EF" w:rsidRDefault="00523185">
            <w:pPr>
              <w:pStyle w:val="TableParagraph"/>
              <w:spacing w:line="268" w:lineRule="exact"/>
              <w:ind w:right="88"/>
              <w:jc w:val="right"/>
              <w:rPr>
                <w:sz w:val="24"/>
              </w:rPr>
            </w:pPr>
            <w:r>
              <w:rPr>
                <w:sz w:val="24"/>
              </w:rPr>
              <w:t>46.47</w:t>
            </w:r>
          </w:p>
        </w:tc>
        <w:tc>
          <w:tcPr>
            <w:tcW w:w="998" w:type="dxa"/>
          </w:tcPr>
          <w:p w:rsidR="00BB46EF" w:rsidRDefault="00523185">
            <w:pPr>
              <w:pStyle w:val="TableParagraph"/>
              <w:spacing w:line="268" w:lineRule="exact"/>
              <w:ind w:right="88"/>
              <w:jc w:val="right"/>
              <w:rPr>
                <w:sz w:val="24"/>
              </w:rPr>
            </w:pPr>
            <w:r>
              <w:rPr>
                <w:sz w:val="24"/>
              </w:rPr>
              <w:t>664.62</w:t>
            </w:r>
          </w:p>
        </w:tc>
        <w:tc>
          <w:tcPr>
            <w:tcW w:w="662" w:type="dxa"/>
          </w:tcPr>
          <w:p w:rsidR="00BB46EF" w:rsidRDefault="00523185">
            <w:pPr>
              <w:pStyle w:val="TableParagraph"/>
              <w:spacing w:line="268" w:lineRule="exact"/>
              <w:ind w:right="97"/>
              <w:jc w:val="right"/>
              <w:rPr>
                <w:sz w:val="24"/>
              </w:rPr>
            </w:pPr>
            <w:r>
              <w:rPr>
                <w:sz w:val="24"/>
              </w:rPr>
              <w:t>36</w:t>
            </w:r>
          </w:p>
        </w:tc>
        <w:tc>
          <w:tcPr>
            <w:tcW w:w="720" w:type="dxa"/>
          </w:tcPr>
          <w:p w:rsidR="00BB46EF" w:rsidRDefault="00523185">
            <w:pPr>
              <w:pStyle w:val="TableParagraph"/>
              <w:spacing w:line="268" w:lineRule="exact"/>
              <w:ind w:right="92"/>
              <w:jc w:val="right"/>
              <w:rPr>
                <w:sz w:val="24"/>
              </w:rPr>
            </w:pPr>
            <w:r>
              <w:rPr>
                <w:sz w:val="24"/>
              </w:rPr>
              <w:t>20.1</w:t>
            </w:r>
          </w:p>
        </w:tc>
        <w:tc>
          <w:tcPr>
            <w:tcW w:w="902" w:type="dxa"/>
          </w:tcPr>
          <w:p w:rsidR="00BB46EF" w:rsidRDefault="00523185">
            <w:pPr>
              <w:pStyle w:val="TableParagraph"/>
              <w:spacing w:line="268" w:lineRule="exact"/>
              <w:ind w:right="92"/>
              <w:jc w:val="right"/>
              <w:rPr>
                <w:sz w:val="24"/>
              </w:rPr>
            </w:pPr>
            <w:r>
              <w:rPr>
                <w:sz w:val="24"/>
              </w:rPr>
              <w:t>723.6</w:t>
            </w:r>
          </w:p>
        </w:tc>
        <w:tc>
          <w:tcPr>
            <w:tcW w:w="960" w:type="dxa"/>
          </w:tcPr>
          <w:p w:rsidR="00BB46EF" w:rsidRDefault="00523185">
            <w:pPr>
              <w:pStyle w:val="TableParagraph"/>
              <w:spacing w:line="268" w:lineRule="exact"/>
              <w:ind w:right="87"/>
              <w:jc w:val="right"/>
              <w:rPr>
                <w:sz w:val="24"/>
              </w:rPr>
            </w:pPr>
            <w:r>
              <w:rPr>
                <w:sz w:val="24"/>
              </w:rPr>
              <w:t>-58.98</w:t>
            </w:r>
          </w:p>
        </w:tc>
        <w:tc>
          <w:tcPr>
            <w:tcW w:w="840" w:type="dxa"/>
          </w:tcPr>
          <w:p w:rsidR="00BB46EF" w:rsidRDefault="00523185">
            <w:pPr>
              <w:pStyle w:val="TableParagraph"/>
              <w:spacing w:line="268" w:lineRule="exact"/>
              <w:ind w:right="92"/>
              <w:jc w:val="right"/>
              <w:rPr>
                <w:sz w:val="24"/>
              </w:rPr>
            </w:pPr>
            <w:r>
              <w:rPr>
                <w:sz w:val="24"/>
              </w:rPr>
              <w:t>0.47</w:t>
            </w:r>
          </w:p>
        </w:tc>
        <w:tc>
          <w:tcPr>
            <w:tcW w:w="998" w:type="dxa"/>
          </w:tcPr>
          <w:p w:rsidR="00BB46EF" w:rsidRDefault="00523185">
            <w:pPr>
              <w:pStyle w:val="TableParagraph"/>
              <w:spacing w:line="268" w:lineRule="exact"/>
              <w:ind w:right="91"/>
              <w:jc w:val="right"/>
              <w:rPr>
                <w:sz w:val="24"/>
              </w:rPr>
            </w:pPr>
            <w:r>
              <w:rPr>
                <w:sz w:val="24"/>
              </w:rPr>
              <w:t>-27.72</w:t>
            </w:r>
          </w:p>
        </w:tc>
        <w:tc>
          <w:tcPr>
            <w:tcW w:w="758" w:type="dxa"/>
          </w:tcPr>
          <w:p w:rsidR="00BB46EF" w:rsidRDefault="00523185">
            <w:pPr>
              <w:pStyle w:val="TableParagraph"/>
              <w:spacing w:line="268" w:lineRule="exact"/>
              <w:ind w:right="91"/>
              <w:jc w:val="right"/>
              <w:rPr>
                <w:sz w:val="24"/>
              </w:rPr>
            </w:pPr>
            <w:r>
              <w:rPr>
                <w:sz w:val="24"/>
              </w:rPr>
              <w:t>482.4</w:t>
            </w:r>
          </w:p>
        </w:tc>
        <w:tc>
          <w:tcPr>
            <w:tcW w:w="1200" w:type="dxa"/>
          </w:tcPr>
          <w:p w:rsidR="00BB46EF" w:rsidRDefault="00523185">
            <w:pPr>
              <w:pStyle w:val="TableParagraph"/>
              <w:spacing w:line="268" w:lineRule="exact"/>
              <w:ind w:right="86"/>
              <w:jc w:val="right"/>
              <w:rPr>
                <w:sz w:val="24"/>
              </w:rPr>
            </w:pPr>
            <w:r>
              <w:rPr>
                <w:sz w:val="24"/>
              </w:rPr>
              <w:t>454.68</w:t>
            </w:r>
          </w:p>
        </w:tc>
      </w:tr>
    </w:tbl>
    <w:p w:rsidR="00BB46EF" w:rsidRDefault="00523185" w:rsidP="00967999">
      <w:pPr>
        <w:tabs>
          <w:tab w:val="left" w:pos="4108"/>
          <w:tab w:val="left" w:pos="10180"/>
          <w:tab w:val="right" w:pos="12879"/>
        </w:tabs>
        <w:ind w:left="3091"/>
        <w:rPr>
          <w:sz w:val="20"/>
        </w:rPr>
        <w:sectPr w:rsidR="00BB46EF">
          <w:headerReference w:type="default" r:id="rId180"/>
          <w:footerReference w:type="default" r:id="rId181"/>
          <w:pgSz w:w="15840" w:h="12240" w:orient="landscape"/>
          <w:pgMar w:top="640" w:right="960" w:bottom="280" w:left="1320" w:header="0" w:footer="0" w:gutter="0"/>
          <w:cols w:space="720"/>
        </w:sectPr>
      </w:pPr>
      <w:r>
        <w:rPr>
          <w:sz w:val="20"/>
        </w:rPr>
        <w:t>Σ T</w:t>
      </w:r>
      <w:r>
        <w:rPr>
          <w:sz w:val="20"/>
        </w:rPr>
        <w:tab/>
      </w:r>
      <w:r>
        <w:rPr>
          <w:rFonts w:ascii="Arial" w:hAnsi="Arial"/>
          <w:position w:val="-8"/>
          <w:sz w:val="20"/>
        </w:rPr>
        <w:t>1214.56</w:t>
      </w:r>
      <w:r>
        <w:rPr>
          <w:rFonts w:ascii="Arial" w:hAnsi="Arial"/>
          <w:position w:val="-8"/>
          <w:sz w:val="20"/>
        </w:rPr>
        <w:tab/>
      </w:r>
      <w:r>
        <w:rPr>
          <w:sz w:val="20"/>
        </w:rPr>
        <w:t>Σ (N’tanΦ+cl)</w:t>
      </w:r>
      <w:r>
        <w:rPr>
          <w:sz w:val="20"/>
        </w:rPr>
        <w:tab/>
        <w:t>2013.54</w:t>
      </w:r>
    </w:p>
    <w:p w:rsidR="00967999" w:rsidRDefault="00967999" w:rsidP="00967999">
      <w:pPr>
        <w:tabs>
          <w:tab w:val="left" w:pos="1515"/>
        </w:tabs>
        <w:spacing w:before="90" w:after="6"/>
        <w:rPr>
          <w:sz w:val="24"/>
        </w:rPr>
      </w:pPr>
    </w:p>
    <w:p w:rsidR="00967999" w:rsidRDefault="00967999" w:rsidP="00967999">
      <w:pPr>
        <w:spacing w:before="90" w:after="6"/>
        <w:rPr>
          <w:sz w:val="24"/>
        </w:rPr>
      </w:pPr>
    </w:p>
    <w:p w:rsidR="00967999" w:rsidRDefault="00967999" w:rsidP="00967999">
      <w:pPr>
        <w:tabs>
          <w:tab w:val="left" w:pos="2317"/>
        </w:tabs>
        <w:spacing w:before="90" w:after="6"/>
        <w:ind w:left="120"/>
        <w:rPr>
          <w:sz w:val="24"/>
        </w:rPr>
      </w:pPr>
      <w:r>
        <w:rPr>
          <w:sz w:val="24"/>
        </w:rPr>
        <w:tab/>
      </w:r>
      <w:r w:rsidRPr="00967999">
        <w:rPr>
          <w:noProof/>
          <w:sz w:val="24"/>
        </w:rPr>
        <w:drawing>
          <wp:inline distT="0" distB="0" distL="0" distR="0">
            <wp:extent cx="3726016" cy="1152939"/>
            <wp:effectExtent l="19050" t="0" r="7784" b="0"/>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cstate="print"/>
                    <a:srcRect/>
                    <a:stretch>
                      <a:fillRect/>
                    </a:stretch>
                  </pic:blipFill>
                  <pic:spPr bwMode="auto">
                    <a:xfrm>
                      <a:off x="0" y="0"/>
                      <a:ext cx="3705623" cy="1146629"/>
                    </a:xfrm>
                    <a:prstGeom prst="rect">
                      <a:avLst/>
                    </a:prstGeom>
                    <a:noFill/>
                    <a:ln w="9525">
                      <a:noFill/>
                      <a:miter lim="800000"/>
                      <a:headEnd/>
                      <a:tailEnd/>
                    </a:ln>
                  </pic:spPr>
                </pic:pic>
              </a:graphicData>
            </a:graphic>
          </wp:inline>
        </w:drawing>
      </w:r>
    </w:p>
    <w:p w:rsidR="00967999" w:rsidRDefault="00967999">
      <w:pPr>
        <w:spacing w:before="90" w:after="6"/>
        <w:ind w:left="120"/>
        <w:rPr>
          <w:sz w:val="24"/>
        </w:rPr>
      </w:pPr>
    </w:p>
    <w:p w:rsidR="00BB46EF" w:rsidRDefault="00523185" w:rsidP="00967999">
      <w:pPr>
        <w:spacing w:before="90" w:after="6"/>
        <w:rPr>
          <w:sz w:val="24"/>
        </w:rPr>
      </w:pPr>
      <w:r>
        <w:rPr>
          <w:sz w:val="24"/>
        </w:rPr>
        <w:t>Downstream slope</w:t>
      </w:r>
    </w:p>
    <w:p w:rsidR="00967999" w:rsidRDefault="00967999" w:rsidP="00967999">
      <w:pPr>
        <w:spacing w:before="90" w:after="6"/>
        <w:rPr>
          <w:sz w:val="24"/>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60"/>
        <w:gridCol w:w="994"/>
        <w:gridCol w:w="960"/>
        <w:gridCol w:w="998"/>
        <w:gridCol w:w="960"/>
        <w:gridCol w:w="994"/>
        <w:gridCol w:w="1061"/>
        <w:gridCol w:w="888"/>
        <w:gridCol w:w="1200"/>
        <w:gridCol w:w="1200"/>
      </w:tblGrid>
      <w:tr w:rsidR="00BB46EF">
        <w:trPr>
          <w:trHeight w:val="258"/>
        </w:trPr>
        <w:tc>
          <w:tcPr>
            <w:tcW w:w="960" w:type="dxa"/>
          </w:tcPr>
          <w:p w:rsidR="00BB46EF" w:rsidRDefault="00523185">
            <w:pPr>
              <w:pStyle w:val="TableParagraph"/>
              <w:spacing w:line="221" w:lineRule="exact"/>
              <w:ind w:left="278"/>
              <w:rPr>
                <w:sz w:val="20"/>
              </w:rPr>
            </w:pPr>
            <w:r>
              <w:rPr>
                <w:sz w:val="20"/>
              </w:rPr>
              <w:t>Slice</w:t>
            </w:r>
          </w:p>
        </w:tc>
        <w:tc>
          <w:tcPr>
            <w:tcW w:w="960" w:type="dxa"/>
          </w:tcPr>
          <w:p w:rsidR="00BB46EF" w:rsidRDefault="00523185">
            <w:pPr>
              <w:pStyle w:val="TableParagraph"/>
              <w:spacing w:before="23" w:line="215" w:lineRule="exact"/>
              <w:ind w:left="263"/>
              <w:rPr>
                <w:rFonts w:ascii="Arial"/>
                <w:sz w:val="20"/>
              </w:rPr>
            </w:pPr>
            <w:r>
              <w:rPr>
                <w:rFonts w:ascii="Arial"/>
                <w:sz w:val="20"/>
              </w:rPr>
              <w:t>Area</w:t>
            </w:r>
          </w:p>
        </w:tc>
        <w:tc>
          <w:tcPr>
            <w:tcW w:w="960" w:type="dxa"/>
          </w:tcPr>
          <w:p w:rsidR="00BB46EF" w:rsidRDefault="00523185">
            <w:pPr>
              <w:pStyle w:val="TableParagraph"/>
              <w:spacing w:before="14" w:line="224" w:lineRule="exact"/>
              <w:ind w:left="2"/>
              <w:jc w:val="center"/>
              <w:rPr>
                <w:rFonts w:ascii="Symbol" w:hAnsi="Symbol"/>
                <w:sz w:val="20"/>
              </w:rPr>
            </w:pPr>
            <w:r>
              <w:rPr>
                <w:rFonts w:ascii="Symbol" w:hAnsi="Symbol"/>
                <w:sz w:val="20"/>
              </w:rPr>
              <w:t></w:t>
            </w:r>
          </w:p>
        </w:tc>
        <w:tc>
          <w:tcPr>
            <w:tcW w:w="994" w:type="dxa"/>
          </w:tcPr>
          <w:p w:rsidR="00BB46EF" w:rsidRDefault="00523185">
            <w:pPr>
              <w:pStyle w:val="TableParagraph"/>
              <w:spacing w:line="221" w:lineRule="exact"/>
              <w:ind w:left="12"/>
              <w:jc w:val="center"/>
              <w:rPr>
                <w:sz w:val="20"/>
              </w:rPr>
            </w:pPr>
            <w:r>
              <w:rPr>
                <w:sz w:val="20"/>
              </w:rPr>
              <w:t>W</w:t>
            </w:r>
          </w:p>
        </w:tc>
        <w:tc>
          <w:tcPr>
            <w:tcW w:w="960" w:type="dxa"/>
          </w:tcPr>
          <w:p w:rsidR="00BB46EF" w:rsidRDefault="00523185">
            <w:pPr>
              <w:pStyle w:val="TableParagraph"/>
              <w:spacing w:line="221" w:lineRule="exact"/>
              <w:ind w:left="16"/>
              <w:jc w:val="center"/>
              <w:rPr>
                <w:sz w:val="20"/>
              </w:rPr>
            </w:pPr>
            <w:r>
              <w:rPr>
                <w:sz w:val="20"/>
              </w:rPr>
              <w:t>T</w:t>
            </w:r>
          </w:p>
        </w:tc>
        <w:tc>
          <w:tcPr>
            <w:tcW w:w="998" w:type="dxa"/>
          </w:tcPr>
          <w:p w:rsidR="00BB46EF" w:rsidRDefault="00523185">
            <w:pPr>
              <w:pStyle w:val="TableParagraph"/>
              <w:spacing w:line="221" w:lineRule="exact"/>
              <w:ind w:left="11"/>
              <w:jc w:val="center"/>
              <w:rPr>
                <w:sz w:val="20"/>
              </w:rPr>
            </w:pPr>
            <w:r>
              <w:rPr>
                <w:sz w:val="20"/>
              </w:rPr>
              <w:t>N</w:t>
            </w:r>
          </w:p>
        </w:tc>
        <w:tc>
          <w:tcPr>
            <w:tcW w:w="960" w:type="dxa"/>
          </w:tcPr>
          <w:p w:rsidR="00BB46EF" w:rsidRDefault="00523185">
            <w:pPr>
              <w:pStyle w:val="TableParagraph"/>
              <w:spacing w:line="221" w:lineRule="exact"/>
              <w:ind w:right="1"/>
              <w:jc w:val="center"/>
              <w:rPr>
                <w:sz w:val="20"/>
              </w:rPr>
            </w:pPr>
            <w:r>
              <w:rPr>
                <w:sz w:val="20"/>
              </w:rPr>
              <w:t>l</w:t>
            </w:r>
          </w:p>
        </w:tc>
        <w:tc>
          <w:tcPr>
            <w:tcW w:w="994" w:type="dxa"/>
          </w:tcPr>
          <w:p w:rsidR="00BB46EF" w:rsidRDefault="00523185">
            <w:pPr>
              <w:pStyle w:val="TableParagraph"/>
              <w:spacing w:line="221" w:lineRule="exact"/>
              <w:ind w:right="138"/>
              <w:jc w:val="right"/>
              <w:rPr>
                <w:sz w:val="20"/>
              </w:rPr>
            </w:pPr>
            <w:r>
              <w:rPr>
                <w:sz w:val="20"/>
              </w:rPr>
              <w:t>N’=N-ul</w:t>
            </w:r>
          </w:p>
        </w:tc>
        <w:tc>
          <w:tcPr>
            <w:tcW w:w="1061" w:type="dxa"/>
          </w:tcPr>
          <w:p w:rsidR="00BB46EF" w:rsidRDefault="00523185">
            <w:pPr>
              <w:pStyle w:val="TableParagraph"/>
              <w:spacing w:line="221" w:lineRule="exact"/>
              <w:ind w:left="335"/>
              <w:rPr>
                <w:sz w:val="20"/>
              </w:rPr>
            </w:pPr>
            <w:r>
              <w:rPr>
                <w:sz w:val="20"/>
              </w:rPr>
              <w:t>tanΦ</w:t>
            </w:r>
          </w:p>
        </w:tc>
        <w:tc>
          <w:tcPr>
            <w:tcW w:w="888" w:type="dxa"/>
          </w:tcPr>
          <w:p w:rsidR="00BB46EF" w:rsidRDefault="00523185">
            <w:pPr>
              <w:pStyle w:val="TableParagraph"/>
              <w:spacing w:line="221" w:lineRule="exact"/>
              <w:ind w:left="84" w:right="72"/>
              <w:jc w:val="center"/>
              <w:rPr>
                <w:sz w:val="20"/>
              </w:rPr>
            </w:pPr>
            <w:r>
              <w:rPr>
                <w:sz w:val="20"/>
              </w:rPr>
              <w:t>N’tanΦ</w:t>
            </w:r>
          </w:p>
        </w:tc>
        <w:tc>
          <w:tcPr>
            <w:tcW w:w="1200" w:type="dxa"/>
          </w:tcPr>
          <w:p w:rsidR="00BB46EF" w:rsidRDefault="00523185">
            <w:pPr>
              <w:pStyle w:val="TableParagraph"/>
              <w:spacing w:line="221" w:lineRule="exact"/>
              <w:ind w:left="484" w:right="477"/>
              <w:jc w:val="center"/>
              <w:rPr>
                <w:sz w:val="20"/>
              </w:rPr>
            </w:pPr>
            <w:r>
              <w:rPr>
                <w:sz w:val="20"/>
              </w:rPr>
              <w:t>Cl</w:t>
            </w:r>
          </w:p>
        </w:tc>
        <w:tc>
          <w:tcPr>
            <w:tcW w:w="1200" w:type="dxa"/>
          </w:tcPr>
          <w:p w:rsidR="00BB46EF" w:rsidRDefault="00523185">
            <w:pPr>
              <w:pStyle w:val="TableParagraph"/>
              <w:spacing w:line="221" w:lineRule="exact"/>
              <w:ind w:left="167"/>
              <w:rPr>
                <w:sz w:val="20"/>
              </w:rPr>
            </w:pPr>
            <w:r>
              <w:rPr>
                <w:sz w:val="20"/>
              </w:rPr>
              <w:t>N’tanΦ+cl</w:t>
            </w:r>
          </w:p>
        </w:tc>
      </w:tr>
      <w:tr w:rsidR="00BB46EF">
        <w:trPr>
          <w:trHeight w:val="311"/>
        </w:trPr>
        <w:tc>
          <w:tcPr>
            <w:tcW w:w="960" w:type="dxa"/>
          </w:tcPr>
          <w:p w:rsidR="00BB46EF" w:rsidRDefault="00523185">
            <w:pPr>
              <w:pStyle w:val="TableParagraph"/>
              <w:spacing w:line="268" w:lineRule="exact"/>
              <w:ind w:right="103"/>
              <w:jc w:val="right"/>
              <w:rPr>
                <w:sz w:val="24"/>
              </w:rPr>
            </w:pPr>
            <w:r>
              <w:rPr>
                <w:sz w:val="24"/>
              </w:rPr>
              <w:t>A1</w:t>
            </w:r>
          </w:p>
        </w:tc>
        <w:tc>
          <w:tcPr>
            <w:tcW w:w="960" w:type="dxa"/>
          </w:tcPr>
          <w:p w:rsidR="00BB46EF" w:rsidRDefault="00523185">
            <w:pPr>
              <w:pStyle w:val="TableParagraph"/>
              <w:spacing w:before="76" w:line="215" w:lineRule="exact"/>
              <w:ind w:right="96"/>
              <w:jc w:val="right"/>
              <w:rPr>
                <w:rFonts w:ascii="Arial"/>
                <w:sz w:val="20"/>
              </w:rPr>
            </w:pPr>
            <w:r>
              <w:rPr>
                <w:rFonts w:ascii="Arial"/>
                <w:sz w:val="20"/>
              </w:rPr>
              <w:t>68.58</w:t>
            </w:r>
          </w:p>
        </w:tc>
        <w:tc>
          <w:tcPr>
            <w:tcW w:w="960" w:type="dxa"/>
          </w:tcPr>
          <w:p w:rsidR="00BB46EF" w:rsidRDefault="00523185">
            <w:pPr>
              <w:pStyle w:val="TableParagraph"/>
              <w:spacing w:before="76" w:line="215" w:lineRule="exact"/>
              <w:ind w:right="96"/>
              <w:jc w:val="right"/>
              <w:rPr>
                <w:rFonts w:ascii="Arial"/>
                <w:sz w:val="20"/>
              </w:rPr>
            </w:pPr>
            <w:r>
              <w:rPr>
                <w:rFonts w:ascii="Arial"/>
                <w:sz w:val="20"/>
              </w:rPr>
              <w:t>40</w:t>
            </w:r>
          </w:p>
        </w:tc>
        <w:tc>
          <w:tcPr>
            <w:tcW w:w="994" w:type="dxa"/>
          </w:tcPr>
          <w:p w:rsidR="00BB46EF" w:rsidRDefault="00523185">
            <w:pPr>
              <w:pStyle w:val="TableParagraph"/>
              <w:spacing w:line="268" w:lineRule="exact"/>
              <w:ind w:left="91" w:right="72"/>
              <w:jc w:val="center"/>
              <w:rPr>
                <w:sz w:val="24"/>
              </w:rPr>
            </w:pPr>
            <w:r>
              <w:rPr>
                <w:sz w:val="24"/>
              </w:rPr>
              <w:t>1234.44</w:t>
            </w:r>
          </w:p>
        </w:tc>
        <w:tc>
          <w:tcPr>
            <w:tcW w:w="960" w:type="dxa"/>
          </w:tcPr>
          <w:p w:rsidR="00BB46EF" w:rsidRDefault="00523185">
            <w:pPr>
              <w:pStyle w:val="TableParagraph"/>
              <w:spacing w:line="268" w:lineRule="exact"/>
              <w:ind w:right="88"/>
              <w:jc w:val="right"/>
              <w:rPr>
                <w:sz w:val="24"/>
              </w:rPr>
            </w:pPr>
            <w:r>
              <w:rPr>
                <w:sz w:val="24"/>
              </w:rPr>
              <w:t>793.48</w:t>
            </w:r>
          </w:p>
        </w:tc>
        <w:tc>
          <w:tcPr>
            <w:tcW w:w="998" w:type="dxa"/>
          </w:tcPr>
          <w:p w:rsidR="00BB46EF" w:rsidRDefault="00523185">
            <w:pPr>
              <w:pStyle w:val="TableParagraph"/>
              <w:spacing w:line="268" w:lineRule="exact"/>
              <w:ind w:right="88"/>
              <w:jc w:val="right"/>
              <w:rPr>
                <w:sz w:val="24"/>
              </w:rPr>
            </w:pPr>
            <w:r>
              <w:rPr>
                <w:sz w:val="24"/>
              </w:rPr>
              <w:t>945.64</w:t>
            </w:r>
          </w:p>
        </w:tc>
        <w:tc>
          <w:tcPr>
            <w:tcW w:w="960" w:type="dxa"/>
          </w:tcPr>
          <w:p w:rsidR="00BB46EF" w:rsidRDefault="00523185">
            <w:pPr>
              <w:pStyle w:val="TableParagraph"/>
              <w:spacing w:line="268" w:lineRule="exact"/>
              <w:ind w:right="98"/>
              <w:jc w:val="right"/>
              <w:rPr>
                <w:sz w:val="24"/>
              </w:rPr>
            </w:pPr>
            <w:r>
              <w:rPr>
                <w:sz w:val="24"/>
              </w:rPr>
              <w:t>18</w:t>
            </w:r>
          </w:p>
        </w:tc>
        <w:tc>
          <w:tcPr>
            <w:tcW w:w="994" w:type="dxa"/>
          </w:tcPr>
          <w:p w:rsidR="00BB46EF" w:rsidRDefault="00523185">
            <w:pPr>
              <w:pStyle w:val="TableParagraph"/>
              <w:spacing w:line="268" w:lineRule="exact"/>
              <w:ind w:right="88"/>
              <w:jc w:val="right"/>
              <w:rPr>
                <w:sz w:val="24"/>
              </w:rPr>
            </w:pPr>
            <w:r>
              <w:rPr>
                <w:sz w:val="24"/>
              </w:rPr>
              <w:t>945.64</w:t>
            </w:r>
          </w:p>
        </w:tc>
        <w:tc>
          <w:tcPr>
            <w:tcW w:w="1061" w:type="dxa"/>
          </w:tcPr>
          <w:p w:rsidR="00BB46EF" w:rsidRDefault="00523185">
            <w:pPr>
              <w:pStyle w:val="TableParagraph"/>
              <w:spacing w:line="268" w:lineRule="exact"/>
              <w:ind w:right="89"/>
              <w:jc w:val="right"/>
              <w:rPr>
                <w:sz w:val="24"/>
              </w:rPr>
            </w:pPr>
            <w:r>
              <w:rPr>
                <w:sz w:val="24"/>
              </w:rPr>
              <w:t>0.47</w:t>
            </w:r>
          </w:p>
        </w:tc>
        <w:tc>
          <w:tcPr>
            <w:tcW w:w="888" w:type="dxa"/>
          </w:tcPr>
          <w:p w:rsidR="00BB46EF" w:rsidRDefault="00523185">
            <w:pPr>
              <w:pStyle w:val="TableParagraph"/>
              <w:spacing w:line="268" w:lineRule="exact"/>
              <w:ind w:left="105" w:right="72"/>
              <w:jc w:val="center"/>
              <w:rPr>
                <w:sz w:val="24"/>
              </w:rPr>
            </w:pPr>
            <w:r>
              <w:rPr>
                <w:sz w:val="24"/>
              </w:rPr>
              <w:t>444.45</w:t>
            </w:r>
          </w:p>
        </w:tc>
        <w:tc>
          <w:tcPr>
            <w:tcW w:w="1200" w:type="dxa"/>
          </w:tcPr>
          <w:p w:rsidR="00BB46EF" w:rsidRDefault="00523185">
            <w:pPr>
              <w:pStyle w:val="TableParagraph"/>
              <w:spacing w:line="268" w:lineRule="exact"/>
              <w:ind w:right="98"/>
              <w:jc w:val="right"/>
              <w:rPr>
                <w:sz w:val="24"/>
              </w:rPr>
            </w:pPr>
            <w:r>
              <w:rPr>
                <w:sz w:val="24"/>
              </w:rPr>
              <w:t>432</w:t>
            </w:r>
          </w:p>
        </w:tc>
        <w:tc>
          <w:tcPr>
            <w:tcW w:w="1200" w:type="dxa"/>
          </w:tcPr>
          <w:p w:rsidR="00BB46EF" w:rsidRDefault="00523185">
            <w:pPr>
              <w:pStyle w:val="TableParagraph"/>
              <w:spacing w:line="268" w:lineRule="exact"/>
              <w:ind w:right="93"/>
              <w:jc w:val="right"/>
              <w:rPr>
                <w:sz w:val="24"/>
              </w:rPr>
            </w:pPr>
            <w:r>
              <w:rPr>
                <w:sz w:val="24"/>
              </w:rPr>
              <w:t>876.45</w:t>
            </w:r>
          </w:p>
        </w:tc>
      </w:tr>
      <w:tr w:rsidR="00BB46EF">
        <w:trPr>
          <w:trHeight w:val="316"/>
        </w:trPr>
        <w:tc>
          <w:tcPr>
            <w:tcW w:w="960" w:type="dxa"/>
          </w:tcPr>
          <w:p w:rsidR="00BB46EF" w:rsidRDefault="00523185">
            <w:pPr>
              <w:pStyle w:val="TableParagraph"/>
              <w:spacing w:line="268" w:lineRule="exact"/>
              <w:ind w:right="103"/>
              <w:jc w:val="right"/>
              <w:rPr>
                <w:sz w:val="24"/>
              </w:rPr>
            </w:pPr>
            <w:r>
              <w:rPr>
                <w:sz w:val="24"/>
              </w:rPr>
              <w:t>A2</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111.48</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28</w:t>
            </w:r>
          </w:p>
        </w:tc>
        <w:tc>
          <w:tcPr>
            <w:tcW w:w="994" w:type="dxa"/>
          </w:tcPr>
          <w:p w:rsidR="00BB46EF" w:rsidRDefault="00523185">
            <w:pPr>
              <w:pStyle w:val="TableParagraph"/>
              <w:spacing w:line="268" w:lineRule="exact"/>
              <w:ind w:left="91" w:right="72"/>
              <w:jc w:val="center"/>
              <w:rPr>
                <w:sz w:val="24"/>
              </w:rPr>
            </w:pPr>
            <w:r>
              <w:rPr>
                <w:sz w:val="24"/>
              </w:rPr>
              <w:t>2006.64</w:t>
            </w:r>
          </w:p>
        </w:tc>
        <w:tc>
          <w:tcPr>
            <w:tcW w:w="960" w:type="dxa"/>
          </w:tcPr>
          <w:p w:rsidR="00BB46EF" w:rsidRDefault="00523185">
            <w:pPr>
              <w:pStyle w:val="TableParagraph"/>
              <w:spacing w:line="268" w:lineRule="exact"/>
              <w:ind w:right="88"/>
              <w:jc w:val="right"/>
              <w:rPr>
                <w:sz w:val="24"/>
              </w:rPr>
            </w:pPr>
            <w:r>
              <w:rPr>
                <w:sz w:val="24"/>
              </w:rPr>
              <w:t>942.06</w:t>
            </w:r>
          </w:p>
        </w:tc>
        <w:tc>
          <w:tcPr>
            <w:tcW w:w="998" w:type="dxa"/>
          </w:tcPr>
          <w:p w:rsidR="00BB46EF" w:rsidRDefault="00523185">
            <w:pPr>
              <w:pStyle w:val="TableParagraph"/>
              <w:spacing w:line="268" w:lineRule="exact"/>
              <w:ind w:right="87"/>
              <w:jc w:val="right"/>
              <w:rPr>
                <w:sz w:val="24"/>
              </w:rPr>
            </w:pPr>
            <w:r>
              <w:rPr>
                <w:sz w:val="24"/>
              </w:rPr>
              <w:t>1771.76</w:t>
            </w:r>
          </w:p>
        </w:tc>
        <w:tc>
          <w:tcPr>
            <w:tcW w:w="960" w:type="dxa"/>
          </w:tcPr>
          <w:p w:rsidR="00BB46EF" w:rsidRDefault="00523185">
            <w:pPr>
              <w:pStyle w:val="TableParagraph"/>
              <w:spacing w:line="268" w:lineRule="exact"/>
              <w:ind w:right="93"/>
              <w:jc w:val="right"/>
              <w:rPr>
                <w:sz w:val="24"/>
              </w:rPr>
            </w:pPr>
            <w:r>
              <w:rPr>
                <w:sz w:val="24"/>
              </w:rPr>
              <w:t>15.4</w:t>
            </w:r>
          </w:p>
        </w:tc>
        <w:tc>
          <w:tcPr>
            <w:tcW w:w="994" w:type="dxa"/>
          </w:tcPr>
          <w:p w:rsidR="00BB46EF" w:rsidRDefault="00523185">
            <w:pPr>
              <w:pStyle w:val="TableParagraph"/>
              <w:spacing w:line="268" w:lineRule="exact"/>
              <w:ind w:right="88"/>
              <w:jc w:val="right"/>
              <w:rPr>
                <w:sz w:val="24"/>
              </w:rPr>
            </w:pPr>
            <w:r>
              <w:rPr>
                <w:sz w:val="24"/>
              </w:rPr>
              <w:t>1771.76</w:t>
            </w:r>
          </w:p>
        </w:tc>
        <w:tc>
          <w:tcPr>
            <w:tcW w:w="1061" w:type="dxa"/>
          </w:tcPr>
          <w:p w:rsidR="00BB46EF" w:rsidRDefault="00523185">
            <w:pPr>
              <w:pStyle w:val="TableParagraph"/>
              <w:spacing w:line="268" w:lineRule="exact"/>
              <w:ind w:right="89"/>
              <w:jc w:val="right"/>
              <w:rPr>
                <w:sz w:val="24"/>
              </w:rPr>
            </w:pPr>
            <w:r>
              <w:rPr>
                <w:sz w:val="24"/>
              </w:rPr>
              <w:t>0.47</w:t>
            </w:r>
          </w:p>
        </w:tc>
        <w:tc>
          <w:tcPr>
            <w:tcW w:w="888" w:type="dxa"/>
          </w:tcPr>
          <w:p w:rsidR="00BB46EF" w:rsidRDefault="00523185">
            <w:pPr>
              <w:pStyle w:val="TableParagraph"/>
              <w:spacing w:line="268" w:lineRule="exact"/>
              <w:ind w:left="105" w:right="72"/>
              <w:jc w:val="center"/>
              <w:rPr>
                <w:sz w:val="24"/>
              </w:rPr>
            </w:pPr>
            <w:r>
              <w:rPr>
                <w:sz w:val="24"/>
              </w:rPr>
              <w:t>832.73</w:t>
            </w:r>
          </w:p>
        </w:tc>
        <w:tc>
          <w:tcPr>
            <w:tcW w:w="1200" w:type="dxa"/>
          </w:tcPr>
          <w:p w:rsidR="00BB46EF" w:rsidRDefault="00523185">
            <w:pPr>
              <w:pStyle w:val="TableParagraph"/>
              <w:spacing w:line="268" w:lineRule="exact"/>
              <w:ind w:right="93"/>
              <w:jc w:val="right"/>
              <w:rPr>
                <w:sz w:val="24"/>
              </w:rPr>
            </w:pPr>
            <w:r>
              <w:rPr>
                <w:sz w:val="24"/>
              </w:rPr>
              <w:t>369.6</w:t>
            </w:r>
          </w:p>
        </w:tc>
        <w:tc>
          <w:tcPr>
            <w:tcW w:w="1200" w:type="dxa"/>
          </w:tcPr>
          <w:p w:rsidR="00BB46EF" w:rsidRDefault="00523185">
            <w:pPr>
              <w:pStyle w:val="TableParagraph"/>
              <w:spacing w:line="268" w:lineRule="exact"/>
              <w:ind w:right="93"/>
              <w:jc w:val="right"/>
              <w:rPr>
                <w:sz w:val="24"/>
              </w:rPr>
            </w:pPr>
            <w:r>
              <w:rPr>
                <w:sz w:val="24"/>
              </w:rPr>
              <w:t>1202.33</w:t>
            </w:r>
          </w:p>
        </w:tc>
      </w:tr>
      <w:tr w:rsidR="00BB46EF">
        <w:trPr>
          <w:trHeight w:val="316"/>
        </w:trPr>
        <w:tc>
          <w:tcPr>
            <w:tcW w:w="960" w:type="dxa"/>
          </w:tcPr>
          <w:p w:rsidR="00BB46EF" w:rsidRDefault="00523185">
            <w:pPr>
              <w:pStyle w:val="TableParagraph"/>
              <w:spacing w:line="268" w:lineRule="exact"/>
              <w:ind w:right="103"/>
              <w:jc w:val="right"/>
              <w:rPr>
                <w:sz w:val="24"/>
              </w:rPr>
            </w:pPr>
            <w:r>
              <w:rPr>
                <w:sz w:val="24"/>
              </w:rPr>
              <w:t>A3</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96.1</w:t>
            </w:r>
          </w:p>
        </w:tc>
        <w:tc>
          <w:tcPr>
            <w:tcW w:w="960" w:type="dxa"/>
          </w:tcPr>
          <w:p w:rsidR="00BB46EF" w:rsidRDefault="00523185">
            <w:pPr>
              <w:pStyle w:val="TableParagraph"/>
              <w:spacing w:before="81" w:line="215" w:lineRule="exact"/>
              <w:ind w:right="96"/>
              <w:jc w:val="right"/>
              <w:rPr>
                <w:rFonts w:ascii="Arial"/>
                <w:sz w:val="20"/>
              </w:rPr>
            </w:pPr>
            <w:r>
              <w:rPr>
                <w:rFonts w:ascii="Arial"/>
                <w:sz w:val="20"/>
              </w:rPr>
              <w:t>17</w:t>
            </w:r>
          </w:p>
        </w:tc>
        <w:tc>
          <w:tcPr>
            <w:tcW w:w="994" w:type="dxa"/>
          </w:tcPr>
          <w:p w:rsidR="00BB46EF" w:rsidRDefault="00523185">
            <w:pPr>
              <w:pStyle w:val="TableParagraph"/>
              <w:spacing w:line="268" w:lineRule="exact"/>
              <w:ind w:left="211" w:right="72"/>
              <w:jc w:val="center"/>
              <w:rPr>
                <w:sz w:val="24"/>
              </w:rPr>
            </w:pPr>
            <w:r>
              <w:rPr>
                <w:sz w:val="24"/>
              </w:rPr>
              <w:t>1729.8</w:t>
            </w:r>
          </w:p>
        </w:tc>
        <w:tc>
          <w:tcPr>
            <w:tcW w:w="960" w:type="dxa"/>
          </w:tcPr>
          <w:p w:rsidR="00BB46EF" w:rsidRDefault="00523185">
            <w:pPr>
              <w:pStyle w:val="TableParagraph"/>
              <w:spacing w:line="268" w:lineRule="exact"/>
              <w:ind w:right="88"/>
              <w:jc w:val="right"/>
              <w:rPr>
                <w:sz w:val="24"/>
              </w:rPr>
            </w:pPr>
            <w:r>
              <w:rPr>
                <w:sz w:val="24"/>
              </w:rPr>
              <w:t>505.74</w:t>
            </w:r>
          </w:p>
        </w:tc>
        <w:tc>
          <w:tcPr>
            <w:tcW w:w="998" w:type="dxa"/>
          </w:tcPr>
          <w:p w:rsidR="00BB46EF" w:rsidRDefault="00523185">
            <w:pPr>
              <w:pStyle w:val="TableParagraph"/>
              <w:spacing w:line="268" w:lineRule="exact"/>
              <w:ind w:right="87"/>
              <w:jc w:val="right"/>
              <w:rPr>
                <w:sz w:val="24"/>
              </w:rPr>
            </w:pPr>
            <w:r>
              <w:rPr>
                <w:sz w:val="24"/>
              </w:rPr>
              <w:t>1654.22</w:t>
            </w:r>
          </w:p>
        </w:tc>
        <w:tc>
          <w:tcPr>
            <w:tcW w:w="960" w:type="dxa"/>
          </w:tcPr>
          <w:p w:rsidR="00BB46EF" w:rsidRDefault="00523185">
            <w:pPr>
              <w:pStyle w:val="TableParagraph"/>
              <w:spacing w:line="268" w:lineRule="exact"/>
              <w:ind w:right="93"/>
              <w:jc w:val="right"/>
              <w:rPr>
                <w:sz w:val="24"/>
              </w:rPr>
            </w:pPr>
            <w:r>
              <w:rPr>
                <w:sz w:val="24"/>
              </w:rPr>
              <w:t>14.2</w:t>
            </w:r>
          </w:p>
        </w:tc>
        <w:tc>
          <w:tcPr>
            <w:tcW w:w="994" w:type="dxa"/>
          </w:tcPr>
          <w:p w:rsidR="00BB46EF" w:rsidRDefault="00523185">
            <w:pPr>
              <w:pStyle w:val="TableParagraph"/>
              <w:spacing w:line="268" w:lineRule="exact"/>
              <w:ind w:right="88"/>
              <w:jc w:val="right"/>
              <w:rPr>
                <w:sz w:val="24"/>
              </w:rPr>
            </w:pPr>
            <w:r>
              <w:rPr>
                <w:sz w:val="24"/>
              </w:rPr>
              <w:t>1654.22</w:t>
            </w:r>
          </w:p>
        </w:tc>
        <w:tc>
          <w:tcPr>
            <w:tcW w:w="1061" w:type="dxa"/>
          </w:tcPr>
          <w:p w:rsidR="00BB46EF" w:rsidRDefault="00523185">
            <w:pPr>
              <w:pStyle w:val="TableParagraph"/>
              <w:spacing w:line="268" w:lineRule="exact"/>
              <w:ind w:right="89"/>
              <w:jc w:val="right"/>
              <w:rPr>
                <w:sz w:val="24"/>
              </w:rPr>
            </w:pPr>
            <w:r>
              <w:rPr>
                <w:sz w:val="24"/>
              </w:rPr>
              <w:t>0.47</w:t>
            </w:r>
          </w:p>
        </w:tc>
        <w:tc>
          <w:tcPr>
            <w:tcW w:w="888" w:type="dxa"/>
          </w:tcPr>
          <w:p w:rsidR="00BB46EF" w:rsidRDefault="00523185">
            <w:pPr>
              <w:pStyle w:val="TableParagraph"/>
              <w:spacing w:line="268" w:lineRule="exact"/>
              <w:ind w:left="105" w:right="72"/>
              <w:jc w:val="center"/>
              <w:rPr>
                <w:sz w:val="24"/>
              </w:rPr>
            </w:pPr>
            <w:r>
              <w:rPr>
                <w:sz w:val="24"/>
              </w:rPr>
              <w:t>777.48</w:t>
            </w:r>
          </w:p>
        </w:tc>
        <w:tc>
          <w:tcPr>
            <w:tcW w:w="1200" w:type="dxa"/>
          </w:tcPr>
          <w:p w:rsidR="00BB46EF" w:rsidRDefault="00523185">
            <w:pPr>
              <w:pStyle w:val="TableParagraph"/>
              <w:spacing w:line="268" w:lineRule="exact"/>
              <w:ind w:right="93"/>
              <w:jc w:val="right"/>
              <w:rPr>
                <w:sz w:val="24"/>
              </w:rPr>
            </w:pPr>
            <w:r>
              <w:rPr>
                <w:sz w:val="24"/>
              </w:rPr>
              <w:t>340.8</w:t>
            </w:r>
          </w:p>
        </w:tc>
        <w:tc>
          <w:tcPr>
            <w:tcW w:w="1200" w:type="dxa"/>
          </w:tcPr>
          <w:p w:rsidR="00BB46EF" w:rsidRDefault="00523185">
            <w:pPr>
              <w:pStyle w:val="TableParagraph"/>
              <w:spacing w:line="268" w:lineRule="exact"/>
              <w:ind w:right="93"/>
              <w:jc w:val="right"/>
              <w:rPr>
                <w:sz w:val="24"/>
              </w:rPr>
            </w:pPr>
            <w:r>
              <w:rPr>
                <w:sz w:val="24"/>
              </w:rPr>
              <w:t>1118.28</w:t>
            </w:r>
          </w:p>
        </w:tc>
      </w:tr>
      <w:tr w:rsidR="00BB46EF">
        <w:trPr>
          <w:trHeight w:val="311"/>
        </w:trPr>
        <w:tc>
          <w:tcPr>
            <w:tcW w:w="960" w:type="dxa"/>
          </w:tcPr>
          <w:p w:rsidR="00BB46EF" w:rsidRDefault="00523185">
            <w:pPr>
              <w:pStyle w:val="TableParagraph"/>
              <w:spacing w:line="268" w:lineRule="exact"/>
              <w:ind w:right="103"/>
              <w:jc w:val="right"/>
              <w:rPr>
                <w:sz w:val="24"/>
              </w:rPr>
            </w:pPr>
            <w:r>
              <w:rPr>
                <w:sz w:val="24"/>
              </w:rPr>
              <w:t>A4</w:t>
            </w:r>
          </w:p>
        </w:tc>
        <w:tc>
          <w:tcPr>
            <w:tcW w:w="960" w:type="dxa"/>
          </w:tcPr>
          <w:p w:rsidR="00BB46EF" w:rsidRDefault="00523185">
            <w:pPr>
              <w:pStyle w:val="TableParagraph"/>
              <w:spacing w:before="81" w:line="211" w:lineRule="exact"/>
              <w:ind w:right="96"/>
              <w:jc w:val="right"/>
              <w:rPr>
                <w:rFonts w:ascii="Arial"/>
                <w:sz w:val="20"/>
              </w:rPr>
            </w:pPr>
            <w:r>
              <w:rPr>
                <w:rFonts w:ascii="Arial"/>
                <w:sz w:val="20"/>
              </w:rPr>
              <w:t>40.11</w:t>
            </w:r>
          </w:p>
        </w:tc>
        <w:tc>
          <w:tcPr>
            <w:tcW w:w="960" w:type="dxa"/>
          </w:tcPr>
          <w:p w:rsidR="00BB46EF" w:rsidRDefault="00523185">
            <w:pPr>
              <w:pStyle w:val="TableParagraph"/>
              <w:spacing w:before="81" w:line="211" w:lineRule="exact"/>
              <w:ind w:right="96"/>
              <w:jc w:val="right"/>
              <w:rPr>
                <w:rFonts w:ascii="Arial"/>
                <w:sz w:val="20"/>
              </w:rPr>
            </w:pPr>
            <w:r>
              <w:rPr>
                <w:rFonts w:ascii="Arial"/>
                <w:sz w:val="20"/>
              </w:rPr>
              <w:t>7</w:t>
            </w:r>
          </w:p>
        </w:tc>
        <w:tc>
          <w:tcPr>
            <w:tcW w:w="994" w:type="dxa"/>
          </w:tcPr>
          <w:p w:rsidR="00BB46EF" w:rsidRDefault="00523185">
            <w:pPr>
              <w:pStyle w:val="TableParagraph"/>
              <w:spacing w:line="268" w:lineRule="exact"/>
              <w:ind w:left="211" w:right="72"/>
              <w:jc w:val="center"/>
              <w:rPr>
                <w:sz w:val="24"/>
              </w:rPr>
            </w:pPr>
            <w:r>
              <w:rPr>
                <w:sz w:val="24"/>
              </w:rPr>
              <w:t>721.98</w:t>
            </w:r>
          </w:p>
        </w:tc>
        <w:tc>
          <w:tcPr>
            <w:tcW w:w="960" w:type="dxa"/>
          </w:tcPr>
          <w:p w:rsidR="00BB46EF" w:rsidRDefault="00523185">
            <w:pPr>
              <w:pStyle w:val="TableParagraph"/>
              <w:spacing w:line="268" w:lineRule="exact"/>
              <w:ind w:right="88"/>
              <w:jc w:val="right"/>
              <w:rPr>
                <w:sz w:val="24"/>
              </w:rPr>
            </w:pPr>
            <w:r>
              <w:rPr>
                <w:sz w:val="24"/>
              </w:rPr>
              <w:t>87.99</w:t>
            </w:r>
          </w:p>
        </w:tc>
        <w:tc>
          <w:tcPr>
            <w:tcW w:w="998" w:type="dxa"/>
          </w:tcPr>
          <w:p w:rsidR="00BB46EF" w:rsidRDefault="00523185">
            <w:pPr>
              <w:pStyle w:val="TableParagraph"/>
              <w:spacing w:line="268" w:lineRule="exact"/>
              <w:ind w:right="88"/>
              <w:jc w:val="right"/>
              <w:rPr>
                <w:sz w:val="24"/>
              </w:rPr>
            </w:pPr>
            <w:r>
              <w:rPr>
                <w:sz w:val="24"/>
              </w:rPr>
              <w:t>716.6</w:t>
            </w:r>
          </w:p>
        </w:tc>
        <w:tc>
          <w:tcPr>
            <w:tcW w:w="960" w:type="dxa"/>
          </w:tcPr>
          <w:p w:rsidR="00BB46EF" w:rsidRDefault="00523185">
            <w:pPr>
              <w:pStyle w:val="TableParagraph"/>
              <w:spacing w:line="268" w:lineRule="exact"/>
              <w:ind w:right="93"/>
              <w:jc w:val="right"/>
              <w:rPr>
                <w:sz w:val="24"/>
              </w:rPr>
            </w:pPr>
            <w:r>
              <w:rPr>
                <w:sz w:val="24"/>
              </w:rPr>
              <w:t>13.7</w:t>
            </w:r>
          </w:p>
        </w:tc>
        <w:tc>
          <w:tcPr>
            <w:tcW w:w="994" w:type="dxa"/>
          </w:tcPr>
          <w:p w:rsidR="00BB46EF" w:rsidRDefault="00523185">
            <w:pPr>
              <w:pStyle w:val="TableParagraph"/>
              <w:spacing w:line="268" w:lineRule="exact"/>
              <w:ind w:right="88"/>
              <w:jc w:val="right"/>
              <w:rPr>
                <w:sz w:val="24"/>
              </w:rPr>
            </w:pPr>
            <w:r>
              <w:rPr>
                <w:sz w:val="24"/>
              </w:rPr>
              <w:t>716.6</w:t>
            </w:r>
          </w:p>
        </w:tc>
        <w:tc>
          <w:tcPr>
            <w:tcW w:w="1061" w:type="dxa"/>
          </w:tcPr>
          <w:p w:rsidR="00BB46EF" w:rsidRDefault="00523185">
            <w:pPr>
              <w:pStyle w:val="TableParagraph"/>
              <w:spacing w:line="268" w:lineRule="exact"/>
              <w:ind w:right="89"/>
              <w:jc w:val="right"/>
              <w:rPr>
                <w:sz w:val="24"/>
              </w:rPr>
            </w:pPr>
            <w:r>
              <w:rPr>
                <w:sz w:val="24"/>
              </w:rPr>
              <w:t>0.47</w:t>
            </w:r>
          </w:p>
        </w:tc>
        <w:tc>
          <w:tcPr>
            <w:tcW w:w="888" w:type="dxa"/>
          </w:tcPr>
          <w:p w:rsidR="00BB46EF" w:rsidRDefault="00523185">
            <w:pPr>
              <w:pStyle w:val="TableParagraph"/>
              <w:spacing w:line="268" w:lineRule="exact"/>
              <w:ind w:left="225" w:right="72"/>
              <w:jc w:val="center"/>
              <w:rPr>
                <w:sz w:val="24"/>
              </w:rPr>
            </w:pPr>
            <w:r>
              <w:rPr>
                <w:sz w:val="24"/>
              </w:rPr>
              <w:t>336.8</w:t>
            </w:r>
          </w:p>
        </w:tc>
        <w:tc>
          <w:tcPr>
            <w:tcW w:w="1200" w:type="dxa"/>
          </w:tcPr>
          <w:p w:rsidR="00BB46EF" w:rsidRDefault="00523185">
            <w:pPr>
              <w:pStyle w:val="TableParagraph"/>
              <w:spacing w:line="268" w:lineRule="exact"/>
              <w:ind w:right="93"/>
              <w:jc w:val="right"/>
              <w:rPr>
                <w:sz w:val="24"/>
              </w:rPr>
            </w:pPr>
            <w:r>
              <w:rPr>
                <w:sz w:val="24"/>
              </w:rPr>
              <w:t>328.8</w:t>
            </w:r>
          </w:p>
        </w:tc>
        <w:tc>
          <w:tcPr>
            <w:tcW w:w="1200" w:type="dxa"/>
          </w:tcPr>
          <w:p w:rsidR="00BB46EF" w:rsidRDefault="00523185">
            <w:pPr>
              <w:pStyle w:val="TableParagraph"/>
              <w:spacing w:line="268" w:lineRule="exact"/>
              <w:ind w:right="93"/>
              <w:jc w:val="right"/>
              <w:rPr>
                <w:sz w:val="24"/>
              </w:rPr>
            </w:pPr>
            <w:r>
              <w:rPr>
                <w:sz w:val="24"/>
              </w:rPr>
              <w:t>665.6</w:t>
            </w:r>
          </w:p>
        </w:tc>
      </w:tr>
    </w:tbl>
    <w:p w:rsidR="00BB46EF" w:rsidRDefault="00523185">
      <w:pPr>
        <w:tabs>
          <w:tab w:val="left" w:pos="9124"/>
          <w:tab w:val="right" w:pos="12135"/>
        </w:tabs>
        <w:ind w:left="4185"/>
        <w:rPr>
          <w:sz w:val="20"/>
        </w:rPr>
      </w:pPr>
      <w:r>
        <w:rPr>
          <w:sz w:val="20"/>
        </w:rPr>
        <w:t>2329.27</w:t>
      </w:r>
      <w:r>
        <w:rPr>
          <w:sz w:val="20"/>
        </w:rPr>
        <w:tab/>
      </w:r>
      <w:r>
        <w:rPr>
          <w:position w:val="-3"/>
          <w:sz w:val="24"/>
        </w:rPr>
        <w:t>Σ (N’tanΦ+cl)</w:t>
      </w:r>
      <w:r>
        <w:rPr>
          <w:sz w:val="24"/>
        </w:rPr>
        <w:tab/>
      </w:r>
      <w:r>
        <w:rPr>
          <w:sz w:val="20"/>
        </w:rPr>
        <w:t>3862.66</w:t>
      </w:r>
    </w:p>
    <w:p w:rsidR="00BB46EF" w:rsidRDefault="00BB46EF">
      <w:pPr>
        <w:rPr>
          <w:sz w:val="20"/>
        </w:rPr>
        <w:sectPr w:rsidR="00BB46EF">
          <w:type w:val="continuous"/>
          <w:pgSz w:w="15840" w:h="12240" w:orient="landscape"/>
          <w:pgMar w:top="1500" w:right="960" w:bottom="280" w:left="1320" w:header="720" w:footer="720" w:gutter="0"/>
          <w:cols w:space="720"/>
        </w:sectPr>
      </w:pPr>
    </w:p>
    <w:p w:rsidR="00BB46EF" w:rsidRDefault="00945AE4">
      <w:pPr>
        <w:spacing w:before="599" w:line="382" w:lineRule="exact"/>
        <w:ind w:left="2323"/>
        <w:rPr>
          <w:sz w:val="24"/>
        </w:rPr>
      </w:pPr>
      <w:r w:rsidRPr="00945AE4">
        <w:lastRenderedPageBreak/>
        <w:pict>
          <v:line id="_x0000_s4751" style="position:absolute;left:0;text-align:left;z-index:-710368;mso-position-horizontal-relative:page" from="209.55pt,45.65pt" to="250pt,45.65pt" strokeweight=".17628mm">
            <w10:wrap anchorx="page"/>
          </v:line>
        </w:pict>
      </w:r>
      <w:r w:rsidR="00523185">
        <w:rPr>
          <w:i/>
          <w:sz w:val="24"/>
        </w:rPr>
        <w:t xml:space="preserve">FS </w:t>
      </w:r>
      <w:r w:rsidR="00523185">
        <w:rPr>
          <w:rFonts w:ascii="Symbol" w:hAnsi="Symbol"/>
          <w:sz w:val="24"/>
        </w:rPr>
        <w:t></w:t>
      </w:r>
      <w:r w:rsidR="00523185">
        <w:rPr>
          <w:sz w:val="24"/>
        </w:rPr>
        <w:t xml:space="preserve"> </w:t>
      </w:r>
      <w:r w:rsidR="00523185">
        <w:rPr>
          <w:position w:val="15"/>
          <w:sz w:val="24"/>
        </w:rPr>
        <w:t xml:space="preserve">3862.66 </w:t>
      </w:r>
      <w:r w:rsidR="00523185">
        <w:rPr>
          <w:rFonts w:ascii="Symbol" w:hAnsi="Symbol"/>
          <w:sz w:val="24"/>
        </w:rPr>
        <w:t></w:t>
      </w:r>
      <w:r w:rsidR="00523185">
        <w:rPr>
          <w:sz w:val="24"/>
        </w:rPr>
        <w:t xml:space="preserve"> 1.66 </w:t>
      </w:r>
      <w:r w:rsidR="00523185">
        <w:rPr>
          <w:rFonts w:ascii="Symbol" w:hAnsi="Symbol"/>
          <w:sz w:val="24"/>
        </w:rPr>
        <w:t></w:t>
      </w:r>
      <w:r w:rsidR="00523185">
        <w:rPr>
          <w:sz w:val="24"/>
        </w:rPr>
        <w:t xml:space="preserve"> 1.5</w:t>
      </w:r>
    </w:p>
    <w:p w:rsidR="00BB46EF" w:rsidRDefault="00523185">
      <w:pPr>
        <w:spacing w:line="231" w:lineRule="exact"/>
        <w:ind w:left="2889"/>
        <w:rPr>
          <w:sz w:val="24"/>
        </w:rPr>
      </w:pPr>
      <w:r>
        <w:rPr>
          <w:sz w:val="24"/>
        </w:rPr>
        <w:t>2329.27</w:t>
      </w:r>
    </w:p>
    <w:p w:rsidR="00BB46EF" w:rsidRDefault="00523185">
      <w:pPr>
        <w:spacing w:before="749"/>
        <w:ind w:left="2302" w:right="2834"/>
        <w:jc w:val="center"/>
        <w:rPr>
          <w:sz w:val="24"/>
        </w:rPr>
      </w:pPr>
      <w:r>
        <w:br w:type="column"/>
      </w:r>
      <w:r>
        <w:rPr>
          <w:sz w:val="24"/>
        </w:rPr>
        <w:lastRenderedPageBreak/>
        <w:t>Safe!</w:t>
      </w:r>
    </w:p>
    <w:p w:rsidR="00BB46EF" w:rsidRDefault="00BB46EF">
      <w:pPr>
        <w:jc w:val="center"/>
        <w:rPr>
          <w:sz w:val="24"/>
        </w:rPr>
        <w:sectPr w:rsidR="00BB46EF">
          <w:type w:val="continuous"/>
          <w:pgSz w:w="15840" w:h="12240" w:orient="landscape"/>
          <w:pgMar w:top="1500" w:right="960" w:bottom="280" w:left="1320" w:header="720" w:footer="720" w:gutter="0"/>
          <w:cols w:num="2" w:space="720" w:equalWidth="0">
            <w:col w:w="4913" w:space="2964"/>
            <w:col w:w="5683"/>
          </w:cols>
        </w:sectPr>
      </w:pPr>
    </w:p>
    <w:p w:rsidR="00BB46EF" w:rsidRDefault="00BB46EF">
      <w:pPr>
        <w:pStyle w:val="BodyText"/>
        <w:rPr>
          <w:sz w:val="20"/>
        </w:rPr>
      </w:pPr>
    </w:p>
    <w:p w:rsidR="00BB46EF" w:rsidRDefault="00967999">
      <w:pPr>
        <w:pStyle w:val="Heading2"/>
        <w:numPr>
          <w:ilvl w:val="1"/>
          <w:numId w:val="53"/>
        </w:numPr>
        <w:tabs>
          <w:tab w:val="left" w:pos="719"/>
          <w:tab w:val="left" w:pos="1660"/>
        </w:tabs>
        <w:spacing w:before="0"/>
        <w:ind w:left="1660" w:right="4707"/>
        <w:jc w:val="left"/>
      </w:pPr>
      <w:bookmarkStart w:id="82" w:name="_TOC_250020"/>
      <w:r>
        <w:t>I</w:t>
      </w:r>
      <w:r w:rsidR="00523185">
        <w:t>nternal drainage</w:t>
      </w:r>
      <w:r w:rsidR="00523185">
        <w:rPr>
          <w:spacing w:val="1"/>
        </w:rPr>
        <w:t xml:space="preserve"> </w:t>
      </w:r>
      <w:bookmarkEnd w:id="82"/>
      <w:r w:rsidR="00523185">
        <w:t>system</w:t>
      </w:r>
    </w:p>
    <w:p w:rsidR="00BB46EF" w:rsidRDefault="00523185">
      <w:pPr>
        <w:spacing w:before="118"/>
        <w:ind w:left="580"/>
        <w:jc w:val="both"/>
        <w:rPr>
          <w:b/>
        </w:rPr>
      </w:pPr>
      <w:r>
        <w:rPr>
          <w:b/>
        </w:rPr>
        <w:t>General</w:t>
      </w:r>
    </w:p>
    <w:p w:rsidR="00BB46EF" w:rsidRDefault="00523185">
      <w:pPr>
        <w:pStyle w:val="BodyText"/>
        <w:spacing w:before="78"/>
        <w:ind w:left="580"/>
        <w:jc w:val="both"/>
      </w:pPr>
      <w:r>
        <w:t>Purpose of drainage:</w:t>
      </w:r>
    </w:p>
    <w:p w:rsidR="00BB46EF" w:rsidRDefault="00523185">
      <w:pPr>
        <w:pStyle w:val="ListParagraph"/>
        <w:numPr>
          <w:ilvl w:val="2"/>
          <w:numId w:val="53"/>
        </w:numPr>
        <w:tabs>
          <w:tab w:val="left" w:pos="1521"/>
        </w:tabs>
        <w:spacing w:before="78"/>
        <w:ind w:firstLine="720"/>
      </w:pPr>
      <w:r>
        <w:t>To reduce the pore pressure thereby increasing the stability of the</w:t>
      </w:r>
      <w:r>
        <w:rPr>
          <w:spacing w:val="-35"/>
        </w:rPr>
        <w:t xml:space="preserve"> </w:t>
      </w:r>
      <w:r>
        <w:t>dam</w:t>
      </w:r>
    </w:p>
    <w:p w:rsidR="00BB46EF" w:rsidRDefault="00523185">
      <w:pPr>
        <w:pStyle w:val="ListParagraph"/>
        <w:numPr>
          <w:ilvl w:val="2"/>
          <w:numId w:val="53"/>
        </w:numPr>
        <w:tabs>
          <w:tab w:val="left" w:pos="1521"/>
        </w:tabs>
        <w:spacing w:before="78" w:line="319" w:lineRule="auto"/>
        <w:ind w:right="1285" w:firstLine="720"/>
      </w:pPr>
      <w:r>
        <w:t>To prevent piping so that soil particles are not carried away from the</w:t>
      </w:r>
      <w:r>
        <w:rPr>
          <w:spacing w:val="-35"/>
        </w:rPr>
        <w:t xml:space="preserve"> </w:t>
      </w:r>
      <w:r>
        <w:t xml:space="preserve">embankment. A drainage system consists </w:t>
      </w:r>
      <w:r>
        <w:rPr>
          <w:spacing w:val="-3"/>
        </w:rPr>
        <w:t xml:space="preserve">of </w:t>
      </w:r>
      <w:r>
        <w:t>two</w:t>
      </w:r>
      <w:r>
        <w:rPr>
          <w:spacing w:val="-5"/>
        </w:rPr>
        <w:t xml:space="preserve"> </w:t>
      </w:r>
      <w:r>
        <w:t>components.</w:t>
      </w:r>
    </w:p>
    <w:p w:rsidR="00BB46EF" w:rsidRDefault="00523185">
      <w:pPr>
        <w:pStyle w:val="ListParagraph"/>
        <w:numPr>
          <w:ilvl w:val="3"/>
          <w:numId w:val="53"/>
        </w:numPr>
        <w:tabs>
          <w:tab w:val="left" w:pos="1512"/>
        </w:tabs>
        <w:spacing w:line="247" w:lineRule="exact"/>
        <w:ind w:firstLine="720"/>
      </w:pPr>
      <w:r>
        <w:t>the protective</w:t>
      </w:r>
      <w:r>
        <w:rPr>
          <w:spacing w:val="-11"/>
        </w:rPr>
        <w:t xml:space="preserve"> </w:t>
      </w:r>
      <w:r>
        <w:t>filter</w:t>
      </w:r>
    </w:p>
    <w:p w:rsidR="00BB46EF" w:rsidRDefault="00523185">
      <w:pPr>
        <w:pStyle w:val="ListParagraph"/>
        <w:numPr>
          <w:ilvl w:val="3"/>
          <w:numId w:val="53"/>
        </w:numPr>
        <w:tabs>
          <w:tab w:val="left" w:pos="1526"/>
        </w:tabs>
        <w:spacing w:before="83" w:line="314" w:lineRule="auto"/>
        <w:ind w:right="3285" w:firstLine="720"/>
      </w:pPr>
      <w:r>
        <w:t>the conduit which collects and disposes of the seepage. Protective filter: - serves to allow free drainage and to prevent</w:t>
      </w:r>
      <w:r>
        <w:rPr>
          <w:spacing w:val="-29"/>
        </w:rPr>
        <w:t xml:space="preserve"> </w:t>
      </w:r>
      <w:r>
        <w:t>erosion. It is provided</w:t>
      </w:r>
      <w:r>
        <w:rPr>
          <w:spacing w:val="2"/>
        </w:rPr>
        <w:t xml:space="preserve"> </w:t>
      </w:r>
      <w:r>
        <w:t>between</w:t>
      </w:r>
    </w:p>
    <w:p w:rsidR="00BB46EF" w:rsidRDefault="00523185">
      <w:pPr>
        <w:pStyle w:val="BodyText"/>
        <w:spacing w:before="4" w:line="314" w:lineRule="auto"/>
        <w:ind w:left="1300" w:right="6355"/>
      </w:pPr>
      <w:r>
        <w:t>Riprap and embankment Core and embankment</w:t>
      </w:r>
    </w:p>
    <w:p w:rsidR="00BB46EF" w:rsidRDefault="00523185">
      <w:pPr>
        <w:spacing w:before="5"/>
        <w:ind w:left="580"/>
        <w:rPr>
          <w:b/>
        </w:rPr>
      </w:pPr>
      <w:r>
        <w:rPr>
          <w:b/>
        </w:rPr>
        <w:t>Embankment and drains</w:t>
      </w:r>
    </w:p>
    <w:p w:rsidR="00BB46EF" w:rsidRDefault="00523185">
      <w:pPr>
        <w:pStyle w:val="BodyText"/>
        <w:spacing w:before="78"/>
        <w:ind w:left="580" w:right="859"/>
        <w:jc w:val="both"/>
      </w:pPr>
      <w:r>
        <w:t>Experiments by Terzaghi, Bertram and others have shown that a filter need only hold the coarse 15% of the grain size. These coarse particles D</w:t>
      </w:r>
      <w:r>
        <w:rPr>
          <w:vertAlign w:val="subscript"/>
        </w:rPr>
        <w:t>85</w:t>
      </w:r>
      <w:r>
        <w:t xml:space="preserve"> and over, will collect over the filter opening bridging over it and trapping finer particles.</w:t>
      </w:r>
    </w:p>
    <w:p w:rsidR="00BB46EF" w:rsidRDefault="00523185">
      <w:pPr>
        <w:pStyle w:val="BodyText"/>
        <w:tabs>
          <w:tab w:val="left" w:pos="4045"/>
        </w:tabs>
        <w:spacing w:before="80" w:line="309" w:lineRule="auto"/>
        <w:ind w:left="580" w:right="3727" w:firstLine="720"/>
      </w:pPr>
      <w:r>
        <w:t>Size of filter holes,  D</w:t>
      </w:r>
      <w:r>
        <w:rPr>
          <w:vertAlign w:val="subscript"/>
        </w:rPr>
        <w:t>f</w:t>
      </w:r>
      <w:r>
        <w:rPr>
          <w:spacing w:val="-4"/>
        </w:rPr>
        <w:t xml:space="preserve"> </w:t>
      </w:r>
      <w:r>
        <w:rPr>
          <w:rFonts w:ascii="Symbol" w:hAnsi="Symbol"/>
        </w:rPr>
        <w:t></w:t>
      </w:r>
      <w:r>
        <w:rPr>
          <w:spacing w:val="-1"/>
        </w:rPr>
        <w:t xml:space="preserve"> </w:t>
      </w:r>
      <w:r>
        <w:t>D</w:t>
      </w:r>
      <w:r>
        <w:rPr>
          <w:vertAlign w:val="subscript"/>
        </w:rPr>
        <w:t>85</w:t>
      </w:r>
      <w:r>
        <w:tab/>
        <w:t xml:space="preserve">( </w:t>
      </w:r>
      <w:r>
        <w:rPr>
          <w:spacing w:val="-3"/>
        </w:rPr>
        <w:t xml:space="preserve">of </w:t>
      </w:r>
      <w:r>
        <w:t>the soil being</w:t>
      </w:r>
      <w:r>
        <w:rPr>
          <w:spacing w:val="-9"/>
        </w:rPr>
        <w:t xml:space="preserve"> </w:t>
      </w:r>
      <w:r>
        <w:t>filtered) From tests, the following criteria are</w:t>
      </w:r>
      <w:r>
        <w:rPr>
          <w:spacing w:val="-13"/>
        </w:rPr>
        <w:t xml:space="preserve"> </w:t>
      </w:r>
      <w:r>
        <w:t>established.</w:t>
      </w:r>
    </w:p>
    <w:p w:rsidR="00BB46EF" w:rsidRDefault="00523185">
      <w:pPr>
        <w:pStyle w:val="BodyText"/>
        <w:spacing w:before="7" w:line="312" w:lineRule="auto"/>
        <w:ind w:left="1300" w:right="1431"/>
      </w:pPr>
      <w:r>
        <w:t>D</w:t>
      </w:r>
      <w:r>
        <w:rPr>
          <w:vertAlign w:val="subscript"/>
        </w:rPr>
        <w:t>15</w:t>
      </w:r>
      <w:r>
        <w:t xml:space="preserve"> (filter) </w:t>
      </w:r>
      <w:r>
        <w:rPr>
          <w:rFonts w:ascii="Symbol" w:hAnsi="Symbol"/>
        </w:rPr>
        <w:t></w:t>
      </w:r>
      <w:r>
        <w:t xml:space="preserve"> 4 to 5 D</w:t>
      </w:r>
      <w:r>
        <w:rPr>
          <w:vertAlign w:val="subscript"/>
        </w:rPr>
        <w:t>85</w:t>
      </w:r>
      <w:r>
        <w:t xml:space="preserve"> (soil); to satisfy prevention of migration of soil particles. D</w:t>
      </w:r>
      <w:r>
        <w:rPr>
          <w:vertAlign w:val="subscript"/>
        </w:rPr>
        <w:t>15</w:t>
      </w:r>
      <w:r>
        <w:t xml:space="preserve"> (filter) </w:t>
      </w:r>
      <w:r>
        <w:rPr>
          <w:rFonts w:ascii="Symbol" w:hAnsi="Symbol"/>
        </w:rPr>
        <w:t></w:t>
      </w:r>
      <w:r>
        <w:t xml:space="preserve"> 4 to 5 D</w:t>
      </w:r>
      <w:r>
        <w:rPr>
          <w:vertAlign w:val="subscript"/>
        </w:rPr>
        <w:t>15</w:t>
      </w:r>
      <w:r>
        <w:t xml:space="preserve"> (soil); for free drainage.</w:t>
      </w:r>
    </w:p>
    <w:p w:rsidR="00BB46EF" w:rsidRDefault="00523185">
      <w:pPr>
        <w:pStyle w:val="BodyText"/>
        <w:spacing w:line="242" w:lineRule="auto"/>
        <w:ind w:left="580" w:right="859"/>
        <w:jc w:val="both"/>
      </w:pPr>
      <w:r>
        <w:t xml:space="preserve">Filter gradation curve should be smooth and parallel </w:t>
      </w:r>
      <w:r>
        <w:rPr>
          <w:spacing w:val="1"/>
        </w:rPr>
        <w:t xml:space="preserve">to </w:t>
      </w:r>
      <w:r>
        <w:t xml:space="preserve">the soil being filtered. When the soil is gap graded recompute and re-plot the grain size distribution using only the fraction finer than </w:t>
      </w:r>
      <w:r>
        <w:rPr>
          <w:spacing w:val="1"/>
        </w:rPr>
        <w:t xml:space="preserve">the </w:t>
      </w:r>
      <w:r>
        <w:t>break as representing the entire soil; apply the filter criteria to this</w:t>
      </w:r>
      <w:r>
        <w:rPr>
          <w:spacing w:val="-9"/>
        </w:rPr>
        <w:t xml:space="preserve"> </w:t>
      </w:r>
      <w:r>
        <w:t>distribution</w:t>
      </w:r>
    </w:p>
    <w:p w:rsidR="00BB46EF" w:rsidRDefault="00523185">
      <w:pPr>
        <w:spacing w:before="70"/>
        <w:ind w:left="580"/>
      </w:pPr>
      <w:r>
        <w:rPr>
          <w:b/>
        </w:rPr>
        <w:t>Filter thickness</w:t>
      </w:r>
      <w:r>
        <w:t>:</w:t>
      </w:r>
    </w:p>
    <w:p w:rsidR="00BB46EF" w:rsidRDefault="00523185">
      <w:pPr>
        <w:pStyle w:val="BodyText"/>
        <w:spacing w:before="79"/>
        <w:ind w:left="580" w:right="863"/>
        <w:jc w:val="both"/>
      </w:pPr>
      <w:r>
        <w:t>Thin filter is desirable to minimize flow resistance. Practical considerations, however, put minimum sizes as shown in Table 5-6.</w:t>
      </w:r>
    </w:p>
    <w:p w:rsidR="00BB46EF" w:rsidRDefault="00523185">
      <w:pPr>
        <w:pStyle w:val="BodyText"/>
        <w:spacing w:before="84"/>
        <w:ind w:left="580"/>
      </w:pPr>
      <w:r>
        <w:t>Table 5-6: Representative mean filter thickness</w:t>
      </w:r>
    </w:p>
    <w:p w:rsidR="00BB46EF" w:rsidRDefault="00BB46EF">
      <w:pPr>
        <w:pStyle w:val="BodyText"/>
        <w:spacing w:before="6"/>
        <w:rPr>
          <w:sz w:val="7"/>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733"/>
        <w:gridCol w:w="1738"/>
        <w:gridCol w:w="1733"/>
      </w:tblGrid>
      <w:tr w:rsidR="00BB46EF">
        <w:trPr>
          <w:trHeight w:val="412"/>
        </w:trPr>
        <w:tc>
          <w:tcPr>
            <w:tcW w:w="1738" w:type="dxa"/>
            <w:vMerge w:val="restart"/>
          </w:tcPr>
          <w:p w:rsidR="00BB46EF" w:rsidRDefault="00523185">
            <w:pPr>
              <w:pStyle w:val="TableParagraph"/>
              <w:spacing w:before="73" w:line="240" w:lineRule="auto"/>
              <w:ind w:left="110"/>
            </w:pPr>
            <w:r>
              <w:t>Filter</w:t>
            </w:r>
          </w:p>
        </w:tc>
        <w:tc>
          <w:tcPr>
            <w:tcW w:w="5204" w:type="dxa"/>
            <w:gridSpan w:val="3"/>
          </w:tcPr>
          <w:p w:rsidR="00BB46EF" w:rsidRDefault="00523185">
            <w:pPr>
              <w:pStyle w:val="TableParagraph"/>
              <w:spacing w:before="73" w:line="240" w:lineRule="auto"/>
              <w:ind w:left="1300"/>
            </w:pPr>
            <w:r>
              <w:t>Thickness for given head, cm</w:t>
            </w:r>
          </w:p>
        </w:tc>
      </w:tr>
      <w:tr w:rsidR="00BB46EF">
        <w:trPr>
          <w:trHeight w:val="412"/>
        </w:trPr>
        <w:tc>
          <w:tcPr>
            <w:tcW w:w="1738" w:type="dxa"/>
            <w:vMerge/>
            <w:tcBorders>
              <w:top w:val="nil"/>
            </w:tcBorders>
          </w:tcPr>
          <w:p w:rsidR="00BB46EF" w:rsidRDefault="00BB46EF">
            <w:pPr>
              <w:rPr>
                <w:sz w:val="2"/>
                <w:szCs w:val="2"/>
              </w:rPr>
            </w:pPr>
          </w:p>
        </w:tc>
        <w:tc>
          <w:tcPr>
            <w:tcW w:w="1733" w:type="dxa"/>
          </w:tcPr>
          <w:p w:rsidR="00BB46EF" w:rsidRDefault="00523185">
            <w:pPr>
              <w:pStyle w:val="TableParagraph"/>
              <w:spacing w:before="73" w:line="240" w:lineRule="auto"/>
              <w:ind w:left="345" w:right="338"/>
              <w:jc w:val="center"/>
            </w:pPr>
            <w:r>
              <w:t>0 – 25 m</w:t>
            </w:r>
          </w:p>
        </w:tc>
        <w:tc>
          <w:tcPr>
            <w:tcW w:w="1738" w:type="dxa"/>
          </w:tcPr>
          <w:p w:rsidR="00BB46EF" w:rsidRDefault="00523185">
            <w:pPr>
              <w:pStyle w:val="TableParagraph"/>
              <w:spacing w:before="73" w:line="240" w:lineRule="auto"/>
              <w:ind w:left="403" w:right="397"/>
              <w:jc w:val="center"/>
            </w:pPr>
            <w:r>
              <w:t>25 – 50 m</w:t>
            </w:r>
          </w:p>
        </w:tc>
        <w:tc>
          <w:tcPr>
            <w:tcW w:w="1733" w:type="dxa"/>
          </w:tcPr>
          <w:p w:rsidR="00BB46EF" w:rsidRDefault="00523185">
            <w:pPr>
              <w:pStyle w:val="TableParagraph"/>
              <w:spacing w:before="73" w:line="240" w:lineRule="auto"/>
              <w:ind w:left="345" w:right="340"/>
              <w:jc w:val="center"/>
            </w:pPr>
            <w:r>
              <w:t>50 – 100 m</w:t>
            </w:r>
          </w:p>
        </w:tc>
      </w:tr>
      <w:tr w:rsidR="00BB46EF">
        <w:trPr>
          <w:trHeight w:val="412"/>
        </w:trPr>
        <w:tc>
          <w:tcPr>
            <w:tcW w:w="1738" w:type="dxa"/>
          </w:tcPr>
          <w:p w:rsidR="00BB46EF" w:rsidRDefault="00523185">
            <w:pPr>
              <w:pStyle w:val="TableParagraph"/>
              <w:spacing w:before="73" w:line="240" w:lineRule="auto"/>
              <w:ind w:left="110"/>
            </w:pPr>
            <w:r>
              <w:t>Fine sand</w:t>
            </w:r>
          </w:p>
        </w:tc>
        <w:tc>
          <w:tcPr>
            <w:tcW w:w="1733" w:type="dxa"/>
          </w:tcPr>
          <w:p w:rsidR="00BB46EF" w:rsidRDefault="00523185">
            <w:pPr>
              <w:pStyle w:val="TableParagraph"/>
              <w:spacing w:before="73" w:line="240" w:lineRule="auto"/>
              <w:ind w:left="343" w:right="340"/>
              <w:jc w:val="center"/>
            </w:pPr>
            <w:r>
              <w:t>15</w:t>
            </w:r>
          </w:p>
        </w:tc>
        <w:tc>
          <w:tcPr>
            <w:tcW w:w="1738" w:type="dxa"/>
          </w:tcPr>
          <w:p w:rsidR="00BB46EF" w:rsidRDefault="00523185">
            <w:pPr>
              <w:pStyle w:val="TableParagraph"/>
              <w:spacing w:before="73" w:line="240" w:lineRule="auto"/>
              <w:ind w:left="403" w:right="396"/>
              <w:jc w:val="center"/>
            </w:pPr>
            <w:r>
              <w:t>30</w:t>
            </w:r>
          </w:p>
        </w:tc>
        <w:tc>
          <w:tcPr>
            <w:tcW w:w="1733" w:type="dxa"/>
          </w:tcPr>
          <w:p w:rsidR="00BB46EF" w:rsidRDefault="00523185">
            <w:pPr>
              <w:pStyle w:val="TableParagraph"/>
              <w:spacing w:before="73" w:line="240" w:lineRule="auto"/>
              <w:ind w:left="342" w:right="340"/>
              <w:jc w:val="center"/>
            </w:pPr>
            <w:r>
              <w:t>45</w:t>
            </w:r>
          </w:p>
        </w:tc>
      </w:tr>
      <w:tr w:rsidR="00BB46EF">
        <w:trPr>
          <w:trHeight w:val="412"/>
        </w:trPr>
        <w:tc>
          <w:tcPr>
            <w:tcW w:w="1738" w:type="dxa"/>
          </w:tcPr>
          <w:p w:rsidR="00BB46EF" w:rsidRDefault="00523185">
            <w:pPr>
              <w:pStyle w:val="TableParagraph"/>
              <w:spacing w:before="73" w:line="240" w:lineRule="auto"/>
              <w:ind w:left="110"/>
            </w:pPr>
            <w:r>
              <w:t>Coarse sand</w:t>
            </w:r>
          </w:p>
        </w:tc>
        <w:tc>
          <w:tcPr>
            <w:tcW w:w="1733" w:type="dxa"/>
          </w:tcPr>
          <w:p w:rsidR="00BB46EF" w:rsidRDefault="00523185">
            <w:pPr>
              <w:pStyle w:val="TableParagraph"/>
              <w:spacing w:before="73" w:line="240" w:lineRule="auto"/>
              <w:ind w:left="345" w:right="338"/>
              <w:jc w:val="center"/>
            </w:pPr>
            <w:r>
              <w:t>25.5</w:t>
            </w:r>
          </w:p>
        </w:tc>
        <w:tc>
          <w:tcPr>
            <w:tcW w:w="1738" w:type="dxa"/>
          </w:tcPr>
          <w:p w:rsidR="00BB46EF" w:rsidRDefault="00523185">
            <w:pPr>
              <w:pStyle w:val="TableParagraph"/>
              <w:spacing w:before="73" w:line="240" w:lineRule="auto"/>
              <w:ind w:left="403" w:right="396"/>
              <w:jc w:val="center"/>
            </w:pPr>
            <w:r>
              <w:t>45</w:t>
            </w:r>
          </w:p>
        </w:tc>
        <w:tc>
          <w:tcPr>
            <w:tcW w:w="1733" w:type="dxa"/>
          </w:tcPr>
          <w:p w:rsidR="00BB46EF" w:rsidRDefault="00523185">
            <w:pPr>
              <w:pStyle w:val="TableParagraph"/>
              <w:spacing w:before="73" w:line="240" w:lineRule="auto"/>
              <w:ind w:left="342" w:right="340"/>
              <w:jc w:val="center"/>
            </w:pPr>
            <w:r>
              <w:t>60</w:t>
            </w:r>
          </w:p>
        </w:tc>
      </w:tr>
      <w:tr w:rsidR="00BB46EF">
        <w:trPr>
          <w:trHeight w:val="417"/>
        </w:trPr>
        <w:tc>
          <w:tcPr>
            <w:tcW w:w="1738" w:type="dxa"/>
          </w:tcPr>
          <w:p w:rsidR="00BB46EF" w:rsidRDefault="00523185">
            <w:pPr>
              <w:pStyle w:val="TableParagraph"/>
              <w:spacing w:before="73" w:line="240" w:lineRule="auto"/>
              <w:ind w:left="110"/>
            </w:pPr>
            <w:r>
              <w:t>Gravel</w:t>
            </w:r>
          </w:p>
        </w:tc>
        <w:tc>
          <w:tcPr>
            <w:tcW w:w="1733" w:type="dxa"/>
          </w:tcPr>
          <w:p w:rsidR="00BB46EF" w:rsidRDefault="00523185">
            <w:pPr>
              <w:pStyle w:val="TableParagraph"/>
              <w:spacing w:before="73" w:line="240" w:lineRule="auto"/>
              <w:ind w:left="343" w:right="340"/>
              <w:jc w:val="center"/>
            </w:pPr>
            <w:r>
              <w:t>30</w:t>
            </w:r>
          </w:p>
        </w:tc>
        <w:tc>
          <w:tcPr>
            <w:tcW w:w="1738" w:type="dxa"/>
          </w:tcPr>
          <w:p w:rsidR="00BB46EF" w:rsidRDefault="00523185">
            <w:pPr>
              <w:pStyle w:val="TableParagraph"/>
              <w:spacing w:before="73" w:line="240" w:lineRule="auto"/>
              <w:ind w:left="403" w:right="396"/>
              <w:jc w:val="center"/>
            </w:pPr>
            <w:r>
              <w:t>60</w:t>
            </w:r>
          </w:p>
        </w:tc>
        <w:tc>
          <w:tcPr>
            <w:tcW w:w="1733" w:type="dxa"/>
          </w:tcPr>
          <w:p w:rsidR="00BB46EF" w:rsidRDefault="00523185">
            <w:pPr>
              <w:pStyle w:val="TableParagraph"/>
              <w:spacing w:before="73" w:line="240" w:lineRule="auto"/>
              <w:ind w:left="342" w:right="340"/>
              <w:jc w:val="center"/>
            </w:pPr>
            <w:r>
              <w:t>75</w:t>
            </w:r>
          </w:p>
        </w:tc>
      </w:tr>
    </w:tbl>
    <w:p w:rsidR="00BB46EF" w:rsidRDefault="00523185">
      <w:pPr>
        <w:pStyle w:val="BodyText"/>
        <w:spacing w:before="73"/>
        <w:ind w:left="580" w:right="858"/>
        <w:jc w:val="both"/>
      </w:pPr>
      <w:r>
        <w:t>For every fine grained soil a multiple layered filter is necessary. Each successive layer is designed to fit the D</w:t>
      </w:r>
      <w:r>
        <w:rPr>
          <w:vertAlign w:val="subscript"/>
        </w:rPr>
        <w:t>15</w:t>
      </w:r>
      <w:r>
        <w:t xml:space="preserve"> and D</w:t>
      </w:r>
      <w:r>
        <w:rPr>
          <w:vertAlign w:val="subscript"/>
        </w:rPr>
        <w:t>85</w:t>
      </w:r>
      <w:r>
        <w:t xml:space="preserve"> of the finer layer it must filter. The last layer must fit the openings of the drain conduit which carries the water away.</w:t>
      </w:r>
    </w:p>
    <w:p w:rsidR="00BB46EF" w:rsidRDefault="00BB46EF">
      <w:pPr>
        <w:jc w:val="both"/>
        <w:sectPr w:rsidR="00BB46EF">
          <w:headerReference w:type="default" r:id="rId183"/>
          <w:footerReference w:type="default" r:id="rId184"/>
          <w:pgSz w:w="12240" w:h="15840"/>
          <w:pgMar w:top="1160" w:right="940" w:bottom="840" w:left="1220" w:header="705" w:footer="649" w:gutter="0"/>
          <w:pgNumType w:start="84"/>
          <w:cols w:space="720"/>
        </w:sectPr>
      </w:pPr>
    </w:p>
    <w:p w:rsidR="00BB46EF" w:rsidRDefault="00BB46EF">
      <w:pPr>
        <w:pStyle w:val="BodyText"/>
        <w:spacing w:before="6"/>
        <w:rPr>
          <w:sz w:val="14"/>
        </w:rPr>
      </w:pPr>
    </w:p>
    <w:p w:rsidR="00BB46EF" w:rsidRDefault="00523185">
      <w:pPr>
        <w:pStyle w:val="BodyText"/>
        <w:spacing w:before="92"/>
        <w:ind w:left="580"/>
      </w:pPr>
      <w:r>
        <w:t>Example:</w:t>
      </w:r>
    </w:p>
    <w:p w:rsidR="00BB46EF" w:rsidRDefault="00523185">
      <w:pPr>
        <w:pStyle w:val="BodyText"/>
        <w:spacing w:before="78"/>
        <w:ind w:left="580"/>
      </w:pPr>
      <w:r>
        <w:t>Determine the size of the bed material for the embankment dam with the grain size shown below.</w:t>
      </w:r>
    </w:p>
    <w:p w:rsidR="00BB46EF" w:rsidRDefault="00BB46EF">
      <w:pPr>
        <w:pStyle w:val="BodyText"/>
        <w:spacing w:before="11"/>
        <w:rPr>
          <w:sz w:val="7"/>
        </w:rPr>
      </w:pPr>
    </w:p>
    <w:tbl>
      <w:tblPr>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70"/>
        <w:gridCol w:w="2170"/>
        <w:gridCol w:w="2170"/>
      </w:tblGrid>
      <w:tr w:rsidR="00BB46EF">
        <w:trPr>
          <w:trHeight w:val="412"/>
        </w:trPr>
        <w:tc>
          <w:tcPr>
            <w:tcW w:w="2170" w:type="dxa"/>
          </w:tcPr>
          <w:p w:rsidR="00BB46EF" w:rsidRDefault="00523185">
            <w:pPr>
              <w:pStyle w:val="TableParagraph"/>
              <w:spacing w:before="73" w:line="240" w:lineRule="auto"/>
              <w:ind w:left="110"/>
            </w:pPr>
            <w:r>
              <w:t>Grain size</w:t>
            </w:r>
          </w:p>
        </w:tc>
        <w:tc>
          <w:tcPr>
            <w:tcW w:w="2170" w:type="dxa"/>
          </w:tcPr>
          <w:p w:rsidR="00BB46EF" w:rsidRDefault="00523185">
            <w:pPr>
              <w:pStyle w:val="TableParagraph"/>
              <w:spacing w:before="73" w:line="240" w:lineRule="auto"/>
              <w:ind w:left="105"/>
            </w:pPr>
            <w:r>
              <w:t>Riprap</w:t>
            </w:r>
          </w:p>
        </w:tc>
        <w:tc>
          <w:tcPr>
            <w:tcW w:w="2170" w:type="dxa"/>
          </w:tcPr>
          <w:p w:rsidR="00BB46EF" w:rsidRDefault="00523185">
            <w:pPr>
              <w:pStyle w:val="TableParagraph"/>
              <w:spacing w:before="73" w:line="240" w:lineRule="auto"/>
              <w:ind w:left="104"/>
            </w:pPr>
            <w:r>
              <w:t>Dam</w:t>
            </w:r>
          </w:p>
        </w:tc>
      </w:tr>
      <w:tr w:rsidR="00BB46EF">
        <w:trPr>
          <w:trHeight w:val="412"/>
        </w:trPr>
        <w:tc>
          <w:tcPr>
            <w:tcW w:w="2170" w:type="dxa"/>
          </w:tcPr>
          <w:p w:rsidR="00BB46EF" w:rsidRDefault="00523185">
            <w:pPr>
              <w:pStyle w:val="TableParagraph"/>
              <w:spacing w:before="71" w:line="240" w:lineRule="auto"/>
              <w:ind w:left="110"/>
              <w:rPr>
                <w:sz w:val="14"/>
              </w:rPr>
            </w:pPr>
            <w:r>
              <w:rPr>
                <w:position w:val="3"/>
              </w:rPr>
              <w:t>D</w:t>
            </w:r>
            <w:r>
              <w:rPr>
                <w:sz w:val="14"/>
              </w:rPr>
              <w:t>15</w:t>
            </w:r>
          </w:p>
        </w:tc>
        <w:tc>
          <w:tcPr>
            <w:tcW w:w="2170" w:type="dxa"/>
          </w:tcPr>
          <w:p w:rsidR="00BB46EF" w:rsidRDefault="00523185">
            <w:pPr>
              <w:pStyle w:val="TableParagraph"/>
              <w:spacing w:before="73" w:line="240" w:lineRule="auto"/>
              <w:ind w:left="105"/>
            </w:pPr>
            <w:r>
              <w:t>70 mm</w:t>
            </w:r>
          </w:p>
        </w:tc>
        <w:tc>
          <w:tcPr>
            <w:tcW w:w="2170" w:type="dxa"/>
          </w:tcPr>
          <w:p w:rsidR="00BB46EF" w:rsidRDefault="00523185">
            <w:pPr>
              <w:pStyle w:val="TableParagraph"/>
              <w:spacing w:before="73" w:line="240" w:lineRule="auto"/>
              <w:ind w:left="104"/>
            </w:pPr>
            <w:r>
              <w:t>0.3 mm</w:t>
            </w:r>
          </w:p>
        </w:tc>
      </w:tr>
      <w:tr w:rsidR="00BB46EF">
        <w:trPr>
          <w:trHeight w:val="412"/>
        </w:trPr>
        <w:tc>
          <w:tcPr>
            <w:tcW w:w="2170" w:type="dxa"/>
          </w:tcPr>
          <w:p w:rsidR="00BB46EF" w:rsidRDefault="00523185">
            <w:pPr>
              <w:pStyle w:val="TableParagraph"/>
              <w:spacing w:before="71" w:line="240" w:lineRule="auto"/>
              <w:ind w:left="110"/>
              <w:rPr>
                <w:sz w:val="14"/>
              </w:rPr>
            </w:pPr>
            <w:r>
              <w:rPr>
                <w:position w:val="3"/>
              </w:rPr>
              <w:t>D</w:t>
            </w:r>
            <w:r>
              <w:rPr>
                <w:sz w:val="14"/>
              </w:rPr>
              <w:t>85</w:t>
            </w:r>
          </w:p>
        </w:tc>
        <w:tc>
          <w:tcPr>
            <w:tcW w:w="2170" w:type="dxa"/>
          </w:tcPr>
          <w:p w:rsidR="00BB46EF" w:rsidRDefault="00523185">
            <w:pPr>
              <w:pStyle w:val="TableParagraph"/>
              <w:spacing w:before="73" w:line="240" w:lineRule="auto"/>
              <w:ind w:left="105"/>
            </w:pPr>
            <w:r>
              <w:t>130 mm</w:t>
            </w:r>
          </w:p>
        </w:tc>
        <w:tc>
          <w:tcPr>
            <w:tcW w:w="2170" w:type="dxa"/>
          </w:tcPr>
          <w:p w:rsidR="00BB46EF" w:rsidRDefault="00523185">
            <w:pPr>
              <w:pStyle w:val="TableParagraph"/>
              <w:spacing w:before="73" w:line="240" w:lineRule="auto"/>
              <w:ind w:left="104"/>
            </w:pPr>
            <w:r>
              <w:t>2.0 mm</w:t>
            </w:r>
          </w:p>
        </w:tc>
      </w:tr>
    </w:tbl>
    <w:p w:rsidR="00BB46EF" w:rsidRDefault="00BB46EF"/>
    <w:p w:rsidR="00BB46EF" w:rsidRDefault="00967999">
      <w:pPr>
        <w:spacing w:before="91"/>
        <w:ind w:left="580"/>
        <w:rPr>
          <w:b/>
        </w:rPr>
      </w:pPr>
      <w:r>
        <w:t>D</w:t>
      </w:r>
      <w:r w:rsidR="00523185">
        <w:rPr>
          <w:b/>
        </w:rPr>
        <w:t>rain Conduit:</w:t>
      </w:r>
    </w:p>
    <w:p w:rsidR="00BB46EF" w:rsidRDefault="00523185">
      <w:pPr>
        <w:pStyle w:val="BodyText"/>
        <w:spacing w:before="74" w:line="316" w:lineRule="auto"/>
        <w:ind w:left="580" w:right="950"/>
      </w:pPr>
      <w:r>
        <w:t>Function: to collect water from the filter and carry it away with as little head as possible. Quantity of Flow: Estimated from the seepage analysis. A factor of safety of 5 is not uncommon. Simplest conduit: uniform coarse fragmental material (coarse sand, gravel, crushed rock, etc.)</w:t>
      </w:r>
    </w:p>
    <w:p w:rsidR="00BB46EF" w:rsidRDefault="00523185">
      <w:pPr>
        <w:pStyle w:val="BodyText"/>
        <w:spacing w:line="242" w:lineRule="auto"/>
        <w:ind w:left="580" w:right="639"/>
      </w:pPr>
      <w:r>
        <w:t>A properly designed filter must surround the drain. For high discharges or when suitable crushed rock is not available, pipe conduits wig perforated and flexible joints are employed.</w:t>
      </w:r>
    </w:p>
    <w:p w:rsidR="00BB46EF" w:rsidRDefault="00523185">
      <w:pPr>
        <w:spacing w:before="81"/>
        <w:ind w:left="580"/>
        <w:rPr>
          <w:b/>
        </w:rPr>
      </w:pPr>
      <w:r>
        <w:rPr>
          <w:b/>
        </w:rPr>
        <w:t>Types of drain</w:t>
      </w:r>
    </w:p>
    <w:p w:rsidR="00BB46EF" w:rsidRDefault="00523185">
      <w:pPr>
        <w:spacing w:before="73"/>
        <w:ind w:left="580"/>
        <w:rPr>
          <w:i/>
        </w:rPr>
      </w:pPr>
      <w:r>
        <w:rPr>
          <w:i/>
        </w:rPr>
        <w:t>Trench drain:</w:t>
      </w:r>
    </w:p>
    <w:p w:rsidR="00BB46EF" w:rsidRDefault="00523185">
      <w:pPr>
        <w:pStyle w:val="BodyText"/>
        <w:spacing w:before="78"/>
        <w:ind w:left="580" w:right="1431"/>
      </w:pPr>
      <w:r>
        <w:t>Trench drain is used for intercepting seepage through homogeneous foundations and those containing horizontal pervious strata or seams</w:t>
      </w:r>
    </w:p>
    <w:p w:rsidR="00BB46EF" w:rsidRDefault="00BB46EF">
      <w:pPr>
        <w:pStyle w:val="BodyText"/>
        <w:rPr>
          <w:sz w:val="20"/>
        </w:rPr>
      </w:pPr>
    </w:p>
    <w:p w:rsidR="00BB46EF" w:rsidRDefault="00523185">
      <w:pPr>
        <w:pStyle w:val="BodyText"/>
        <w:spacing w:before="7"/>
        <w:rPr>
          <w:sz w:val="24"/>
        </w:rPr>
      </w:pPr>
      <w:r>
        <w:rPr>
          <w:noProof/>
        </w:rPr>
        <w:drawing>
          <wp:anchor distT="0" distB="0" distL="0" distR="0" simplePos="0" relativeHeight="13480" behindDoc="0" locked="0" layoutInCell="1" allowOverlap="1">
            <wp:simplePos x="0" y="0"/>
            <wp:positionH relativeFrom="page">
              <wp:posOffset>1217822</wp:posOffset>
            </wp:positionH>
            <wp:positionV relativeFrom="paragraph">
              <wp:posOffset>205060</wp:posOffset>
            </wp:positionV>
            <wp:extent cx="4506121" cy="1376172"/>
            <wp:effectExtent l="0" t="0" r="0" b="0"/>
            <wp:wrapTopAndBottom/>
            <wp:docPr id="18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0.png"/>
                    <pic:cNvPicPr/>
                  </pic:nvPicPr>
                  <pic:blipFill>
                    <a:blip r:embed="rId185" cstate="print"/>
                    <a:stretch>
                      <a:fillRect/>
                    </a:stretch>
                  </pic:blipFill>
                  <pic:spPr>
                    <a:xfrm>
                      <a:off x="0" y="0"/>
                      <a:ext cx="4506121" cy="1376172"/>
                    </a:xfrm>
                    <a:prstGeom prst="rect">
                      <a:avLst/>
                    </a:prstGeom>
                  </pic:spPr>
                </pic:pic>
              </a:graphicData>
            </a:graphic>
          </wp:anchor>
        </w:drawing>
      </w:r>
    </w:p>
    <w:p w:rsidR="00BB46EF" w:rsidRDefault="00523185">
      <w:pPr>
        <w:pStyle w:val="BodyText"/>
        <w:spacing w:before="62"/>
        <w:ind w:left="580"/>
      </w:pPr>
      <w:r>
        <w:t>Figure 5-14 Trench Drain</w:t>
      </w:r>
    </w:p>
    <w:p w:rsidR="00BB46EF" w:rsidRDefault="00523185">
      <w:pPr>
        <w:pStyle w:val="BodyText"/>
        <w:spacing w:before="78"/>
        <w:ind w:left="580"/>
      </w:pPr>
      <w:r>
        <w:rPr>
          <w:i/>
        </w:rPr>
        <w:t xml:space="preserve">Mound drain: </w:t>
      </w:r>
      <w:r>
        <w:t>used when the need for embankement drainage exceeds that of the foundation.</w:t>
      </w:r>
    </w:p>
    <w:p w:rsidR="00BB46EF" w:rsidRDefault="00523185">
      <w:pPr>
        <w:pStyle w:val="BodyText"/>
        <w:spacing w:before="9"/>
        <w:rPr>
          <w:sz w:val="17"/>
        </w:rPr>
      </w:pPr>
      <w:r>
        <w:rPr>
          <w:noProof/>
        </w:rPr>
        <w:drawing>
          <wp:anchor distT="0" distB="0" distL="0" distR="0" simplePos="0" relativeHeight="13504" behindDoc="0" locked="0" layoutInCell="1" allowOverlap="1">
            <wp:simplePos x="0" y="0"/>
            <wp:positionH relativeFrom="page">
              <wp:posOffset>1255139</wp:posOffset>
            </wp:positionH>
            <wp:positionV relativeFrom="paragraph">
              <wp:posOffset>155057</wp:posOffset>
            </wp:positionV>
            <wp:extent cx="4767623" cy="1237488"/>
            <wp:effectExtent l="0" t="0" r="0" b="0"/>
            <wp:wrapTopAndBottom/>
            <wp:docPr id="19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1.png"/>
                    <pic:cNvPicPr/>
                  </pic:nvPicPr>
                  <pic:blipFill>
                    <a:blip r:embed="rId186" cstate="print"/>
                    <a:stretch>
                      <a:fillRect/>
                    </a:stretch>
                  </pic:blipFill>
                  <pic:spPr>
                    <a:xfrm>
                      <a:off x="0" y="0"/>
                      <a:ext cx="4767623" cy="1237488"/>
                    </a:xfrm>
                    <a:prstGeom prst="rect">
                      <a:avLst/>
                    </a:prstGeom>
                  </pic:spPr>
                </pic:pic>
              </a:graphicData>
            </a:graphic>
          </wp:anchor>
        </w:drawing>
      </w:r>
    </w:p>
    <w:p w:rsidR="00BB46EF" w:rsidRDefault="00BB46EF">
      <w:pPr>
        <w:pStyle w:val="BodyText"/>
        <w:spacing w:before="3"/>
      </w:pPr>
    </w:p>
    <w:p w:rsidR="00BB46EF" w:rsidRDefault="00523185">
      <w:pPr>
        <w:pStyle w:val="BodyText"/>
        <w:spacing w:before="1"/>
        <w:ind w:left="580"/>
      </w:pPr>
      <w:r>
        <w:t>Figure 5-15 Mound drain</w:t>
      </w:r>
    </w:p>
    <w:p w:rsidR="00BB46EF" w:rsidRDefault="00523185">
      <w:pPr>
        <w:pStyle w:val="BodyText"/>
        <w:spacing w:before="78"/>
        <w:ind w:left="580" w:right="950"/>
      </w:pPr>
      <w:r>
        <w:t>Position- when there is cut-off, the drain is placed immediately downstream from the cut-off to relieve any pressure build up.</w:t>
      </w:r>
    </w:p>
    <w:p w:rsidR="00BB46EF" w:rsidRDefault="00523185">
      <w:pPr>
        <w:pStyle w:val="BodyText"/>
        <w:spacing w:before="79" w:line="319" w:lineRule="auto"/>
        <w:ind w:left="580" w:right="950"/>
      </w:pPr>
      <w:r>
        <w:t>When there is no cut-off, the position depends on the seepage analysis of dam and foundation. Upstream location</w:t>
      </w:r>
    </w:p>
    <w:p w:rsidR="00BB46EF" w:rsidRDefault="00523185">
      <w:pPr>
        <w:pStyle w:val="BodyText"/>
        <w:spacing w:line="247" w:lineRule="exact"/>
        <w:ind w:left="580"/>
      </w:pPr>
      <w:r>
        <w:t>Increases stability at the cost of increased seepage and cost of conduit.</w:t>
      </w:r>
    </w:p>
    <w:p w:rsidR="00BB46EF" w:rsidRDefault="00523185">
      <w:pPr>
        <w:pStyle w:val="BodyText"/>
        <w:spacing w:before="79"/>
        <w:ind w:left="580" w:right="950"/>
      </w:pPr>
      <w:r>
        <w:t xml:space="preserve">Minimum distance from downstream toe to provide substantial increase in stability is 1/3 of the </w:t>
      </w:r>
      <w:r>
        <w:lastRenderedPageBreak/>
        <w:t>base width. Maximum distance is 2/3 of base width, from downstream toe.</w:t>
      </w:r>
    </w:p>
    <w:p w:rsidR="00BB46EF" w:rsidRDefault="00523185">
      <w:pPr>
        <w:spacing w:before="79"/>
        <w:ind w:left="580"/>
        <w:rPr>
          <w:i/>
        </w:rPr>
      </w:pPr>
      <w:r>
        <w:rPr>
          <w:i/>
        </w:rPr>
        <w:t>Blanket drain:</w:t>
      </w:r>
    </w:p>
    <w:p w:rsidR="00BB46EF" w:rsidRDefault="00523185">
      <w:pPr>
        <w:pStyle w:val="BodyText"/>
        <w:spacing w:before="83"/>
        <w:ind w:left="580"/>
      </w:pPr>
      <w:r>
        <w:t>This is horizontal drain placed on top of foundation.</w:t>
      </w:r>
    </w:p>
    <w:p w:rsidR="00BB46EF" w:rsidRDefault="00523185" w:rsidP="00EF06FA">
      <w:pPr>
        <w:pStyle w:val="BodyText"/>
        <w:spacing w:before="79" w:line="314" w:lineRule="auto"/>
        <w:ind w:left="580" w:right="4226"/>
        <w:rPr>
          <w:sz w:val="23"/>
        </w:rPr>
      </w:pPr>
      <w:r>
        <w:t>To intercept water from vertical fissures in the foundation; To lower the seepage line in the embankmen</w:t>
      </w:r>
      <w:r w:rsidR="00EF06FA">
        <w:t>t</w:t>
      </w:r>
    </w:p>
    <w:p w:rsidR="00BB46EF" w:rsidRDefault="00523185">
      <w:pPr>
        <w:pStyle w:val="BodyText"/>
        <w:ind w:left="741"/>
        <w:rPr>
          <w:sz w:val="20"/>
        </w:rPr>
      </w:pPr>
      <w:r>
        <w:rPr>
          <w:noProof/>
          <w:sz w:val="20"/>
        </w:rPr>
        <w:drawing>
          <wp:inline distT="0" distB="0" distL="0" distR="0">
            <wp:extent cx="4605136" cy="1081658"/>
            <wp:effectExtent l="0" t="0" r="0" b="0"/>
            <wp:docPr id="19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2.png"/>
                    <pic:cNvPicPr/>
                  </pic:nvPicPr>
                  <pic:blipFill>
                    <a:blip r:embed="rId187" cstate="print"/>
                    <a:stretch>
                      <a:fillRect/>
                    </a:stretch>
                  </pic:blipFill>
                  <pic:spPr>
                    <a:xfrm>
                      <a:off x="0" y="0"/>
                      <a:ext cx="4605136" cy="1081658"/>
                    </a:xfrm>
                    <a:prstGeom prst="rect">
                      <a:avLst/>
                    </a:prstGeom>
                  </pic:spPr>
                </pic:pic>
              </a:graphicData>
            </a:graphic>
          </wp:inline>
        </w:drawing>
      </w:r>
    </w:p>
    <w:p w:rsidR="00BB46EF" w:rsidRDefault="00523185">
      <w:pPr>
        <w:pStyle w:val="BodyText"/>
        <w:spacing w:before="93"/>
        <w:ind w:left="580"/>
      </w:pPr>
      <w:r>
        <w:t>Figure 5-16 Blanket drain</w:t>
      </w:r>
    </w:p>
    <w:p w:rsidR="00BB46EF" w:rsidRDefault="00BB46EF">
      <w:pPr>
        <w:pStyle w:val="BodyText"/>
        <w:spacing w:before="6"/>
        <w:rPr>
          <w:sz w:val="35"/>
        </w:rPr>
      </w:pPr>
    </w:p>
    <w:p w:rsidR="00BB46EF" w:rsidRDefault="00523185">
      <w:pPr>
        <w:ind w:left="580"/>
        <w:rPr>
          <w:i/>
        </w:rPr>
      </w:pPr>
      <w:r>
        <w:rPr>
          <w:i/>
        </w:rPr>
        <w:t>Riprap:</w:t>
      </w:r>
    </w:p>
    <w:p w:rsidR="00BB46EF" w:rsidRDefault="00523185">
      <w:pPr>
        <w:pStyle w:val="BodyText"/>
        <w:spacing w:before="86" w:line="237" w:lineRule="auto"/>
        <w:ind w:left="580" w:right="639"/>
      </w:pPr>
      <w:r>
        <w:t>Riprap is required on the upstream slope and the downstream slope below the tail water level. An estimation of the required weight of rock pieces required for riprap is given by Hudson as</w:t>
      </w:r>
    </w:p>
    <w:p w:rsidR="00BB46EF" w:rsidRDefault="00523185">
      <w:pPr>
        <w:pStyle w:val="BodyText"/>
        <w:spacing w:before="81"/>
        <w:ind w:left="1300"/>
      </w:pPr>
      <w:r>
        <w:t xml:space="preserve">W </w:t>
      </w:r>
      <w:r>
        <w:rPr>
          <w:rFonts w:ascii="Symbol" w:hAnsi="Symbol"/>
        </w:rPr>
        <w:t></w:t>
      </w:r>
      <w:r>
        <w:t xml:space="preserve"> (H2 ρst tan α) / (3.2Δ2)</w:t>
      </w:r>
    </w:p>
    <w:p w:rsidR="00BB46EF" w:rsidRDefault="00523185">
      <w:pPr>
        <w:pStyle w:val="BodyText"/>
        <w:spacing w:before="82"/>
        <w:ind w:left="580"/>
      </w:pPr>
      <w:r>
        <w:t>Where: the factor 3.2 is for smooth quarry stone</w:t>
      </w:r>
    </w:p>
    <w:p w:rsidR="00BB46EF" w:rsidRDefault="00523185">
      <w:pPr>
        <w:pStyle w:val="BodyText"/>
        <w:spacing w:before="78"/>
        <w:ind w:left="1300"/>
      </w:pPr>
      <w:r>
        <w:t>ρst = density of rock</w:t>
      </w:r>
    </w:p>
    <w:p w:rsidR="00BB46EF" w:rsidRDefault="00523185">
      <w:pPr>
        <w:pStyle w:val="BodyText"/>
        <w:spacing w:before="79" w:line="319" w:lineRule="auto"/>
        <w:ind w:left="1300" w:right="7107"/>
      </w:pPr>
      <w:r>
        <w:t>α = angle of slope Δ = (ρst – ρw)/ ρw</w:t>
      </w:r>
    </w:p>
    <w:p w:rsidR="00BB46EF" w:rsidRDefault="00523185">
      <w:pPr>
        <w:pStyle w:val="BodyText"/>
        <w:spacing w:line="319" w:lineRule="auto"/>
        <w:ind w:left="580" w:right="6355" w:firstLine="777"/>
      </w:pPr>
      <w:r>
        <w:t>ρw = density of water Types of riprap</w:t>
      </w:r>
    </w:p>
    <w:p w:rsidR="00BB46EF" w:rsidRDefault="00523185">
      <w:pPr>
        <w:pStyle w:val="BodyText"/>
        <w:spacing w:line="247" w:lineRule="exact"/>
        <w:ind w:left="580"/>
      </w:pPr>
      <w:r>
        <w:t>Dumped riprap: consists of angular broken rock dumped from truck and spread.</w:t>
      </w:r>
    </w:p>
    <w:p w:rsidR="00BB46EF" w:rsidRDefault="00523185">
      <w:pPr>
        <w:pStyle w:val="BodyText"/>
        <w:spacing w:before="72"/>
        <w:ind w:left="580" w:right="1431"/>
      </w:pPr>
      <w:r>
        <w:t>Hand-placed riprap: consists of more or less prismatic stone placed on end to form rough pavements.</w:t>
      </w:r>
    </w:p>
    <w:p w:rsidR="00BB46EF" w:rsidRDefault="00523185">
      <w:pPr>
        <w:pStyle w:val="BodyText"/>
        <w:spacing w:before="2"/>
        <w:rPr>
          <w:sz w:val="18"/>
        </w:rPr>
      </w:pPr>
      <w:r>
        <w:rPr>
          <w:noProof/>
        </w:rPr>
        <w:drawing>
          <wp:anchor distT="0" distB="0" distL="0" distR="0" simplePos="0" relativeHeight="13528" behindDoc="0" locked="0" layoutInCell="1" allowOverlap="1">
            <wp:simplePos x="0" y="0"/>
            <wp:positionH relativeFrom="page">
              <wp:posOffset>1961559</wp:posOffset>
            </wp:positionH>
            <wp:positionV relativeFrom="paragraph">
              <wp:posOffset>157872</wp:posOffset>
            </wp:positionV>
            <wp:extent cx="3779225" cy="1914906"/>
            <wp:effectExtent l="0" t="0" r="0" b="0"/>
            <wp:wrapTopAndBottom/>
            <wp:docPr id="19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3.png"/>
                    <pic:cNvPicPr/>
                  </pic:nvPicPr>
                  <pic:blipFill>
                    <a:blip r:embed="rId188" cstate="print"/>
                    <a:stretch>
                      <a:fillRect/>
                    </a:stretch>
                  </pic:blipFill>
                  <pic:spPr>
                    <a:xfrm>
                      <a:off x="0" y="0"/>
                      <a:ext cx="3779225" cy="1914906"/>
                    </a:xfrm>
                    <a:prstGeom prst="rect">
                      <a:avLst/>
                    </a:prstGeom>
                  </pic:spPr>
                </pic:pic>
              </a:graphicData>
            </a:graphic>
          </wp:anchor>
        </w:drawing>
      </w:r>
    </w:p>
    <w:p w:rsidR="00BB46EF" w:rsidRDefault="00523185">
      <w:pPr>
        <w:pStyle w:val="BodyText"/>
        <w:spacing w:before="103"/>
        <w:ind w:left="580"/>
      </w:pPr>
      <w:r>
        <w:t>Figure 5-17 Types of riprap</w:t>
      </w:r>
    </w:p>
    <w:p w:rsidR="00BB46EF" w:rsidRDefault="00BB46EF">
      <w:pPr>
        <w:sectPr w:rsidR="00BB46EF">
          <w:pgSz w:w="12240" w:h="15840"/>
          <w:pgMar w:top="1160" w:right="940" w:bottom="840" w:left="1220" w:header="705" w:footer="649" w:gutter="0"/>
          <w:cols w:space="720"/>
        </w:sectPr>
      </w:pPr>
    </w:p>
    <w:p w:rsidR="00BB46EF" w:rsidRDefault="00BB46EF">
      <w:pPr>
        <w:pStyle w:val="BodyText"/>
        <w:rPr>
          <w:sz w:val="28"/>
        </w:rPr>
      </w:pPr>
    </w:p>
    <w:p w:rsidR="00BB46EF" w:rsidRDefault="00523185">
      <w:pPr>
        <w:pStyle w:val="Heading1"/>
        <w:numPr>
          <w:ilvl w:val="0"/>
          <w:numId w:val="53"/>
        </w:numPr>
        <w:tabs>
          <w:tab w:val="left" w:pos="1391"/>
          <w:tab w:val="left" w:pos="1392"/>
        </w:tabs>
        <w:spacing w:before="92"/>
        <w:ind w:left="1391" w:hanging="648"/>
        <w:jc w:val="left"/>
      </w:pPr>
      <w:bookmarkStart w:id="83" w:name="_TOC_250019"/>
      <w:bookmarkEnd w:id="83"/>
      <w:r>
        <w:rPr>
          <w:spacing w:val="-3"/>
        </w:rPr>
        <w:t>Spillways</w:t>
      </w:r>
    </w:p>
    <w:p w:rsidR="00BB46EF" w:rsidRDefault="00523185">
      <w:pPr>
        <w:pStyle w:val="Heading3"/>
        <w:numPr>
          <w:ilvl w:val="1"/>
          <w:numId w:val="52"/>
        </w:numPr>
        <w:tabs>
          <w:tab w:val="left" w:pos="1261"/>
          <w:tab w:val="left" w:pos="1262"/>
        </w:tabs>
        <w:spacing w:before="63"/>
        <w:ind w:hanging="681"/>
      </w:pPr>
      <w:bookmarkStart w:id="84" w:name="_TOC_250018"/>
      <w:bookmarkEnd w:id="84"/>
      <w:r>
        <w:t>General</w:t>
      </w:r>
    </w:p>
    <w:p w:rsidR="00BB46EF" w:rsidRDefault="00523185">
      <w:pPr>
        <w:pStyle w:val="BodyText"/>
        <w:spacing w:before="79"/>
        <w:ind w:left="580" w:right="863"/>
        <w:jc w:val="both"/>
      </w:pPr>
      <w:r>
        <w:t>Spillway is the most important component of the dam which serves to release excess flood from a reservoir efficiently and safely. It is the most expensive of all the appurtenances structure. Its capacity is determined from the hydrological studies over the drainage area.</w:t>
      </w:r>
    </w:p>
    <w:p w:rsidR="00BB46EF" w:rsidRDefault="00523185">
      <w:pPr>
        <w:pStyle w:val="BodyText"/>
        <w:spacing w:before="81"/>
        <w:ind w:left="580"/>
      </w:pPr>
      <w:r>
        <w:t>Spillway components include;</w:t>
      </w:r>
    </w:p>
    <w:p w:rsidR="00BB46EF" w:rsidRDefault="00523185">
      <w:pPr>
        <w:pStyle w:val="ListParagraph"/>
        <w:numPr>
          <w:ilvl w:val="2"/>
          <w:numId w:val="52"/>
        </w:numPr>
        <w:tabs>
          <w:tab w:val="left" w:pos="1299"/>
          <w:tab w:val="left" w:pos="1300"/>
        </w:tabs>
        <w:spacing w:before="83"/>
        <w:ind w:right="865"/>
      </w:pPr>
      <w:r>
        <w:t xml:space="preserve">Entrance channel: to minimize head loss and </w:t>
      </w:r>
      <w:r>
        <w:rPr>
          <w:spacing w:val="1"/>
        </w:rPr>
        <w:t xml:space="preserve">to </w:t>
      </w:r>
      <w:r>
        <w:t xml:space="preserve">obtain uniform distribution </w:t>
      </w:r>
      <w:r>
        <w:rPr>
          <w:spacing w:val="-3"/>
        </w:rPr>
        <w:t xml:space="preserve">of </w:t>
      </w:r>
      <w:r>
        <w:t>flow over the spillway</w:t>
      </w:r>
      <w:r>
        <w:rPr>
          <w:spacing w:val="48"/>
        </w:rPr>
        <w:t xml:space="preserve"> </w:t>
      </w:r>
      <w:r>
        <w:t>crest</w:t>
      </w:r>
    </w:p>
    <w:p w:rsidR="00BB46EF" w:rsidRDefault="00523185">
      <w:pPr>
        <w:pStyle w:val="ListParagraph"/>
        <w:numPr>
          <w:ilvl w:val="2"/>
          <w:numId w:val="52"/>
        </w:numPr>
        <w:tabs>
          <w:tab w:val="left" w:pos="1300"/>
        </w:tabs>
        <w:spacing w:before="79"/>
        <w:ind w:right="863"/>
      </w:pPr>
      <w:r>
        <w:t xml:space="preserve">Control structure: </w:t>
      </w:r>
      <w:r>
        <w:rPr>
          <w:spacing w:val="1"/>
        </w:rPr>
        <w:t xml:space="preserve">to </w:t>
      </w:r>
      <w:r>
        <w:t xml:space="preserve">regulate and control the outflow. It </w:t>
      </w:r>
      <w:r>
        <w:rPr>
          <w:spacing w:val="-3"/>
        </w:rPr>
        <w:t xml:space="preserve">may </w:t>
      </w:r>
      <w:r>
        <w:t xml:space="preserve">consist </w:t>
      </w:r>
      <w:r>
        <w:rPr>
          <w:spacing w:val="-3"/>
        </w:rPr>
        <w:t xml:space="preserve">of </w:t>
      </w:r>
      <w:r>
        <w:t xml:space="preserve">a sill, weir, orifice, tube, </w:t>
      </w:r>
      <w:r>
        <w:rPr>
          <w:spacing w:val="-3"/>
        </w:rPr>
        <w:t>or</w:t>
      </w:r>
      <w:r>
        <w:rPr>
          <w:spacing w:val="11"/>
        </w:rPr>
        <w:t xml:space="preserve"> </w:t>
      </w:r>
      <w:r>
        <w:t>pipe.</w:t>
      </w:r>
    </w:p>
    <w:p w:rsidR="00BB46EF" w:rsidRDefault="00523185">
      <w:pPr>
        <w:pStyle w:val="ListParagraph"/>
        <w:numPr>
          <w:ilvl w:val="2"/>
          <w:numId w:val="52"/>
        </w:numPr>
        <w:tabs>
          <w:tab w:val="left" w:pos="1300"/>
        </w:tabs>
        <w:spacing w:before="80"/>
        <w:ind w:right="861"/>
        <w:jc w:val="both"/>
      </w:pPr>
      <w:r>
        <w:t xml:space="preserve">Discharge channel: </w:t>
      </w:r>
      <w:r>
        <w:rPr>
          <w:spacing w:val="1"/>
        </w:rPr>
        <w:t xml:space="preserve">to </w:t>
      </w:r>
      <w:r>
        <w:t xml:space="preserve">convey the discharge from the control structure to the terminal structure/stream bed. The conveyance structure </w:t>
      </w:r>
      <w:r>
        <w:rPr>
          <w:spacing w:val="-3"/>
        </w:rPr>
        <w:t xml:space="preserve">may </w:t>
      </w:r>
      <w:r>
        <w:t xml:space="preserve">be the downstream face </w:t>
      </w:r>
      <w:r>
        <w:rPr>
          <w:spacing w:val="-3"/>
        </w:rPr>
        <w:t xml:space="preserve">of  </w:t>
      </w:r>
      <w:r>
        <w:t xml:space="preserve">a concrete dam, an open channel excavated along the ground surface, a closed cut-and- cover conduit placed through </w:t>
      </w:r>
      <w:r>
        <w:rPr>
          <w:spacing w:val="-3"/>
        </w:rPr>
        <w:t xml:space="preserve">or </w:t>
      </w:r>
      <w:r>
        <w:t xml:space="preserve">under a </w:t>
      </w:r>
      <w:r>
        <w:rPr>
          <w:spacing w:val="-4"/>
        </w:rPr>
        <w:t xml:space="preserve">dam, </w:t>
      </w:r>
      <w:r>
        <w:rPr>
          <w:spacing w:val="-3"/>
        </w:rPr>
        <w:t xml:space="preserve">or </w:t>
      </w:r>
      <w:r>
        <w:t>a tunnel excavated through an</w:t>
      </w:r>
      <w:r>
        <w:rPr>
          <w:spacing w:val="5"/>
        </w:rPr>
        <w:t xml:space="preserve"> </w:t>
      </w:r>
      <w:r>
        <w:t>abutment.</w:t>
      </w:r>
    </w:p>
    <w:p w:rsidR="00BB46EF" w:rsidRDefault="00523185">
      <w:pPr>
        <w:pStyle w:val="ListParagraph"/>
        <w:numPr>
          <w:ilvl w:val="2"/>
          <w:numId w:val="52"/>
        </w:numPr>
        <w:tabs>
          <w:tab w:val="left" w:pos="1300"/>
        </w:tabs>
        <w:spacing w:before="78"/>
        <w:ind w:right="865"/>
      </w:pPr>
      <w:r>
        <w:t xml:space="preserve">Terminal structure: </w:t>
      </w:r>
      <w:r>
        <w:rPr>
          <w:spacing w:val="1"/>
        </w:rPr>
        <w:t xml:space="preserve">to </w:t>
      </w:r>
      <w:r>
        <w:t>dissipate excess energy of the flow in order to avoid scouring of the stream</w:t>
      </w:r>
      <w:r>
        <w:rPr>
          <w:spacing w:val="-11"/>
        </w:rPr>
        <w:t xml:space="preserve"> </w:t>
      </w:r>
      <w:r>
        <w:t>bed</w:t>
      </w:r>
    </w:p>
    <w:p w:rsidR="00BB46EF" w:rsidRDefault="00523185">
      <w:pPr>
        <w:pStyle w:val="ListParagraph"/>
        <w:numPr>
          <w:ilvl w:val="2"/>
          <w:numId w:val="52"/>
        </w:numPr>
        <w:tabs>
          <w:tab w:val="left" w:pos="1299"/>
          <w:tab w:val="left" w:pos="1300"/>
        </w:tabs>
        <w:spacing w:before="84"/>
      </w:pPr>
      <w:r>
        <w:t>Outlet channel: to safely convey the flow from the terminal structure to the river</w:t>
      </w:r>
      <w:r>
        <w:rPr>
          <w:spacing w:val="-34"/>
        </w:rPr>
        <w:t xml:space="preserve"> </w:t>
      </w:r>
      <w:r>
        <w:t>channel.</w:t>
      </w:r>
    </w:p>
    <w:p w:rsidR="00BB46EF" w:rsidRDefault="00523185">
      <w:pPr>
        <w:pStyle w:val="BodyText"/>
        <w:spacing w:before="78"/>
        <w:ind w:left="580"/>
      </w:pPr>
      <w:r>
        <w:t>Types of spillway taking the hydraulic as criteria are broadly</w:t>
      </w:r>
    </w:p>
    <w:p w:rsidR="00BB46EF" w:rsidRDefault="00523185">
      <w:pPr>
        <w:pStyle w:val="ListParagraph"/>
        <w:numPr>
          <w:ilvl w:val="0"/>
          <w:numId w:val="51"/>
        </w:numPr>
        <w:tabs>
          <w:tab w:val="left" w:pos="1299"/>
          <w:tab w:val="left" w:pos="1300"/>
        </w:tabs>
        <w:spacing w:before="78"/>
        <w:ind w:right="858"/>
      </w:pPr>
      <w:r>
        <w:t>Controlled (Gated) spillway: a spillway having a certain means to control the outflow from the</w:t>
      </w:r>
      <w:r>
        <w:rPr>
          <w:spacing w:val="-11"/>
        </w:rPr>
        <w:t xml:space="preserve"> </w:t>
      </w:r>
      <w:r>
        <w:t>reservoir.</w:t>
      </w:r>
    </w:p>
    <w:p w:rsidR="00BB46EF" w:rsidRDefault="00523185">
      <w:pPr>
        <w:pStyle w:val="ListParagraph"/>
        <w:numPr>
          <w:ilvl w:val="0"/>
          <w:numId w:val="51"/>
        </w:numPr>
        <w:tabs>
          <w:tab w:val="left" w:pos="1300"/>
        </w:tabs>
        <w:spacing w:before="80"/>
        <w:ind w:right="860"/>
      </w:pPr>
      <w:r>
        <w:t xml:space="preserve">Uncontrolled (Ungated) spillway: is a spillway, the crest of which permits water to escape automatically, as the </w:t>
      </w:r>
      <w:r>
        <w:rPr>
          <w:spacing w:val="-3"/>
        </w:rPr>
        <w:t xml:space="preserve">water </w:t>
      </w:r>
      <w:r>
        <w:t>level in the reservoir rises above the</w:t>
      </w:r>
      <w:r>
        <w:rPr>
          <w:spacing w:val="-4"/>
        </w:rPr>
        <w:t xml:space="preserve"> </w:t>
      </w:r>
      <w:r>
        <w:t>crest.</w:t>
      </w:r>
    </w:p>
    <w:p w:rsidR="00BB46EF" w:rsidRDefault="00523185">
      <w:pPr>
        <w:pStyle w:val="BodyText"/>
        <w:spacing w:before="80"/>
        <w:ind w:left="580"/>
        <w:jc w:val="both"/>
      </w:pPr>
      <w:r>
        <w:t>Taking the most prominent feature as criteria, spillway types are</w:t>
      </w:r>
    </w:p>
    <w:p w:rsidR="00BB46EF" w:rsidRDefault="00523185">
      <w:pPr>
        <w:pStyle w:val="ListParagraph"/>
        <w:numPr>
          <w:ilvl w:val="0"/>
          <w:numId w:val="50"/>
        </w:numPr>
        <w:tabs>
          <w:tab w:val="left" w:pos="1299"/>
          <w:tab w:val="left" w:pos="1300"/>
        </w:tabs>
        <w:spacing w:before="83"/>
      </w:pPr>
      <w:r>
        <w:t>Free overfall (straight drop)</w:t>
      </w:r>
      <w:r>
        <w:rPr>
          <w:spacing w:val="1"/>
        </w:rPr>
        <w:t xml:space="preserve"> </w:t>
      </w:r>
      <w:r>
        <w:t>spillway</w:t>
      </w:r>
    </w:p>
    <w:p w:rsidR="00BB46EF" w:rsidRDefault="00523185">
      <w:pPr>
        <w:pStyle w:val="ListParagraph"/>
        <w:numPr>
          <w:ilvl w:val="0"/>
          <w:numId w:val="50"/>
        </w:numPr>
        <w:tabs>
          <w:tab w:val="left" w:pos="1300"/>
        </w:tabs>
        <w:spacing w:before="78"/>
      </w:pPr>
      <w:r>
        <w:t>Ogee (overflow)</w:t>
      </w:r>
      <w:r>
        <w:rPr>
          <w:spacing w:val="-5"/>
        </w:rPr>
        <w:t xml:space="preserve"> </w:t>
      </w:r>
      <w:r>
        <w:t>spillway</w:t>
      </w:r>
    </w:p>
    <w:p w:rsidR="00BB46EF" w:rsidRDefault="00523185">
      <w:pPr>
        <w:pStyle w:val="ListParagraph"/>
        <w:numPr>
          <w:ilvl w:val="0"/>
          <w:numId w:val="50"/>
        </w:numPr>
        <w:tabs>
          <w:tab w:val="left" w:pos="1299"/>
          <w:tab w:val="left" w:pos="1300"/>
        </w:tabs>
        <w:spacing w:before="83"/>
      </w:pPr>
      <w:r>
        <w:t>Side channel</w:t>
      </w:r>
      <w:r>
        <w:rPr>
          <w:spacing w:val="-7"/>
        </w:rPr>
        <w:t xml:space="preserve"> </w:t>
      </w:r>
      <w:r>
        <w:t>spillway</w:t>
      </w:r>
    </w:p>
    <w:p w:rsidR="00BB46EF" w:rsidRDefault="00523185">
      <w:pPr>
        <w:pStyle w:val="ListParagraph"/>
        <w:numPr>
          <w:ilvl w:val="0"/>
          <w:numId w:val="50"/>
        </w:numPr>
        <w:tabs>
          <w:tab w:val="left" w:pos="1300"/>
        </w:tabs>
        <w:spacing w:before="78"/>
      </w:pPr>
      <w:r>
        <w:t>Siphon</w:t>
      </w:r>
      <w:r>
        <w:rPr>
          <w:spacing w:val="-2"/>
        </w:rPr>
        <w:t xml:space="preserve"> </w:t>
      </w:r>
      <w:r>
        <w:t>spillway</w:t>
      </w:r>
    </w:p>
    <w:p w:rsidR="00BB46EF" w:rsidRDefault="00523185">
      <w:pPr>
        <w:pStyle w:val="ListParagraph"/>
        <w:numPr>
          <w:ilvl w:val="0"/>
          <w:numId w:val="50"/>
        </w:numPr>
        <w:tabs>
          <w:tab w:val="left" w:pos="1299"/>
          <w:tab w:val="left" w:pos="1300"/>
        </w:tabs>
        <w:spacing w:before="78"/>
      </w:pPr>
      <w:r>
        <w:t xml:space="preserve">Chute (open channel </w:t>
      </w:r>
      <w:r>
        <w:rPr>
          <w:spacing w:val="-3"/>
        </w:rPr>
        <w:t xml:space="preserve">or </w:t>
      </w:r>
      <w:r>
        <w:t>trough)</w:t>
      </w:r>
      <w:r>
        <w:rPr>
          <w:spacing w:val="3"/>
        </w:rPr>
        <w:t xml:space="preserve"> </w:t>
      </w:r>
      <w:r>
        <w:t>spillway</w:t>
      </w:r>
    </w:p>
    <w:p w:rsidR="00BB46EF" w:rsidRDefault="00523185">
      <w:pPr>
        <w:pStyle w:val="ListParagraph"/>
        <w:numPr>
          <w:ilvl w:val="0"/>
          <w:numId w:val="50"/>
        </w:numPr>
        <w:tabs>
          <w:tab w:val="left" w:pos="1299"/>
          <w:tab w:val="left" w:pos="1300"/>
        </w:tabs>
        <w:spacing w:before="84"/>
      </w:pPr>
      <w:r>
        <w:t xml:space="preserve">Drop </w:t>
      </w:r>
      <w:r>
        <w:rPr>
          <w:spacing w:val="-3"/>
        </w:rPr>
        <w:t xml:space="preserve">inlet </w:t>
      </w:r>
      <w:r>
        <w:t xml:space="preserve">(shaft </w:t>
      </w:r>
      <w:r>
        <w:rPr>
          <w:spacing w:val="-3"/>
        </w:rPr>
        <w:t xml:space="preserve">or </w:t>
      </w:r>
      <w:r>
        <w:t>morning glory)</w:t>
      </w:r>
      <w:r>
        <w:rPr>
          <w:spacing w:val="20"/>
        </w:rPr>
        <w:t xml:space="preserve"> </w:t>
      </w:r>
      <w:r>
        <w:t>spillway</w:t>
      </w:r>
    </w:p>
    <w:p w:rsidR="00BB46EF" w:rsidRDefault="00523185">
      <w:pPr>
        <w:pStyle w:val="Heading3"/>
        <w:numPr>
          <w:ilvl w:val="1"/>
          <w:numId w:val="52"/>
        </w:numPr>
        <w:tabs>
          <w:tab w:val="left" w:pos="1262"/>
        </w:tabs>
        <w:spacing w:before="78"/>
        <w:ind w:hanging="681"/>
        <w:jc w:val="both"/>
      </w:pPr>
      <w:bookmarkStart w:id="85" w:name="_TOC_250017"/>
      <w:r>
        <w:t>Types of</w:t>
      </w:r>
      <w:r>
        <w:rPr>
          <w:spacing w:val="-2"/>
        </w:rPr>
        <w:t xml:space="preserve"> </w:t>
      </w:r>
      <w:bookmarkEnd w:id="85"/>
      <w:r>
        <w:t>Spillway</w:t>
      </w:r>
    </w:p>
    <w:p w:rsidR="00BB46EF" w:rsidRDefault="00523185">
      <w:pPr>
        <w:pStyle w:val="Heading3"/>
        <w:numPr>
          <w:ilvl w:val="2"/>
          <w:numId w:val="49"/>
        </w:numPr>
        <w:tabs>
          <w:tab w:val="left" w:pos="1204"/>
        </w:tabs>
        <w:spacing w:before="60"/>
        <w:jc w:val="both"/>
      </w:pPr>
      <w:bookmarkStart w:id="86" w:name="_TOC_250016"/>
      <w:r>
        <w:t>Free overfall (straight drop)</w:t>
      </w:r>
      <w:r>
        <w:rPr>
          <w:spacing w:val="2"/>
        </w:rPr>
        <w:t xml:space="preserve"> </w:t>
      </w:r>
      <w:bookmarkEnd w:id="86"/>
      <w:r>
        <w:t>spillway</w:t>
      </w:r>
    </w:p>
    <w:p w:rsidR="00BB46EF" w:rsidRDefault="00523185">
      <w:pPr>
        <w:pStyle w:val="BodyText"/>
        <w:spacing w:before="79"/>
        <w:ind w:left="580" w:right="858"/>
        <w:jc w:val="both"/>
      </w:pPr>
      <w:r>
        <w:t xml:space="preserve">A free overfall spillway has a low height narrow crested weir as control structure and a vertical </w:t>
      </w:r>
      <w:r>
        <w:rPr>
          <w:spacing w:val="-3"/>
        </w:rPr>
        <w:t xml:space="preserve">or </w:t>
      </w:r>
      <w:r>
        <w:t xml:space="preserve">nearly vertical downstream face. The overflowing water </w:t>
      </w:r>
      <w:r>
        <w:rPr>
          <w:spacing w:val="-3"/>
        </w:rPr>
        <w:t xml:space="preserve">may </w:t>
      </w:r>
      <w:r>
        <w:t xml:space="preserve">be discharged as in the case </w:t>
      </w:r>
      <w:r>
        <w:rPr>
          <w:spacing w:val="-3"/>
        </w:rPr>
        <w:t xml:space="preserve">of </w:t>
      </w:r>
      <w:r>
        <w:t xml:space="preserve">a sharp crested weir </w:t>
      </w:r>
      <w:r>
        <w:rPr>
          <w:spacing w:val="-3"/>
        </w:rPr>
        <w:t xml:space="preserve">or </w:t>
      </w:r>
      <w:r>
        <w:t xml:space="preserve">it </w:t>
      </w:r>
      <w:r>
        <w:rPr>
          <w:spacing w:val="-3"/>
        </w:rPr>
        <w:t xml:space="preserve">may </w:t>
      </w:r>
      <w:r>
        <w:t xml:space="preserve">be supported along the narrow section </w:t>
      </w:r>
      <w:r>
        <w:rPr>
          <w:spacing w:val="-3"/>
        </w:rPr>
        <w:t xml:space="preserve">of </w:t>
      </w:r>
      <w:r>
        <w:t xml:space="preserve">the crest. However, in  either case the </w:t>
      </w:r>
      <w:r>
        <w:rPr>
          <w:spacing w:val="-3"/>
        </w:rPr>
        <w:t xml:space="preserve">water </w:t>
      </w:r>
      <w:r>
        <w:t xml:space="preserve">flowing over the crest </w:t>
      </w:r>
      <w:r>
        <w:rPr>
          <w:spacing w:val="-3"/>
        </w:rPr>
        <w:t xml:space="preserve">of </w:t>
      </w:r>
      <w:r>
        <w:t xml:space="preserve">this spillway drops as a free </w:t>
      </w:r>
      <w:r>
        <w:rPr>
          <w:spacing w:val="-3"/>
        </w:rPr>
        <w:t xml:space="preserve">jet </w:t>
      </w:r>
      <w:r>
        <w:t xml:space="preserve">clearly away from the downstream face </w:t>
      </w:r>
      <w:r>
        <w:rPr>
          <w:spacing w:val="-3"/>
        </w:rPr>
        <w:t xml:space="preserve">of </w:t>
      </w:r>
      <w:r>
        <w:t xml:space="preserve">the spillway. Occasionally the crest </w:t>
      </w:r>
      <w:r>
        <w:rPr>
          <w:spacing w:val="-3"/>
        </w:rPr>
        <w:t xml:space="preserve">of </w:t>
      </w:r>
      <w:r>
        <w:t xml:space="preserve">free overfall spillway is extended in the form </w:t>
      </w:r>
      <w:r>
        <w:rPr>
          <w:spacing w:val="-3"/>
        </w:rPr>
        <w:t xml:space="preserve">of </w:t>
      </w:r>
      <w:r>
        <w:t xml:space="preserve">an overhanging </w:t>
      </w:r>
      <w:r>
        <w:rPr>
          <w:spacing w:val="-3"/>
        </w:rPr>
        <w:t xml:space="preserve">lip </w:t>
      </w:r>
      <w:r>
        <w:t xml:space="preserve">to direct  small discharges away from the downstream face of the overfall section. The underside </w:t>
      </w:r>
      <w:r>
        <w:rPr>
          <w:spacing w:val="-3"/>
        </w:rPr>
        <w:t xml:space="preserve">of </w:t>
      </w:r>
      <w:r>
        <w:t xml:space="preserve">the nappe is ventilated sufficiently </w:t>
      </w:r>
      <w:r>
        <w:rPr>
          <w:spacing w:val="1"/>
        </w:rPr>
        <w:t xml:space="preserve">to </w:t>
      </w:r>
      <w:r>
        <w:t>prevent pulsating fluctuating</w:t>
      </w:r>
      <w:r>
        <w:rPr>
          <w:spacing w:val="-3"/>
        </w:rPr>
        <w:t xml:space="preserve"> </w:t>
      </w:r>
      <w:r>
        <w:t>jet.</w:t>
      </w:r>
    </w:p>
    <w:p w:rsidR="00BB46EF" w:rsidRDefault="00523185">
      <w:pPr>
        <w:pStyle w:val="BodyText"/>
        <w:spacing w:before="79"/>
        <w:ind w:left="580" w:right="857"/>
        <w:jc w:val="both"/>
      </w:pPr>
      <w:r>
        <w:t>If no artificial protection is provided on the downstream side of the overflow section, the falling jet usually cause the scouring of the streambed and will form a deep plunge pool. To protect the stream bed from scouring, an artificial pond may be created by constructing a low auxiliary dam downstream of the main structure or by excavating a basin which is then provided with a concrete</w:t>
      </w:r>
    </w:p>
    <w:p w:rsidR="00BB46EF" w:rsidRDefault="00BB46EF">
      <w:pPr>
        <w:jc w:val="both"/>
        <w:sectPr w:rsidR="00BB46EF">
          <w:pgSz w:w="12240" w:h="15840"/>
          <w:pgMar w:top="1160" w:right="940" w:bottom="840" w:left="1220" w:header="705" w:footer="649" w:gutter="0"/>
          <w:cols w:space="720"/>
        </w:sectPr>
      </w:pPr>
    </w:p>
    <w:p w:rsidR="00BB46EF" w:rsidRDefault="00BB46EF">
      <w:pPr>
        <w:pStyle w:val="BodyText"/>
        <w:spacing w:before="6"/>
        <w:rPr>
          <w:sz w:val="14"/>
        </w:rPr>
      </w:pPr>
    </w:p>
    <w:p w:rsidR="00BB46EF" w:rsidRDefault="00523185">
      <w:pPr>
        <w:pStyle w:val="BodyText"/>
        <w:spacing w:before="92"/>
        <w:ind w:left="580" w:right="866"/>
        <w:jc w:val="both"/>
      </w:pPr>
      <w:r>
        <w:t>apron. However, if tailwater depths are sufficient, a hydraulic jump will form when the jet falls freely from the crest, in which case a sufficiently long flat apron may be provided. In addition, floor blocks and an end sill may be provided in this case to help in the establishment of the jump and thus reduce the downstream scour.</w:t>
      </w:r>
    </w:p>
    <w:p w:rsidR="00BB46EF" w:rsidRDefault="00523185">
      <w:pPr>
        <w:pStyle w:val="BodyText"/>
        <w:spacing w:before="77"/>
        <w:ind w:left="580"/>
        <w:jc w:val="both"/>
      </w:pPr>
      <w:r>
        <w:t>The free overfall spillway is used:</w:t>
      </w:r>
    </w:p>
    <w:p w:rsidR="00BB46EF" w:rsidRDefault="00523185">
      <w:pPr>
        <w:pStyle w:val="ListParagraph"/>
        <w:numPr>
          <w:ilvl w:val="3"/>
          <w:numId w:val="49"/>
        </w:numPr>
        <w:tabs>
          <w:tab w:val="left" w:pos="1659"/>
          <w:tab w:val="left" w:pos="1660"/>
        </w:tabs>
        <w:spacing w:before="83"/>
      </w:pPr>
      <w:r>
        <w:rPr>
          <w:spacing w:val="-3"/>
        </w:rPr>
        <w:t xml:space="preserve">most </w:t>
      </w:r>
      <w:r>
        <w:t>commonly for low earth dams (or earthen</w:t>
      </w:r>
      <w:r>
        <w:rPr>
          <w:spacing w:val="6"/>
        </w:rPr>
        <w:t xml:space="preserve"> </w:t>
      </w:r>
      <w:r>
        <w:t>bunds),</w:t>
      </w:r>
    </w:p>
    <w:p w:rsidR="00BB46EF" w:rsidRDefault="00523185">
      <w:pPr>
        <w:pStyle w:val="ListParagraph"/>
        <w:numPr>
          <w:ilvl w:val="3"/>
          <w:numId w:val="49"/>
        </w:numPr>
        <w:tabs>
          <w:tab w:val="left" w:pos="1659"/>
          <w:tab w:val="left" w:pos="1660"/>
        </w:tabs>
        <w:spacing w:before="79"/>
      </w:pPr>
      <w:r>
        <w:rPr>
          <w:spacing w:val="-3"/>
        </w:rPr>
        <w:t xml:space="preserve">for </w:t>
      </w:r>
      <w:r>
        <w:t>thin arch</w:t>
      </w:r>
      <w:r>
        <w:rPr>
          <w:spacing w:val="2"/>
        </w:rPr>
        <w:t xml:space="preserve"> </w:t>
      </w:r>
      <w:r>
        <w:t>dams,</w:t>
      </w:r>
    </w:p>
    <w:p w:rsidR="00BB46EF" w:rsidRDefault="00523185">
      <w:pPr>
        <w:pStyle w:val="ListParagraph"/>
        <w:numPr>
          <w:ilvl w:val="3"/>
          <w:numId w:val="49"/>
        </w:numPr>
        <w:tabs>
          <w:tab w:val="left" w:pos="1659"/>
          <w:tab w:val="left" w:pos="1660"/>
        </w:tabs>
        <w:spacing w:before="85" w:line="237" w:lineRule="auto"/>
        <w:ind w:right="863"/>
      </w:pPr>
      <w:r>
        <w:rPr>
          <w:spacing w:val="-3"/>
        </w:rPr>
        <w:t xml:space="preserve">or </w:t>
      </w:r>
      <w:r>
        <w:t xml:space="preserve">other dams having nearly vertical downstream face and would permit free fall </w:t>
      </w:r>
      <w:r>
        <w:rPr>
          <w:spacing w:val="-3"/>
        </w:rPr>
        <w:t xml:space="preserve">of </w:t>
      </w:r>
      <w:r>
        <w:t>water,</w:t>
      </w:r>
      <w:r>
        <w:rPr>
          <w:spacing w:val="-1"/>
        </w:rPr>
        <w:t xml:space="preserve"> </w:t>
      </w:r>
      <w:r>
        <w:t>and</w:t>
      </w:r>
    </w:p>
    <w:p w:rsidR="00BB46EF" w:rsidRDefault="00523185">
      <w:pPr>
        <w:pStyle w:val="ListParagraph"/>
        <w:numPr>
          <w:ilvl w:val="3"/>
          <w:numId w:val="49"/>
        </w:numPr>
        <w:tabs>
          <w:tab w:val="left" w:pos="1659"/>
          <w:tab w:val="left" w:pos="1660"/>
        </w:tabs>
        <w:spacing w:before="84" w:line="237" w:lineRule="auto"/>
        <w:ind w:right="861"/>
      </w:pPr>
      <w:r>
        <w:t xml:space="preserve">where, in general, the hydraulic drops from head pool </w:t>
      </w:r>
      <w:r>
        <w:rPr>
          <w:spacing w:val="1"/>
        </w:rPr>
        <w:t xml:space="preserve">to </w:t>
      </w:r>
      <w:r>
        <w:t xml:space="preserve">tailwater are not in </w:t>
      </w:r>
      <w:r>
        <w:rPr>
          <w:spacing w:val="-3"/>
        </w:rPr>
        <w:t xml:space="preserve">excess of </w:t>
      </w:r>
      <w:r>
        <w:t>about</w:t>
      </w:r>
      <w:r>
        <w:rPr>
          <w:spacing w:val="1"/>
        </w:rPr>
        <w:t xml:space="preserve"> </w:t>
      </w:r>
      <w:r>
        <w:rPr>
          <w:spacing w:val="-3"/>
        </w:rPr>
        <w:t>6m.</w:t>
      </w:r>
    </w:p>
    <w:p w:rsidR="00BB46EF" w:rsidRDefault="00523185">
      <w:pPr>
        <w:pStyle w:val="BodyText"/>
        <w:spacing w:before="83"/>
        <w:ind w:left="580" w:right="860"/>
        <w:jc w:val="both"/>
      </w:pPr>
      <w:r>
        <w:t>However, free overfall spillways are not suitable for high drops on yielding foundations, because the apron will be subjected to large impact forces at the point of impingement. The impact force causes vibrations which may crack or displace the apron and may result in failure by piping or undermining.</w:t>
      </w:r>
    </w:p>
    <w:p w:rsidR="00BB46EF" w:rsidRDefault="00523185">
      <w:pPr>
        <w:pStyle w:val="Heading3"/>
        <w:numPr>
          <w:ilvl w:val="2"/>
          <w:numId w:val="49"/>
        </w:numPr>
        <w:tabs>
          <w:tab w:val="left" w:pos="1204"/>
        </w:tabs>
        <w:spacing w:before="78"/>
        <w:jc w:val="both"/>
      </w:pPr>
      <w:bookmarkStart w:id="87" w:name="_TOC_250015"/>
      <w:r>
        <w:t>Ogee (overflow)</w:t>
      </w:r>
      <w:r>
        <w:rPr>
          <w:spacing w:val="2"/>
        </w:rPr>
        <w:t xml:space="preserve"> </w:t>
      </w:r>
      <w:bookmarkEnd w:id="87"/>
      <w:r>
        <w:t>spillway</w:t>
      </w:r>
    </w:p>
    <w:p w:rsidR="00BB46EF" w:rsidRDefault="00523185">
      <w:pPr>
        <w:pStyle w:val="BodyText"/>
        <w:spacing w:before="79"/>
        <w:ind w:left="580" w:right="859"/>
        <w:jc w:val="both"/>
      </w:pPr>
      <w:r>
        <w:t xml:space="preserve">The ogee spillway has a control weir which is ogee </w:t>
      </w:r>
      <w:r>
        <w:rPr>
          <w:spacing w:val="-3"/>
        </w:rPr>
        <w:t xml:space="preserve">or </w:t>
      </w:r>
      <w:r>
        <w:t xml:space="preserve">S-shaped in profile. The profile is derived from the lower envelop </w:t>
      </w:r>
      <w:r>
        <w:rPr>
          <w:spacing w:val="-3"/>
        </w:rPr>
        <w:t xml:space="preserve">of </w:t>
      </w:r>
      <w:r>
        <w:t xml:space="preserve">the overall nappe flowing over a high vertical rectangular notch with an approach velocity </w:t>
      </w:r>
      <w:r>
        <w:rPr>
          <w:i/>
        </w:rPr>
        <w:t>V</w:t>
      </w:r>
      <w:r>
        <w:rPr>
          <w:i/>
          <w:vertAlign w:val="subscript"/>
        </w:rPr>
        <w:t>o</w:t>
      </w:r>
      <w:r>
        <w:rPr>
          <w:i/>
        </w:rPr>
        <w:t xml:space="preserve">≈ 0 </w:t>
      </w:r>
      <w:r>
        <w:t>and a fully aerated space beneath the nappe (</w:t>
      </w:r>
      <w:r>
        <w:rPr>
          <w:i/>
        </w:rPr>
        <w:t>P =</w:t>
      </w:r>
      <w:r>
        <w:rPr>
          <w:i/>
          <w:spacing w:val="-21"/>
        </w:rPr>
        <w:t xml:space="preserve"> </w:t>
      </w:r>
      <w:r>
        <w:rPr>
          <w:i/>
        </w:rPr>
        <w:t>P</w:t>
      </w:r>
      <w:r>
        <w:rPr>
          <w:i/>
          <w:vertAlign w:val="subscript"/>
        </w:rPr>
        <w:t>o</w:t>
      </w:r>
      <w:r>
        <w:t>).</w:t>
      </w:r>
    </w:p>
    <w:p w:rsidR="00BB46EF" w:rsidRDefault="00523185">
      <w:pPr>
        <w:pStyle w:val="BodyText"/>
        <w:spacing w:before="81"/>
        <w:ind w:left="580" w:right="859"/>
        <w:jc w:val="both"/>
      </w:pPr>
      <w:r>
        <w:t>The following crest profile has been found to give good agreement with the prototype measurement by U.S. Waterways Experimental Station (WES). Such shapes are known as WES Standard Spillway Shapes as shown in Fig 6-1.</w:t>
      </w:r>
    </w:p>
    <w:p w:rsidR="00BB46EF" w:rsidRDefault="00BB46EF">
      <w:pPr>
        <w:pStyle w:val="BodyText"/>
        <w:rPr>
          <w:sz w:val="20"/>
        </w:rPr>
      </w:pPr>
    </w:p>
    <w:p w:rsidR="00BB46EF" w:rsidRDefault="00BB46EF">
      <w:pPr>
        <w:pStyle w:val="BodyText"/>
        <w:rPr>
          <w:sz w:val="20"/>
        </w:rPr>
      </w:pPr>
    </w:p>
    <w:p w:rsidR="00BB46EF" w:rsidRDefault="00945AE4">
      <w:pPr>
        <w:pStyle w:val="BodyText"/>
        <w:spacing w:before="1"/>
        <w:rPr>
          <w:sz w:val="11"/>
        </w:rPr>
      </w:pPr>
      <w:r w:rsidRPr="00945AE4">
        <w:pict>
          <v:group id="_x0000_s4743" style="position:absolute;margin-left:191.05pt;margin-top:9.1pt;width:229.95pt;height:165.15pt;z-index:13552;mso-wrap-distance-left:0;mso-wrap-distance-right:0;mso-position-horizontal-relative:page" coordorigin="3821,182" coordsize="4599,3303">
            <v:shape id="_x0000_s4748" type="#_x0000_t75" style="position:absolute;left:3849;top:210;width:4541;height:3245">
              <v:imagedata r:id="rId189" o:title=""/>
            </v:shape>
            <v:line id="_x0000_s4747" style="position:absolute" from="3850,196" to="8390,196" strokeweight="1.44pt"/>
            <v:line id="_x0000_s4746" style="position:absolute" from="3835,182" to="3835,3484" strokeweight="1.44pt"/>
            <v:line id="_x0000_s4745" style="position:absolute" from="8405,182" to="8405,3484" strokeweight="1.44pt"/>
            <v:line id="_x0000_s4744" style="position:absolute" from="3850,3470" to="8390,3470" strokeweight="1.44pt"/>
            <w10:wrap type="topAndBottom" anchorx="page"/>
          </v:group>
        </w:pict>
      </w:r>
    </w:p>
    <w:p w:rsidR="00BB46EF" w:rsidRDefault="00523185">
      <w:pPr>
        <w:pStyle w:val="BodyText"/>
        <w:spacing w:before="67"/>
        <w:ind w:left="580"/>
      </w:pPr>
      <w:r>
        <w:t>Fig 6-1 WES Standard Spillway Shapes</w:t>
      </w:r>
    </w:p>
    <w:p w:rsidR="00BB46EF" w:rsidRDefault="00523185">
      <w:pPr>
        <w:pStyle w:val="BodyText"/>
        <w:spacing w:before="122"/>
        <w:ind w:left="580"/>
      </w:pPr>
      <w:r>
        <w:t>Table 6-1 Values of a, b, R</w:t>
      </w:r>
      <w:r>
        <w:rPr>
          <w:vertAlign w:val="subscript"/>
        </w:rPr>
        <w:t>1</w:t>
      </w:r>
      <w:r>
        <w:t>, R</w:t>
      </w:r>
      <w:r>
        <w:rPr>
          <w:vertAlign w:val="subscript"/>
        </w:rPr>
        <w:t>2</w:t>
      </w:r>
      <w:r>
        <w:t>,K and n for different U/S slope</w:t>
      </w:r>
    </w:p>
    <w:p w:rsidR="00BB46EF" w:rsidRDefault="00BB46EF">
      <w:pPr>
        <w:pStyle w:val="BodyText"/>
        <w:spacing w:before="1"/>
        <w:rPr>
          <w:sz w:val="12"/>
        </w:rPr>
      </w:pPr>
    </w:p>
    <w:tbl>
      <w:tblPr>
        <w:tblW w:w="0" w:type="auto"/>
        <w:tblInd w:w="470" w:type="dxa"/>
        <w:tblLayout w:type="fixed"/>
        <w:tblCellMar>
          <w:left w:w="0" w:type="dxa"/>
          <w:right w:w="0" w:type="dxa"/>
        </w:tblCellMar>
        <w:tblLook w:val="01E0"/>
      </w:tblPr>
      <w:tblGrid>
        <w:gridCol w:w="1177"/>
        <w:gridCol w:w="1082"/>
        <w:gridCol w:w="1266"/>
        <w:gridCol w:w="1277"/>
        <w:gridCol w:w="1266"/>
        <w:gridCol w:w="1291"/>
        <w:gridCol w:w="1509"/>
      </w:tblGrid>
      <w:tr w:rsidR="00BB46EF">
        <w:trPr>
          <w:trHeight w:val="259"/>
        </w:trPr>
        <w:tc>
          <w:tcPr>
            <w:tcW w:w="1177" w:type="dxa"/>
            <w:tcBorders>
              <w:top w:val="single" w:sz="12" w:space="0" w:color="000000"/>
              <w:left w:val="single" w:sz="12" w:space="0" w:color="000000"/>
            </w:tcBorders>
          </w:tcPr>
          <w:p w:rsidR="00BB46EF" w:rsidRDefault="00523185">
            <w:pPr>
              <w:pStyle w:val="TableParagraph"/>
              <w:spacing w:line="239" w:lineRule="exact"/>
              <w:ind w:left="109"/>
              <w:rPr>
                <w:b/>
                <w:i/>
              </w:rPr>
            </w:pPr>
            <w:r>
              <w:rPr>
                <w:b/>
                <w:i/>
              </w:rPr>
              <w:t>U/S slope</w:t>
            </w:r>
          </w:p>
        </w:tc>
        <w:tc>
          <w:tcPr>
            <w:tcW w:w="1082" w:type="dxa"/>
            <w:tcBorders>
              <w:top w:val="single" w:sz="12" w:space="0" w:color="000000"/>
            </w:tcBorders>
          </w:tcPr>
          <w:p w:rsidR="00BB46EF" w:rsidRDefault="00523185">
            <w:pPr>
              <w:pStyle w:val="TableParagraph"/>
              <w:spacing w:line="239" w:lineRule="exact"/>
              <w:ind w:left="215"/>
              <w:rPr>
                <w:b/>
                <w:i/>
              </w:rPr>
            </w:pPr>
            <w:r>
              <w:rPr>
                <w:b/>
                <w:i/>
              </w:rPr>
              <w:t>a/H</w:t>
            </w:r>
            <w:r>
              <w:rPr>
                <w:b/>
                <w:i/>
                <w:vertAlign w:val="subscript"/>
              </w:rPr>
              <w:t>d</w:t>
            </w:r>
          </w:p>
        </w:tc>
        <w:tc>
          <w:tcPr>
            <w:tcW w:w="1266" w:type="dxa"/>
            <w:tcBorders>
              <w:top w:val="single" w:sz="12" w:space="0" w:color="000000"/>
            </w:tcBorders>
          </w:tcPr>
          <w:p w:rsidR="00BB46EF" w:rsidRDefault="00523185">
            <w:pPr>
              <w:pStyle w:val="TableParagraph"/>
              <w:spacing w:line="239" w:lineRule="exact"/>
              <w:ind w:left="296" w:right="354"/>
              <w:jc w:val="center"/>
              <w:rPr>
                <w:b/>
                <w:i/>
              </w:rPr>
            </w:pPr>
            <w:r>
              <w:rPr>
                <w:b/>
                <w:i/>
              </w:rPr>
              <w:t>b/H</w:t>
            </w:r>
            <w:r>
              <w:rPr>
                <w:b/>
                <w:i/>
                <w:vertAlign w:val="subscript"/>
              </w:rPr>
              <w:t>d</w:t>
            </w:r>
          </w:p>
        </w:tc>
        <w:tc>
          <w:tcPr>
            <w:tcW w:w="1277" w:type="dxa"/>
            <w:tcBorders>
              <w:top w:val="single" w:sz="12" w:space="0" w:color="000000"/>
            </w:tcBorders>
          </w:tcPr>
          <w:p w:rsidR="00BB46EF" w:rsidRDefault="00523185">
            <w:pPr>
              <w:pStyle w:val="TableParagraph"/>
              <w:spacing w:line="239" w:lineRule="exact"/>
              <w:ind w:left="396"/>
              <w:rPr>
                <w:b/>
                <w:i/>
              </w:rPr>
            </w:pPr>
            <w:r>
              <w:rPr>
                <w:b/>
                <w:i/>
              </w:rPr>
              <w:t>R</w:t>
            </w:r>
            <w:r>
              <w:rPr>
                <w:b/>
                <w:i/>
                <w:vertAlign w:val="subscript"/>
              </w:rPr>
              <w:t>1</w:t>
            </w:r>
            <w:r>
              <w:rPr>
                <w:b/>
                <w:i/>
              </w:rPr>
              <w:t>/H</w:t>
            </w:r>
            <w:r>
              <w:rPr>
                <w:b/>
                <w:i/>
                <w:vertAlign w:val="subscript"/>
              </w:rPr>
              <w:t>d</w:t>
            </w:r>
          </w:p>
        </w:tc>
        <w:tc>
          <w:tcPr>
            <w:tcW w:w="1266" w:type="dxa"/>
            <w:tcBorders>
              <w:top w:val="single" w:sz="12" w:space="0" w:color="000000"/>
            </w:tcBorders>
          </w:tcPr>
          <w:p w:rsidR="00BB46EF" w:rsidRDefault="00523185">
            <w:pPr>
              <w:pStyle w:val="TableParagraph"/>
              <w:spacing w:line="239" w:lineRule="exact"/>
              <w:ind w:left="381"/>
              <w:rPr>
                <w:b/>
                <w:i/>
              </w:rPr>
            </w:pPr>
            <w:r>
              <w:rPr>
                <w:b/>
                <w:i/>
              </w:rPr>
              <w:t>R</w:t>
            </w:r>
            <w:r>
              <w:rPr>
                <w:b/>
                <w:i/>
                <w:vertAlign w:val="subscript"/>
              </w:rPr>
              <w:t>2</w:t>
            </w:r>
            <w:r>
              <w:rPr>
                <w:b/>
                <w:i/>
              </w:rPr>
              <w:t>/H</w:t>
            </w:r>
            <w:r>
              <w:rPr>
                <w:b/>
                <w:i/>
                <w:vertAlign w:val="subscript"/>
              </w:rPr>
              <w:t>d</w:t>
            </w:r>
          </w:p>
        </w:tc>
        <w:tc>
          <w:tcPr>
            <w:tcW w:w="1291" w:type="dxa"/>
            <w:tcBorders>
              <w:top w:val="single" w:sz="12" w:space="0" w:color="000000"/>
            </w:tcBorders>
          </w:tcPr>
          <w:p w:rsidR="00BB46EF" w:rsidRDefault="00523185">
            <w:pPr>
              <w:pStyle w:val="TableParagraph"/>
              <w:spacing w:line="239" w:lineRule="exact"/>
              <w:ind w:left="383"/>
              <w:rPr>
                <w:b/>
                <w:i/>
              </w:rPr>
            </w:pPr>
            <w:r>
              <w:rPr>
                <w:b/>
                <w:i/>
              </w:rPr>
              <w:t>K</w:t>
            </w:r>
          </w:p>
        </w:tc>
        <w:tc>
          <w:tcPr>
            <w:tcW w:w="1509" w:type="dxa"/>
            <w:tcBorders>
              <w:top w:val="single" w:sz="12" w:space="0" w:color="000000"/>
              <w:right w:val="single" w:sz="12" w:space="0" w:color="000000"/>
            </w:tcBorders>
          </w:tcPr>
          <w:p w:rsidR="00BB46EF" w:rsidRDefault="00523185">
            <w:pPr>
              <w:pStyle w:val="TableParagraph"/>
              <w:spacing w:line="239" w:lineRule="exact"/>
              <w:ind w:left="354"/>
              <w:rPr>
                <w:b/>
                <w:i/>
              </w:rPr>
            </w:pPr>
            <w:r>
              <w:rPr>
                <w:b/>
                <w:i/>
              </w:rPr>
              <w:t>n</w:t>
            </w:r>
          </w:p>
        </w:tc>
      </w:tr>
      <w:tr w:rsidR="00BB46EF">
        <w:trPr>
          <w:trHeight w:val="244"/>
        </w:trPr>
        <w:tc>
          <w:tcPr>
            <w:tcW w:w="1177" w:type="dxa"/>
            <w:tcBorders>
              <w:left w:val="single" w:sz="12" w:space="0" w:color="000000"/>
            </w:tcBorders>
          </w:tcPr>
          <w:p w:rsidR="00BB46EF" w:rsidRDefault="00523185">
            <w:pPr>
              <w:pStyle w:val="TableParagraph"/>
              <w:spacing w:line="224" w:lineRule="exact"/>
              <w:ind w:left="109"/>
              <w:rPr>
                <w:i/>
              </w:rPr>
            </w:pPr>
            <w:r>
              <w:rPr>
                <w:i/>
              </w:rPr>
              <w:t>0H:3V</w:t>
            </w:r>
          </w:p>
        </w:tc>
        <w:tc>
          <w:tcPr>
            <w:tcW w:w="1082" w:type="dxa"/>
          </w:tcPr>
          <w:p w:rsidR="00BB46EF" w:rsidRDefault="00523185">
            <w:pPr>
              <w:pStyle w:val="TableParagraph"/>
              <w:spacing w:line="224" w:lineRule="exact"/>
              <w:ind w:left="215"/>
            </w:pPr>
            <w:r>
              <w:t>0.175</w:t>
            </w:r>
          </w:p>
        </w:tc>
        <w:tc>
          <w:tcPr>
            <w:tcW w:w="1266" w:type="dxa"/>
          </w:tcPr>
          <w:p w:rsidR="00BB46EF" w:rsidRDefault="00523185">
            <w:pPr>
              <w:pStyle w:val="TableParagraph"/>
              <w:spacing w:line="224" w:lineRule="exact"/>
              <w:ind w:left="375" w:right="352"/>
              <w:jc w:val="center"/>
            </w:pPr>
            <w:r>
              <w:t>0.282</w:t>
            </w:r>
          </w:p>
        </w:tc>
        <w:tc>
          <w:tcPr>
            <w:tcW w:w="1277" w:type="dxa"/>
          </w:tcPr>
          <w:p w:rsidR="00BB46EF" w:rsidRDefault="00523185">
            <w:pPr>
              <w:pStyle w:val="TableParagraph"/>
              <w:spacing w:line="224" w:lineRule="exact"/>
              <w:ind w:left="396"/>
            </w:pPr>
            <w:r>
              <w:t>0.50</w:t>
            </w:r>
          </w:p>
        </w:tc>
        <w:tc>
          <w:tcPr>
            <w:tcW w:w="1266" w:type="dxa"/>
          </w:tcPr>
          <w:p w:rsidR="00BB46EF" w:rsidRDefault="00523185">
            <w:pPr>
              <w:pStyle w:val="TableParagraph"/>
              <w:spacing w:line="224" w:lineRule="exact"/>
              <w:ind w:left="381"/>
            </w:pPr>
            <w:r>
              <w:t>0.20</w:t>
            </w:r>
          </w:p>
        </w:tc>
        <w:tc>
          <w:tcPr>
            <w:tcW w:w="1291" w:type="dxa"/>
          </w:tcPr>
          <w:p w:rsidR="00BB46EF" w:rsidRDefault="00523185">
            <w:pPr>
              <w:pStyle w:val="TableParagraph"/>
              <w:spacing w:line="224" w:lineRule="exact"/>
              <w:ind w:left="383"/>
            </w:pPr>
            <w:r>
              <w:t>-0.5</w:t>
            </w:r>
          </w:p>
        </w:tc>
        <w:tc>
          <w:tcPr>
            <w:tcW w:w="1509" w:type="dxa"/>
            <w:tcBorders>
              <w:right w:val="single" w:sz="12" w:space="0" w:color="000000"/>
            </w:tcBorders>
          </w:tcPr>
          <w:p w:rsidR="00BB46EF" w:rsidRDefault="00523185">
            <w:pPr>
              <w:pStyle w:val="TableParagraph"/>
              <w:spacing w:line="224" w:lineRule="exact"/>
              <w:ind w:left="354"/>
            </w:pPr>
            <w:r>
              <w:t>1.85</w:t>
            </w:r>
          </w:p>
        </w:tc>
      </w:tr>
      <w:tr w:rsidR="00BB46EF">
        <w:trPr>
          <w:trHeight w:val="254"/>
        </w:trPr>
        <w:tc>
          <w:tcPr>
            <w:tcW w:w="1177" w:type="dxa"/>
            <w:tcBorders>
              <w:left w:val="single" w:sz="12" w:space="0" w:color="000000"/>
            </w:tcBorders>
          </w:tcPr>
          <w:p w:rsidR="00BB46EF" w:rsidRDefault="00523185">
            <w:pPr>
              <w:pStyle w:val="TableParagraph"/>
              <w:spacing w:line="234" w:lineRule="exact"/>
              <w:ind w:left="109"/>
              <w:rPr>
                <w:i/>
              </w:rPr>
            </w:pPr>
            <w:r>
              <w:rPr>
                <w:i/>
              </w:rPr>
              <w:t>1H:3V</w:t>
            </w:r>
          </w:p>
        </w:tc>
        <w:tc>
          <w:tcPr>
            <w:tcW w:w="1082" w:type="dxa"/>
          </w:tcPr>
          <w:p w:rsidR="00BB46EF" w:rsidRDefault="00523185">
            <w:pPr>
              <w:pStyle w:val="TableParagraph"/>
              <w:spacing w:line="234" w:lineRule="exact"/>
              <w:ind w:left="215"/>
            </w:pPr>
            <w:r>
              <w:t>0.139</w:t>
            </w:r>
          </w:p>
        </w:tc>
        <w:tc>
          <w:tcPr>
            <w:tcW w:w="1266" w:type="dxa"/>
          </w:tcPr>
          <w:p w:rsidR="00BB46EF" w:rsidRDefault="00523185">
            <w:pPr>
              <w:pStyle w:val="TableParagraph"/>
              <w:spacing w:line="234" w:lineRule="exact"/>
              <w:ind w:left="375" w:right="352"/>
              <w:jc w:val="center"/>
            </w:pPr>
            <w:r>
              <w:t>0.237</w:t>
            </w:r>
          </w:p>
        </w:tc>
        <w:tc>
          <w:tcPr>
            <w:tcW w:w="1277" w:type="dxa"/>
          </w:tcPr>
          <w:p w:rsidR="00BB46EF" w:rsidRDefault="00523185">
            <w:pPr>
              <w:pStyle w:val="TableParagraph"/>
              <w:spacing w:line="234" w:lineRule="exact"/>
              <w:ind w:left="396"/>
            </w:pPr>
            <w:r>
              <w:t>0.68</w:t>
            </w:r>
          </w:p>
        </w:tc>
        <w:tc>
          <w:tcPr>
            <w:tcW w:w="1266" w:type="dxa"/>
          </w:tcPr>
          <w:p w:rsidR="00BB46EF" w:rsidRDefault="00523185">
            <w:pPr>
              <w:pStyle w:val="TableParagraph"/>
              <w:spacing w:line="234" w:lineRule="exact"/>
              <w:ind w:left="381"/>
            </w:pPr>
            <w:r>
              <w:t>0.21</w:t>
            </w:r>
          </w:p>
        </w:tc>
        <w:tc>
          <w:tcPr>
            <w:tcW w:w="1291" w:type="dxa"/>
          </w:tcPr>
          <w:p w:rsidR="00BB46EF" w:rsidRDefault="00523185">
            <w:pPr>
              <w:pStyle w:val="TableParagraph"/>
              <w:spacing w:line="234" w:lineRule="exact"/>
              <w:ind w:left="383"/>
            </w:pPr>
            <w:r>
              <w:t>-0.516</w:t>
            </w:r>
          </w:p>
        </w:tc>
        <w:tc>
          <w:tcPr>
            <w:tcW w:w="1509" w:type="dxa"/>
            <w:tcBorders>
              <w:right w:val="single" w:sz="12" w:space="0" w:color="000000"/>
            </w:tcBorders>
          </w:tcPr>
          <w:p w:rsidR="00BB46EF" w:rsidRDefault="00523185">
            <w:pPr>
              <w:pStyle w:val="TableParagraph"/>
              <w:spacing w:line="234" w:lineRule="exact"/>
              <w:ind w:left="354"/>
            </w:pPr>
            <w:r>
              <w:t>1.836</w:t>
            </w:r>
          </w:p>
        </w:tc>
      </w:tr>
      <w:tr w:rsidR="00BB46EF">
        <w:trPr>
          <w:trHeight w:val="254"/>
        </w:trPr>
        <w:tc>
          <w:tcPr>
            <w:tcW w:w="1177" w:type="dxa"/>
            <w:tcBorders>
              <w:left w:val="single" w:sz="12" w:space="0" w:color="000000"/>
            </w:tcBorders>
          </w:tcPr>
          <w:p w:rsidR="00BB46EF" w:rsidRDefault="00523185">
            <w:pPr>
              <w:pStyle w:val="TableParagraph"/>
              <w:spacing w:line="234" w:lineRule="exact"/>
              <w:ind w:left="109"/>
              <w:rPr>
                <w:i/>
              </w:rPr>
            </w:pPr>
            <w:r>
              <w:rPr>
                <w:i/>
              </w:rPr>
              <w:t>2H:3V</w:t>
            </w:r>
          </w:p>
        </w:tc>
        <w:tc>
          <w:tcPr>
            <w:tcW w:w="1082" w:type="dxa"/>
          </w:tcPr>
          <w:p w:rsidR="00BB46EF" w:rsidRDefault="00523185">
            <w:pPr>
              <w:pStyle w:val="TableParagraph"/>
              <w:spacing w:line="234" w:lineRule="exact"/>
              <w:ind w:left="215"/>
            </w:pPr>
            <w:r>
              <w:t>0.115</w:t>
            </w:r>
          </w:p>
        </w:tc>
        <w:tc>
          <w:tcPr>
            <w:tcW w:w="1266" w:type="dxa"/>
          </w:tcPr>
          <w:p w:rsidR="00BB46EF" w:rsidRDefault="00523185">
            <w:pPr>
              <w:pStyle w:val="TableParagraph"/>
              <w:spacing w:line="234" w:lineRule="exact"/>
              <w:ind w:left="375" w:right="352"/>
              <w:jc w:val="center"/>
            </w:pPr>
            <w:r>
              <w:t>0.214</w:t>
            </w:r>
          </w:p>
        </w:tc>
        <w:tc>
          <w:tcPr>
            <w:tcW w:w="1277" w:type="dxa"/>
          </w:tcPr>
          <w:p w:rsidR="00BB46EF" w:rsidRDefault="00523185">
            <w:pPr>
              <w:pStyle w:val="TableParagraph"/>
              <w:spacing w:line="234" w:lineRule="exact"/>
              <w:ind w:left="396"/>
            </w:pPr>
            <w:r>
              <w:t>0.48</w:t>
            </w:r>
          </w:p>
        </w:tc>
        <w:tc>
          <w:tcPr>
            <w:tcW w:w="1266" w:type="dxa"/>
          </w:tcPr>
          <w:p w:rsidR="00BB46EF" w:rsidRDefault="00523185">
            <w:pPr>
              <w:pStyle w:val="TableParagraph"/>
              <w:spacing w:line="234" w:lineRule="exact"/>
              <w:ind w:left="381"/>
            </w:pPr>
            <w:r>
              <w:t>0.27</w:t>
            </w:r>
          </w:p>
        </w:tc>
        <w:tc>
          <w:tcPr>
            <w:tcW w:w="1291" w:type="dxa"/>
          </w:tcPr>
          <w:p w:rsidR="00BB46EF" w:rsidRDefault="00523185">
            <w:pPr>
              <w:pStyle w:val="TableParagraph"/>
              <w:spacing w:line="234" w:lineRule="exact"/>
              <w:ind w:left="383"/>
            </w:pPr>
            <w:r>
              <w:t>-0.515</w:t>
            </w:r>
          </w:p>
        </w:tc>
        <w:tc>
          <w:tcPr>
            <w:tcW w:w="1509" w:type="dxa"/>
            <w:tcBorders>
              <w:right w:val="single" w:sz="12" w:space="0" w:color="000000"/>
            </w:tcBorders>
          </w:tcPr>
          <w:p w:rsidR="00BB46EF" w:rsidRDefault="00523185">
            <w:pPr>
              <w:pStyle w:val="TableParagraph"/>
              <w:spacing w:line="234" w:lineRule="exact"/>
              <w:ind w:left="354"/>
            </w:pPr>
            <w:r>
              <w:t>1.81</w:t>
            </w:r>
          </w:p>
        </w:tc>
      </w:tr>
      <w:tr w:rsidR="00BB46EF">
        <w:trPr>
          <w:trHeight w:val="253"/>
        </w:trPr>
        <w:tc>
          <w:tcPr>
            <w:tcW w:w="1177" w:type="dxa"/>
            <w:tcBorders>
              <w:left w:val="single" w:sz="12" w:space="0" w:color="000000"/>
              <w:bottom w:val="single" w:sz="12" w:space="0" w:color="000000"/>
            </w:tcBorders>
          </w:tcPr>
          <w:p w:rsidR="00BB46EF" w:rsidRDefault="00523185">
            <w:pPr>
              <w:pStyle w:val="TableParagraph"/>
              <w:spacing w:line="234" w:lineRule="exact"/>
              <w:ind w:left="109"/>
              <w:rPr>
                <w:i/>
              </w:rPr>
            </w:pPr>
            <w:r>
              <w:rPr>
                <w:i/>
              </w:rPr>
              <w:t>3H:3V</w:t>
            </w:r>
          </w:p>
        </w:tc>
        <w:tc>
          <w:tcPr>
            <w:tcW w:w="1082" w:type="dxa"/>
            <w:tcBorders>
              <w:bottom w:val="single" w:sz="12" w:space="0" w:color="000000"/>
            </w:tcBorders>
          </w:tcPr>
          <w:p w:rsidR="00BB46EF" w:rsidRDefault="00523185">
            <w:pPr>
              <w:pStyle w:val="TableParagraph"/>
              <w:spacing w:line="234" w:lineRule="exact"/>
              <w:ind w:left="215"/>
            </w:pPr>
            <w:r>
              <w:t>0</w:t>
            </w:r>
          </w:p>
        </w:tc>
        <w:tc>
          <w:tcPr>
            <w:tcW w:w="1266" w:type="dxa"/>
            <w:tcBorders>
              <w:bottom w:val="single" w:sz="12" w:space="0" w:color="000000"/>
            </w:tcBorders>
          </w:tcPr>
          <w:p w:rsidR="00BB46EF" w:rsidRDefault="00523185">
            <w:pPr>
              <w:pStyle w:val="TableParagraph"/>
              <w:spacing w:line="234" w:lineRule="exact"/>
              <w:ind w:left="375" w:right="352"/>
              <w:jc w:val="center"/>
            </w:pPr>
            <w:r>
              <w:t>0.199</w:t>
            </w:r>
          </w:p>
        </w:tc>
        <w:tc>
          <w:tcPr>
            <w:tcW w:w="1277" w:type="dxa"/>
            <w:tcBorders>
              <w:bottom w:val="single" w:sz="12" w:space="0" w:color="000000"/>
            </w:tcBorders>
          </w:tcPr>
          <w:p w:rsidR="00BB46EF" w:rsidRDefault="00523185">
            <w:pPr>
              <w:pStyle w:val="TableParagraph"/>
              <w:spacing w:line="234" w:lineRule="exact"/>
              <w:ind w:left="396"/>
            </w:pPr>
            <w:r>
              <w:t>0.45</w:t>
            </w:r>
          </w:p>
        </w:tc>
        <w:tc>
          <w:tcPr>
            <w:tcW w:w="1266" w:type="dxa"/>
            <w:tcBorders>
              <w:bottom w:val="single" w:sz="12" w:space="0" w:color="000000"/>
            </w:tcBorders>
          </w:tcPr>
          <w:p w:rsidR="00BB46EF" w:rsidRDefault="00523185">
            <w:pPr>
              <w:pStyle w:val="TableParagraph"/>
              <w:spacing w:line="234" w:lineRule="exact"/>
              <w:ind w:left="381"/>
            </w:pPr>
            <w:r>
              <w:t>∞</w:t>
            </w:r>
          </w:p>
        </w:tc>
        <w:tc>
          <w:tcPr>
            <w:tcW w:w="1291" w:type="dxa"/>
            <w:tcBorders>
              <w:bottom w:val="single" w:sz="12" w:space="0" w:color="000000"/>
            </w:tcBorders>
          </w:tcPr>
          <w:p w:rsidR="00BB46EF" w:rsidRDefault="00523185">
            <w:pPr>
              <w:pStyle w:val="TableParagraph"/>
              <w:spacing w:line="234" w:lineRule="exact"/>
              <w:ind w:left="383"/>
            </w:pPr>
            <w:r>
              <w:t>-0.534</w:t>
            </w:r>
          </w:p>
        </w:tc>
        <w:tc>
          <w:tcPr>
            <w:tcW w:w="1509" w:type="dxa"/>
            <w:tcBorders>
              <w:bottom w:val="single" w:sz="12" w:space="0" w:color="000000"/>
              <w:right w:val="single" w:sz="12" w:space="0" w:color="000000"/>
            </w:tcBorders>
          </w:tcPr>
          <w:p w:rsidR="00BB46EF" w:rsidRDefault="00523185">
            <w:pPr>
              <w:pStyle w:val="TableParagraph"/>
              <w:spacing w:line="234" w:lineRule="exact"/>
              <w:ind w:left="354"/>
            </w:pPr>
            <w:r>
              <w:t>1.776</w:t>
            </w:r>
          </w:p>
        </w:tc>
      </w:tr>
    </w:tbl>
    <w:p w:rsidR="00BB46EF" w:rsidRDefault="00523185">
      <w:pPr>
        <w:pStyle w:val="BodyText"/>
        <w:spacing w:before="231"/>
        <w:ind w:left="580"/>
      </w:pPr>
      <w:r>
        <w:t>The spillway discharge is given by:</w:t>
      </w:r>
    </w:p>
    <w:p w:rsidR="00BB46EF" w:rsidRDefault="00BB46EF">
      <w:pPr>
        <w:sectPr w:rsidR="00BB46EF">
          <w:pgSz w:w="12240" w:h="15840"/>
          <w:pgMar w:top="1160" w:right="940" w:bottom="840" w:left="1220" w:header="705" w:footer="649" w:gutter="0"/>
          <w:cols w:space="720"/>
        </w:sectPr>
      </w:pPr>
    </w:p>
    <w:p w:rsidR="00BB46EF" w:rsidRDefault="00BB46EF">
      <w:pPr>
        <w:pStyle w:val="BodyText"/>
        <w:spacing w:before="2"/>
        <w:rPr>
          <w:sz w:val="11"/>
        </w:rPr>
      </w:pPr>
    </w:p>
    <w:p w:rsidR="00BB46EF" w:rsidRDefault="00BB46EF">
      <w:pPr>
        <w:rPr>
          <w:sz w:val="11"/>
        </w:rPr>
        <w:sectPr w:rsidR="00BB46EF">
          <w:pgSz w:w="12240" w:h="15840"/>
          <w:pgMar w:top="1160" w:right="940" w:bottom="840" w:left="1220" w:header="705" w:footer="649" w:gutter="0"/>
          <w:cols w:space="720"/>
        </w:sectPr>
      </w:pPr>
    </w:p>
    <w:p w:rsidR="00BB46EF" w:rsidRDefault="00EF06FA">
      <w:pPr>
        <w:pStyle w:val="BodyText"/>
        <w:rPr>
          <w:sz w:val="24"/>
        </w:rPr>
      </w:pPr>
      <w:r>
        <w:rPr>
          <w:sz w:val="24"/>
        </w:rPr>
        <w:lastRenderedPageBreak/>
        <w:t xml:space="preserve">                                      </w:t>
      </w:r>
      <w:r>
        <w:rPr>
          <w:noProof/>
          <w:sz w:val="24"/>
        </w:rPr>
        <w:drawing>
          <wp:inline distT="0" distB="0" distL="0" distR="0">
            <wp:extent cx="1534795" cy="413385"/>
            <wp:effectExtent l="1905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0" cstate="print"/>
                    <a:srcRect/>
                    <a:stretch>
                      <a:fillRect/>
                    </a:stretch>
                  </pic:blipFill>
                  <pic:spPr bwMode="auto">
                    <a:xfrm>
                      <a:off x="0" y="0"/>
                      <a:ext cx="1534795" cy="413385"/>
                    </a:xfrm>
                    <a:prstGeom prst="rect">
                      <a:avLst/>
                    </a:prstGeom>
                    <a:noFill/>
                    <a:ln w="9525">
                      <a:noFill/>
                      <a:miter lim="800000"/>
                      <a:headEnd/>
                      <a:tailEnd/>
                    </a:ln>
                  </pic:spPr>
                </pic:pic>
              </a:graphicData>
            </a:graphic>
          </wp:inline>
        </w:drawing>
      </w:r>
    </w:p>
    <w:p w:rsidR="00BB46EF" w:rsidRDefault="00BB46EF">
      <w:pPr>
        <w:pStyle w:val="BodyText"/>
        <w:spacing w:before="11"/>
        <w:rPr>
          <w:sz w:val="21"/>
        </w:rPr>
      </w:pPr>
    </w:p>
    <w:p w:rsidR="00BB46EF" w:rsidRDefault="00945AE4">
      <w:pPr>
        <w:pStyle w:val="BodyText"/>
        <w:ind w:left="1645"/>
      </w:pPr>
      <w:r>
        <w:pict>
          <v:shape id="_x0000_s4742" type="#_x0000_t202" style="position:absolute;left:0;text-align:left;margin-left:271.45pt;margin-top:-8.65pt;width:44.4pt;height:7.75pt;z-index:-710152;mso-position-horizontal-relative:page" filled="f" stroked="f">
            <v:textbox style="mso-next-textbox:#_x0000_s4742" inset="0,0,0,0">
              <w:txbxContent>
                <w:p w:rsidR="00CA6CF3" w:rsidRDefault="00CA6CF3">
                  <w:pPr>
                    <w:tabs>
                      <w:tab w:val="left" w:pos="825"/>
                    </w:tabs>
                    <w:spacing w:line="154" w:lineRule="exact"/>
                    <w:rPr>
                      <w:i/>
                      <w:sz w:val="14"/>
                    </w:rPr>
                  </w:pPr>
                  <w:r>
                    <w:rPr>
                      <w:i/>
                      <w:sz w:val="14"/>
                    </w:rPr>
                    <w:tab/>
                    <w:t>v</w:t>
                  </w:r>
                </w:p>
              </w:txbxContent>
            </v:textbox>
            <w10:wrap anchorx="page"/>
          </v:shape>
        </w:pict>
      </w:r>
      <w:r w:rsidR="00523185">
        <w:t xml:space="preserve">Where: </w:t>
      </w:r>
      <w:r w:rsidR="00523185">
        <w:rPr>
          <w:i/>
        </w:rPr>
        <w:t>Q</w:t>
      </w:r>
      <w:r w:rsidR="00523185">
        <w:t>- discharge</w:t>
      </w:r>
    </w:p>
    <w:p w:rsidR="00BB46EF" w:rsidRDefault="00523185">
      <w:pPr>
        <w:spacing w:before="106"/>
        <w:ind w:left="-32"/>
        <w:rPr>
          <w:sz w:val="14"/>
        </w:rPr>
      </w:pPr>
      <w:r>
        <w:br w:type="column"/>
      </w:r>
    </w:p>
    <w:p w:rsidR="00BB46EF" w:rsidRPr="00EF06FA" w:rsidRDefault="00BB46EF">
      <w:pPr>
        <w:sectPr w:rsidR="00BB46EF" w:rsidRPr="00EF06FA">
          <w:type w:val="continuous"/>
          <w:pgSz w:w="12240" w:h="15840"/>
          <w:pgMar w:top="1500" w:right="940" w:bottom="280" w:left="1220" w:header="720" w:footer="720" w:gutter="0"/>
          <w:cols w:num="2" w:space="720" w:equalWidth="0">
            <w:col w:w="3481" w:space="40"/>
            <w:col w:w="6559"/>
          </w:cols>
        </w:sectPr>
      </w:pPr>
    </w:p>
    <w:p w:rsidR="00BB46EF" w:rsidRDefault="00523185">
      <w:pPr>
        <w:pStyle w:val="BodyText"/>
        <w:spacing w:before="2"/>
        <w:ind w:left="2408"/>
      </w:pPr>
      <w:r>
        <w:rPr>
          <w:i/>
        </w:rPr>
        <w:lastRenderedPageBreak/>
        <w:t>C</w:t>
      </w:r>
      <w:r>
        <w:t>- Coefficient which depends on u/s and d/s flow condition (1.65-2.5)</w:t>
      </w:r>
    </w:p>
    <w:p w:rsidR="00BB46EF" w:rsidRDefault="00523185">
      <w:pPr>
        <w:pStyle w:val="BodyText"/>
        <w:spacing w:before="1" w:line="251" w:lineRule="exact"/>
        <w:ind w:left="2408"/>
      </w:pPr>
      <w:r>
        <w:rPr>
          <w:i/>
        </w:rPr>
        <w:t>L</w:t>
      </w:r>
      <w:r>
        <w:rPr>
          <w:i/>
          <w:vertAlign w:val="subscript"/>
        </w:rPr>
        <w:t>e</w:t>
      </w:r>
      <w:r>
        <w:t>- effective crest length</w:t>
      </w:r>
    </w:p>
    <w:p w:rsidR="00BB46EF" w:rsidRDefault="00523185">
      <w:pPr>
        <w:pStyle w:val="BodyText"/>
        <w:spacing w:line="251" w:lineRule="exact"/>
        <w:ind w:left="2408"/>
      </w:pPr>
      <w:r>
        <w:rPr>
          <w:i/>
        </w:rPr>
        <w:t>H</w:t>
      </w:r>
      <w:r>
        <w:t>- head on the crest</w:t>
      </w:r>
    </w:p>
    <w:p w:rsidR="00BB46EF" w:rsidRDefault="00523185">
      <w:pPr>
        <w:pStyle w:val="BodyText"/>
        <w:spacing w:before="1"/>
        <w:ind w:left="2408"/>
      </w:pPr>
      <w:r>
        <w:rPr>
          <w:i/>
        </w:rPr>
        <w:t>H</w:t>
      </w:r>
      <w:r>
        <w:rPr>
          <w:i/>
          <w:vertAlign w:val="subscript"/>
        </w:rPr>
        <w:t>v</w:t>
      </w:r>
      <w:r>
        <w:t>- approach velocity head</w:t>
      </w:r>
    </w:p>
    <w:p w:rsidR="00BB46EF" w:rsidRDefault="00523185">
      <w:pPr>
        <w:pStyle w:val="BodyText"/>
        <w:spacing w:before="2"/>
        <w:ind w:left="580"/>
      </w:pPr>
      <w:r>
        <w:t>Where crest priers and abutments are shaped to cause side contractions of the overflow, the</w:t>
      </w:r>
    </w:p>
    <w:p w:rsidR="00BB46EF" w:rsidRDefault="00523185">
      <w:pPr>
        <w:pStyle w:val="BodyText"/>
        <w:spacing w:before="7" w:line="250" w:lineRule="exact"/>
        <w:ind w:left="580" w:right="950"/>
      </w:pPr>
      <w:r>
        <w:t>effective length, L</w:t>
      </w:r>
      <w:r>
        <w:rPr>
          <w:vertAlign w:val="subscript"/>
        </w:rPr>
        <w:t>e</w:t>
      </w:r>
      <w:r>
        <w:t>, will be less than the net length of the crest. The effect of the end contraction may be taken into account by reducing the crest length as follows:</w:t>
      </w:r>
    </w:p>
    <w:p w:rsidR="00BB46EF" w:rsidRDefault="00945AE4">
      <w:pPr>
        <w:tabs>
          <w:tab w:val="left" w:pos="1642"/>
        </w:tabs>
        <w:spacing w:line="270" w:lineRule="exact"/>
        <w:ind w:left="29"/>
        <w:jc w:val="center"/>
        <w:rPr>
          <w:sz w:val="24"/>
        </w:rPr>
      </w:pPr>
      <w:r w:rsidRPr="00945AE4">
        <w:pict>
          <v:shape id="_x0000_s4741" type="#_x0000_t202" style="position:absolute;left:0;text-align:left;margin-left:242.9pt;margin-top:10pt;width:3.1pt;height:7.75pt;z-index:-710128;mso-position-horizontal-relative:page" filled="f" stroked="f">
            <v:textbox style="mso-next-textbox:#_x0000_s4741" inset="0,0,0,0">
              <w:txbxContent>
                <w:p w:rsidR="00CA6CF3" w:rsidRDefault="00CA6CF3">
                  <w:pPr>
                    <w:spacing w:line="154" w:lineRule="exact"/>
                    <w:rPr>
                      <w:i/>
                      <w:sz w:val="14"/>
                    </w:rPr>
                  </w:pPr>
                  <w:r>
                    <w:rPr>
                      <w:i/>
                      <w:w w:val="99"/>
                      <w:sz w:val="14"/>
                    </w:rPr>
                    <w:t>e</w:t>
                  </w:r>
                </w:p>
              </w:txbxContent>
            </v:textbox>
            <w10:wrap anchorx="page"/>
          </v:shape>
        </w:pict>
      </w:r>
      <w:r w:rsidRPr="00945AE4">
        <w:pict>
          <v:shape id="_x0000_s4740" type="#_x0000_t202" style="position:absolute;left:0;text-align:left;margin-left:309.1pt;margin-top:10pt;width:3.5pt;height:7.75pt;z-index:-710104;mso-position-horizontal-relative:page" filled="f" stroked="f">
            <v:textbox style="mso-next-textbox:#_x0000_s4740" inset="0,0,0,0">
              <w:txbxContent>
                <w:p w:rsidR="00CA6CF3" w:rsidRDefault="00CA6CF3">
                  <w:pPr>
                    <w:spacing w:line="154" w:lineRule="exact"/>
                    <w:rPr>
                      <w:i/>
                      <w:sz w:val="14"/>
                    </w:rPr>
                  </w:pPr>
                  <w:r>
                    <w:rPr>
                      <w:i/>
                      <w:w w:val="99"/>
                      <w:sz w:val="14"/>
                    </w:rPr>
                    <w:t>p</w:t>
                  </w:r>
                </w:p>
              </w:txbxContent>
            </v:textbox>
            <w10:wrap anchorx="page"/>
          </v:shape>
        </w:pict>
      </w:r>
      <w:r w:rsidRPr="00945AE4">
        <w:pict>
          <v:shape id="_x0000_s4739" type="#_x0000_t202" style="position:absolute;left:0;text-align:left;margin-left:380.4pt;margin-top:10pt;width:4.3pt;height:7.75pt;z-index:-710080;mso-position-horizontal-relative:page" filled="f" stroked="f">
            <v:textbox style="mso-next-textbox:#_x0000_s4739" inset="0,0,0,0">
              <w:txbxContent>
                <w:p w:rsidR="00CA6CF3" w:rsidRDefault="00CA6CF3">
                  <w:pPr>
                    <w:spacing w:line="154" w:lineRule="exact"/>
                    <w:rPr>
                      <w:i/>
                      <w:sz w:val="14"/>
                    </w:rPr>
                  </w:pPr>
                  <w:r>
                    <w:rPr>
                      <w:i/>
                      <w:w w:val="99"/>
                      <w:sz w:val="14"/>
                    </w:rPr>
                    <w:t>V</w:t>
                  </w:r>
                </w:p>
              </w:txbxContent>
            </v:textbox>
            <w10:wrap anchorx="page"/>
          </v:shape>
        </w:pict>
      </w:r>
      <w:r w:rsidR="00523185">
        <w:rPr>
          <w:i/>
          <w:sz w:val="24"/>
        </w:rPr>
        <w:t xml:space="preserve">L   </w:t>
      </w:r>
      <w:r w:rsidR="00523185">
        <w:rPr>
          <w:rFonts w:ascii="Symbol" w:hAnsi="Symbol"/>
          <w:sz w:val="24"/>
        </w:rPr>
        <w:t></w:t>
      </w:r>
      <w:r w:rsidR="00523185">
        <w:rPr>
          <w:sz w:val="24"/>
        </w:rPr>
        <w:t xml:space="preserve"> </w:t>
      </w:r>
      <w:r w:rsidR="00523185">
        <w:rPr>
          <w:i/>
          <w:spacing w:val="-4"/>
          <w:sz w:val="24"/>
        </w:rPr>
        <w:t>L</w:t>
      </w:r>
      <w:r w:rsidR="00523185">
        <w:rPr>
          <w:spacing w:val="-4"/>
          <w:position w:val="11"/>
          <w:sz w:val="14"/>
        </w:rPr>
        <w:t>'</w:t>
      </w:r>
      <w:r w:rsidR="00523185">
        <w:rPr>
          <w:position w:val="11"/>
          <w:sz w:val="14"/>
        </w:rPr>
        <w:t xml:space="preserve"> </w:t>
      </w:r>
      <w:r w:rsidR="00523185">
        <w:rPr>
          <w:rFonts w:ascii="Symbol" w:hAnsi="Symbol"/>
          <w:sz w:val="24"/>
        </w:rPr>
        <w:t></w:t>
      </w:r>
      <w:r w:rsidR="00523185">
        <w:rPr>
          <w:spacing w:val="-19"/>
          <w:sz w:val="24"/>
        </w:rPr>
        <w:t xml:space="preserve"> </w:t>
      </w:r>
      <w:r w:rsidR="00523185">
        <w:rPr>
          <w:sz w:val="24"/>
        </w:rPr>
        <w:t>2</w:t>
      </w:r>
      <w:r w:rsidR="00523185">
        <w:rPr>
          <w:rFonts w:ascii="Symbol" w:hAnsi="Symbol"/>
          <w:sz w:val="37"/>
        </w:rPr>
        <w:t></w:t>
      </w:r>
      <w:r w:rsidR="00523185">
        <w:rPr>
          <w:i/>
          <w:sz w:val="24"/>
        </w:rPr>
        <w:t>NK</w:t>
      </w:r>
      <w:r w:rsidR="00523185">
        <w:rPr>
          <w:i/>
          <w:sz w:val="24"/>
        </w:rPr>
        <w:tab/>
      </w:r>
      <w:r w:rsidR="00523185">
        <w:rPr>
          <w:rFonts w:ascii="Symbol" w:hAnsi="Symbol"/>
          <w:sz w:val="24"/>
        </w:rPr>
        <w:t></w:t>
      </w:r>
      <w:r w:rsidR="00523185">
        <w:rPr>
          <w:sz w:val="24"/>
        </w:rPr>
        <w:t xml:space="preserve"> </w:t>
      </w:r>
      <w:r w:rsidR="00523185">
        <w:rPr>
          <w:i/>
          <w:sz w:val="24"/>
        </w:rPr>
        <w:t xml:space="preserve">K  </w:t>
      </w:r>
      <w:r w:rsidR="00523185">
        <w:rPr>
          <w:rFonts w:ascii="Symbol" w:hAnsi="Symbol"/>
          <w:spacing w:val="-4"/>
          <w:sz w:val="37"/>
        </w:rPr>
        <w:t></w:t>
      </w:r>
      <w:r w:rsidR="00523185">
        <w:rPr>
          <w:spacing w:val="-4"/>
          <w:sz w:val="24"/>
        </w:rPr>
        <w:t>(</w:t>
      </w:r>
      <w:r w:rsidR="00523185">
        <w:rPr>
          <w:i/>
          <w:spacing w:val="-4"/>
          <w:sz w:val="24"/>
        </w:rPr>
        <w:t xml:space="preserve">H  </w:t>
      </w:r>
      <w:r w:rsidR="00523185">
        <w:rPr>
          <w:rFonts w:ascii="Symbol" w:hAnsi="Symbol"/>
          <w:sz w:val="24"/>
        </w:rPr>
        <w:t></w:t>
      </w:r>
      <w:r w:rsidR="00523185">
        <w:rPr>
          <w:sz w:val="24"/>
        </w:rPr>
        <w:t xml:space="preserve"> </w:t>
      </w:r>
      <w:r w:rsidR="00523185">
        <w:rPr>
          <w:i/>
          <w:sz w:val="24"/>
        </w:rPr>
        <w:t xml:space="preserve">H </w:t>
      </w:r>
      <w:r w:rsidR="00523185">
        <w:rPr>
          <w:i/>
          <w:spacing w:val="15"/>
          <w:sz w:val="24"/>
        </w:rPr>
        <w:t xml:space="preserve"> </w:t>
      </w:r>
      <w:r w:rsidR="00523185">
        <w:rPr>
          <w:sz w:val="24"/>
        </w:rPr>
        <w:t>)</w:t>
      </w:r>
    </w:p>
    <w:p w:rsidR="00BB46EF" w:rsidRPr="00EF06FA" w:rsidRDefault="00523185">
      <w:pPr>
        <w:spacing w:line="84" w:lineRule="exact"/>
        <w:ind w:left="970"/>
        <w:jc w:val="center"/>
        <w:rPr>
          <w:b/>
          <w:sz w:val="18"/>
        </w:rPr>
      </w:pPr>
      <w:r w:rsidRPr="00EF06FA">
        <w:rPr>
          <w:b/>
          <w:w w:val="99"/>
          <w:sz w:val="18"/>
        </w:rPr>
        <w:t>a</w:t>
      </w:r>
    </w:p>
    <w:p w:rsidR="00BB46EF" w:rsidRDefault="00523185">
      <w:pPr>
        <w:pStyle w:val="BodyText"/>
        <w:spacing w:before="42"/>
        <w:ind w:left="1631"/>
      </w:pPr>
      <w:r>
        <w:t xml:space="preserve">Where: </w:t>
      </w:r>
      <w:r>
        <w:rPr>
          <w:i/>
        </w:rPr>
        <w:t>L’</w:t>
      </w:r>
      <w:r>
        <w:t>- net length of the crest</w:t>
      </w:r>
    </w:p>
    <w:p w:rsidR="00BB46EF" w:rsidRDefault="00523185">
      <w:pPr>
        <w:pStyle w:val="BodyText"/>
        <w:spacing w:before="2"/>
        <w:ind w:left="2408"/>
      </w:pPr>
      <w:r>
        <w:rPr>
          <w:i/>
        </w:rPr>
        <w:t>N</w:t>
      </w:r>
      <w:r>
        <w:t>- Number of piers</w:t>
      </w:r>
    </w:p>
    <w:p w:rsidR="00BB46EF" w:rsidRDefault="00523185">
      <w:pPr>
        <w:pStyle w:val="BodyText"/>
        <w:spacing w:before="1" w:line="251" w:lineRule="exact"/>
        <w:ind w:left="2408"/>
      </w:pPr>
      <w:r>
        <w:rPr>
          <w:i/>
        </w:rPr>
        <w:t>K</w:t>
      </w:r>
      <w:r>
        <w:rPr>
          <w:i/>
          <w:vertAlign w:val="subscript"/>
        </w:rPr>
        <w:t>p</w:t>
      </w:r>
      <w:r>
        <w:t>- piers contraction coefficient</w:t>
      </w:r>
    </w:p>
    <w:p w:rsidR="00BB46EF" w:rsidRDefault="00523185">
      <w:pPr>
        <w:pStyle w:val="BodyText"/>
        <w:spacing w:line="251" w:lineRule="exact"/>
        <w:ind w:left="2408"/>
      </w:pPr>
      <w:r>
        <w:rPr>
          <w:i/>
        </w:rPr>
        <w:t>K</w:t>
      </w:r>
      <w:r>
        <w:rPr>
          <w:i/>
          <w:vertAlign w:val="subscript"/>
        </w:rPr>
        <w:t>a</w:t>
      </w:r>
      <w:r>
        <w:t>- abutment contraction coefficient</w:t>
      </w:r>
    </w:p>
    <w:p w:rsidR="00BB46EF" w:rsidRDefault="00523185">
      <w:pPr>
        <w:pStyle w:val="BodyText"/>
        <w:spacing w:before="2"/>
        <w:ind w:left="580" w:right="858"/>
        <w:jc w:val="both"/>
      </w:pPr>
      <w:r>
        <w:t xml:space="preserve">The pier contraction coefficient, </w:t>
      </w:r>
      <w:r>
        <w:rPr>
          <w:i/>
        </w:rPr>
        <w:t>K</w:t>
      </w:r>
      <w:r>
        <w:rPr>
          <w:i/>
          <w:vertAlign w:val="subscript"/>
        </w:rPr>
        <w:t>p</w:t>
      </w:r>
      <w:r>
        <w:rPr>
          <w:i/>
        </w:rPr>
        <w:t xml:space="preserve">, </w:t>
      </w:r>
      <w:r>
        <w:t>is affected by the shape and location of the pier nose, the thickness of the pier, the head in relation to the design head, and the approach velocity. The average pier contraction coefficient may be assumed as follows:</w:t>
      </w:r>
    </w:p>
    <w:p w:rsidR="00BB46EF" w:rsidRDefault="00945AE4">
      <w:pPr>
        <w:pStyle w:val="BodyText"/>
        <w:spacing w:before="5"/>
        <w:rPr>
          <w:sz w:val="21"/>
        </w:rPr>
      </w:pPr>
      <w:r w:rsidRPr="00945AE4">
        <w:pict>
          <v:shape id="_x0000_s4738" type="#_x0000_t202" style="position:absolute;margin-left:84.5pt;margin-top:15.05pt;width:443.05pt;height:64.8pt;z-index:13576;mso-wrap-distance-left:0;mso-wrap-distance-right:0;mso-position-horizontal-relative:page" filled="f" strokeweight="1.44pt">
            <v:textbox style="mso-next-textbox:#_x0000_s4738" inset="0,0,0,0">
              <w:txbxContent>
                <w:p w:rsidR="00CA6CF3" w:rsidRDefault="00CA6CF3">
                  <w:pPr>
                    <w:tabs>
                      <w:tab w:val="left" w:pos="7943"/>
                    </w:tabs>
                    <w:spacing w:line="247" w:lineRule="exact"/>
                    <w:ind w:left="95"/>
                    <w:rPr>
                      <w:b/>
                    </w:rPr>
                  </w:pPr>
                  <w:r>
                    <w:rPr>
                      <w:b/>
                    </w:rPr>
                    <w:t>Pier</w:t>
                  </w:r>
                  <w:r>
                    <w:rPr>
                      <w:b/>
                      <w:spacing w:val="-2"/>
                    </w:rPr>
                    <w:t xml:space="preserve"> </w:t>
                  </w:r>
                  <w:r>
                    <w:rPr>
                      <w:b/>
                    </w:rPr>
                    <w:t>condition</w:t>
                  </w:r>
                  <w:r>
                    <w:rPr>
                      <w:b/>
                    </w:rPr>
                    <w:tab/>
                    <w:t>K</w:t>
                  </w:r>
                  <w:r>
                    <w:rPr>
                      <w:b/>
                      <w:vertAlign w:val="subscript"/>
                    </w:rPr>
                    <w:t>p</w:t>
                  </w:r>
                </w:p>
                <w:p w:rsidR="00CA6CF3" w:rsidRDefault="00CA6CF3">
                  <w:pPr>
                    <w:pStyle w:val="BodyText"/>
                    <w:tabs>
                      <w:tab w:val="left" w:pos="7943"/>
                    </w:tabs>
                    <w:spacing w:before="26" w:line="160" w:lineRule="auto"/>
                    <w:ind w:left="95" w:right="497"/>
                  </w:pPr>
                  <w:r>
                    <w:t xml:space="preserve">Square nosed pier  with corners  rounded  on a  radius  equal </w:t>
                  </w:r>
                  <w:r>
                    <w:rPr>
                      <w:spacing w:val="1"/>
                    </w:rPr>
                    <w:t xml:space="preserve">to </w:t>
                  </w:r>
                  <w:r>
                    <w:t xml:space="preserve">about  0.1  </w:t>
                  </w:r>
                  <w:r>
                    <w:rPr>
                      <w:spacing w:val="-3"/>
                    </w:rPr>
                    <w:t xml:space="preserve">of </w:t>
                  </w:r>
                  <w:r>
                    <w:rPr>
                      <w:spacing w:val="25"/>
                    </w:rPr>
                    <w:t xml:space="preserve"> </w:t>
                  </w:r>
                  <w:r>
                    <w:t>the</w:t>
                  </w:r>
                  <w:r>
                    <w:rPr>
                      <w:spacing w:val="26"/>
                    </w:rPr>
                    <w:t xml:space="preserve"> </w:t>
                  </w:r>
                  <w:r>
                    <w:t>pier</w:t>
                  </w:r>
                  <w:r>
                    <w:tab/>
                  </w:r>
                  <w:r>
                    <w:rPr>
                      <w:position w:val="-11"/>
                    </w:rPr>
                    <w:t xml:space="preserve">0.02 </w:t>
                  </w:r>
                  <w:r>
                    <w:t>thickness</w:t>
                  </w:r>
                </w:p>
                <w:p w:rsidR="00CA6CF3" w:rsidRDefault="00CA6CF3">
                  <w:pPr>
                    <w:pStyle w:val="BodyText"/>
                    <w:tabs>
                      <w:tab w:val="right" w:pos="8331"/>
                    </w:tabs>
                    <w:spacing w:before="17"/>
                    <w:ind w:left="95"/>
                  </w:pPr>
                  <w:r>
                    <w:t>Rounded nosed</w:t>
                  </w:r>
                  <w:r>
                    <w:rPr>
                      <w:spacing w:val="-3"/>
                    </w:rPr>
                    <w:t xml:space="preserve"> </w:t>
                  </w:r>
                  <w:r>
                    <w:t>piers</w:t>
                  </w:r>
                  <w:r>
                    <w:tab/>
                    <w:t>0.01</w:t>
                  </w:r>
                </w:p>
                <w:p w:rsidR="00CA6CF3" w:rsidRDefault="00CA6CF3">
                  <w:pPr>
                    <w:pStyle w:val="BodyText"/>
                    <w:tabs>
                      <w:tab w:val="left" w:pos="7943"/>
                    </w:tabs>
                    <w:spacing w:before="1"/>
                    <w:ind w:left="95"/>
                  </w:pPr>
                  <w:r>
                    <w:t>Pointed</w:t>
                  </w:r>
                  <w:r>
                    <w:rPr>
                      <w:spacing w:val="-3"/>
                    </w:rPr>
                    <w:t xml:space="preserve"> </w:t>
                  </w:r>
                  <w:r>
                    <w:t>nose</w:t>
                  </w:r>
                  <w:r>
                    <w:rPr>
                      <w:spacing w:val="-6"/>
                    </w:rPr>
                    <w:t xml:space="preserve"> </w:t>
                  </w:r>
                  <w:r>
                    <w:t>piers</w:t>
                  </w:r>
                  <w:r>
                    <w:tab/>
                    <w:t>0</w:t>
                  </w:r>
                </w:p>
              </w:txbxContent>
            </v:textbox>
            <w10:wrap type="topAndBottom" anchorx="page"/>
          </v:shape>
        </w:pict>
      </w:r>
    </w:p>
    <w:p w:rsidR="00BB46EF" w:rsidRDefault="00BB46EF">
      <w:pPr>
        <w:pStyle w:val="BodyText"/>
        <w:spacing w:before="7"/>
        <w:rPr>
          <w:sz w:val="19"/>
        </w:rPr>
      </w:pPr>
    </w:p>
    <w:p w:rsidR="00BB46EF" w:rsidRDefault="00945AE4">
      <w:pPr>
        <w:pStyle w:val="BodyText"/>
        <w:spacing w:before="91"/>
        <w:ind w:left="580" w:right="858"/>
        <w:jc w:val="both"/>
      </w:pPr>
      <w:r>
        <w:pict>
          <v:shape id="_x0000_s4737" type="#_x0000_t202" style="position:absolute;left:0;text-align:left;margin-left:84.5pt;margin-top:47.7pt;width:443.05pt;height:64.8pt;z-index:13600;mso-wrap-distance-left:0;mso-wrap-distance-right:0;mso-position-horizontal-relative:page" filled="f" strokeweight="1.44pt">
            <v:textbox style="mso-next-textbox:#_x0000_s4737" inset="0,0,0,0">
              <w:txbxContent>
                <w:p w:rsidR="00CA6CF3" w:rsidRDefault="00CA6CF3">
                  <w:pPr>
                    <w:tabs>
                      <w:tab w:val="left" w:pos="7943"/>
                    </w:tabs>
                    <w:spacing w:line="247" w:lineRule="exact"/>
                    <w:ind w:left="95"/>
                    <w:rPr>
                      <w:b/>
                    </w:rPr>
                  </w:pPr>
                  <w:r>
                    <w:rPr>
                      <w:b/>
                    </w:rPr>
                    <w:t>Abutment</w:t>
                  </w:r>
                  <w:r>
                    <w:rPr>
                      <w:b/>
                      <w:spacing w:val="-2"/>
                    </w:rPr>
                    <w:t xml:space="preserve"> </w:t>
                  </w:r>
                  <w:r>
                    <w:rPr>
                      <w:b/>
                    </w:rPr>
                    <w:t>condition</w:t>
                  </w:r>
                  <w:r>
                    <w:rPr>
                      <w:b/>
                    </w:rPr>
                    <w:tab/>
                    <w:t>Ka</w:t>
                  </w:r>
                </w:p>
                <w:p w:rsidR="00CA6CF3" w:rsidRDefault="00CA6CF3">
                  <w:pPr>
                    <w:pStyle w:val="BodyText"/>
                    <w:tabs>
                      <w:tab w:val="right" w:pos="8331"/>
                    </w:tabs>
                    <w:spacing w:line="250" w:lineRule="exact"/>
                    <w:ind w:left="95"/>
                  </w:pPr>
                  <w:r>
                    <w:t xml:space="preserve">Square abutments with head </w:t>
                  </w:r>
                  <w:r>
                    <w:rPr>
                      <w:spacing w:val="-3"/>
                    </w:rPr>
                    <w:t xml:space="preserve">wall </w:t>
                  </w:r>
                  <w:r>
                    <w:t>at 90</w:t>
                  </w:r>
                  <w:r>
                    <w:rPr>
                      <w:vertAlign w:val="superscript"/>
                    </w:rPr>
                    <w:t>o</w:t>
                  </w:r>
                  <w:r>
                    <w:t xml:space="preserve"> to direction</w:t>
                  </w:r>
                  <w:r>
                    <w:rPr>
                      <w:spacing w:val="2"/>
                    </w:rPr>
                    <w:t xml:space="preserve"> </w:t>
                  </w:r>
                  <w:r>
                    <w:rPr>
                      <w:spacing w:val="-3"/>
                    </w:rPr>
                    <w:t>of</w:t>
                  </w:r>
                  <w:r>
                    <w:t xml:space="preserve"> flow</w:t>
                  </w:r>
                  <w:r>
                    <w:tab/>
                    <w:t>0.20</w:t>
                  </w:r>
                </w:p>
                <w:p w:rsidR="00CA6CF3" w:rsidRDefault="00CA6CF3">
                  <w:pPr>
                    <w:pStyle w:val="BodyText"/>
                    <w:tabs>
                      <w:tab w:val="right" w:pos="8331"/>
                    </w:tabs>
                    <w:spacing w:line="251" w:lineRule="exact"/>
                    <w:ind w:left="95"/>
                  </w:pPr>
                  <w:r>
                    <w:t>Rounded abutments with head wall at 90</w:t>
                  </w:r>
                  <w:r>
                    <w:rPr>
                      <w:vertAlign w:val="superscript"/>
                    </w:rPr>
                    <w:t>o</w:t>
                  </w:r>
                  <w:r>
                    <w:t xml:space="preserve"> to the</w:t>
                  </w:r>
                  <w:r>
                    <w:rPr>
                      <w:spacing w:val="2"/>
                    </w:rPr>
                    <w:t xml:space="preserve"> </w:t>
                  </w:r>
                  <w:r>
                    <w:t>direction</w:t>
                  </w:r>
                  <w:r>
                    <w:rPr>
                      <w:spacing w:val="-3"/>
                    </w:rPr>
                    <w:t xml:space="preserve"> </w:t>
                  </w:r>
                  <w:r>
                    <w:t>flow</w:t>
                  </w:r>
                  <w:r>
                    <w:tab/>
                    <w:t>0.10</w:t>
                  </w:r>
                </w:p>
                <w:p w:rsidR="00CA6CF3" w:rsidRDefault="00CA6CF3">
                  <w:pPr>
                    <w:pStyle w:val="BodyText"/>
                    <w:tabs>
                      <w:tab w:val="left" w:pos="7943"/>
                    </w:tabs>
                    <w:spacing w:before="31" w:line="153" w:lineRule="auto"/>
                    <w:ind w:left="95"/>
                  </w:pPr>
                  <w:r>
                    <w:t xml:space="preserve">Rounded </w:t>
                  </w:r>
                  <w:r w:rsidR="00EF06FA">
                    <w:t>abutments with head wall</w:t>
                  </w:r>
                  <w:r>
                    <w:t xml:space="preserve"> placed </w:t>
                  </w:r>
                  <w:r w:rsidR="00EF06FA">
                    <w:t xml:space="preserve">at not </w:t>
                  </w:r>
                  <w:r>
                    <w:t>more than 45</w:t>
                  </w:r>
                  <w:r>
                    <w:rPr>
                      <w:vertAlign w:val="superscript"/>
                    </w:rPr>
                    <w:t>o</w:t>
                  </w:r>
                  <w:r>
                    <w:t xml:space="preserve">  to the</w:t>
                  </w:r>
                  <w:r>
                    <w:rPr>
                      <w:spacing w:val="46"/>
                    </w:rPr>
                    <w:t xml:space="preserve"> </w:t>
                  </w:r>
                  <w:r>
                    <w:t>direction</w:t>
                  </w:r>
                  <w:r>
                    <w:rPr>
                      <w:spacing w:val="30"/>
                    </w:rPr>
                    <w:t xml:space="preserve"> </w:t>
                  </w:r>
                  <w:r>
                    <w:t>of</w:t>
                  </w:r>
                  <w:r>
                    <w:rPr>
                      <w:position w:val="-11"/>
                    </w:rPr>
                    <w:tab/>
                    <w:t>0</w:t>
                  </w:r>
                </w:p>
                <w:p w:rsidR="00CA6CF3" w:rsidRDefault="00CA6CF3">
                  <w:pPr>
                    <w:pStyle w:val="BodyText"/>
                    <w:spacing w:line="193" w:lineRule="exact"/>
                    <w:ind w:left="95"/>
                  </w:pPr>
                  <w:r>
                    <w:t>flow</w:t>
                  </w:r>
                </w:p>
              </w:txbxContent>
            </v:textbox>
            <w10:wrap type="topAndBottom" anchorx="page"/>
          </v:shape>
        </w:pict>
      </w:r>
      <w:r w:rsidR="00523185">
        <w:t>The abutment contraction coefficient is affected by the shape of the abutment, the angle between the upstream approach wall and the axis of flow, and the head in relation to the design head, and the approach velocity. The average abutment contraction coefficient may be assumed as follows:</w:t>
      </w:r>
    </w:p>
    <w:p w:rsidR="00BB46EF" w:rsidRDefault="00523185">
      <w:pPr>
        <w:pStyle w:val="Heading3"/>
        <w:numPr>
          <w:ilvl w:val="2"/>
          <w:numId w:val="49"/>
        </w:numPr>
        <w:tabs>
          <w:tab w:val="left" w:pos="1266"/>
          <w:tab w:val="left" w:pos="1267"/>
        </w:tabs>
        <w:spacing w:before="24"/>
        <w:ind w:left="1266" w:hanging="686"/>
      </w:pPr>
      <w:bookmarkStart w:id="88" w:name="_TOC_250014"/>
      <w:r>
        <w:t>Side channel</w:t>
      </w:r>
      <w:r>
        <w:rPr>
          <w:spacing w:val="-2"/>
        </w:rPr>
        <w:t xml:space="preserve"> </w:t>
      </w:r>
      <w:bookmarkEnd w:id="88"/>
      <w:r>
        <w:t>spillway</w:t>
      </w:r>
    </w:p>
    <w:p w:rsidR="00BB46EF" w:rsidRDefault="00523185">
      <w:pPr>
        <w:pStyle w:val="BodyText"/>
        <w:spacing w:before="74"/>
        <w:ind w:left="580" w:right="950"/>
      </w:pPr>
      <w:r>
        <w:t>Side channel spillways (Fig 6-2) are mainly used when it is not possible or advisable to use a direct overfall spillway as, e.g., at earth and rock fill dams.</w:t>
      </w:r>
    </w:p>
    <w:p w:rsidR="00BB46EF" w:rsidRDefault="00523185">
      <w:pPr>
        <w:pStyle w:val="BodyText"/>
        <w:spacing w:before="6"/>
        <w:rPr>
          <w:sz w:val="28"/>
        </w:rPr>
      </w:pPr>
      <w:r>
        <w:rPr>
          <w:noProof/>
        </w:rPr>
        <w:drawing>
          <wp:anchor distT="0" distB="0" distL="0" distR="0" simplePos="0" relativeHeight="13624" behindDoc="0" locked="0" layoutInCell="1" allowOverlap="1">
            <wp:simplePos x="0" y="0"/>
            <wp:positionH relativeFrom="page">
              <wp:posOffset>1143000</wp:posOffset>
            </wp:positionH>
            <wp:positionV relativeFrom="paragraph">
              <wp:posOffset>233214</wp:posOffset>
            </wp:positionV>
            <wp:extent cx="2520188" cy="1374648"/>
            <wp:effectExtent l="0" t="0" r="0" b="0"/>
            <wp:wrapTopAndBottom/>
            <wp:docPr id="19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5.jpeg"/>
                    <pic:cNvPicPr/>
                  </pic:nvPicPr>
                  <pic:blipFill>
                    <a:blip r:embed="rId191" cstate="print"/>
                    <a:stretch>
                      <a:fillRect/>
                    </a:stretch>
                  </pic:blipFill>
                  <pic:spPr>
                    <a:xfrm>
                      <a:off x="0" y="0"/>
                      <a:ext cx="2520188" cy="1374648"/>
                    </a:xfrm>
                    <a:prstGeom prst="rect">
                      <a:avLst/>
                    </a:prstGeom>
                  </pic:spPr>
                </pic:pic>
              </a:graphicData>
            </a:graphic>
          </wp:anchor>
        </w:drawing>
      </w:r>
      <w:r>
        <w:rPr>
          <w:noProof/>
        </w:rPr>
        <w:drawing>
          <wp:anchor distT="0" distB="0" distL="0" distR="0" simplePos="0" relativeHeight="13648" behindDoc="0" locked="0" layoutInCell="1" allowOverlap="1">
            <wp:simplePos x="0" y="0"/>
            <wp:positionH relativeFrom="page">
              <wp:posOffset>4343400</wp:posOffset>
            </wp:positionH>
            <wp:positionV relativeFrom="paragraph">
              <wp:posOffset>355134</wp:posOffset>
            </wp:positionV>
            <wp:extent cx="1729165" cy="1261491"/>
            <wp:effectExtent l="0" t="0" r="0" b="0"/>
            <wp:wrapTopAndBottom/>
            <wp:docPr id="19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6.jpeg"/>
                    <pic:cNvPicPr/>
                  </pic:nvPicPr>
                  <pic:blipFill>
                    <a:blip r:embed="rId192" cstate="print"/>
                    <a:stretch>
                      <a:fillRect/>
                    </a:stretch>
                  </pic:blipFill>
                  <pic:spPr>
                    <a:xfrm>
                      <a:off x="0" y="0"/>
                      <a:ext cx="1729165" cy="1261491"/>
                    </a:xfrm>
                    <a:prstGeom prst="rect">
                      <a:avLst/>
                    </a:prstGeom>
                  </pic:spPr>
                </pic:pic>
              </a:graphicData>
            </a:graphic>
          </wp:anchor>
        </w:drawing>
      </w:r>
    </w:p>
    <w:p w:rsidR="00BB46EF" w:rsidRDefault="00523185">
      <w:pPr>
        <w:pStyle w:val="BodyText"/>
        <w:tabs>
          <w:tab w:val="left" w:pos="6806"/>
        </w:tabs>
        <w:spacing w:before="64"/>
        <w:ind w:left="1280"/>
      </w:pPr>
      <w:r>
        <w:t>(a)</w:t>
      </w:r>
      <w:r>
        <w:tab/>
        <w:t>(b)</w:t>
      </w:r>
    </w:p>
    <w:p w:rsidR="00BB46EF" w:rsidRDefault="00523185">
      <w:pPr>
        <w:pStyle w:val="BodyText"/>
        <w:spacing w:before="116"/>
        <w:ind w:left="580"/>
      </w:pPr>
      <w:r>
        <w:t>Fig 6-2 Side channel spillway: (a)Plan (b) section A-A, side view</w:t>
      </w:r>
    </w:p>
    <w:p w:rsidR="00BB46EF" w:rsidRDefault="00BB46EF">
      <w:pPr>
        <w:sectPr w:rsidR="00BB46EF">
          <w:type w:val="continuous"/>
          <w:pgSz w:w="12240" w:h="15840"/>
          <w:pgMar w:top="1500" w:right="940" w:bottom="280" w:left="1220" w:header="720" w:footer="720" w:gutter="0"/>
          <w:cols w:space="720"/>
        </w:sectPr>
      </w:pPr>
    </w:p>
    <w:p w:rsidR="00BB46EF" w:rsidRDefault="00BB46EF">
      <w:pPr>
        <w:pStyle w:val="BodyText"/>
        <w:spacing w:before="6"/>
        <w:rPr>
          <w:sz w:val="14"/>
        </w:rPr>
      </w:pPr>
    </w:p>
    <w:p w:rsidR="00BB46EF" w:rsidRDefault="00523185">
      <w:pPr>
        <w:pStyle w:val="BodyText"/>
        <w:spacing w:before="92"/>
        <w:ind w:left="580" w:right="856"/>
        <w:jc w:val="both"/>
      </w:pPr>
      <w:r>
        <w:t>They are placed on the side of the dam and have a spillway proper, the flume (channel) downstream of the spillway, followed by the chute or tunnel. The spillway proper is usually designed as a normal overfall spillway. The depth, width, and bed slope of the flume must be designed in such a way that even the maximum flood discharge passes with a free overfall over the entire horizontal spillway crest, so that the reservoir level is not influenced by the flow in the channel. The width of the flume may therefore increases in the direction of the flow. From the energy dissipation point of view, the deeper the channel and the steeper the side facing the spillway, the better; on the other hand , this shape is in most cases more expensive to construct than a shallow wide channel with a gently sloping side.</w:t>
      </w:r>
    </w:p>
    <w:p w:rsidR="00BB46EF" w:rsidRDefault="00523185">
      <w:pPr>
        <w:pStyle w:val="Heading3"/>
        <w:numPr>
          <w:ilvl w:val="2"/>
          <w:numId w:val="49"/>
        </w:numPr>
        <w:tabs>
          <w:tab w:val="left" w:pos="1204"/>
        </w:tabs>
        <w:spacing w:before="80"/>
      </w:pPr>
      <w:bookmarkStart w:id="89" w:name="_TOC_250013"/>
      <w:r>
        <w:t>Siphon</w:t>
      </w:r>
      <w:r>
        <w:rPr>
          <w:spacing w:val="1"/>
        </w:rPr>
        <w:t xml:space="preserve"> </w:t>
      </w:r>
      <w:bookmarkEnd w:id="89"/>
      <w:r>
        <w:t>spillway</w:t>
      </w:r>
    </w:p>
    <w:p w:rsidR="00BB46EF" w:rsidRDefault="00945AE4">
      <w:pPr>
        <w:pStyle w:val="BodyText"/>
        <w:spacing w:before="79"/>
        <w:ind w:left="580" w:right="863"/>
        <w:jc w:val="both"/>
      </w:pPr>
      <w:r>
        <w:pict>
          <v:group id="_x0000_s4726" style="position:absolute;left:0;text-align:left;margin-left:183.1pt;margin-top:33.65pt;width:245.8pt;height:106.35pt;z-index:13768;mso-wrap-distance-left:0;mso-wrap-distance-right:0;mso-position-horizontal-relative:page" coordorigin="3662,673" coordsize="4916,2127">
            <v:line id="_x0000_s4736" style="position:absolute" from="7019,1394" to="7019,1312" strokeweight=".24pt"/>
            <v:line id="_x0000_s4735" style="position:absolute" from="7019,1353" to="7083,1353" strokeweight=".24pt"/>
            <v:line id="_x0000_s4734" style="position:absolute" from="7083,1312" to="7083,1394" strokeweight=".24pt"/>
            <v:shape id="_x0000_s4733" type="#_x0000_t75" style="position:absolute;left:3937;top:794;width:4362;height:1921">
              <v:imagedata r:id="rId193" o:title=""/>
            </v:shape>
            <v:line id="_x0000_s4732" style="position:absolute" from="4522,1073" to="4599,1073" strokeweight=".24pt"/>
            <v:line id="_x0000_s4731" style="position:absolute" from="5220,820" to="5220,820" strokeweight=".24pt"/>
            <v:line id="_x0000_s4730" style="position:absolute" from="3691,688" to="8549,688" strokeweight="1.44pt"/>
            <v:line id="_x0000_s4729" style="position:absolute" from="3677,673" to="3677,2800" strokeweight="1.44pt"/>
            <v:line id="_x0000_s4728" style="position:absolute" from="8563,673" to="8563,2800" strokeweight="1.44pt"/>
            <v:line id="_x0000_s4727" style="position:absolute" from="3691,2785" to="8549,2785" strokeweight="1.44pt"/>
            <w10:wrap type="topAndBottom" anchorx="page"/>
          </v:group>
        </w:pict>
      </w:r>
      <w:r w:rsidR="00523185">
        <w:t>Siphon spillways (Fig 6-3) are closed conduits in the form of an inverted U with an inlet, short upper leg, throat (control section), lower leg, and outlet.</w:t>
      </w:r>
    </w:p>
    <w:p w:rsidR="00BB46EF" w:rsidRDefault="00523185">
      <w:pPr>
        <w:pStyle w:val="BodyText"/>
        <w:spacing w:before="72"/>
        <w:ind w:left="580"/>
      </w:pPr>
      <w:r>
        <w:t>Fig 6-3 siphon pipe installed within the gravity dam</w:t>
      </w:r>
    </w:p>
    <w:p w:rsidR="00BB46EF" w:rsidRDefault="00523185">
      <w:pPr>
        <w:pStyle w:val="BodyText"/>
        <w:spacing w:before="121"/>
        <w:ind w:left="580" w:right="857"/>
        <w:jc w:val="both"/>
      </w:pPr>
      <w:r>
        <w:t>For very low flows a siphon spillway operates as a weir; as the flow increases, the upstream water level rises, the velocity in the siphon increases, and the flow in the lower leg begins to exhaust air from the top of the siphon until this primes and begins to flow full as a pipe, with the discharge given by</w:t>
      </w:r>
    </w:p>
    <w:p w:rsidR="00BB46EF" w:rsidRDefault="00945AE4">
      <w:pPr>
        <w:spacing w:before="53"/>
        <w:ind w:left="2768"/>
        <w:rPr>
          <w:sz w:val="14"/>
        </w:rPr>
      </w:pPr>
      <w:r w:rsidRPr="00945AE4">
        <w:pict>
          <v:shape id="_x0000_s4725" type="#_x0000_t202" style="position:absolute;left:0;text-align:left;margin-left:229.45pt;margin-top:15.15pt;width:3.5pt;height:7.75pt;z-index:-710032;mso-position-horizontal-relative:page" filled="f" stroked="f">
            <v:textbox style="mso-next-textbox:#_x0000_s4725" inset="0,0,0,0">
              <w:txbxContent>
                <w:p w:rsidR="00CA6CF3" w:rsidRDefault="00CA6CF3">
                  <w:pPr>
                    <w:spacing w:line="154" w:lineRule="exact"/>
                    <w:rPr>
                      <w:i/>
                      <w:sz w:val="14"/>
                    </w:rPr>
                  </w:pPr>
                  <w:r>
                    <w:rPr>
                      <w:i/>
                      <w:w w:val="99"/>
                      <w:sz w:val="14"/>
                    </w:rPr>
                    <w:t>d</w:t>
                  </w:r>
                </w:p>
              </w:txbxContent>
            </v:textbox>
            <w10:wrap anchorx="page"/>
          </v:shape>
        </w:pict>
      </w:r>
      <w:r w:rsidR="00523185">
        <w:rPr>
          <w:i/>
          <w:w w:val="99"/>
          <w:sz w:val="24"/>
        </w:rPr>
        <w:t>Q</w:t>
      </w:r>
      <w:r w:rsidR="00523185">
        <w:rPr>
          <w:i/>
          <w:spacing w:val="6"/>
          <w:sz w:val="24"/>
        </w:rPr>
        <w:t xml:space="preserve"> </w:t>
      </w:r>
      <w:r w:rsidR="00523185">
        <w:rPr>
          <w:rFonts w:ascii="Symbol" w:hAnsi="Symbol"/>
          <w:w w:val="99"/>
          <w:sz w:val="24"/>
        </w:rPr>
        <w:t></w:t>
      </w:r>
      <w:r w:rsidR="00523185">
        <w:rPr>
          <w:spacing w:val="-4"/>
          <w:sz w:val="24"/>
        </w:rPr>
        <w:t xml:space="preserve"> </w:t>
      </w:r>
      <w:r w:rsidR="00523185">
        <w:rPr>
          <w:i/>
          <w:w w:val="99"/>
          <w:sz w:val="24"/>
        </w:rPr>
        <w:t>C</w:t>
      </w:r>
      <w:r w:rsidR="00523185">
        <w:rPr>
          <w:i/>
          <w:sz w:val="24"/>
        </w:rPr>
        <w:t xml:space="preserve"> </w:t>
      </w:r>
      <w:r w:rsidR="00523185">
        <w:rPr>
          <w:i/>
          <w:spacing w:val="17"/>
          <w:sz w:val="24"/>
        </w:rPr>
        <w:t xml:space="preserve"> </w:t>
      </w:r>
      <w:r w:rsidR="00523185">
        <w:rPr>
          <w:i/>
          <w:spacing w:val="-2"/>
          <w:w w:val="99"/>
          <w:sz w:val="24"/>
        </w:rPr>
        <w:t>A</w:t>
      </w:r>
      <w:r w:rsidR="00523185">
        <w:rPr>
          <w:rFonts w:ascii="Symbol" w:hAnsi="Symbol"/>
          <w:spacing w:val="-6"/>
          <w:w w:val="76"/>
          <w:sz w:val="31"/>
        </w:rPr>
        <w:t></w:t>
      </w:r>
      <w:r w:rsidR="00523185">
        <w:rPr>
          <w:spacing w:val="15"/>
          <w:w w:val="99"/>
          <w:sz w:val="24"/>
        </w:rPr>
        <w:t>2</w:t>
      </w:r>
      <w:r w:rsidR="00523185">
        <w:rPr>
          <w:i/>
          <w:w w:val="99"/>
          <w:sz w:val="24"/>
        </w:rPr>
        <w:t>gH</w:t>
      </w:r>
      <w:r w:rsidR="00523185">
        <w:rPr>
          <w:i/>
          <w:spacing w:val="-17"/>
          <w:sz w:val="24"/>
        </w:rPr>
        <w:t xml:space="preserve"> </w:t>
      </w:r>
      <w:r w:rsidR="00523185">
        <w:rPr>
          <w:rFonts w:ascii="Symbol" w:hAnsi="Symbol"/>
          <w:spacing w:val="-13"/>
          <w:w w:val="76"/>
          <w:sz w:val="31"/>
        </w:rPr>
        <w:t></w:t>
      </w:r>
      <w:r w:rsidR="00523185">
        <w:rPr>
          <w:spacing w:val="11"/>
          <w:w w:val="99"/>
          <w:position w:val="12"/>
          <w:sz w:val="14"/>
        </w:rPr>
        <w:t>1</w:t>
      </w:r>
      <w:r w:rsidR="00523185">
        <w:rPr>
          <w:w w:val="99"/>
          <w:position w:val="12"/>
          <w:sz w:val="14"/>
        </w:rPr>
        <w:t>/</w:t>
      </w:r>
      <w:r w:rsidR="00523185">
        <w:rPr>
          <w:spacing w:val="-7"/>
          <w:position w:val="12"/>
          <w:sz w:val="14"/>
        </w:rPr>
        <w:t xml:space="preserve"> </w:t>
      </w:r>
      <w:r w:rsidR="00523185">
        <w:rPr>
          <w:w w:val="99"/>
          <w:position w:val="12"/>
          <w:sz w:val="14"/>
        </w:rPr>
        <w:t>2</w:t>
      </w:r>
    </w:p>
    <w:p w:rsidR="00BB46EF" w:rsidRDefault="00523185" w:rsidP="00EF06FA">
      <w:pPr>
        <w:pStyle w:val="BodyText"/>
        <w:spacing w:before="125"/>
        <w:ind w:left="580" w:right="950"/>
      </w:pPr>
      <w:r>
        <w:t>Where: A is the (throat) cross-section of the siphon, H is the difference between the upstream water level and siphon outlet or downstream water leve</w:t>
      </w:r>
      <w:r w:rsidR="00EF06FA">
        <w:t>l if the outlet is submerged and</w:t>
      </w:r>
    </w:p>
    <w:p w:rsidR="00EF06FA" w:rsidRDefault="00EF06FA" w:rsidP="00EF06FA">
      <w:pPr>
        <w:pStyle w:val="BodyText"/>
        <w:spacing w:before="125"/>
        <w:ind w:left="580" w:right="950"/>
      </w:pPr>
    </w:p>
    <w:p w:rsidR="00EF06FA" w:rsidRDefault="00EF06FA" w:rsidP="00EF06FA">
      <w:pPr>
        <w:pStyle w:val="BodyText"/>
        <w:spacing w:before="125"/>
        <w:ind w:left="580" w:right="950"/>
        <w:sectPr w:rsidR="00EF06FA">
          <w:pgSz w:w="12240" w:h="15840"/>
          <w:pgMar w:top="1160" w:right="940" w:bottom="840" w:left="1220" w:header="705" w:footer="649" w:gutter="0"/>
          <w:cols w:space="720"/>
        </w:sectPr>
      </w:pPr>
      <w:r>
        <w:rPr>
          <w:noProof/>
        </w:rPr>
        <w:drawing>
          <wp:inline distT="0" distB="0" distL="0" distR="0">
            <wp:extent cx="2363470" cy="3619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4" cstate="print"/>
                    <a:srcRect/>
                    <a:stretch>
                      <a:fillRect/>
                    </a:stretch>
                  </pic:blipFill>
                  <pic:spPr bwMode="auto">
                    <a:xfrm>
                      <a:off x="0" y="0"/>
                      <a:ext cx="2363470" cy="361950"/>
                    </a:xfrm>
                    <a:prstGeom prst="rect">
                      <a:avLst/>
                    </a:prstGeom>
                    <a:noFill/>
                    <a:ln w="9525">
                      <a:noFill/>
                      <a:miter lim="800000"/>
                      <a:headEnd/>
                      <a:tailEnd/>
                    </a:ln>
                  </pic:spPr>
                </pic:pic>
              </a:graphicData>
            </a:graphic>
          </wp:inline>
        </w:drawing>
      </w:r>
    </w:p>
    <w:p w:rsidR="00BB46EF" w:rsidRDefault="00BB46EF" w:rsidP="00EF06FA">
      <w:pPr>
        <w:spacing w:before="115"/>
        <w:rPr>
          <w:sz w:val="15"/>
        </w:rPr>
        <w:sectPr w:rsidR="00BB46EF">
          <w:type w:val="continuous"/>
          <w:pgSz w:w="12240" w:h="15840"/>
          <w:pgMar w:top="1500" w:right="940" w:bottom="280" w:left="1220" w:header="720" w:footer="720" w:gutter="0"/>
          <w:cols w:num="4" w:space="720" w:equalWidth="0">
            <w:col w:w="3782" w:space="40"/>
            <w:col w:w="445" w:space="39"/>
            <w:col w:w="455" w:space="40"/>
            <w:col w:w="5279"/>
          </w:cols>
        </w:sectPr>
      </w:pPr>
    </w:p>
    <w:p w:rsidR="00BB46EF" w:rsidRDefault="00523185" w:rsidP="00EF06FA">
      <w:pPr>
        <w:pStyle w:val="BodyText"/>
        <w:spacing w:before="117" w:line="237" w:lineRule="auto"/>
        <w:ind w:right="864"/>
        <w:jc w:val="both"/>
      </w:pPr>
      <w:r>
        <w:lastRenderedPageBreak/>
        <w:t>Where: K1, K2, K3, and K4 are head loss coefficients for the entry, bend, exit, and friction losses in the siphon.</w:t>
      </w:r>
    </w:p>
    <w:p w:rsidR="00BB46EF" w:rsidRDefault="00523185">
      <w:pPr>
        <w:pStyle w:val="Heading3"/>
        <w:numPr>
          <w:ilvl w:val="2"/>
          <w:numId w:val="49"/>
        </w:numPr>
        <w:tabs>
          <w:tab w:val="left" w:pos="1204"/>
        </w:tabs>
        <w:spacing w:before="83"/>
      </w:pPr>
      <w:bookmarkStart w:id="90" w:name="_TOC_250012"/>
      <w:bookmarkEnd w:id="90"/>
      <w:r>
        <w:t>Chute spillway</w:t>
      </w:r>
    </w:p>
    <w:p w:rsidR="00BB46EF" w:rsidRDefault="00523185">
      <w:pPr>
        <w:pStyle w:val="BodyText"/>
        <w:spacing w:before="79"/>
        <w:ind w:left="580" w:right="865"/>
        <w:jc w:val="both"/>
      </w:pPr>
      <w:r>
        <w:t>A chute spillway is a steep channel conveying the discharge from a low overfall, side channel, or special shape spillway over the valley side into the river downstream.</w:t>
      </w:r>
    </w:p>
    <w:p w:rsidR="00BB46EF" w:rsidRDefault="00523185">
      <w:pPr>
        <w:pStyle w:val="BodyText"/>
        <w:spacing w:before="80"/>
        <w:ind w:left="580" w:right="856"/>
        <w:jc w:val="both"/>
      </w:pPr>
      <w:r>
        <w:t>For earthen and rock fill dams, a separate spillway is generally constructed in a flank or a saddle, away from the main valley. Sometimes, even for gravity dams, a separate spillway is required because of the narrowness of the main valley. In all such circumstances, a separate spillway like chute could be provided.</w:t>
      </w:r>
    </w:p>
    <w:p w:rsidR="00BB46EF" w:rsidRDefault="00523185">
      <w:pPr>
        <w:pStyle w:val="BodyText"/>
        <w:spacing w:before="77"/>
        <w:ind w:left="580" w:right="857"/>
        <w:jc w:val="both"/>
      </w:pPr>
      <w:r>
        <w:t>A chute spillway essentially consists of a steeply sloping open channel, placed along a dam abutment or through a flank or a saddle. It leads the water from the reservoir to the downstream channel below.</w:t>
      </w:r>
    </w:p>
    <w:p w:rsidR="00EF06FA" w:rsidRDefault="00EF06FA">
      <w:pPr>
        <w:pStyle w:val="BodyText"/>
        <w:spacing w:before="77"/>
        <w:ind w:left="580" w:right="857"/>
        <w:jc w:val="both"/>
      </w:pPr>
    </w:p>
    <w:p w:rsidR="00EF06FA" w:rsidRDefault="00EF06FA">
      <w:pPr>
        <w:pStyle w:val="BodyText"/>
        <w:spacing w:before="77"/>
        <w:ind w:left="580" w:right="857"/>
        <w:jc w:val="both"/>
      </w:pPr>
    </w:p>
    <w:p w:rsidR="00BB46EF" w:rsidRDefault="00523185">
      <w:pPr>
        <w:pStyle w:val="BodyText"/>
        <w:spacing w:before="81"/>
        <w:ind w:left="580"/>
        <w:jc w:val="both"/>
      </w:pPr>
      <w:r>
        <w:t>The entire channel spillway can hence be divided into the following parts:</w:t>
      </w:r>
    </w:p>
    <w:p w:rsidR="00BB46EF" w:rsidRDefault="00523185">
      <w:pPr>
        <w:pStyle w:val="ListParagraph"/>
        <w:numPr>
          <w:ilvl w:val="0"/>
          <w:numId w:val="48"/>
        </w:numPr>
        <w:tabs>
          <w:tab w:val="left" w:pos="1420"/>
        </w:tabs>
        <w:spacing w:before="83" w:line="251" w:lineRule="exact"/>
        <w:jc w:val="left"/>
      </w:pPr>
      <w:r>
        <w:t>Entrance</w:t>
      </w:r>
      <w:r>
        <w:rPr>
          <w:spacing w:val="-6"/>
        </w:rPr>
        <w:t xml:space="preserve"> </w:t>
      </w:r>
      <w:r>
        <w:t>channel</w:t>
      </w:r>
    </w:p>
    <w:p w:rsidR="00EF06FA" w:rsidRDefault="00523185" w:rsidP="00EF06FA">
      <w:pPr>
        <w:pStyle w:val="ListParagraph"/>
        <w:numPr>
          <w:ilvl w:val="0"/>
          <w:numId w:val="48"/>
        </w:numPr>
        <w:tabs>
          <w:tab w:val="left" w:pos="1420"/>
        </w:tabs>
        <w:spacing w:line="251" w:lineRule="exact"/>
        <w:ind w:hanging="380"/>
        <w:jc w:val="left"/>
      </w:pPr>
      <w:r>
        <w:t>Control structure (Low Ogee</w:t>
      </w:r>
      <w:r>
        <w:rPr>
          <w:spacing w:val="-11"/>
        </w:rPr>
        <w:t xml:space="preserve"> </w:t>
      </w:r>
      <w:r>
        <w:t>weir</w:t>
      </w:r>
      <w:r w:rsidR="00EF06FA">
        <w:t>)</w:t>
      </w:r>
    </w:p>
    <w:p w:rsidR="00BB46EF" w:rsidRDefault="00EF06FA">
      <w:pPr>
        <w:pStyle w:val="ListParagraph"/>
        <w:numPr>
          <w:ilvl w:val="0"/>
          <w:numId w:val="48"/>
        </w:numPr>
        <w:tabs>
          <w:tab w:val="left" w:pos="1420"/>
        </w:tabs>
        <w:spacing w:before="92"/>
        <w:ind w:hanging="456"/>
        <w:jc w:val="left"/>
      </w:pPr>
      <w:r>
        <w:t>C</w:t>
      </w:r>
      <w:r w:rsidR="00523185">
        <w:t xml:space="preserve">hute channel </w:t>
      </w:r>
      <w:r w:rsidR="00523185">
        <w:rPr>
          <w:spacing w:val="-3"/>
        </w:rPr>
        <w:t xml:space="preserve">or </w:t>
      </w:r>
      <w:r w:rsidR="00523185">
        <w:t>discharge carrier</w:t>
      </w:r>
    </w:p>
    <w:p w:rsidR="00BB46EF" w:rsidRDefault="00523185">
      <w:pPr>
        <w:pStyle w:val="ListParagraph"/>
        <w:numPr>
          <w:ilvl w:val="0"/>
          <w:numId w:val="48"/>
        </w:numPr>
        <w:tabs>
          <w:tab w:val="left" w:pos="1420"/>
        </w:tabs>
        <w:spacing w:before="1"/>
        <w:ind w:hanging="466"/>
        <w:jc w:val="left"/>
      </w:pPr>
      <w:r>
        <w:t>Energy dissipation arrangements at the bottom in the form of the stilling</w:t>
      </w:r>
      <w:r>
        <w:rPr>
          <w:spacing w:val="-24"/>
        </w:rPr>
        <w:t xml:space="preserve"> </w:t>
      </w:r>
      <w:r>
        <w:t>basin</w:t>
      </w:r>
    </w:p>
    <w:p w:rsidR="00BB46EF" w:rsidRDefault="00523185">
      <w:pPr>
        <w:pStyle w:val="Heading3"/>
        <w:numPr>
          <w:ilvl w:val="2"/>
          <w:numId w:val="49"/>
        </w:numPr>
        <w:tabs>
          <w:tab w:val="left" w:pos="1266"/>
          <w:tab w:val="left" w:pos="1267"/>
        </w:tabs>
        <w:spacing w:before="60"/>
        <w:ind w:left="1266" w:hanging="686"/>
      </w:pPr>
      <w:bookmarkStart w:id="91" w:name="_TOC_250011"/>
      <w:r>
        <w:t>Shaft</w:t>
      </w:r>
      <w:r>
        <w:rPr>
          <w:spacing w:val="1"/>
        </w:rPr>
        <w:t xml:space="preserve"> </w:t>
      </w:r>
      <w:bookmarkEnd w:id="91"/>
      <w:r>
        <w:t>spillway</w:t>
      </w:r>
    </w:p>
    <w:p w:rsidR="00BB46EF" w:rsidRDefault="00945AE4">
      <w:pPr>
        <w:pStyle w:val="BodyText"/>
        <w:spacing w:before="78"/>
        <w:ind w:left="580" w:right="858"/>
        <w:jc w:val="both"/>
      </w:pPr>
      <w:r>
        <w:pict>
          <v:group id="_x0000_s4718" style="position:absolute;left:0;text-align:left;margin-left:194.65pt;margin-top:46.35pt;width:222.75pt;height:160.35pt;z-index:13840;mso-wrap-distance-left:0;mso-wrap-distance-right:0;mso-position-horizontal-relative:page" coordorigin="3893,927" coordsize="4455,3207">
            <v:shape id="_x0000_s4723" type="#_x0000_t75" style="position:absolute;left:3921;top:955;width:4397;height:3149">
              <v:imagedata r:id="rId195" o:title=""/>
            </v:shape>
            <v:line id="_x0000_s4722" style="position:absolute" from="3922,941" to="8318,941" strokeweight="1.44pt"/>
            <v:line id="_x0000_s4721" style="position:absolute" from="3907,927" to="3907,4133" strokeweight="1.44pt"/>
            <v:line id="_x0000_s4720" style="position:absolute" from="8333,927" to="8333,4133" strokeweight="1.44pt"/>
            <v:line id="_x0000_s4719" style="position:absolute" from="3922,4119" to="8318,4119" strokeweight="1.44pt"/>
            <w10:wrap type="topAndBottom" anchorx="page"/>
          </v:group>
        </w:pict>
      </w:r>
      <w:r w:rsidR="00523185">
        <w:t>A shaft (‘morning glory’) spillway consists of a funnel-shaped spillway, usually circular in plan, a vertical (sometimes sloping) shaft, a bend, and a tunnel terminating in an outflow as shown in Fig 6-4.</w:t>
      </w:r>
    </w:p>
    <w:p w:rsidR="00BB46EF" w:rsidRDefault="00523185">
      <w:pPr>
        <w:pStyle w:val="BodyText"/>
        <w:spacing w:before="67"/>
        <w:ind w:left="3916"/>
      </w:pPr>
      <w:r>
        <w:t>Fig 6-4 Shaft spillway</w:t>
      </w:r>
    </w:p>
    <w:p w:rsidR="00BB46EF" w:rsidRDefault="00523185" w:rsidP="00FA608D">
      <w:pPr>
        <w:pStyle w:val="BodyText"/>
        <w:spacing w:before="122"/>
        <w:ind w:left="580" w:right="853"/>
        <w:jc w:val="both"/>
      </w:pPr>
      <w:r>
        <w:t>The shape of the shaft spillway is derived in a similar manner to the overfall spillway from the shape of the nappe flowing over a sharp-edged circular weir. Clearly, in this case the shape for atmospheric pressure on the spillway is a function of H</w:t>
      </w:r>
      <w:r>
        <w:rPr>
          <w:vertAlign w:val="subscript"/>
        </w:rPr>
        <w:t>s</w:t>
      </w:r>
      <w:r>
        <w:t>/D</w:t>
      </w:r>
      <w:r>
        <w:rPr>
          <w:vertAlign w:val="subscript"/>
        </w:rPr>
        <w:t>s</w:t>
      </w:r>
      <w:r>
        <w:t>, where H</w:t>
      </w:r>
      <w:r>
        <w:rPr>
          <w:vertAlign w:val="subscript"/>
        </w:rPr>
        <w:t>s</w:t>
      </w:r>
      <w:r>
        <w:t xml:space="preserve"> is the head above the notch crest of the diameter D</w:t>
      </w:r>
      <w:r>
        <w:rPr>
          <w:vertAlign w:val="subscript"/>
        </w:rPr>
        <w:t>s</w:t>
      </w:r>
      <w:r>
        <w:t>. For ratios Hs/D</w:t>
      </w:r>
      <w:r>
        <w:rPr>
          <w:vertAlign w:val="subscript"/>
        </w:rPr>
        <w:t>s</w:t>
      </w:r>
      <w:r>
        <w:t xml:space="preserve"> &lt; 0.225 the spillway is free-flowing and for H</w:t>
      </w:r>
      <w:r>
        <w:rPr>
          <w:vertAlign w:val="subscript"/>
        </w:rPr>
        <w:t>s</w:t>
      </w:r>
      <w:r>
        <w:t>/D</w:t>
      </w:r>
      <w:r>
        <w:rPr>
          <w:vertAlign w:val="subscript"/>
        </w:rPr>
        <w:t>s</w:t>
      </w:r>
      <w:r>
        <w:t xml:space="preserve"> &gt; 0.5 the overflow is completely drowned. For the free ov</w:t>
      </w:r>
      <w:r w:rsidR="00FA608D">
        <w:t>erfall the discharge is given by</w:t>
      </w:r>
    </w:p>
    <w:p w:rsidR="00FA608D" w:rsidRDefault="00FA608D" w:rsidP="00FA608D">
      <w:pPr>
        <w:pStyle w:val="BodyText"/>
        <w:spacing w:before="122"/>
        <w:ind w:left="580" w:right="853"/>
        <w:jc w:val="both"/>
      </w:pPr>
    </w:p>
    <w:p w:rsidR="00FA608D" w:rsidRDefault="00FA608D" w:rsidP="00FA608D">
      <w:pPr>
        <w:pStyle w:val="BodyText"/>
        <w:spacing w:before="122"/>
        <w:ind w:left="580" w:right="853"/>
        <w:jc w:val="both"/>
        <w:sectPr w:rsidR="00FA608D">
          <w:pgSz w:w="12240" w:h="15840"/>
          <w:pgMar w:top="1160" w:right="940" w:bottom="840" w:left="1220" w:header="705" w:footer="649" w:gutter="0"/>
          <w:cols w:space="720"/>
        </w:sectPr>
      </w:pPr>
      <w:r>
        <w:rPr>
          <w:noProof/>
        </w:rPr>
        <w:drawing>
          <wp:inline distT="0" distB="0" distL="0" distR="0">
            <wp:extent cx="4416901" cy="866899"/>
            <wp:effectExtent l="19050" t="0" r="2699"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6" cstate="print"/>
                    <a:srcRect/>
                    <a:stretch>
                      <a:fillRect/>
                    </a:stretch>
                  </pic:blipFill>
                  <pic:spPr bwMode="auto">
                    <a:xfrm>
                      <a:off x="0" y="0"/>
                      <a:ext cx="4417695" cy="867055"/>
                    </a:xfrm>
                    <a:prstGeom prst="rect">
                      <a:avLst/>
                    </a:prstGeom>
                    <a:noFill/>
                    <a:ln w="9525">
                      <a:noFill/>
                      <a:miter lim="800000"/>
                      <a:headEnd/>
                      <a:tailEnd/>
                    </a:ln>
                  </pic:spPr>
                </pic:pic>
              </a:graphicData>
            </a:graphic>
          </wp:inline>
        </w:drawing>
      </w:r>
    </w:p>
    <w:p w:rsidR="00BB46EF" w:rsidRDefault="00BB46EF">
      <w:pPr>
        <w:rPr>
          <w:sz w:val="14"/>
        </w:rPr>
        <w:sectPr w:rsidR="00BB46EF">
          <w:type w:val="continuous"/>
          <w:pgSz w:w="12240" w:h="15840"/>
          <w:pgMar w:top="1500" w:right="940" w:bottom="280" w:left="1220" w:header="720" w:footer="720" w:gutter="0"/>
          <w:cols w:num="2" w:space="720" w:equalWidth="0">
            <w:col w:w="2828" w:space="40"/>
            <w:col w:w="7212"/>
          </w:cols>
        </w:sectPr>
      </w:pPr>
    </w:p>
    <w:p w:rsidR="00BB46EF" w:rsidRDefault="00523185">
      <w:pPr>
        <w:pStyle w:val="BodyText"/>
        <w:spacing w:before="74"/>
        <w:ind w:left="580" w:right="863"/>
        <w:jc w:val="both"/>
      </w:pPr>
      <w:r>
        <w:lastRenderedPageBreak/>
        <w:t>Where: D is the shaft diameter, D</w:t>
      </w:r>
      <w:r>
        <w:rPr>
          <w:vertAlign w:val="subscript"/>
        </w:rPr>
        <w:t>c</w:t>
      </w:r>
      <w:r>
        <w:t xml:space="preserve"> is the crest diameter (D</w:t>
      </w:r>
      <w:r>
        <w:rPr>
          <w:vertAlign w:val="subscript"/>
        </w:rPr>
        <w:t>c</w:t>
      </w:r>
      <w:r>
        <w:t>&lt;D</w:t>
      </w:r>
      <w:r>
        <w:rPr>
          <w:vertAlign w:val="subscript"/>
        </w:rPr>
        <w:t>s</w:t>
      </w:r>
      <w:r>
        <w:t>), H is the head of the reservoir level above the crest (H&lt;H</w:t>
      </w:r>
      <w:r>
        <w:rPr>
          <w:vertAlign w:val="subscript"/>
        </w:rPr>
        <w:t>s</w:t>
      </w:r>
      <w:r>
        <w:t xml:space="preserve">), Z is the height </w:t>
      </w:r>
      <w:r>
        <w:rPr>
          <w:spacing w:val="-3"/>
        </w:rPr>
        <w:t xml:space="preserve">of </w:t>
      </w:r>
      <w:r>
        <w:t>the crest above the outflow from the shaft bend, C</w:t>
      </w:r>
      <w:r>
        <w:rPr>
          <w:vertAlign w:val="subscript"/>
        </w:rPr>
        <w:t>d</w:t>
      </w:r>
      <w:r>
        <w:t xml:space="preserve"> and C</w:t>
      </w:r>
      <w:r>
        <w:rPr>
          <w:vertAlign w:val="subscript"/>
        </w:rPr>
        <w:t>d1</w:t>
      </w:r>
      <w:r>
        <w:t xml:space="preserve"> are discharge</w:t>
      </w:r>
      <w:r>
        <w:rPr>
          <w:spacing w:val="-13"/>
        </w:rPr>
        <w:t xml:space="preserve"> </w:t>
      </w:r>
      <w:r>
        <w:t>coefficients.</w:t>
      </w:r>
    </w:p>
    <w:p w:rsidR="00BB46EF" w:rsidRDefault="00523185">
      <w:pPr>
        <w:pStyle w:val="Heading3"/>
        <w:numPr>
          <w:ilvl w:val="1"/>
          <w:numId w:val="49"/>
        </w:numPr>
        <w:tabs>
          <w:tab w:val="left" w:pos="1261"/>
          <w:tab w:val="left" w:pos="1262"/>
        </w:tabs>
        <w:spacing w:before="82"/>
        <w:ind w:left="1261" w:hanging="681"/>
        <w:jc w:val="left"/>
      </w:pPr>
      <w:bookmarkStart w:id="92" w:name="_TOC_250010"/>
      <w:r>
        <w:t>Spillway Crest</w:t>
      </w:r>
      <w:r>
        <w:rPr>
          <w:spacing w:val="3"/>
        </w:rPr>
        <w:t xml:space="preserve"> </w:t>
      </w:r>
      <w:bookmarkEnd w:id="92"/>
      <w:r>
        <w:t>Gates</w:t>
      </w:r>
    </w:p>
    <w:p w:rsidR="00BB46EF" w:rsidRDefault="00523185">
      <w:pPr>
        <w:pStyle w:val="BodyText"/>
        <w:spacing w:before="79"/>
        <w:ind w:left="580" w:right="859"/>
        <w:jc w:val="both"/>
      </w:pPr>
      <w:r>
        <w:t>Various types of gates have been evolved to control the flow of water over the spillway when the reservoir is full. The common types of gates are:</w:t>
      </w:r>
    </w:p>
    <w:p w:rsidR="00BB46EF" w:rsidRDefault="00523185">
      <w:pPr>
        <w:pStyle w:val="ListParagraph"/>
        <w:numPr>
          <w:ilvl w:val="0"/>
          <w:numId w:val="47"/>
        </w:numPr>
        <w:tabs>
          <w:tab w:val="left" w:pos="2471"/>
          <w:tab w:val="left" w:pos="2472"/>
        </w:tabs>
        <w:spacing w:before="79"/>
        <w:ind w:hanging="475"/>
        <w:jc w:val="left"/>
      </w:pPr>
      <w:r>
        <w:t>Flashboards</w:t>
      </w:r>
    </w:p>
    <w:p w:rsidR="00BB46EF" w:rsidRDefault="00523185">
      <w:pPr>
        <w:pStyle w:val="ListParagraph"/>
        <w:numPr>
          <w:ilvl w:val="1"/>
          <w:numId w:val="47"/>
        </w:numPr>
        <w:tabs>
          <w:tab w:val="left" w:pos="2922"/>
          <w:tab w:val="left" w:pos="2923"/>
        </w:tabs>
        <w:spacing w:line="269" w:lineRule="exact"/>
      </w:pPr>
      <w:r>
        <w:t>Temporary</w:t>
      </w:r>
    </w:p>
    <w:p w:rsidR="00BB46EF" w:rsidRDefault="00523185">
      <w:pPr>
        <w:pStyle w:val="ListParagraph"/>
        <w:numPr>
          <w:ilvl w:val="1"/>
          <w:numId w:val="47"/>
        </w:numPr>
        <w:tabs>
          <w:tab w:val="left" w:pos="2922"/>
          <w:tab w:val="left" w:pos="2923"/>
        </w:tabs>
        <w:spacing w:line="269" w:lineRule="exact"/>
      </w:pPr>
      <w:r>
        <w:t>permanent</w:t>
      </w:r>
    </w:p>
    <w:p w:rsidR="00BB46EF" w:rsidRDefault="00523185">
      <w:pPr>
        <w:pStyle w:val="ListParagraph"/>
        <w:numPr>
          <w:ilvl w:val="0"/>
          <w:numId w:val="47"/>
        </w:numPr>
        <w:tabs>
          <w:tab w:val="left" w:pos="2562"/>
          <w:tab w:val="left" w:pos="2563"/>
        </w:tabs>
        <w:spacing w:before="1"/>
        <w:ind w:left="2562" w:hanging="538"/>
        <w:jc w:val="left"/>
      </w:pPr>
      <w:r>
        <w:t xml:space="preserve">Stop </w:t>
      </w:r>
      <w:r>
        <w:rPr>
          <w:spacing w:val="-3"/>
        </w:rPr>
        <w:t xml:space="preserve">logs </w:t>
      </w:r>
      <w:r>
        <w:t>&amp;</w:t>
      </w:r>
      <w:r>
        <w:rPr>
          <w:spacing w:val="10"/>
        </w:rPr>
        <w:t xml:space="preserve"> </w:t>
      </w:r>
      <w:r>
        <w:t>needles</w:t>
      </w:r>
    </w:p>
    <w:p w:rsidR="00BB46EF" w:rsidRDefault="00523185">
      <w:pPr>
        <w:pStyle w:val="ListParagraph"/>
        <w:numPr>
          <w:ilvl w:val="0"/>
          <w:numId w:val="47"/>
        </w:numPr>
        <w:tabs>
          <w:tab w:val="left" w:pos="2562"/>
          <w:tab w:val="left" w:pos="2563"/>
        </w:tabs>
        <w:spacing w:before="1" w:line="251" w:lineRule="exact"/>
        <w:ind w:left="2562" w:hanging="600"/>
        <w:jc w:val="left"/>
      </w:pPr>
      <w:r>
        <w:t xml:space="preserve">Rectangular </w:t>
      </w:r>
      <w:r>
        <w:rPr>
          <w:spacing w:val="-3"/>
        </w:rPr>
        <w:t>lift</w:t>
      </w:r>
      <w:r>
        <w:rPr>
          <w:spacing w:val="10"/>
        </w:rPr>
        <w:t xml:space="preserve"> </w:t>
      </w:r>
      <w:r>
        <w:rPr>
          <w:spacing w:val="-3"/>
        </w:rPr>
        <w:t>gates</w:t>
      </w:r>
    </w:p>
    <w:p w:rsidR="00BB46EF" w:rsidRDefault="00523185">
      <w:pPr>
        <w:pStyle w:val="ListParagraph"/>
        <w:numPr>
          <w:ilvl w:val="0"/>
          <w:numId w:val="47"/>
        </w:numPr>
        <w:tabs>
          <w:tab w:val="left" w:pos="2562"/>
          <w:tab w:val="left" w:pos="2563"/>
        </w:tabs>
        <w:spacing w:line="251" w:lineRule="exact"/>
        <w:ind w:left="2562" w:hanging="590"/>
        <w:jc w:val="left"/>
      </w:pPr>
      <w:r>
        <w:t>Radial (Tainter)</w:t>
      </w:r>
      <w:r>
        <w:rPr>
          <w:spacing w:val="-14"/>
        </w:rPr>
        <w:t xml:space="preserve"> </w:t>
      </w:r>
      <w:r>
        <w:t>gates</w:t>
      </w:r>
    </w:p>
    <w:p w:rsidR="00BB46EF" w:rsidRDefault="00523185">
      <w:pPr>
        <w:pStyle w:val="ListParagraph"/>
        <w:numPr>
          <w:ilvl w:val="0"/>
          <w:numId w:val="47"/>
        </w:numPr>
        <w:tabs>
          <w:tab w:val="left" w:pos="2562"/>
          <w:tab w:val="left" w:pos="2563"/>
        </w:tabs>
        <w:spacing w:before="2"/>
        <w:ind w:left="2562" w:hanging="528"/>
        <w:jc w:val="left"/>
      </w:pPr>
      <w:r>
        <w:t>drum</w:t>
      </w:r>
      <w:r>
        <w:rPr>
          <w:spacing w:val="-7"/>
        </w:rPr>
        <w:t xml:space="preserve"> </w:t>
      </w:r>
      <w:r>
        <w:t>gates</w:t>
      </w:r>
    </w:p>
    <w:p w:rsidR="00BB46EF" w:rsidRDefault="00523185">
      <w:pPr>
        <w:pStyle w:val="ListParagraph"/>
        <w:numPr>
          <w:ilvl w:val="0"/>
          <w:numId w:val="47"/>
        </w:numPr>
        <w:tabs>
          <w:tab w:val="left" w:pos="2562"/>
          <w:tab w:val="left" w:pos="2563"/>
        </w:tabs>
        <w:spacing w:before="1"/>
        <w:ind w:left="2562" w:hanging="590"/>
        <w:jc w:val="left"/>
      </w:pPr>
      <w:r>
        <w:t>Rolling (roller)</w:t>
      </w:r>
      <w:r>
        <w:rPr>
          <w:spacing w:val="-2"/>
        </w:rPr>
        <w:t xml:space="preserve"> </w:t>
      </w:r>
      <w:r>
        <w:t>gate</w:t>
      </w:r>
    </w:p>
    <w:p w:rsidR="00FA608D" w:rsidRDefault="00523185" w:rsidP="00FA608D">
      <w:pPr>
        <w:pStyle w:val="ListParagraph"/>
        <w:numPr>
          <w:ilvl w:val="0"/>
          <w:numId w:val="47"/>
        </w:numPr>
        <w:tabs>
          <w:tab w:val="left" w:pos="2562"/>
          <w:tab w:val="left" w:pos="2563"/>
        </w:tabs>
        <w:spacing w:before="2"/>
        <w:ind w:left="2562" w:hanging="648"/>
        <w:jc w:val="left"/>
      </w:pPr>
      <w:r>
        <w:t>Tilting (Flap)</w:t>
      </w:r>
      <w:r>
        <w:rPr>
          <w:spacing w:val="-2"/>
        </w:rPr>
        <w:t xml:space="preserve"> </w:t>
      </w:r>
      <w:r>
        <w:t>gat</w:t>
      </w:r>
      <w:r w:rsidR="00FA608D">
        <w:t>e</w:t>
      </w:r>
    </w:p>
    <w:p w:rsidR="00BB46EF" w:rsidRDefault="00FA608D">
      <w:pPr>
        <w:pStyle w:val="BodyText"/>
        <w:spacing w:before="92"/>
        <w:ind w:left="580" w:right="869"/>
        <w:jc w:val="both"/>
      </w:pPr>
      <w:r>
        <w:t>F</w:t>
      </w:r>
      <w:r w:rsidR="00523185">
        <w:t>lash boards, Stop logs and needle are the simplest and oldest types of movable gates used for small heads. The rest are used for major works.</w:t>
      </w:r>
    </w:p>
    <w:p w:rsidR="00BB46EF" w:rsidRDefault="00523185">
      <w:pPr>
        <w:pStyle w:val="BodyText"/>
        <w:spacing w:before="79"/>
        <w:ind w:left="580" w:right="859"/>
        <w:jc w:val="both"/>
      </w:pPr>
      <w:r>
        <w:rPr>
          <w:noProof/>
        </w:rPr>
        <w:drawing>
          <wp:anchor distT="0" distB="0" distL="0" distR="0" simplePos="0" relativeHeight="13960" behindDoc="0" locked="0" layoutInCell="1" allowOverlap="1">
            <wp:simplePos x="0" y="0"/>
            <wp:positionH relativeFrom="page">
              <wp:posOffset>1230820</wp:posOffset>
            </wp:positionH>
            <wp:positionV relativeFrom="paragraph">
              <wp:posOffset>1510659</wp:posOffset>
            </wp:positionV>
            <wp:extent cx="341181" cy="72866"/>
            <wp:effectExtent l="0" t="0" r="0" b="0"/>
            <wp:wrapTopAndBottom/>
            <wp:docPr id="20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9.png"/>
                    <pic:cNvPicPr/>
                  </pic:nvPicPr>
                  <pic:blipFill>
                    <a:blip r:embed="rId197" cstate="print"/>
                    <a:stretch>
                      <a:fillRect/>
                    </a:stretch>
                  </pic:blipFill>
                  <pic:spPr>
                    <a:xfrm>
                      <a:off x="0" y="0"/>
                      <a:ext cx="341181" cy="72866"/>
                    </a:xfrm>
                    <a:prstGeom prst="rect">
                      <a:avLst/>
                    </a:prstGeom>
                  </pic:spPr>
                </pic:pic>
              </a:graphicData>
            </a:graphic>
          </wp:anchor>
        </w:drawing>
      </w:r>
      <w:r>
        <w:rPr>
          <w:noProof/>
        </w:rPr>
        <w:drawing>
          <wp:anchor distT="0" distB="0" distL="0" distR="0" simplePos="0" relativeHeight="13984" behindDoc="0" locked="0" layoutInCell="1" allowOverlap="1">
            <wp:simplePos x="0" y="0"/>
            <wp:positionH relativeFrom="page">
              <wp:posOffset>1650301</wp:posOffset>
            </wp:positionH>
            <wp:positionV relativeFrom="paragraph">
              <wp:posOffset>1155567</wp:posOffset>
            </wp:positionV>
            <wp:extent cx="2053307" cy="1757362"/>
            <wp:effectExtent l="0" t="0" r="0" b="0"/>
            <wp:wrapTopAndBottom/>
            <wp:docPr id="20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40.png"/>
                    <pic:cNvPicPr/>
                  </pic:nvPicPr>
                  <pic:blipFill>
                    <a:blip r:embed="rId198" cstate="print"/>
                    <a:stretch>
                      <a:fillRect/>
                    </a:stretch>
                  </pic:blipFill>
                  <pic:spPr>
                    <a:xfrm>
                      <a:off x="0" y="0"/>
                      <a:ext cx="2053307" cy="1757362"/>
                    </a:xfrm>
                    <a:prstGeom prst="rect">
                      <a:avLst/>
                    </a:prstGeom>
                  </pic:spPr>
                </pic:pic>
              </a:graphicData>
            </a:graphic>
          </wp:anchor>
        </w:drawing>
      </w:r>
      <w:r w:rsidR="00945AE4">
        <w:pict>
          <v:group id="_x0000_s4707" style="position:absolute;left:0;text-align:left;margin-left:301.7pt;margin-top:86.05pt;width:205.5pt;height:139.9pt;z-index:14008;mso-wrap-distance-left:0;mso-wrap-distance-right:0;mso-position-horizontal-relative:page;mso-position-vertical-relative:text" coordorigin="6034,1721" coordsize="4110,2798">
            <v:shape id="_x0000_s4709" type="#_x0000_t75" style="position:absolute;left:6771;top:2404;width:481;height:98">
              <v:imagedata r:id="rId199" o:title=""/>
            </v:shape>
            <v:shape id="_x0000_s4708" type="#_x0000_t75" style="position:absolute;left:6034;top:1721;width:4110;height:2798">
              <v:imagedata r:id="rId200" o:title=""/>
            </v:shape>
            <w10:wrap type="topAndBottom" anchorx="page"/>
          </v:group>
        </w:pict>
      </w:r>
      <w:r>
        <w:rPr>
          <w:b/>
        </w:rPr>
        <w:t>Flashboards</w:t>
      </w:r>
      <w:r>
        <w:t>: A temporary arrangement of flash boards for heads of 1.20 to 1.50m consists of individual wooden panels supported by vertical pins that are expected to carry a certain predetermined head of water and bend and fail when that head is exceeded (Fig 5.5(b)). A permanent arrangement may be a hinged flash board made up of panels which can be raised or lowered from an overhead cable way without damage to it (Fig 5.5(a)). The panels are supported by wooden struts.</w:t>
      </w:r>
    </w:p>
    <w:p w:rsidR="00BB46EF" w:rsidRDefault="00523185">
      <w:pPr>
        <w:tabs>
          <w:tab w:val="left" w:pos="5499"/>
        </w:tabs>
        <w:ind w:left="1722"/>
        <w:rPr>
          <w:sz w:val="24"/>
        </w:rPr>
      </w:pPr>
      <w:r>
        <w:rPr>
          <w:sz w:val="24"/>
        </w:rPr>
        <w:t>(a)</w:t>
      </w:r>
      <w:r>
        <w:rPr>
          <w:sz w:val="24"/>
        </w:rPr>
        <w:tab/>
        <w:t>(b)</w:t>
      </w:r>
    </w:p>
    <w:p w:rsidR="00FA608D" w:rsidRDefault="00523185" w:rsidP="00FA608D">
      <w:pPr>
        <w:pStyle w:val="BodyText"/>
        <w:spacing w:before="117"/>
        <w:ind w:left="580"/>
        <w:jc w:val="both"/>
      </w:pPr>
      <w:r>
        <w:t>Fig 6-5 Flashboard</w:t>
      </w:r>
      <w:r w:rsidR="00FA608D">
        <w:t>s</w:t>
      </w:r>
    </w:p>
    <w:p w:rsidR="00BB46EF" w:rsidRDefault="00FA608D">
      <w:pPr>
        <w:pStyle w:val="BodyText"/>
        <w:spacing w:before="165" w:line="237" w:lineRule="auto"/>
        <w:ind w:left="220" w:right="496"/>
        <w:jc w:val="both"/>
      </w:pPr>
      <w:r>
        <w:t>Flash</w:t>
      </w:r>
      <w:r w:rsidR="00523185">
        <w:t xml:space="preserve"> boards have the advantage that an unobstructed crest is provided when they and their supports are removed. However, they have the following disadvantages.</w:t>
      </w:r>
    </w:p>
    <w:p w:rsidR="00BB46EF" w:rsidRDefault="00523185">
      <w:pPr>
        <w:pStyle w:val="ListParagraph"/>
        <w:numPr>
          <w:ilvl w:val="0"/>
          <w:numId w:val="46"/>
        </w:numPr>
        <w:tabs>
          <w:tab w:val="left" w:pos="939"/>
          <w:tab w:val="left" w:pos="940"/>
        </w:tabs>
        <w:spacing w:before="78"/>
        <w:ind w:right="500"/>
        <w:jc w:val="left"/>
      </w:pPr>
      <w:r>
        <w:t xml:space="preserve">They present a hazard if not removed in time </w:t>
      </w:r>
      <w:r>
        <w:rPr>
          <w:spacing w:val="1"/>
        </w:rPr>
        <w:t xml:space="preserve">to </w:t>
      </w:r>
      <w:r>
        <w:t>pass floods, especially where the reservoir is small and the stream is subject flash</w:t>
      </w:r>
      <w:r>
        <w:rPr>
          <w:spacing w:val="-11"/>
        </w:rPr>
        <w:t xml:space="preserve"> </w:t>
      </w:r>
      <w:r>
        <w:t>boards</w:t>
      </w:r>
    </w:p>
    <w:p w:rsidR="00BB46EF" w:rsidRDefault="00523185">
      <w:pPr>
        <w:pStyle w:val="ListParagraph"/>
        <w:numPr>
          <w:ilvl w:val="0"/>
          <w:numId w:val="46"/>
        </w:numPr>
        <w:tabs>
          <w:tab w:val="left" w:pos="939"/>
          <w:tab w:val="left" w:pos="940"/>
        </w:tabs>
        <w:spacing w:before="4" w:line="237" w:lineRule="auto"/>
        <w:ind w:right="504" w:hanging="538"/>
        <w:jc w:val="left"/>
      </w:pPr>
      <w:r>
        <w:t xml:space="preserve">They require the attendance </w:t>
      </w:r>
      <w:r>
        <w:rPr>
          <w:spacing w:val="-3"/>
        </w:rPr>
        <w:t xml:space="preserve">of </w:t>
      </w:r>
      <w:r>
        <w:t xml:space="preserve">operator </w:t>
      </w:r>
      <w:r>
        <w:rPr>
          <w:spacing w:val="-3"/>
        </w:rPr>
        <w:t xml:space="preserve">or </w:t>
      </w:r>
      <w:r>
        <w:t xml:space="preserve">crew </w:t>
      </w:r>
      <w:r>
        <w:rPr>
          <w:spacing w:val="1"/>
        </w:rPr>
        <w:t xml:space="preserve">to </w:t>
      </w:r>
      <w:r>
        <w:t xml:space="preserve">remove them, unless they are designed </w:t>
      </w:r>
      <w:r>
        <w:rPr>
          <w:spacing w:val="1"/>
        </w:rPr>
        <w:t xml:space="preserve">to </w:t>
      </w:r>
      <w:r>
        <w:t>fail automatically</w:t>
      </w:r>
    </w:p>
    <w:p w:rsidR="00BB46EF" w:rsidRDefault="00523185">
      <w:pPr>
        <w:pStyle w:val="ListParagraph"/>
        <w:numPr>
          <w:ilvl w:val="0"/>
          <w:numId w:val="46"/>
        </w:numPr>
        <w:tabs>
          <w:tab w:val="left" w:pos="939"/>
          <w:tab w:val="left" w:pos="940"/>
        </w:tabs>
        <w:spacing w:before="2"/>
        <w:ind w:right="500" w:hanging="600"/>
        <w:jc w:val="left"/>
      </w:pPr>
      <w:r>
        <w:t xml:space="preserve">If they are designed </w:t>
      </w:r>
      <w:r>
        <w:rPr>
          <w:spacing w:val="1"/>
        </w:rPr>
        <w:t xml:space="preserve">to </w:t>
      </w:r>
      <w:r>
        <w:t>fail when the water reaches certain stages their operation is uncertain, and when they fail they release sudden and undesirable large</w:t>
      </w:r>
      <w:r>
        <w:rPr>
          <w:spacing w:val="-23"/>
        </w:rPr>
        <w:t xml:space="preserve"> </w:t>
      </w:r>
      <w:r>
        <w:t>outflows</w:t>
      </w:r>
    </w:p>
    <w:p w:rsidR="00BB46EF" w:rsidRDefault="00523185">
      <w:pPr>
        <w:pStyle w:val="ListParagraph"/>
        <w:numPr>
          <w:ilvl w:val="0"/>
          <w:numId w:val="46"/>
        </w:numPr>
        <w:tabs>
          <w:tab w:val="left" w:pos="939"/>
          <w:tab w:val="left" w:pos="940"/>
        </w:tabs>
        <w:spacing w:line="251" w:lineRule="exact"/>
        <w:ind w:hanging="586"/>
        <w:jc w:val="left"/>
      </w:pPr>
      <w:r>
        <w:t>Ordinarily they cannot be restored to position while the flow is passing over the</w:t>
      </w:r>
      <w:r>
        <w:rPr>
          <w:spacing w:val="-15"/>
        </w:rPr>
        <w:t xml:space="preserve"> </w:t>
      </w:r>
      <w:r>
        <w:t>crest</w:t>
      </w:r>
    </w:p>
    <w:p w:rsidR="00BB46EF" w:rsidRDefault="00523185">
      <w:pPr>
        <w:pStyle w:val="ListParagraph"/>
        <w:numPr>
          <w:ilvl w:val="0"/>
          <w:numId w:val="46"/>
        </w:numPr>
        <w:tabs>
          <w:tab w:val="left" w:pos="939"/>
          <w:tab w:val="left" w:pos="940"/>
        </w:tabs>
        <w:spacing w:before="1"/>
        <w:ind w:hanging="538"/>
        <w:jc w:val="left"/>
        <w:rPr>
          <w:sz w:val="24"/>
        </w:rPr>
      </w:pPr>
      <w:r>
        <w:t xml:space="preserve">If the spillway function frequently, the repeated replacement </w:t>
      </w:r>
      <w:r>
        <w:rPr>
          <w:spacing w:val="-3"/>
        </w:rPr>
        <w:t xml:space="preserve">of </w:t>
      </w:r>
      <w:r>
        <w:t xml:space="preserve">flashboards </w:t>
      </w:r>
      <w:r>
        <w:rPr>
          <w:spacing w:val="-3"/>
        </w:rPr>
        <w:t xml:space="preserve">may </w:t>
      </w:r>
      <w:r>
        <w:t>be</w:t>
      </w:r>
      <w:r>
        <w:rPr>
          <w:spacing w:val="-9"/>
        </w:rPr>
        <w:t xml:space="preserve"> </w:t>
      </w:r>
      <w:r>
        <w:t>costly</w:t>
      </w:r>
    </w:p>
    <w:p w:rsidR="00BB46EF" w:rsidRDefault="00BB46EF">
      <w:pPr>
        <w:pStyle w:val="BodyText"/>
        <w:spacing w:before="8"/>
        <w:rPr>
          <w:sz w:val="30"/>
        </w:rPr>
      </w:pPr>
    </w:p>
    <w:p w:rsidR="00FA608D" w:rsidRDefault="00FA608D">
      <w:pPr>
        <w:pStyle w:val="BodyText"/>
        <w:ind w:left="220" w:right="496"/>
        <w:jc w:val="both"/>
        <w:rPr>
          <w:b/>
        </w:rPr>
      </w:pPr>
    </w:p>
    <w:p w:rsidR="00FA608D" w:rsidRDefault="00FA608D">
      <w:pPr>
        <w:pStyle w:val="BodyText"/>
        <w:ind w:left="220" w:right="496"/>
        <w:jc w:val="both"/>
        <w:rPr>
          <w:b/>
        </w:rPr>
      </w:pPr>
    </w:p>
    <w:p w:rsidR="00BB46EF" w:rsidRDefault="00523185">
      <w:pPr>
        <w:pStyle w:val="BodyText"/>
        <w:ind w:left="220" w:right="496"/>
        <w:jc w:val="both"/>
      </w:pPr>
      <w:r>
        <w:rPr>
          <w:b/>
        </w:rPr>
        <w:t xml:space="preserve">Stop logs: </w:t>
      </w:r>
      <w:r>
        <w:t>they are timber planks spanning horizontally between vertical grooves in adjacent piers (Fig 5.6). They are built up one on another, a vertical bulkhead formed from the crest of the spillway to the headwater level. The timber planks may vary in size from short , which can be handled by one man to sizes limited by the span and the capacity of a power which to raise them. These gates are used for small installation.</w:t>
      </w:r>
    </w:p>
    <w:p w:rsidR="00BB46EF" w:rsidRDefault="00523185">
      <w:pPr>
        <w:pStyle w:val="BodyText"/>
        <w:spacing w:before="79"/>
        <w:ind w:left="220" w:right="498"/>
        <w:jc w:val="both"/>
      </w:pPr>
      <w:r>
        <w:rPr>
          <w:noProof/>
        </w:rPr>
        <w:drawing>
          <wp:anchor distT="0" distB="0" distL="0" distR="0" simplePos="0" relativeHeight="14104" behindDoc="0" locked="0" layoutInCell="1" allowOverlap="1">
            <wp:simplePos x="0" y="0"/>
            <wp:positionH relativeFrom="page">
              <wp:posOffset>3253930</wp:posOffset>
            </wp:positionH>
            <wp:positionV relativeFrom="paragraph">
              <wp:posOffset>1050411</wp:posOffset>
            </wp:positionV>
            <wp:extent cx="182030" cy="66675"/>
            <wp:effectExtent l="0" t="0" r="0" b="0"/>
            <wp:wrapNone/>
            <wp:docPr id="20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43.png"/>
                    <pic:cNvPicPr/>
                  </pic:nvPicPr>
                  <pic:blipFill>
                    <a:blip r:embed="rId201" cstate="print"/>
                    <a:stretch>
                      <a:fillRect/>
                    </a:stretch>
                  </pic:blipFill>
                  <pic:spPr>
                    <a:xfrm>
                      <a:off x="0" y="0"/>
                      <a:ext cx="182030" cy="66675"/>
                    </a:xfrm>
                    <a:prstGeom prst="rect">
                      <a:avLst/>
                    </a:prstGeom>
                  </pic:spPr>
                </pic:pic>
              </a:graphicData>
            </a:graphic>
          </wp:anchor>
        </w:drawing>
      </w:r>
      <w:r>
        <w:rPr>
          <w:noProof/>
        </w:rPr>
        <w:drawing>
          <wp:anchor distT="0" distB="0" distL="0" distR="0" simplePos="0" relativeHeight="14128" behindDoc="0" locked="0" layoutInCell="1" allowOverlap="1">
            <wp:simplePos x="0" y="0"/>
            <wp:positionH relativeFrom="page">
              <wp:posOffset>3293745</wp:posOffset>
            </wp:positionH>
            <wp:positionV relativeFrom="paragraph">
              <wp:posOffset>517963</wp:posOffset>
            </wp:positionV>
            <wp:extent cx="133150" cy="70008"/>
            <wp:effectExtent l="0" t="0" r="0" b="0"/>
            <wp:wrapNone/>
            <wp:docPr id="20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44.png"/>
                    <pic:cNvPicPr/>
                  </pic:nvPicPr>
                  <pic:blipFill>
                    <a:blip r:embed="rId202" cstate="print"/>
                    <a:stretch>
                      <a:fillRect/>
                    </a:stretch>
                  </pic:blipFill>
                  <pic:spPr>
                    <a:xfrm>
                      <a:off x="0" y="0"/>
                      <a:ext cx="133150" cy="70008"/>
                    </a:xfrm>
                    <a:prstGeom prst="rect">
                      <a:avLst/>
                    </a:prstGeom>
                  </pic:spPr>
                </pic:pic>
              </a:graphicData>
            </a:graphic>
          </wp:anchor>
        </w:drawing>
      </w:r>
      <w:r>
        <w:t>Stop logs must be removed before the floods occur, or they must be arranged so that they can remove while being overtopped.</w:t>
      </w:r>
    </w:p>
    <w:p w:rsidR="00BB46EF" w:rsidRDefault="00945AE4">
      <w:pPr>
        <w:pStyle w:val="BodyText"/>
        <w:spacing w:before="7"/>
        <w:rPr>
          <w:sz w:val="16"/>
        </w:rPr>
      </w:pPr>
      <w:r w:rsidRPr="00945AE4">
        <w:pict>
          <v:group id="_x0000_s4583" style="position:absolute;margin-left:144.9pt;margin-top:11.55pt;width:207.45pt;height:51.45pt;z-index:14032;mso-wrap-distance-left:0;mso-wrap-distance-right:0;mso-position-horizontal-relative:page" coordorigin="2898,231" coordsize="4149,1029">
            <v:shape id="_x0000_s4706" style="position:absolute;left:4370;top:1069;width:64;height:80" coordorigin="4370,1069" coordsize="64,80" path="m4418,1109r16,l4434,1149r-48,l4370,1135r,-52l4386,1069r48,e" filled="f" strokeweight=".24pt">
              <v:path arrowok="t"/>
            </v:shape>
            <v:line id="_x0000_s4705" style="position:absolute" from="4465,1149" to="4465,1096" strokeweight=".24pt"/>
            <v:shape id="_x0000_s4704" style="position:absolute;left:4465;top:1095;width:63;height:27" coordorigin="4465,1096" coordsize="63,27" path="m4465,1122r32,-26l4512,1096r16,13e" filled="f" strokeweight=".24pt">
              <v:path arrowok="t"/>
            </v:shape>
            <v:shape id="_x0000_s4703" style="position:absolute;left:4559;top:1095;width:63;height:53" coordorigin="4560,1096" coordsize="63,53" path="m4607,1149r-32,l4560,1135r,-26l4575,1096r32,l4623,1109r,26l4607,1149xe" filled="f" strokeweight=".24pt">
              <v:path arrowok="t"/>
            </v:shape>
            <v:shape id="_x0000_s4702" style="position:absolute;left:4654;top:1095;width:63;height:53" coordorigin="4654,1096" coordsize="63,53" path="m4701,1149r-31,l4654,1135r,-26l4670,1096r31,l4717,1109r,26l4701,1149xe" filled="f" strokeweight=".24pt">
              <v:path arrowok="t"/>
            </v:shape>
            <v:shape id="_x0000_s4701" style="position:absolute;left:4748;top:1095;width:63;height:53" coordorigin="4749,1096" coordsize="63,53" path="m4749,1096r31,53l4812,1096e" filled="f" strokeweight=".24pt">
              <v:path arrowok="t"/>
            </v:shape>
            <v:shape id="_x0000_s4700" style="position:absolute;left:4843;top:1095;width:63;height:53" coordorigin="4843,1096" coordsize="63,53" path="m4843,1122r48,l4906,1109r-15,-13l4859,1096r-16,13l4843,1135r16,14l4891,1149e" filled="f" strokeweight=".24pt">
              <v:path arrowok="t"/>
            </v:shape>
            <v:shape id="_x0000_s4699" style="position:absolute;left:4937;top:1095;width:63;height:53" coordorigin="4938,1096" coordsize="63,53" path="m5001,1122r-32,27l4954,1149r-16,-14l4938,1109r16,-13l4969,1096r32,26xe" filled="f" strokeweight=".24pt">
              <v:path arrowok="t"/>
            </v:shape>
            <v:line id="_x0000_s4698" style="position:absolute" from="5001,1069" to="5001,1149" strokeweight=".24pt"/>
            <v:shape id="_x0000_s4697" style="position:absolute;left:3761;top:1033;width:39;height:33" coordorigin="3762,1034" coordsize="39,33" path="m3762,1034r28,32l3801,1057r-39,-23xe" fillcolor="black" stroked="f">
              <v:path arrowok="t"/>
            </v:shape>
            <v:shape id="_x0000_s4696" style="position:absolute;left:3761;top:1033;width:39;height:33" coordorigin="3762,1034" coordsize="39,33" path="m3790,1066r-28,-32l3801,1057r-11,9xe" filled="f" strokeweight=".24pt">
              <v:path arrowok="t"/>
            </v:shape>
            <v:line id="_x0000_s4695" style="position:absolute" from="3795,1062" to="4029,1258" strokeweight=".24pt"/>
            <v:line id="_x0000_s4694" style="position:absolute" from="4029,1258" to="4300,1090" strokeweight=".24pt"/>
            <v:line id="_x0000_s4693" style="position:absolute" from="4300,1090" to="4347,1090" strokeweight=".24pt"/>
            <v:line id="_x0000_s4692" style="position:absolute" from="3474,607" to="3474,693" strokeweight=".24pt"/>
            <v:line id="_x0000_s4691" style="position:absolute" from="2900,632" to="2957,676" strokeweight=".24pt"/>
            <v:line id="_x0000_s4690" style="position:absolute" from="3474,632" to="2900,632" strokeweight=".24pt"/>
            <v:line id="_x0000_s4689" style="position:absolute" from="3474,676" to="2957,676" strokeweight=".24pt"/>
            <v:shape id="_x0000_s4688" type="#_x0000_t75" style="position:absolute;left:3195;top:734;width:360;height:302">
              <v:imagedata r:id="rId203" o:title=""/>
            </v:shape>
            <v:line id="_x0000_s4687" style="position:absolute" from="3623,1034" to="3198,678" strokeweight=".24pt"/>
            <v:line id="_x0000_s4686" style="position:absolute" from="3692,1034" to="3265,676" strokeweight=".24pt"/>
            <v:line id="_x0000_s4685" style="position:absolute" from="3212,632" to="3198,620" strokeweight=".24pt"/>
            <v:line id="_x0000_s4684" style="position:absolute" from="3834,632" to="3834,676" strokeweight=".24pt"/>
            <v:line id="_x0000_s4683" style="position:absolute" from="3762,1034" to="3334,676" strokeweight=".24pt"/>
            <v:line id="_x0000_s4682" style="position:absolute" from="3282,632" to="3198,562" strokeweight=".24pt"/>
            <v:line id="_x0000_s4681" style="position:absolute" from="3832,1034" to="3404,676" strokeweight=".24pt"/>
            <v:line id="_x0000_s4680" style="position:absolute" from="3351,632" to="3198,504" strokeweight=".24pt"/>
            <v:line id="_x0000_s4679" style="position:absolute" from="3901,1034" to="3473,676" strokeweight=".24pt"/>
            <v:line id="_x0000_s4678" style="position:absolute" from="3421,632" to="3198,445" strokeweight=".24pt"/>
            <v:line id="_x0000_s4677" style="position:absolute" from="3971,1034" to="3198,387" strokeweight=".24pt"/>
            <v:line id="_x0000_s4676" style="position:absolute" from="4040,1034" to="3198,329" strokeweight=".24pt"/>
            <v:line id="_x0000_s4675" style="position:absolute" from="4110,1034" to="3255,318" strokeweight=".24pt"/>
            <v:line id="_x0000_s4674" style="position:absolute" from="4122,985" to="3324,318" strokeweight=".24pt"/>
            <v:line id="_x0000_s4673" style="position:absolute" from="4122,928" to="3394,318" strokeweight=".24pt"/>
            <v:line id="_x0000_s4672" style="position:absolute" from="4122,869" to="3891,676" strokeweight=".24pt"/>
            <v:line id="_x0000_s4671" style="position:absolute" from="3838,632" to="3463,318" strokeweight=".24pt"/>
            <v:line id="_x0000_s4670" style="position:absolute" from="4122,811" to="3961,676" strokeweight=".24pt"/>
            <v:line id="_x0000_s4669" style="position:absolute" from="3908,632" to="3533,318" strokeweight=".24pt"/>
            <v:line id="_x0000_s4668" style="position:absolute" from="4122,753" to="4030,676" strokeweight=".24pt"/>
            <v:line id="_x0000_s4667" style="position:absolute" from="3978,632" to="3602,318" strokeweight=".24pt"/>
            <v:line id="_x0000_s4666" style="position:absolute" from="4122,694" to="4100,676" strokeweight=".24pt"/>
            <v:line id="_x0000_s4665" style="position:absolute" from="4047,632" to="3672,318" strokeweight=".24pt"/>
            <v:line id="_x0000_s4664" style="position:absolute" from="4117,632" to="3742,318" strokeweight=".24pt"/>
            <v:line id="_x0000_s4663" style="position:absolute" from="4122,578" to="3811,318" strokeweight=".24pt"/>
            <v:line id="_x0000_s4662" style="position:absolute" from="4122,520" to="3881,318" strokeweight=".24pt"/>
            <v:line id="_x0000_s4661" style="position:absolute" from="4122,462" to="3950,318" strokeweight=".24pt"/>
            <v:line id="_x0000_s4660" style="position:absolute" from="4122,403" to="4020,318" strokeweight=".24pt"/>
            <v:line id="_x0000_s4659" style="position:absolute" from="4122,345" to="4090,318" strokeweight=".24pt"/>
            <v:line id="_x0000_s4658" style="position:absolute" from="4122,632" to="3834,632" strokeweight=".24pt"/>
            <v:line id="_x0000_s4657" style="position:absolute" from="4122,676" to="3834,676" strokeweight=".24pt"/>
            <v:shape id="_x0000_s4656" style="position:absolute;left:4716;top:259;width:63;height:53" coordorigin="4717,260" coordsize="63,53" path="m4717,313r47,l4780,299r-16,-13l4733,286r-16,-13l4733,260r47,e" filled="f" strokeweight=".24pt">
              <v:path arrowok="t"/>
            </v:shape>
            <v:line id="_x0000_s4655" style="position:absolute" from="4811,260" to="4874,260" strokeweight=".24pt"/>
            <v:shape id="_x0000_s4654" style="position:absolute;left:4842;top:233;width:32;height:80" coordorigin="4843,233" coordsize="32,80" path="m4843,233r,66l4858,313r16,-14e" filled="f" strokeweight=".24pt">
              <v:path arrowok="t"/>
            </v:shape>
            <v:shape id="_x0000_s4653" style="position:absolute;left:4905;top:259;width:63;height:53" coordorigin="4906,260" coordsize="63,53" path="m4953,313r-32,l4906,299r,-26l4921,260r32,l4969,273r,26l4953,313xe" filled="f" strokeweight=".24pt">
              <v:path arrowok="t"/>
            </v:shape>
            <v:line id="_x0000_s4652" style="position:absolute" from="5000,339" to="5000,260" strokeweight=".24pt"/>
            <v:shape id="_x0000_s4651" style="position:absolute;left:5000;top:259;width:64;height:53" coordorigin="5000,260" coordsize="64,53" path="m5000,273r16,-13l5047,260r16,13l5063,299r-16,14l5000,313e" filled="f" strokeweight=".24pt">
              <v:path arrowok="t"/>
            </v:shape>
            <v:shape id="_x0000_s4650" style="position:absolute;left:4932;top:599;width:40;height:33" coordorigin="4933,600" coordsize="40,33" path="m4944,600r-11,9l4972,632r-28,-32xe" fillcolor="black" stroked="f">
              <v:path arrowok="t"/>
            </v:shape>
            <v:shape id="_x0000_s4649" style="position:absolute;left:4932;top:599;width:40;height:33" coordorigin="4933,600" coordsize="40,33" path="m4944,600r28,32l4933,609r11,-9xe" filled="f" strokeweight=".24pt">
              <v:path arrowok="t"/>
            </v:shape>
            <v:line id="_x0000_s4648" style="position:absolute" from="4939,604" to="4693,403" strokeweight=".24pt"/>
            <v:line id="_x0000_s4647" style="position:absolute" from="4693,403" to="4646,253" strokeweight=".24pt"/>
            <v:line id="_x0000_s4646" style="position:absolute" from="4646,253" to="4693,253" strokeweight=".24pt"/>
            <v:line id="_x0000_s4645" style="position:absolute" from="5823,345" to="5855,318" strokeweight=".24pt"/>
            <v:line id="_x0000_s4644" style="position:absolute" from="5823,403" to="5924,318" strokeweight=".24pt"/>
            <v:line id="_x0000_s4643" style="position:absolute" from="5823,462" to="5994,318" strokeweight=".24pt"/>
            <v:line id="_x0000_s4642" style="position:absolute" from="5823,520" to="6064,318" strokeweight=".24pt"/>
            <v:line id="_x0000_s4641" style="position:absolute" from="5823,578" to="6133,318" strokeweight=".24pt"/>
            <v:line id="_x0000_s4640" style="position:absolute" from="5828,632" to="6203,318" strokeweight=".24pt"/>
            <v:line id="_x0000_s4639" style="position:absolute" from="5823,694" to="5845,676" strokeweight=".24pt"/>
            <v:line id="_x0000_s4638" style="position:absolute" from="5897,632" to="6272,318" strokeweight=".24pt"/>
            <v:line id="_x0000_s4637" style="position:absolute" from="5823,753" to="5914,676" strokeweight=".24pt"/>
            <v:line id="_x0000_s4636" style="position:absolute" from="5967,632" to="6342,318" strokeweight=".24pt"/>
            <v:line id="_x0000_s4635" style="position:absolute" from="5823,811" to="5984,676" strokeweight=".24pt"/>
            <v:line id="_x0000_s4634" style="position:absolute" from="6037,632" to="6412,318" strokeweight=".24pt"/>
            <v:line id="_x0000_s4633" style="position:absolute" from="5823,869" to="6054,676" strokeweight=".24pt"/>
            <v:line id="_x0000_s4632" style="position:absolute" from="6106,632" to="6481,318" strokeweight=".24pt"/>
            <v:line id="_x0000_s4631" style="position:absolute" from="5823,928" to="6551,318" strokeweight=".24pt"/>
            <v:line id="_x0000_s4630" style="position:absolute" from="5823,985" to="6620,318" strokeweight=".24pt"/>
            <v:line id="_x0000_s4629" style="position:absolute" from="5835,1034" to="6690,318" strokeweight=".24pt"/>
            <v:line id="_x0000_s4628" style="position:absolute" from="5904,1034" to="6747,329" strokeweight=".24pt"/>
            <v:line id="_x0000_s4627" style="position:absolute" from="5974,1034" to="6747,387" strokeweight=".24pt"/>
            <v:line id="_x0000_s4626" style="position:absolute" from="6043,1034" to="6471,676" strokeweight=".24pt"/>
            <v:line id="_x0000_s4625" style="position:absolute" from="6523,632" to="6747,445" strokeweight=".24pt"/>
            <v:line id="_x0000_s4624" style="position:absolute" from="6113,1034" to="6541,676" strokeweight=".24pt"/>
            <v:line id="_x0000_s4623" style="position:absolute" from="6593,632" to="6747,504" strokeweight=".24pt"/>
            <v:line id="_x0000_s4622" style="position:absolute" from="6183,1034" to="6610,676" strokeweight=".24pt"/>
            <v:line id="_x0000_s4621" style="position:absolute" from="6663,632" to="6747,562" strokeweight=".24pt"/>
            <v:line id="_x0000_s4620" style="position:absolute" from="6252,1034" to="6680,676" strokeweight=".24pt"/>
            <v:line id="_x0000_s4619" style="position:absolute" from="6733,632" to="6747,620" strokeweight=".24pt"/>
            <v:line id="_x0000_s4618" style="position:absolute" from="6322,1034" to="6747,678" strokeweight=".24pt"/>
            <v:shape id="_x0000_s4617" type="#_x0000_t75" style="position:absolute;left:6389;top:734;width:361;height:302">
              <v:imagedata r:id="rId204" o:title=""/>
            </v:shape>
            <v:line id="_x0000_s4616" style="position:absolute" from="6470,607" to="6470,693" strokeweight=".24pt"/>
            <v:line id="_x0000_s4615" style="position:absolute" from="7044,632" to="6988,676" strokeweight=".24pt"/>
            <v:line id="_x0000_s4614" style="position:absolute" from="6470,676" to="6988,676" strokeweight=".24pt"/>
            <v:line id="_x0000_s4613" style="position:absolute" from="6470,632" to="7044,632" strokeweight=".24pt"/>
            <v:line id="_x0000_s4612" style="position:absolute" from="6111,632" to="6111,676" strokeweight=".24pt"/>
            <v:line id="_x0000_s4611" style="position:absolute" from="5823,676" to="6111,676" strokeweight=".24pt"/>
            <v:line id="_x0000_s4610" style="position:absolute" from="5823,632" to="6111,632" strokeweight=".24pt"/>
            <v:line id="_x0000_s4609" style="position:absolute" from="4122,632" to="5823,632" strokeweight=".24pt"/>
            <v:line id="_x0000_s4608" style="position:absolute" from="4122,676" to="5823,676" strokeweight=".24pt"/>
            <v:line id="_x0000_s4607" style="position:absolute" from="6747,296" to="6747,1056" strokeweight=".92606mm"/>
            <v:line id="_x0000_s4606" style="position:absolute" from="6747,340" to="6747,1056" strokeweight=".92606mm"/>
            <v:shape id="_x0000_s4605" style="position:absolute;left:6720;top:296;width:53;height:760" coordorigin="6721,296" coordsize="53,760" path="m6773,296r-52,44l6721,1012r52,44l6773,296xe" filled="f" strokeweight=".24pt">
              <v:path arrowok="t"/>
            </v:shape>
            <v:line id="_x0000_s4604" style="position:absolute" from="5797,1034" to="6773,1034" strokeweight=".77789mm"/>
            <v:line id="_x0000_s4603" style="position:absolute" from="5797,1034" to="6721,1034" strokeweight=".77789mm"/>
            <v:shape id="_x0000_s4602" style="position:absolute;left:5796;top:1011;width:977;height:45" coordorigin="5797,1012" coordsize="977,45" path="m6773,1056r-52,-44l5849,1012r-52,44l6773,1056xe" filled="f" strokeweight=".24pt">
              <v:path arrowok="t"/>
            </v:shape>
            <v:line id="_x0000_s4601" style="position:absolute" from="5823,296" to="5823,1056" strokeweight="2.61pt"/>
            <v:line id="_x0000_s4600" style="position:absolute" from="5823,296" to="5823,1012" strokeweight="2.61pt"/>
            <v:shape id="_x0000_s4599" style="position:absolute;left:5796;top:296;width:53;height:760" coordorigin="5797,296" coordsize="53,760" path="m5797,1056r52,-44l5849,340r-52,-44l5797,1056xe" filled="f" strokeweight=".24pt">
              <v:path arrowok="t"/>
            </v:shape>
            <v:line id="_x0000_s4598" style="position:absolute" from="5797,318" to="6773,318" strokeweight=".77789mm"/>
            <v:line id="_x0000_s4597" style="position:absolute" from="5849,318" to="6773,318" strokeweight=".77789mm"/>
            <v:shape id="_x0000_s4596" style="position:absolute;left:5796;top:296;width:977;height:45" coordorigin="5797,296" coordsize="977,45" path="m5797,296r52,44l6721,340r52,-44l5797,296xe" filled="f" strokeweight=".24pt">
              <v:path arrowok="t"/>
            </v:shape>
            <v:line id="_x0000_s4595" style="position:absolute" from="4122,296" to="4122,1056" strokeweight=".92606mm"/>
            <v:line id="_x0000_s4594" style="position:absolute" from="4122,340" to="4122,1056" strokeweight=".92606mm"/>
            <v:shape id="_x0000_s4593" style="position:absolute;left:4095;top:296;width:53;height:760" coordorigin="4096,296" coordsize="53,760" path="m4148,296r-52,44l4096,1012r52,44l4148,296xe" filled="f" strokeweight=".24pt">
              <v:path arrowok="t"/>
            </v:shape>
            <v:line id="_x0000_s4592" style="position:absolute" from="3171,1034" to="4148,1034" strokeweight=".77789mm"/>
            <v:line id="_x0000_s4591" style="position:absolute" from="3171,1034" to="4096,1034" strokeweight=".77789mm"/>
            <v:shape id="_x0000_s4590" style="position:absolute;left:3171;top:1011;width:977;height:45" coordorigin="3171,1012" coordsize="977,45" path="m4148,1056r-52,-44l3224,1012r-53,44l4148,1056xe" filled="f" strokeweight=".24pt">
              <v:path arrowok="t"/>
            </v:shape>
            <v:line id="_x0000_s4589" style="position:absolute" from="3198,296" to="3198,1056" strokeweight="2.64pt"/>
            <v:line id="_x0000_s4588" style="position:absolute" from="3198,296" to="3198,1012" strokeweight="2.64pt"/>
            <v:shape id="_x0000_s4587" style="position:absolute;left:3171;top:296;width:53;height:760" coordorigin="3171,296" coordsize="53,760" path="m3171,1056r53,-44l3224,340r-53,-44l3171,1056xe" filled="f" strokeweight=".24pt">
              <v:path arrowok="t"/>
            </v:shape>
            <v:line id="_x0000_s4586" style="position:absolute" from="3171,318" to="4148,318" strokeweight=".77789mm"/>
            <v:line id="_x0000_s4585" style="position:absolute" from="3224,318" to="4148,318" strokeweight=".77789mm"/>
            <v:shape id="_x0000_s4584" style="position:absolute;left:3171;top:296;width:977;height:45" coordorigin="3171,296" coordsize="977,45" path="m3171,296r53,44l4096,340r52,-44l3171,296xe" filled="f" strokeweight=".24pt">
              <v:path arrowok="t"/>
            </v:shape>
            <w10:wrap type="topAndBottom" anchorx="page"/>
          </v:group>
        </w:pict>
      </w:r>
      <w:r w:rsidRPr="00945AE4">
        <w:pict>
          <v:group id="_x0000_s4447" style="position:absolute;margin-left:118.3pt;margin-top:79.4pt;width:260.6pt;height:53.2pt;z-index:14056;mso-wrap-distance-left:0;mso-wrap-distance-right:0;mso-position-horizontal-relative:page" coordorigin="2366,1588" coordsize="5212,1064">
            <v:shape id="_x0000_s4582" style="position:absolute;left:5007;top:2437;width:63;height:79" coordorigin="5007,2437" coordsize="63,79" path="m5007,2503r16,13l5054,2516r16,-13l5007,2450r16,-13l5054,2437r16,13e" filled="f" strokeweight=".24pt">
              <v:path arrowok="t"/>
            </v:shape>
            <v:line id="_x0000_s4581" style="position:absolute" from="5102,2542" to="5102,2464" strokeweight=".24pt"/>
            <v:shape id="_x0000_s4580" style="position:absolute;left:5101;top:2463;width:63;height:53" coordorigin="5102,2464" coordsize="63,53" path="m5102,2477r15,-13l5149,2464r16,13l5165,2503r-16,13l5102,2516e" filled="f" strokeweight=".24pt">
              <v:path arrowok="t"/>
            </v:shape>
            <v:line id="_x0000_s4579" style="position:absolute" from="5196,2516" to="5196,2464" strokeweight=".24pt"/>
            <v:line id="_x0000_s4578" style="position:absolute" from="5196,2450" to="5196,2437" strokeweight=".24pt"/>
            <v:shape id="_x0000_s4577" style="position:absolute;left:5227;top:2437;width:16;height:79" coordorigin="5227,2437" coordsize="16,79" path="m5227,2437r,66l5243,2516e" filled="f" strokeweight=".24pt">
              <v:path arrowok="t"/>
            </v:shape>
            <v:shape id="_x0000_s4576" style="position:absolute;left:5274;top:2437;width:16;height:79" coordorigin="5275,2437" coordsize="16,79" path="m5275,2437r,66l5291,2516e" filled="f" strokeweight=".24pt">
              <v:path arrowok="t"/>
            </v:shape>
            <v:shape id="_x0000_s4575" style="position:absolute;left:5321;top:2463;width:63;height:53" coordorigin="5322,2464" coordsize="63,53" path="m5322,2464r16,52l5353,2464r16,52l5385,2464e" filled="f" strokeweight=".24pt">
              <v:path arrowok="t"/>
            </v:shape>
            <v:shape id="_x0000_s4574" style="position:absolute;left:5416;top:2463;width:48;height:53" coordorigin="5417,2464" coordsize="48,53" path="m5448,2516r-16,l5417,2503r,-26l5432,2464r16,l5464,2477r,26l5448,2516xe" filled="f" strokeweight=".24pt">
              <v:path arrowok="t"/>
            </v:shape>
            <v:line id="_x0000_s4573" style="position:absolute" from="5464,2503" to="5480,2516" strokeweight=".24pt"/>
            <v:line id="_x0000_s4572" style="position:absolute" from="5511,2464" to="5542,2516" strokeweight=".24pt"/>
            <v:shape id="_x0000_s4571" style="position:absolute;left:5511;top:2463;width:63;height:79" coordorigin="5511,2464" coordsize="63,79" path="m5574,2464r-47,78l5511,2542e" filled="f" strokeweight=".24pt">
              <v:path arrowok="t"/>
            </v:shape>
            <v:shape id="_x0000_s4570" style="position:absolute;left:5007;top:2595;width:63;height:53" coordorigin="5007,2596" coordsize="63,53" path="m5070,2596r-47,l5007,2609r,26l5023,2648r47,e" filled="f" strokeweight=".24pt">
              <v:path arrowok="t"/>
            </v:shape>
            <v:line id="_x0000_s4569" style="position:absolute" from="5102,2648" to="5102,2596" strokeweight=".24pt"/>
            <v:shape id="_x0000_s4568" style="position:absolute;left:5101;top:2595;width:63;height:27" coordorigin="5102,2596" coordsize="63,27" path="m5102,2622r31,-26l5149,2596r16,13e" filled="f" strokeweight=".24pt">
              <v:path arrowok="t"/>
            </v:shape>
            <v:shape id="_x0000_s4567" style="position:absolute;left:5196;top:2595;width:63;height:53" coordorigin="5196,2596" coordsize="63,53" path="m5196,2622r47,l5259,2609r-16,-13l5212,2596r-16,13l5196,2635r16,13l5243,2648e" filled="f" strokeweight=".24pt">
              <v:path arrowok="t"/>
            </v:shape>
            <v:shape id="_x0000_s4566" style="position:absolute;left:5290;top:2595;width:63;height:53" coordorigin="5291,2596" coordsize="63,53" path="m5291,2648r47,l5353,2635r-15,-13l5306,2622r-15,-13l5306,2596r47,e" filled="f" strokeweight=".24pt">
              <v:path arrowok="t"/>
            </v:shape>
            <v:line id="_x0000_s4565" style="position:absolute" from="5385,2596" to="5448,2596" strokeweight=".24pt"/>
            <v:shape id="_x0000_s4564" style="position:absolute;left:5416;top:2569;width:32;height:79" coordorigin="5417,2569" coordsize="32,79" path="m5417,2569r,66l5432,2648r16,-13e" filled="f" strokeweight=".24pt">
              <v:path arrowok="t"/>
            </v:shape>
            <v:shape id="_x0000_s4563" style="position:absolute;left:4641;top:2244;width:26;height:39" coordorigin="4642,2244" coordsize="26,39" path="m4642,2244r11,39l4667,2278r-25,-34xe" fillcolor="black" stroked="f">
              <v:path arrowok="t"/>
            </v:shape>
            <v:shape id="_x0000_s4562" style="position:absolute;left:4641;top:2244;width:26;height:39" coordorigin="4642,2244" coordsize="26,39" path="m4653,2283r-11,-39l4667,2278r-14,5xe" filled="f" strokeweight=".24pt">
              <v:path arrowok="t"/>
            </v:shape>
            <v:line id="_x0000_s4561" style="position:absolute" from="4660,2281" to="4761,2477" strokeweight=".24pt"/>
            <v:line id="_x0000_s4560" style="position:absolute" from="4761,2477" to="4983,2457" strokeweight=".24pt"/>
            <v:line id="_x0000_s4559" style="position:absolute" from="3721,2577" to="3694,2630" strokeweight=".24pt"/>
            <v:line id="_x0000_s4558" style="position:absolute" from="3776,2610" to="3752,2650" strokeweight=".24pt"/>
            <v:line id="_x0000_s4557" style="position:absolute" from="3752,2650" to="3721,2577" strokeweight=".24pt"/>
            <v:rect id="_x0000_s4556" style="position:absolute;left:3197;top:2587;width:462;height:44" fillcolor="black" stroked="f"/>
            <v:rect id="_x0000_s4555" style="position:absolute;left:3197;top:2587;width:462;height:44" fillcolor="black" stroked="f"/>
            <v:rect id="_x0000_s4554" style="position:absolute;left:3197;top:2587;width:462;height:44" filled="f" strokeweight=".24pt"/>
            <v:rect id="_x0000_s4553" style="position:absolute;left:3171;top:1612;width:53;height:998" fillcolor="black" stroked="f"/>
            <v:rect id="_x0000_s4552" style="position:absolute;left:3171;top:1612;width:53;height:998" fillcolor="black" stroked="f"/>
            <v:rect id="_x0000_s4551" style="position:absolute;left:3171;top:1612;width:53;height:998" filled="f" strokeweight=".24pt"/>
            <v:rect id="_x0000_s4550" style="position:absolute;left:3197;top:1590;width:924;height:44" fillcolor="black" stroked="f"/>
            <v:rect id="_x0000_s4549" style="position:absolute;left:3197;top:1590;width:924;height:44" fillcolor="black" stroked="f"/>
            <v:rect id="_x0000_s4548" style="position:absolute;left:3197;top:1590;width:924;height:44" filled="f" strokeweight=".24pt"/>
            <v:rect id="_x0000_s4547" style="position:absolute;left:4095;top:1612;width:53;height:998" fillcolor="black" stroked="f"/>
            <v:rect id="_x0000_s4546" style="position:absolute;left:4095;top:1612;width:53;height:998" fillcolor="black" stroked="f"/>
            <v:rect id="_x0000_s4545" style="position:absolute;left:4095;top:1612;width:53;height:998" filled="f" strokeweight=".24pt"/>
            <v:shape id="_x0000_s4544" style="position:absolute;left:3775;top:2587;width:346;height:44" coordorigin="3776,2588" coordsize="346,44" path="m4122,2588r-346,44l4122,2632r,-44xe" fillcolor="black" stroked="f">
              <v:path arrowok="t"/>
            </v:shape>
            <v:shape id="_x0000_s4543" style="position:absolute;left:3775;top:2587;width:346;height:44" coordorigin="3776,2588" coordsize="346,44" path="m4122,2588r-346,l3776,2632r346,-44xe" fillcolor="black" stroked="f">
              <v:path arrowok="t"/>
            </v:shape>
            <v:rect id="_x0000_s4542" style="position:absolute;left:3775;top:2587;width:346;height:44" filled="f" strokeweight=".24pt"/>
            <v:line id="_x0000_s4541" style="position:absolute" from="3752,2650" to="3721,2577" strokeweight=".24pt"/>
            <v:line id="_x0000_s4540" style="position:absolute" from="3694,2630" to="3660,2610" strokeweight=".24pt"/>
            <v:line id="_x0000_s4539" style="position:absolute" from="3752,2650" to="3721,2577" strokeweight=".24pt"/>
            <v:shape id="_x0000_s4538" type="#_x0000_t75" style="position:absolute;left:2366;top:1884;width:642;height:363">
              <v:imagedata r:id="rId205" o:title=""/>
            </v:shape>
            <v:line id="_x0000_s4537" style="position:absolute" from="3474,2194" to="2702,2194" strokeweight=".24pt"/>
            <v:line id="_x0000_s4536" style="position:absolute" from="3474,2150" to="2750,2150" strokeweight=".24pt"/>
            <v:line id="_x0000_s4535" style="position:absolute" from="3474,2107" to="2767,2107" strokeweight=".24pt"/>
            <v:line id="_x0000_s4534" style="position:absolute" from="3474,2063" to="2869,2063" strokeweight=".24pt"/>
            <v:line id="_x0000_s4533" style="position:absolute" from="3474,2019" to="2882,2019" strokeweight=".24pt"/>
            <v:line id="_x0000_s4532" style="position:absolute" from="3474,1975" to="2965,1975" strokeweight=".24pt"/>
            <v:line id="_x0000_s4531" style="position:absolute" from="3474,1931" to="2940,1931" strokeweight=".24pt"/>
            <v:line id="_x0000_s4530" style="position:absolute" from="3474,1887" to="3005,1887" strokeweight=".24pt"/>
            <v:line id="_x0000_s4529" style="position:absolute" from="3474,1613" to="3474,1668" strokeweight=".24pt"/>
            <v:line id="_x0000_s4528" style="position:absolute" from="3474,1695" to="3474,1750" strokeweight=".24pt"/>
            <v:line id="_x0000_s4527" style="position:absolute" from="3474,1777" to="3474,1832" strokeweight=".24pt"/>
            <v:line id="_x0000_s4526" style="position:absolute" from="3474,1860" to="3474,1915" strokeweight=".24pt"/>
            <v:line id="_x0000_s4525" style="position:absolute" from="3474,1942" to="3474,1997" strokeweight=".24pt"/>
            <v:line id="_x0000_s4524" style="position:absolute" from="3474,2025" to="3474,2079" strokeweight=".24pt"/>
            <v:line id="_x0000_s4523" style="position:absolute" from="3474,2107" to="3474,2162" strokeweight=".24pt"/>
            <v:line id="_x0000_s4522" style="position:absolute" from="3474,2189" to="3474,2244" strokeweight=".24pt"/>
            <v:line id="_x0000_s4521" style="position:absolute" from="3834,1613" to="3834,1668" strokeweight=".24pt"/>
            <v:line id="_x0000_s4520" style="position:absolute" from="3834,1695" to="3834,1750" strokeweight=".24pt"/>
            <v:line id="_x0000_s4519" style="position:absolute" from="3834,1777" to="3834,1832" strokeweight=".24pt"/>
            <v:line id="_x0000_s4518" style="position:absolute" from="3834,1860" to="3834,1915" strokeweight=".24pt"/>
            <v:line id="_x0000_s4517" style="position:absolute" from="3834,1942" to="3834,1997" strokeweight=".24pt"/>
            <v:line id="_x0000_s4516" style="position:absolute" from="3834,2025" to="3834,2079" strokeweight=".24pt"/>
            <v:line id="_x0000_s4515" style="position:absolute" from="3834,2107" to="3834,2162" strokeweight=".24pt"/>
            <v:line id="_x0000_s4514" style="position:absolute" from="3834,2189" to="3834,2244" strokeweight=".24pt"/>
            <v:line id="_x0000_s4513" style="position:absolute" from="4972,2244" to="2369,2244" strokeweight=".24pt"/>
            <v:line id="_x0000_s4512" style="position:absolute" from="4972,2194" to="3834,2194" strokeweight=".24pt"/>
            <v:line id="_x0000_s4511" style="position:absolute" from="4972,2150" to="3834,2150" strokeweight=".24pt"/>
            <v:line id="_x0000_s4510" style="position:absolute" from="4972,2107" to="3834,2107" strokeweight=".24pt"/>
            <v:line id="_x0000_s4509" style="position:absolute" from="4972,2063" to="3834,2063" strokeweight=".24pt"/>
            <v:line id="_x0000_s4508" style="position:absolute" from="4972,2019" to="3834,2019" strokeweight=".24pt"/>
            <v:line id="_x0000_s4507" style="position:absolute" from="4972,1975" to="3834,1975" strokeweight=".24pt"/>
            <v:line id="_x0000_s4506" style="position:absolute" from="4972,1931" to="3834,1931" strokeweight=".24pt"/>
            <v:line id="_x0000_s4505" style="position:absolute" from="4972,1887" to="3834,1887" strokeweight=".24pt"/>
            <v:line id="_x0000_s4504" style="position:absolute" from="4972,2194" to="6111,2194" strokeweight=".24pt"/>
            <v:line id="_x0000_s4503" style="position:absolute" from="4972,2107" to="6111,2107" strokeweight=".24pt"/>
            <v:line id="_x0000_s4502" style="position:absolute" from="4972,2150" to="6111,2150" strokeweight=".24pt"/>
            <v:line id="_x0000_s4501" style="position:absolute" from="4972,2107" to="6111,2107" strokeweight=".24pt"/>
            <v:line id="_x0000_s4500" style="position:absolute" from="4972,2063" to="6111,2063" strokeweight=".24pt"/>
            <v:line id="_x0000_s4499" style="position:absolute" from="4972,2019" to="6111,2019" strokeweight=".24pt"/>
            <v:line id="_x0000_s4498" style="position:absolute" from="4972,1975" to="6111,1975" strokeweight=".24pt"/>
            <v:line id="_x0000_s4497" style="position:absolute" from="4972,1931" to="6111,1931" strokeweight=".24pt"/>
            <v:line id="_x0000_s4496" style="position:absolute" from="4972,1887" to="6111,1887" strokeweight=".24pt"/>
            <v:line id="_x0000_s4495" style="position:absolute" from="6111,1613" to="6111,1668" strokeweight=".24pt"/>
            <v:line id="_x0000_s4494" style="position:absolute" from="6111,1695" to="6111,1750" strokeweight=".24pt"/>
            <v:line id="_x0000_s4493" style="position:absolute" from="6111,1777" to="6111,1832" strokeweight=".24pt"/>
            <v:line id="_x0000_s4492" style="position:absolute" from="6111,1860" to="6111,1915" strokeweight=".24pt"/>
            <v:line id="_x0000_s4491" style="position:absolute" from="6111,1942" to="6111,1997" strokeweight=".24pt"/>
            <v:line id="_x0000_s4490" style="position:absolute" from="6111,2025" to="6111,2079" strokeweight=".24pt"/>
            <v:line id="_x0000_s4489" style="position:absolute" from="6111,2107" to="6111,2162" strokeweight=".24pt"/>
            <v:line id="_x0000_s4488" style="position:absolute" from="6111,2189" to="6111,2244" strokeweight=".24pt"/>
            <v:shape id="_x0000_s4487" type="#_x0000_t75" style="position:absolute;left:6936;top:1884;width:642;height:363">
              <v:imagedata r:id="rId206" o:title=""/>
            </v:shape>
            <v:line id="_x0000_s4486" style="position:absolute" from="6470,2194" to="7242,2194" strokeweight=".24pt"/>
            <v:line id="_x0000_s4485" style="position:absolute" from="6470,2150" to="7194,2150" strokeweight=".24pt"/>
            <v:line id="_x0000_s4484" style="position:absolute" from="6470,2063" to="7076,2063" strokeweight=".24pt"/>
            <v:line id="_x0000_s4483" style="position:absolute" from="6470,2107" to="7178,2107" strokeweight=".24pt"/>
            <v:line id="_x0000_s4482" style="position:absolute" from="6470,2019" to="7062,2019" strokeweight=".24pt"/>
            <v:line id="_x0000_s4481" style="position:absolute" from="6470,2019" to="6939,2019" strokeweight=".24pt"/>
            <v:line id="_x0000_s4480" style="position:absolute" from="6470,2063" to="6939,2063" strokeweight=".24pt"/>
            <v:line id="_x0000_s4479" style="position:absolute" from="6470,2019" to="6939,2019" strokeweight=".24pt"/>
            <v:line id="_x0000_s4478" style="position:absolute" from="6470,1975" to="6980,1975" strokeweight=".24pt"/>
            <v:line id="_x0000_s4477" style="position:absolute" from="6470,1931" to="7004,1931" strokeweight=".24pt"/>
            <v:line id="_x0000_s4476" style="position:absolute" from="6470,1887" to="6939,1887" strokeweight=".24pt"/>
            <v:line id="_x0000_s4475" style="position:absolute" from="6470,1613" to="6470,1668" strokeweight=".24pt"/>
            <v:line id="_x0000_s4474" style="position:absolute" from="6470,1695" to="6470,1750" strokeweight=".24pt"/>
            <v:line id="_x0000_s4473" style="position:absolute" from="6470,1777" to="6470,1832" strokeweight=".24pt"/>
            <v:line id="_x0000_s4472" style="position:absolute" from="6470,1860" to="6470,1915" strokeweight=".24pt"/>
            <v:line id="_x0000_s4471" style="position:absolute" from="6470,1942" to="6470,1997" strokeweight=".24pt"/>
            <v:line id="_x0000_s4470" style="position:absolute" from="6470,2025" to="6470,2079" strokeweight=".24pt"/>
            <v:line id="_x0000_s4469" style="position:absolute" from="6470,2107" to="6470,2162" strokeweight=".24pt"/>
            <v:line id="_x0000_s4468" style="position:absolute" from="6470,2189" to="6470,2244" strokeweight=".24pt"/>
            <v:line id="_x0000_s4467" style="position:absolute" from="4972,2244" to="7576,2244" strokeweight=".24pt"/>
            <v:line id="_x0000_s4466" style="position:absolute" from="6250,2630" to="6285,2610" strokeweight=".24pt"/>
            <v:line id="_x0000_s4465" style="position:absolute" from="6223,2577" to="6250,2630" strokeweight=".24pt"/>
            <v:line id="_x0000_s4464" style="position:absolute" from="6192,2650" to="6223,2577" strokeweight=".24pt"/>
            <v:line id="_x0000_s4463" style="position:absolute" from="6169,2610" to="6192,2650" strokeweight=".24pt"/>
            <v:rect id="_x0000_s4462" style="position:absolute;left:6284;top:2587;width:463;height:44" fillcolor="black" stroked="f"/>
            <v:rect id="_x0000_s4461" style="position:absolute;left:6284;top:2587;width:463;height:44" fillcolor="black" stroked="f"/>
            <v:rect id="_x0000_s4460" style="position:absolute;left:6284;top:2587;width:463;height:44" filled="f" strokeweight=".24pt"/>
            <v:rect id="_x0000_s4459" style="position:absolute;left:6720;top:1612;width:53;height:998" fillcolor="black" stroked="f"/>
            <v:rect id="_x0000_s4458" style="position:absolute;left:6720;top:1612;width:53;height:998" fillcolor="black" stroked="f"/>
            <v:rect id="_x0000_s4457" style="position:absolute;left:6720;top:1612;width:53;height:998" filled="f" strokeweight=".24pt"/>
            <v:rect id="_x0000_s4456" style="position:absolute;left:5822;top:1590;width:925;height:44" fillcolor="black" stroked="f"/>
            <v:rect id="_x0000_s4455" style="position:absolute;left:5822;top:1590;width:925;height:44" fillcolor="black" stroked="f"/>
            <v:rect id="_x0000_s4454" style="position:absolute;left:5822;top:1590;width:925;height:44" filled="f" strokeweight=".24pt"/>
            <v:rect id="_x0000_s4453" style="position:absolute;left:5796;top:1612;width:53;height:998" fillcolor="black" stroked="f"/>
            <v:rect id="_x0000_s4452" style="position:absolute;left:5796;top:1612;width:53;height:998" fillcolor="black" stroked="f"/>
            <v:rect id="_x0000_s4451" style="position:absolute;left:5796;top:1612;width:53;height:998" filled="f" strokeweight=".24pt"/>
            <v:shape id="_x0000_s4450" style="position:absolute;left:5822;top:2587;width:346;height:44" coordorigin="5823,2588" coordsize="346,44" path="m6169,2588r-346,l5823,2632r346,-44xe" fillcolor="black" stroked="f">
              <v:path arrowok="t"/>
            </v:shape>
            <v:shape id="_x0000_s4449" style="position:absolute;left:5822;top:2587;width:346;height:44" coordorigin="5823,2588" coordsize="346,44" path="m6169,2588r-346,44l6169,2632r,-44xe" fillcolor="black" stroked="f">
              <v:path arrowok="t"/>
            </v:shape>
            <v:rect id="_x0000_s4448" style="position:absolute;left:5822;top:2587;width:346;height:44" filled="f" strokeweight=".24pt"/>
            <w10:wrap type="topAndBottom" anchorx="page"/>
          </v:group>
        </w:pict>
      </w:r>
    </w:p>
    <w:p w:rsidR="00BB46EF" w:rsidRDefault="00BB46EF">
      <w:pPr>
        <w:pStyle w:val="BodyText"/>
        <w:spacing w:before="6"/>
      </w:pPr>
    </w:p>
    <w:p w:rsidR="00BB46EF" w:rsidRDefault="00BB46EF">
      <w:pPr>
        <w:pStyle w:val="BodyText"/>
        <w:rPr>
          <w:sz w:val="24"/>
        </w:rPr>
      </w:pPr>
    </w:p>
    <w:p w:rsidR="00BB46EF" w:rsidRDefault="00BB46EF">
      <w:pPr>
        <w:pStyle w:val="BodyText"/>
        <w:spacing w:before="7"/>
        <w:rPr>
          <w:sz w:val="30"/>
        </w:rPr>
      </w:pPr>
    </w:p>
    <w:p w:rsidR="00BB46EF" w:rsidRDefault="00523185">
      <w:pPr>
        <w:pStyle w:val="BodyText"/>
        <w:ind w:left="220"/>
      </w:pPr>
      <w:r>
        <w:t>Fig 6-6 Stop logs</w:t>
      </w:r>
    </w:p>
    <w:p w:rsidR="00BB46EF" w:rsidRDefault="00945AE4">
      <w:pPr>
        <w:pStyle w:val="BodyText"/>
        <w:spacing w:before="122"/>
        <w:ind w:left="220" w:right="495"/>
        <w:jc w:val="both"/>
      </w:pPr>
      <w:r>
        <w:pict>
          <v:group id="_x0000_s4193" style="position:absolute;left:0;text-align:left;margin-left:252pt;margin-top:86.45pt;width:180pt;height:125.55pt;z-index:14080;mso-wrap-distance-left:0;mso-wrap-distance-right:0;mso-position-horizontal-relative:page" coordorigin="5040,1729" coordsize="3600,2511">
            <v:shape id="_x0000_s4446" style="position:absolute;left:5717;top:2389;width:43;height:66" coordorigin="5717,2389" coordsize="43,66" path="m5717,2455r,-66l5759,2455r,-66e" filled="f" strokeweight=".24pt">
              <v:path arrowok="t"/>
            </v:shape>
            <v:shape id="_x0000_s4445" style="position:absolute;left:5780;top:2411;width:42;height:44" coordorigin="5780,2411" coordsize="42,44" path="m5780,2433r32,l5822,2422r-10,-11l5791,2411r-11,11l5780,2444r11,11l5812,2455e" filled="f" strokeweight=".24pt">
              <v:path arrowok="t"/>
            </v:shape>
            <v:shape id="_x0000_s4444" style="position:absolute;left:5843;top:2411;width:42;height:44" coordorigin="5844,2411" coordsize="42,44" path="m5844,2433r31,l5886,2422r-11,-11l5854,2411r-10,11l5844,2444r10,11l5875,2455e" filled="f" strokeweight=".24pt">
              <v:path arrowok="t"/>
            </v:shape>
            <v:shape id="_x0000_s4443" style="position:absolute;left:5906;top:2411;width:43;height:44" coordorigin="5907,2411" coordsize="43,44" path="m5949,2433r-21,22l5917,2455r-10,-11l5907,2422r10,-11l5928,2411r21,22xe" filled="f" strokeweight=".24pt">
              <v:path arrowok="t"/>
            </v:shape>
            <v:line id="_x0000_s4442" style="position:absolute" from="5949,2389" to="5949,2455" strokeweight=".24pt"/>
            <v:shape id="_x0000_s4441" style="position:absolute;left:5970;top:2389;width:11;height:66" coordorigin="5970,2389" coordsize="11,66" path="m5970,2389r,55l5981,2455e" filled="f" strokeweight=".24pt">
              <v:path arrowok="t"/>
            </v:shape>
            <v:shape id="_x0000_s4440" style="position:absolute;left:6001;top:2411;width:42;height:44" coordorigin="6002,2411" coordsize="42,44" path="m6002,2433r31,l6044,2422r-11,-11l6012,2411r-10,11l6002,2444r10,11l6033,2455e" filled="f" strokeweight=".24pt">
              <v:path arrowok="t"/>
            </v:shape>
            <v:shape id="_x0000_s4439" style="position:absolute;left:6064;top:2411;width:43;height:44" coordorigin="6065,2411" coordsize="43,44" path="m6065,2455r32,l6107,2444r-10,-11l6075,2433r-10,-11l6075,2411r32,e" filled="f" strokeweight=".24pt">
              <v:path arrowok="t"/>
            </v:shape>
            <v:shape id="_x0000_s4438" style="position:absolute;left:6551;top:2325;width:32;height:11" coordorigin="6551,2326" coordsize="32,11" path="m6551,2326r,11l6583,2331r-32,-5xe" fillcolor="black" stroked="f">
              <v:path arrowok="t"/>
            </v:shape>
            <v:shape id="_x0000_s4437" style="position:absolute;left:6551;top:2325;width:32;height:11" coordorigin="6551,2326" coordsize="32,11" path="m6551,2326r32,5l6551,2337r,-11xe" filled="f" strokeweight=".24pt">
              <v:path arrowok="t"/>
            </v:shape>
            <v:line id="_x0000_s4436" style="position:absolute" from="6551,2331" to="6284,2331" strokeweight=".24pt"/>
            <v:line id="_x0000_s4435" style="position:absolute" from="6284,2331" to="6154,2438" strokeweight=".24pt"/>
            <v:line id="_x0000_s4434" style="position:absolute" from="6155,2438" to="6123,2438" strokeweight=".24pt"/>
            <v:shape id="_x0000_s4433" style="position:absolute;left:7430;top:2293;width:42;height:33" coordorigin="7430,2294" coordsize="42,33" path="m7430,2327r32,l7472,2316r,-11l7462,2294r-21,e" filled="f" strokeweight=".24pt">
              <v:path arrowok="t"/>
            </v:shape>
            <v:shape id="_x0000_s4432" style="position:absolute;left:7430;top:2261;width:42;height:33" coordorigin="7430,2261" coordsize="42,33" path="m7462,2294r10,-11l7472,2272r-10,-11l7430,2261e" filled="f" strokeweight=".24pt">
              <v:path arrowok="t"/>
            </v:shape>
            <v:line id="_x0000_s4431" style="position:absolute" from="7441,2261" to="7441,2327" strokeweight=".24pt"/>
            <v:line id="_x0000_s4430" style="position:absolute" from="7493,2327" to="7493,2283" strokeweight=".24pt"/>
            <v:shape id="_x0000_s4429" style="position:absolute;left:7493;top:2283;width:43;height:22" coordorigin="7493,2283" coordsize="43,22" path="m7493,2305r22,-22l7525,2283r11,11e" filled="f" strokeweight=".24pt">
              <v:path arrowok="t"/>
            </v:shape>
            <v:line id="_x0000_s4428" style="position:absolute" from="7557,2327" to="7557,2283" strokeweight=".24pt"/>
            <v:line id="_x0000_s4427" style="position:absolute" from="7557,2272" to="7557,2261" strokeweight=".24pt"/>
            <v:shape id="_x0000_s4426" style="position:absolute;left:7578;top:2283;width:42;height:44" coordorigin="7578,2283" coordsize="42,44" path="m7620,2305r-21,22l7589,2327r-11,-11l7578,2294r11,-11l7599,2283r21,22xe" filled="f" strokeweight=".24pt">
              <v:path arrowok="t"/>
            </v:shape>
            <v:line id="_x0000_s4425" style="position:absolute" from="7620,2261" to="7620,2327" strokeweight=".24pt"/>
            <v:shape id="_x0000_s4424" style="position:absolute;left:7641;top:2283;width:42;height:66" coordorigin="7641,2283" coordsize="42,66" path="m7641,2338r11,11l7673,2349r10,-11l7683,2294r-10,-11l7652,2283r-11,11l7641,2316r11,11l7683,2327e" filled="f" strokeweight=".24pt">
              <v:path arrowok="t"/>
            </v:shape>
            <v:shape id="_x0000_s4423" style="position:absolute;left:7704;top:2283;width:42;height:44" coordorigin="7705,2283" coordsize="42,44" path="m7705,2305r31,l7747,2294r-11,-11l7715,2283r-10,11l7705,2316r10,11l7736,2327e" filled="f" strokeweight=".24pt">
              <v:path arrowok="t"/>
            </v:shape>
            <v:shape id="_x0000_s4422" style="position:absolute;left:6956;top:2022;width:11;height:33" coordorigin="6957,2022" coordsize="11,33" path="m6962,2022r-5,33l6967,2055r-5,-33xe" fillcolor="black" stroked="f">
              <v:path arrowok="t"/>
            </v:shape>
            <v:shape id="_x0000_s4421" style="position:absolute;left:6956;top:2022;width:11;height:33" coordorigin="6957,2022" coordsize="11,33" path="m6957,2055r5,-33l6967,2055r-10,xe" filled="f" strokeweight=".24pt">
              <v:path arrowok="t"/>
            </v:shape>
            <v:line id="_x0000_s4420" style="position:absolute" from="6962,2055" to="6962,2301" strokeweight=".24pt"/>
            <v:line id="_x0000_s4419" style="position:absolute" from="6962,2301" to="7414,2277" strokeweight=".24pt"/>
            <v:shape id="_x0000_s4418" type="#_x0000_t75" style="position:absolute;left:6802;top:1859;width:339;height:160">
              <v:imagedata r:id="rId207" o:title=""/>
            </v:shape>
            <v:shape id="_x0000_s4417" type="#_x0000_t75" style="position:absolute;left:6736;top:3572;width:385;height:180">
              <v:imagedata r:id="rId208" o:title=""/>
            </v:shape>
            <v:shape id="_x0000_s4416" style="position:absolute;left:6592;top:2852;width:11;height:33" coordorigin="6593,2853" coordsize="11,33" path="m6598,2853r-5,32l6603,2885r-5,-32xe" fillcolor="black" stroked="f">
              <v:path arrowok="t"/>
            </v:shape>
            <v:shape id="_x0000_s4415" style="position:absolute;left:6592;top:2852;width:11;height:33" coordorigin="6593,2853" coordsize="11,33" path="m6593,2885r5,-32l6603,2885r-10,xe" filled="f" strokeweight=".24pt">
              <v:path arrowok="t"/>
            </v:shape>
            <v:line id="_x0000_s4414" style="position:absolute" from="6598,2885" to="6598,3517" strokeweight=".24pt"/>
            <v:line id="_x0000_s4413" style="position:absolute" from="6598,3517" to="6691,3591" strokeweight=".24pt"/>
            <v:line id="_x0000_s4412" style="position:absolute" from="6691,3591" to="6723,3591" strokeweight=".24pt"/>
            <v:line id="_x0000_s4411" style="position:absolute" from="7175,3531" to="7163,3525" strokeweight=".24pt"/>
            <v:line id="_x0000_s4410" style="position:absolute" from="7032,3461" to="7020,3456" strokeweight=".24pt"/>
            <v:line id="_x0000_s4409" style="position:absolute" from="6888,3392" to="6876,3386" strokeweight=".24pt"/>
            <v:line id="_x0000_s4408" style="position:absolute" from="6745,3323" to="6733,3317" strokeweight=".24pt"/>
            <v:line id="_x0000_s4407" style="position:absolute" from="6602,3253" to="6590,3248" strokeweight=".24pt"/>
            <v:line id="_x0000_s4406" style="position:absolute" from="7153,3401" to="7141,3396" strokeweight=".24pt"/>
            <v:line id="_x0000_s4405" style="position:absolute" from="7009,3332" to="6998,3326" strokeweight=".24pt"/>
            <v:line id="_x0000_s4404" style="position:absolute" from="6866,3263" to="6854,3257" strokeweight=".24pt"/>
            <v:line id="_x0000_s4403" style="position:absolute" from="6723,3193" to="6711,3188" strokeweight=".24pt"/>
            <v:line id="_x0000_s4402" style="position:absolute" from="6580,3124" to="6568,3118" strokeweight=".24pt"/>
            <v:line id="_x0000_s4401" style="position:absolute" from="7131,3272" to="7119,3266" strokeweight=".24pt"/>
            <v:line id="_x0000_s4400" style="position:absolute" from="6988,3203" to="6976,3197" strokeweight=".24pt"/>
            <v:line id="_x0000_s4399" style="position:absolute" from="6844,3134" to="6833,3128" strokeweight=".24pt"/>
            <v:line id="_x0000_s4398" style="position:absolute" from="6701,3064" to="6689,3058" strokeweight=".24pt"/>
            <v:line id="_x0000_s4397" style="position:absolute" from="6558,2995" to="6546,2989" strokeweight=".24pt"/>
            <v:line id="_x0000_s4396" style="position:absolute" from="7253,3212" to="7241,3206" strokeweight=".24pt"/>
            <v:line id="_x0000_s4395" style="position:absolute" from="7109,3143" to="7097,3137" strokeweight=".24pt"/>
            <v:line id="_x0000_s4394" style="position:absolute" from="6966,3074" to="6954,3068" strokeweight=".24pt"/>
            <v:line id="_x0000_s4393" style="position:absolute" from="6823,3004" to="6811,2998" strokeweight=".24pt"/>
            <v:line id="_x0000_s4392" style="position:absolute" from="6679,2935" to="6667,2929" strokeweight=".24pt"/>
            <v:line id="_x0000_s4391" style="position:absolute" from="6536,2865" to="6524,2860" strokeweight=".24pt"/>
            <v:line id="_x0000_s4390" style="position:absolute" from="7230,3083" to="7218,3077" strokeweight=".24pt"/>
            <v:line id="_x0000_s4389" style="position:absolute" from="7087,3014" to="7075,3008" strokeweight=".24pt"/>
            <v:line id="_x0000_s4388" style="position:absolute" from="6944,2944" to="6943,2944" strokeweight=".24pt"/>
            <v:line id="_x0000_s4387" style="position:absolute" from="6534,2855" to="6524,2860" strokeweight=".24pt"/>
            <v:line id="_x0000_s4386" style="position:absolute" from="7296,3471" to="7284,3465" strokeweight=".24pt"/>
            <v:line id="_x0000_s4385" style="position:absolute" from="7266,3515" to="7249,3505" strokeweight=".24pt"/>
            <v:line id="_x0000_s4384" style="position:absolute" from="7058,3396" to="7041,3386" strokeweight=".24pt"/>
            <v:line id="_x0000_s4383" style="position:absolute" from="6850,3277" to="6833,3267" strokeweight=".24pt"/>
            <v:line id="_x0000_s4382" style="position:absolute" from="6643,3158" to="6625,3149" strokeweight=".24pt"/>
            <v:line id="_x0000_s4381" style="position:absolute" from="7274,3341" to="7262,3336" strokeweight=".24pt"/>
            <v:line id="_x0000_s4380" style="position:absolute" from="7245,3319" to="7228,3309" strokeweight=".24pt"/>
            <v:line id="_x0000_s4379" style="position:absolute" from="7038,3200" to="7020,3190" strokeweight=".24pt"/>
            <v:line id="_x0000_s4378" style="position:absolute" from="6830,3081" to="6812,3071" strokeweight=".24pt"/>
            <v:line id="_x0000_s4377" style="position:absolute" from="6622,2963" to="6604,2953" strokeweight=".24pt"/>
            <v:line id="_x0000_s4376" style="position:absolute" from="7225,3123" to="7208,3113" strokeweight=".24pt"/>
            <v:line id="_x0000_s4375" style="position:absolute" from="7017,3004" to="7000,2994" strokeweight=".24pt"/>
            <v:line id="_x0000_s4374" style="position:absolute" from="6620,2946" to="6604,2953" strokeweight=".24pt"/>
            <v:line id="_x0000_s4373" style="position:absolute" from="7311,3389" to="7300,3389" strokeweight=".24pt"/>
            <v:line id="_x0000_s4372" style="position:absolute" from="7177,3381" to="7166,3380" strokeweight=".24pt"/>
            <v:line id="_x0000_s4371" style="position:absolute" from="7042,3372" to="7031,3371" strokeweight=".24pt"/>
            <v:line id="_x0000_s4370" style="position:absolute" from="6908,3363" to="6897,3363" strokeweight=".24pt"/>
            <v:line id="_x0000_s4369" style="position:absolute" from="6774,3355" to="6763,3354" strokeweight=".24pt"/>
            <v:line id="_x0000_s4368" style="position:absolute" from="6640,3346" to="6629,3345" strokeweight=".24pt"/>
            <v:line id="_x0000_s4367" style="position:absolute" from="6506,3338" to="6495,3337" strokeweight=".24pt"/>
            <v:line id="_x0000_s4366" style="position:absolute" from="7561,3480" to="7549,3475" strokeweight=".24pt"/>
            <v:line id="_x0000_s4365" style="position:absolute" from="7682,3420" to="7670,3415" strokeweight=".24pt"/>
            <v:line id="_x0000_s4364" style="position:absolute" from="7641,3360" to="7623,3350" strokeweight=".24pt"/>
            <v:line id="_x0000_s4363" style="position:absolute" from="7712,3415" to="7702,3415" strokeweight=".24pt"/>
            <v:line id="_x0000_s4362" style="position:absolute" from="7539,3351" to="7527,3345" strokeweight=".24pt"/>
            <v:line id="_x0000_s4361" style="position:absolute" from="7579,3407" to="7568,3406" strokeweight=".24pt"/>
            <v:line id="_x0000_s4360" style="position:absolute" from="7396,3282" to="7384,3276" strokeweight=".24pt"/>
            <v:line id="_x0000_s4359" style="position:absolute" from="7433,3242" to="7415,3232" strokeweight=".24pt"/>
            <v:line id="_x0000_s4358" style="position:absolute" from="7486,3274" to="7475,3273" strokeweight=".24pt"/>
            <v:line id="_x0000_s4357" style="position:absolute" from="7352,3265" to="7341,3264" strokeweight=".24pt"/>
            <v:line id="_x0000_s4356" style="position:absolute" from="7218,3257" to="7207,3256" strokeweight=".24pt"/>
            <v:line id="_x0000_s4355" style="position:absolute" from="7084,3248" to="7073,3247" strokeweight=".24pt"/>
            <v:line id="_x0000_s4354" style="position:absolute" from="6949,3239" to="6938,3239" strokeweight=".24pt"/>
            <v:line id="_x0000_s4353" style="position:absolute" from="6815,3230" to="6804,3230" strokeweight=".24pt"/>
            <v:line id="_x0000_s4352" style="position:absolute" from="6681,3222" to="6670,3221" strokeweight=".24pt"/>
            <v:line id="_x0000_s4351" style="position:absolute" from="6547,3213" to="6536,3213" strokeweight=".24pt"/>
            <v:line id="_x0000_s4350" style="position:absolute" from="7259,3132" to="7248,3131" strokeweight=".24pt"/>
            <v:line id="_x0000_s4349" style="position:absolute" from="7125,3124" to="7114,3123" strokeweight=".24pt"/>
            <v:line id="_x0000_s4348" style="position:absolute" from="6991,3115" to="6979,3114" strokeweight=".24pt"/>
            <v:line id="_x0000_s4347" style="position:absolute" from="6856,3106" to="6845,3106" strokeweight=".24pt"/>
            <v:line id="_x0000_s4346" style="position:absolute" from="6722,3098" to="6711,3097" strokeweight=".24pt"/>
            <v:line id="_x0000_s4345" style="position:absolute" from="6588,3089" to="6577,3089" strokeweight=".24pt"/>
            <v:line id="_x0000_s4344" style="position:absolute" from="6436,3055" to="6424,3049" strokeweight=".24pt"/>
            <v:line id="_x0000_s4343" style="position:absolute" from="6435,3040" to="6417,3030" strokeweight=".24pt"/>
            <v:line id="_x0000_s4342" style="position:absolute" from="6433,3023" to="6417,3030" strokeweight=".24pt"/>
            <v:line id="_x0000_s4341" style="position:absolute" from="6454,3080" to="6443,3080" strokeweight=".24pt"/>
            <v:line id="_x0000_s4340" style="position:absolute" from="7032,2991" to="7021,2990" strokeweight=".24pt"/>
            <v:line id="_x0000_s4339" style="position:absolute" from="6898,2982" to="6886,2981" strokeweight=".24pt"/>
            <v:line id="_x0000_s4338" style="position:absolute" from="6764,2974" to="6752,2973" strokeweight=".24pt"/>
            <v:line id="_x0000_s4337" style="position:absolute" from="6629,2965" to="6618,2964" strokeweight=".24pt"/>
            <v:line id="_x0000_s4336" style="position:absolute" from="6412,2785" to="6434,2827" strokeweight=".24pt"/>
            <v:line id="_x0000_s4335" style="position:absolute" from="6359,2785" to="6412,2785" strokeweight=".24pt"/>
            <v:line id="_x0000_s4334" style="position:absolute" from="6414,2925" to="6402,2919" strokeweight=".24pt"/>
            <v:line id="_x0000_s4333" style="position:absolute" from="6412,2914" to="6402,2919" strokeweight=".24pt"/>
            <v:line id="_x0000_s4332" style="position:absolute" from="6414,2844" to="6397,2834" strokeweight=".24pt"/>
            <v:line id="_x0000_s4331" style="position:absolute" from="6413,2828" to="6397,2834" strokeweight=".24pt"/>
            <v:line id="_x0000_s4330" style="position:absolute" from="6495,2956" to="6484,2956" strokeweight=".24pt"/>
            <v:line id="_x0000_s4329" style="position:absolute" from="6293,2985" to="6281,2979" strokeweight=".24pt"/>
            <v:line id="_x0000_s4328" style="position:absolute" from="6291,2975" to="6281,2979" strokeweight=".24pt"/>
            <v:line id="_x0000_s4327" style="position:absolute" from="6150,2916" to="6138,2910" strokeweight=".24pt"/>
            <v:line id="_x0000_s4326" style="position:absolute" from="6148,2905" to="6138,2910" strokeweight=".24pt"/>
            <v:line id="_x0000_s4325" style="position:absolute" from="6271,2856" to="6259,2850" strokeweight=".24pt"/>
            <v:line id="_x0000_s4324" style="position:absolute" from="6269,2845" to="6259,2850" strokeweight=".24pt"/>
            <v:line id="_x0000_s4323" style="position:absolute" from="6227,2921" to="6209,2911" strokeweight=".24pt"/>
            <v:line id="_x0000_s4322" style="position:absolute" from="6225,2905" to="6209,2911" strokeweight=".24pt"/>
            <v:line id="_x0000_s4321" style="position:absolute" from="6361,2948" to="6350,2947" strokeweight=".24pt"/>
            <v:line id="_x0000_s4320" style="position:absolute" from="6227,2939" to="6216,2938" strokeweight=".24pt"/>
            <v:line id="_x0000_s4319" style="position:absolute" from="6028,2976" to="6017,2970" strokeweight=".24pt"/>
            <v:line id="_x0000_s4318" style="position:absolute" from="6027,2965" to="6017,2970" strokeweight=".24pt"/>
            <v:line id="_x0000_s4317" style="position:absolute" from="6038,2982" to="6022,2988" strokeweight=".24pt"/>
            <v:line id="_x0000_s4316" style="position:absolute" from="6049,3094" to="6038,3099" strokeweight=".24pt"/>
            <v:line id="_x0000_s4315" style="position:absolute" from="6052,3055" to="6041,3054" strokeweight=".24pt"/>
            <v:line id="_x0000_s4314" style="position:absolute" from="6093,2930" to="6082,2930" strokeweight=".24pt"/>
            <v:line id="_x0000_s4313" style="position:absolute" from="6402,2823" to="6402,2823" strokeweight=".24pt"/>
            <v:line id="_x0000_s4312" style="position:absolute" from="7748,3809" to="7736,3803" strokeweight=".24pt"/>
            <v:line id="_x0000_s4311" style="position:absolute" from="7605,3739" to="7593,3733" strokeweight=".24pt"/>
            <v:line id="_x0000_s4310" style="position:absolute" from="7726,3679" to="7714,3673" strokeweight=".24pt"/>
            <v:line id="_x0000_s4309" style="position:absolute" from="7682,3752" to="7664,3742" strokeweight=".24pt"/>
            <v:line id="_x0000_s4308" style="position:absolute" from="7870,3749" to="7858,3743" strokeweight=".24pt"/>
            <v:line id="_x0000_s4307" style="position:absolute" from="7847,3619" to="7836,3613" strokeweight=".24pt"/>
            <v:line id="_x0000_s4306" style="position:absolute" from="7869,3675" to="7852,3665" strokeweight=".24pt"/>
            <v:line id="_x0000_s4305" style="position:absolute" from="7909,3767" to="7909,3767" strokeweight=".24pt"/>
            <v:line id="_x0000_s4304" style="position:absolute" from="7818,3694" to="7818,3694" strokeweight=".24pt"/>
            <v:line id="_x0000_s4303" style="position:absolute" from="7583,3610" to="7571,3604" strokeweight=".24pt"/>
            <v:line id="_x0000_s4302" style="position:absolute" from="7704,3550" to="7692,3544" strokeweight=".24pt"/>
            <v:line id="_x0000_s4301" style="position:absolute" from="7661,3556" to="7644,3546" strokeweight=".24pt"/>
            <v:line id="_x0000_s4300" style="position:absolute" from="7725,3620" to="7725,3620" strokeweight=".24pt"/>
            <v:line id="_x0000_s4299" style="position:absolute" from="7632,3546" to="7633,3546" strokeweight=".24pt"/>
            <v:line id="_x0000_s4298" style="position:absolute" from="7542,3474" to="7542,3474" strokeweight=".24pt"/>
            <v:line id="_x0000_s4297" style="position:absolute" from="7418,3411" to="7406,3405" strokeweight=".24pt"/>
            <v:line id="_x0000_s4296" style="position:absolute" from="7453,3437" to="7436,3428" strokeweight=".24pt"/>
            <v:line id="_x0000_s4295" style="position:absolute" from="7445,3398" to="7434,3397" strokeweight=".24pt"/>
            <v:line id="_x0000_s4294" style="position:absolute" from="7448,3399" to="7448,3399" strokeweight=".24pt"/>
            <v:line id="_x0000_s4293" style="position:absolute" from="7356,3326" to="7356,3326" strokeweight=".24pt"/>
            <v:line id="_x0000_s4292" style="position:absolute" from="7265,3254" to="7265,3254" strokeweight=".24pt"/>
            <v:line id="_x0000_s4291" style="position:absolute" from="7171,3179" to="7172,3179" strokeweight=".24pt"/>
            <v:line id="_x0000_s4290" style="position:absolute" from="7079,3105" to="7079,3105" strokeweight=".24pt"/>
            <v:line id="_x0000_s4289" style="position:absolute" from="6989,3033" to="6989,3033" strokeweight=".24pt"/>
            <v:line id="_x0000_s4288" style="position:absolute" from="6895,2959" to="6895,2959" strokeweight=".24pt"/>
            <v:line id="_x0000_s4287" style="position:absolute" from="8321,4086" to="8309,4080" strokeweight=".24pt"/>
            <v:line id="_x0000_s4286" style="position:absolute" from="8305,4108" to="8288,4098" strokeweight=".24pt"/>
            <v:line id="_x0000_s4285" style="position:absolute" from="8371,4135" to="8371,4135" strokeweight=".24pt"/>
            <v:line id="_x0000_s4284" style="position:absolute" from="8278,4061" to="8278,4061" strokeweight=".24pt"/>
            <v:line id="_x0000_s4283" style="position:absolute" from="8335,4047" to="8335,4047" strokeweight=".24pt"/>
            <v:line id="_x0000_s4282" style="position:absolute" from="8178,4016" to="8166,4011" strokeweight=".24pt"/>
            <v:line id="_x0000_s4281" style="position:absolute" from="8035,3947" to="8023,3941" strokeweight=".24pt"/>
            <v:line id="_x0000_s4280" style="position:absolute" from="8097,3989" to="8080,3980" strokeweight=".24pt"/>
            <v:line id="_x0000_s4279" style="position:absolute" from="8186,3987" to="8186,3987" strokeweight=".24pt"/>
            <v:line id="_x0000_s4278" style="position:absolute" from="8156,3887" to="8144,3881" strokeweight=".24pt"/>
            <v:line id="_x0000_s4277" style="position:absolute" from="8095,3915" to="8095,3915" strokeweight=".24pt"/>
            <v:line id="_x0000_s4276" style="position:absolute" from="8013,3818" to="8001,3812" strokeweight=".24pt"/>
            <v:line id="_x0000_s4275" style="position:absolute" from="8077,3794" to="8060,3784" strokeweight=".24pt"/>
            <v:line id="_x0000_s4274" style="position:absolute" from="8001,3840" to="8002,3840" strokeweight=".24pt"/>
            <v:line id="_x0000_s4273" style="position:absolute" from="8243,3974" to="8243,3974" strokeweight=".24pt"/>
            <v:line id="_x0000_s4272" style="position:absolute" from="8152,3901" to="8152,3901" strokeweight=".24pt"/>
            <v:line id="_x0000_s4271" style="position:absolute" from="8058,3827" to="8059,3827" strokeweight=".24pt"/>
            <v:line id="_x0000_s4270" style="position:absolute" from="7991,3689" to="7979,3683" strokeweight=".24pt"/>
            <v:line id="_x0000_s4269" style="position:absolute" from="7966,3753" to="7966,3753" strokeweight=".24pt"/>
            <v:line id="_x0000_s4268" style="position:absolute" from="7875,3681" to="7875,3681" strokeweight=".24pt"/>
            <v:line id="_x0000_s4267" style="position:absolute" from="7782,3606" to="7782,3606" strokeweight=".24pt"/>
            <v:line id="_x0000_s4266" style="position:absolute" from="7689,3533" to="7690,3533" strokeweight=".24pt"/>
            <v:line id="_x0000_s4265" style="position:absolute" from="7599,3460" to="7599,3460" strokeweight=".24pt"/>
            <v:line id="_x0000_s4264" style="position:absolute" from="7505,3386" to="7505,3386" strokeweight=".24pt"/>
            <v:line id="_x0000_s4263" style="position:absolute" from="7413,3312" to="7413,3312" strokeweight=".24pt"/>
            <v:line id="_x0000_s4262" style="position:absolute" from="7322,3240" to="7322,3240" strokeweight=".24pt"/>
            <v:line id="_x0000_s4261" style="position:absolute" from="7229,3165" to="7229,3165" strokeweight=".24pt"/>
            <v:line id="_x0000_s4260" style="position:absolute" from="7136,3092" to="7136,3092" strokeweight=".24pt"/>
            <v:line id="_x0000_s4259" style="position:absolute" from="7045,3020" to="7046,3020" strokeweight=".24pt"/>
            <v:line id="_x0000_s4258" style="position:absolute" from="8115,3813" to="8116,3813" strokeweight=".24pt"/>
            <v:line id="_x0000_s4257" style="position:absolute" from="8023,3740" to="8023,3740" strokeweight=".24pt"/>
            <v:line id="_x0000_s4256" style="position:absolute" from="7932,3667" to="7932,3667" strokeweight=".24pt"/>
            <v:line id="_x0000_s4255" style="position:absolute" from="7839,3593" to="7839,3593" strokeweight=".24pt"/>
            <v:line id="_x0000_s4254" style="position:absolute" from="7747,3519" to="7747,3519" strokeweight=".24pt"/>
            <v:line id="_x0000_s4253" style="position:absolute" from="7656,3447" to="7656,3447" strokeweight=".24pt"/>
            <v:line id="_x0000_s4252" style="position:absolute" from="7562,3372" to="7562,3372" strokeweight=".24pt"/>
            <v:line id="_x0000_s4251" style="position:absolute" from="7470,3299" to="7470,3299" strokeweight=".24pt"/>
            <v:line id="_x0000_s4250" style="position:absolute" from="7379,3226" to="7379,3226" strokeweight=".24pt"/>
            <v:line id="_x0000_s4249" style="position:absolute" from="7286,3152" to="7286,3152" strokeweight=".24pt"/>
            <v:line id="_x0000_s4248" style="position:absolute" from="7193,3078" to="7193,3078" strokeweight=".24pt"/>
            <v:line id="_x0000_s4247" style="position:absolute" from="7804,3506" to="7804,3506" strokeweight=".24pt"/>
            <v:line id="_x0000_s4246" style="position:absolute" from="7713,3433" to="7713,3433" strokeweight=".24pt"/>
            <v:line id="_x0000_s4245" style="position:absolute" from="7619,3359" to="7619,3359" strokeweight=".24pt"/>
            <v:line id="_x0000_s4244" style="position:absolute" from="7527,3285" to="7527,3285" strokeweight=".24pt"/>
            <v:line id="_x0000_s4243" style="position:absolute" from="7436,3213" to="7436,3213" strokeweight=".24pt"/>
            <v:line id="_x0000_s4242" style="position:absolute" from="7892,3878" to="7880,3872" strokeweight=".24pt"/>
            <v:line id="_x0000_s4241" style="position:absolute" from="7889,3871" to="7872,3861" strokeweight=".24pt"/>
            <v:line id="_x0000_s4240" style="position:absolute" from="8262,3964" to="7869,3556" strokeweight=".24pt"/>
            <v:line id="_x0000_s4239" style="position:absolute" from="8262,3964" to="7869,3556" strokeweight=".24pt"/>
            <v:line id="_x0000_s4238" style="position:absolute" from="7462,3670" to="7450,3664" strokeweight=".24pt"/>
            <v:line id="_x0000_s4237" style="position:absolute" from="7474,3633" to="7456,3623" strokeweight=".24pt"/>
            <v:line id="_x0000_s4236" style="position:absolute" from="7318,3600" to="7306,3594" strokeweight=".24pt"/>
            <v:line id="_x0000_s4235" style="position:absolute" from="7440,3540" to="7428,3535" strokeweight=".24pt"/>
            <v:line id="_x0000_s4234" style="position:absolute" from="7138,2017" to="8131,3821" strokeweight=".24pt"/>
            <v:line id="_x0000_s4233" style="position:absolute" from="6805,2017" to="7138,2017" strokeweight=".24pt"/>
            <v:line id="_x0000_s4232" style="position:absolute" from="6847,1944" to="7098,1944" strokeweight=".24pt"/>
            <v:line id="_x0000_s4231" style="position:absolute" from="6865,1843" to="6895,1862" strokeweight=".24pt"/>
            <v:line id="_x0000_s4230" style="position:absolute" from="5900,2180" to="5929,2180" strokeweight=".24pt"/>
            <v:line id="_x0000_s4229" style="position:absolute" from="5918,2161" to="5918,2161" strokeweight=".24pt"/>
            <v:line id="_x0000_s4228" style="position:absolute" from="5889,2161" to="5947,2161" strokeweight=".24pt"/>
            <v:line id="_x0000_s4227" style="position:absolute" from="5863,2145" to="5973,2145" strokeweight=".24pt"/>
            <v:line id="_x0000_s4226" style="position:absolute" from="5848,2044" to="5928,2127" strokeweight=".24pt"/>
            <v:line id="_x0000_s4225" style="position:absolute" from="6001,2044" to="5848,2044" strokeweight=".24pt"/>
            <v:line id="_x0000_s4224" style="position:absolute" from="5928,2127" to="6001,2044" strokeweight=".24pt"/>
            <v:line id="_x0000_s4223" style="position:absolute" from="5156,2127" to="6700,2127" strokeweight=".24pt"/>
            <v:line id="_x0000_s4222" style="position:absolute" from="6335,2825" to="6805,2017" strokeweight=".24pt"/>
            <v:line id="_x0000_s4221" style="position:absolute" from="6291,2829" to="6865,1843" strokeweight=".24pt"/>
            <v:line id="_x0000_s4220" style="position:absolute" from="6458,3184" to="6446,3178" strokeweight=".24pt"/>
            <v:line id="_x0000_s4219" style="position:absolute" from="6413,3205" to="6402,3204" strokeweight=".24pt"/>
            <v:line id="_x0000_s4218" style="position:absolute" from="6315,3115" to="6303,3109" strokeweight=".24pt"/>
            <v:line id="_x0000_s4217" style="position:absolute" from="6172,3045" to="6160,3039" strokeweight=".24pt"/>
            <v:line id="_x0000_s4216" style="position:absolute" from="6170,3034" to="6160,3039" strokeweight=".24pt"/>
            <v:line id="_x0000_s4215" style="position:absolute" from="6246,3101" to="6230,3107" strokeweight=".24pt"/>
            <v:line id="_x0000_s4214" style="position:absolute" from="6145,3188" to="6133,3187" strokeweight=".24pt"/>
            <v:line id="_x0000_s4213" style="position:absolute" from="6320,3072" to="6309,3071" strokeweight=".24pt"/>
            <v:line id="_x0000_s4212" style="position:absolute" from="6186,3063" to="6175,3062" strokeweight=".24pt"/>
            <v:line id="_x0000_s4211" style="position:absolute" from="5927,3154" to="5917,3159" strokeweight=".24pt"/>
            <v:line id="_x0000_s4210" style="position:absolute" from="6058,3178" to="6043,3184" strokeweight=".24pt"/>
            <v:line id="_x0000_s4209" style="position:absolute" from="6011,3179" to="5999,3178" strokeweight=".24pt"/>
            <v:line id="_x0000_s4208" style="position:absolute" from="5876,3170" to="5865,3169" strokeweight=".24pt"/>
            <v:line id="_x0000_s4207" style="position:absolute" from="5871,3255" to="5855,3261" strokeweight=".24pt"/>
            <v:line id="_x0000_s4206" style="position:absolute" from="5835,3294" to="5824,3293" strokeweight=".24pt"/>
            <v:line id="_x0000_s4205" style="position:absolute" from="6372,3329" to="6361,3328" strokeweight=".24pt"/>
            <v:line id="_x0000_s4204" style="position:absolute" from="6238,3320" to="6227,3320" strokeweight=".24pt"/>
            <v:line id="_x0000_s4203" style="position:absolute" from="6103,3312" to="6092,3311" strokeweight=".24pt"/>
            <v:line id="_x0000_s4202" style="position:absolute" from="5969,3303" to="5958,3302" strokeweight=".24pt"/>
            <v:line id="_x0000_s4201" style="position:absolute" from="6279,3196" to="6268,3195" strokeweight=".24pt"/>
            <v:shape id="_x0000_s4200" style="position:absolute;left:5717;top:2823;width:661;height:543" coordorigin="5718,2823" coordsize="661,543" path="m5718,3366r60,-104l5841,3161r67,-93l5961,3005r57,-56l6080,2903r67,-36l6220,2842r77,-14l6351,2824r27,-1e" filled="f" strokeweight=".24pt">
              <v:path arrowok="t"/>
            </v:shape>
            <v:line id="_x0000_s4199" style="position:absolute" from="8462,4207" to="8462,4207" strokeweight=".24pt"/>
            <v:shape id="_x0000_s4198" style="position:absolute;left:6405;top:2823;width:2090;height:1407" coordorigin="6406,2823" coordsize="2090,1407" path="m6406,2823r112,9l6632,2852r112,27l6853,2912r106,38l7061,2993r99,47l7257,3092r94,56l7442,3207r89,64l7618,3337r84,70l7785,3479r122,113l7986,3671r78,79l8141,3832r76,83l8293,3999r75,84l8496,4230e" filled="f" strokeweight=".24pt">
              <v:path arrowok="t"/>
            </v:shape>
            <v:line id="_x0000_s4197" style="position:absolute" from="5050,1734" to="8630,1734" strokeweight=".48pt"/>
            <v:line id="_x0000_s4196" style="position:absolute" from="5045,1729" to="5045,4239" strokeweight=".48pt"/>
            <v:line id="_x0000_s4195" style="position:absolute" from="8635,1729" to="8635,4239" strokeweight=".48pt"/>
            <v:line id="_x0000_s4194" style="position:absolute" from="5050,4235" to="8630,4235" strokeweight=".48pt"/>
            <w10:wrap type="topAndBottom" anchorx="page"/>
          </v:group>
        </w:pict>
      </w:r>
      <w:r w:rsidR="00523185">
        <w:rPr>
          <w:b/>
        </w:rPr>
        <w:t xml:space="preserve">Needles </w:t>
      </w:r>
      <w:r w:rsidR="00523185">
        <w:t xml:space="preserve">are timber planks set on end side by side to close an opening (Fig 5.7). They are supported from top by a runway (bridge), from which they are handled, and at the bottom they are resting in a key way on the spillway crest. Needles are difficult </w:t>
      </w:r>
      <w:r w:rsidR="00523185">
        <w:rPr>
          <w:spacing w:val="1"/>
        </w:rPr>
        <w:t xml:space="preserve">to </w:t>
      </w:r>
      <w:r w:rsidR="00523185">
        <w:t xml:space="preserve">place in swift waters </w:t>
      </w:r>
      <w:r w:rsidR="00523185">
        <w:rPr>
          <w:spacing w:val="-3"/>
        </w:rPr>
        <w:t xml:space="preserve">of </w:t>
      </w:r>
      <w:r w:rsidR="00523185">
        <w:t xml:space="preserve">considerable depth, but they </w:t>
      </w:r>
      <w:r w:rsidR="00523185">
        <w:rPr>
          <w:spacing w:val="1"/>
        </w:rPr>
        <w:t xml:space="preserve">are </w:t>
      </w:r>
      <w:r w:rsidR="00523185">
        <w:rPr>
          <w:spacing w:val="-3"/>
        </w:rPr>
        <w:t xml:space="preserve">easier </w:t>
      </w:r>
      <w:r w:rsidR="00523185">
        <w:t xml:space="preserve">to remove than stop logs. The arrangement may present a hazard to the safety </w:t>
      </w:r>
      <w:r w:rsidR="00523185">
        <w:rPr>
          <w:spacing w:val="-3"/>
        </w:rPr>
        <w:t xml:space="preserve">of </w:t>
      </w:r>
      <w:r w:rsidR="00523185">
        <w:t xml:space="preserve">the dam if the stop logs are not removed in time </w:t>
      </w:r>
      <w:r w:rsidR="00523185">
        <w:rPr>
          <w:spacing w:val="1"/>
        </w:rPr>
        <w:t xml:space="preserve">to </w:t>
      </w:r>
      <w:r w:rsidR="00523185">
        <w:t xml:space="preserve">pass floods, especially where the reservoir is small and the stream is subject </w:t>
      </w:r>
      <w:r w:rsidR="00523185">
        <w:rPr>
          <w:spacing w:val="1"/>
        </w:rPr>
        <w:t xml:space="preserve">to </w:t>
      </w:r>
      <w:r w:rsidR="00523185">
        <w:t>flash</w:t>
      </w:r>
      <w:r w:rsidR="00523185">
        <w:rPr>
          <w:spacing w:val="-3"/>
        </w:rPr>
        <w:t xml:space="preserve"> </w:t>
      </w:r>
      <w:r w:rsidR="00523185">
        <w:t>floods.</w:t>
      </w:r>
    </w:p>
    <w:p w:rsidR="00FA608D" w:rsidRDefault="00523185" w:rsidP="00FA608D">
      <w:pPr>
        <w:pStyle w:val="BodyText"/>
        <w:spacing w:before="77"/>
        <w:ind w:left="29" w:right="317"/>
        <w:jc w:val="center"/>
        <w:rPr>
          <w:b/>
        </w:rPr>
      </w:pPr>
      <w:r>
        <w:t>Fig 6-7 Needle</w:t>
      </w:r>
      <w:r w:rsidR="00FA608D">
        <w:t>s</w:t>
      </w:r>
    </w:p>
    <w:p w:rsidR="00BB46EF" w:rsidRDefault="00FA608D">
      <w:pPr>
        <w:pStyle w:val="BodyText"/>
        <w:spacing w:before="81"/>
        <w:ind w:left="220" w:right="491"/>
        <w:jc w:val="both"/>
      </w:pPr>
      <w:r>
        <w:rPr>
          <w:b/>
        </w:rPr>
        <w:t>R</w:t>
      </w:r>
      <w:r w:rsidR="00523185">
        <w:rPr>
          <w:b/>
        </w:rPr>
        <w:t>ectangular lift gate</w:t>
      </w:r>
      <w:r w:rsidR="00523185">
        <w:t xml:space="preserve">: it is a simple timber </w:t>
      </w:r>
      <w:r w:rsidR="00523185">
        <w:rPr>
          <w:spacing w:val="-3"/>
        </w:rPr>
        <w:t xml:space="preserve">or </w:t>
      </w:r>
      <w:r w:rsidR="00523185">
        <w:t xml:space="preserve">steel gate on the crest of a dam which span horizontally between the guide grooves in the supporting piers. The guides may be placed either vertically </w:t>
      </w:r>
      <w:r w:rsidR="00523185">
        <w:rPr>
          <w:spacing w:val="-3"/>
        </w:rPr>
        <w:t xml:space="preserve">or </w:t>
      </w:r>
      <w:r w:rsidR="00523185">
        <w:t xml:space="preserve">inclined slightly downstream. The gate is raised </w:t>
      </w:r>
      <w:r w:rsidR="00523185">
        <w:rPr>
          <w:spacing w:val="-3"/>
        </w:rPr>
        <w:t xml:space="preserve">or </w:t>
      </w:r>
      <w:r w:rsidR="00523185">
        <w:t xml:space="preserve">lowered by a </w:t>
      </w:r>
      <w:r w:rsidR="00523185">
        <w:rPr>
          <w:spacing w:val="-3"/>
        </w:rPr>
        <w:t xml:space="preserve">host </w:t>
      </w:r>
      <w:r w:rsidR="00523185">
        <w:t xml:space="preserve">mounted on a bridge overhead. It consists of a framework </w:t>
      </w:r>
      <w:r w:rsidR="00523185">
        <w:rPr>
          <w:spacing w:val="1"/>
        </w:rPr>
        <w:t xml:space="preserve">to </w:t>
      </w:r>
      <w:r w:rsidR="00523185">
        <w:t xml:space="preserve">which a skin plate is attached, normally </w:t>
      </w:r>
      <w:r w:rsidR="00523185">
        <w:rPr>
          <w:spacing w:val="-3"/>
        </w:rPr>
        <w:t xml:space="preserve">on </w:t>
      </w:r>
      <w:r w:rsidR="00523185">
        <w:t xml:space="preserve">the upstream face. The high friction on the guides limits its size since a relatively large hoisting capacity is required </w:t>
      </w:r>
      <w:r w:rsidR="00523185">
        <w:rPr>
          <w:spacing w:val="1"/>
        </w:rPr>
        <w:t xml:space="preserve">to </w:t>
      </w:r>
      <w:r w:rsidR="00523185">
        <w:t xml:space="preserve">operate the gate. Sliding friction is reduced by means </w:t>
      </w:r>
      <w:r w:rsidR="00523185">
        <w:rPr>
          <w:spacing w:val="-3"/>
        </w:rPr>
        <w:t xml:space="preserve">of </w:t>
      </w:r>
      <w:r w:rsidR="00523185">
        <w:t xml:space="preserve">rollers. Depending on the method </w:t>
      </w:r>
      <w:r w:rsidR="00523185">
        <w:rPr>
          <w:spacing w:val="-3"/>
        </w:rPr>
        <w:t xml:space="preserve">of </w:t>
      </w:r>
      <w:r w:rsidR="00523185">
        <w:t xml:space="preserve">providing the rollers, </w:t>
      </w:r>
      <w:r w:rsidR="00523185">
        <w:rPr>
          <w:spacing w:val="-3"/>
        </w:rPr>
        <w:t xml:space="preserve">lift </w:t>
      </w:r>
      <w:r w:rsidR="00523185">
        <w:t xml:space="preserve">gates are classified into fixed wheel </w:t>
      </w:r>
      <w:r w:rsidR="00523185">
        <w:rPr>
          <w:spacing w:val="-3"/>
        </w:rPr>
        <w:t xml:space="preserve">gates </w:t>
      </w:r>
      <w:r w:rsidR="00523185">
        <w:t xml:space="preserve">and </w:t>
      </w:r>
      <w:r>
        <w:t>Stone</w:t>
      </w:r>
      <w:r w:rsidR="00523185">
        <w:rPr>
          <w:spacing w:val="5"/>
        </w:rPr>
        <w:t xml:space="preserve"> </w:t>
      </w:r>
      <w:r w:rsidR="00523185">
        <w:t>gates.</w:t>
      </w:r>
    </w:p>
    <w:p w:rsidR="00BB46EF" w:rsidRDefault="00523185">
      <w:pPr>
        <w:pStyle w:val="BodyText"/>
        <w:spacing w:before="77"/>
        <w:ind w:left="220" w:right="501"/>
        <w:jc w:val="both"/>
      </w:pPr>
      <w:r>
        <w:rPr>
          <w:i/>
        </w:rPr>
        <w:t>Fixed wheel gate</w:t>
      </w:r>
      <w:r>
        <w:t>: In this type the roller are mounted on the downstream face of the gate. Axle friction as well as roller friction exists in this case.</w:t>
      </w:r>
    </w:p>
    <w:p w:rsidR="00FA608D" w:rsidRDefault="00FA608D">
      <w:pPr>
        <w:pStyle w:val="BodyText"/>
        <w:spacing w:before="80"/>
        <w:ind w:left="220" w:right="500"/>
        <w:jc w:val="both"/>
      </w:pPr>
      <w:r>
        <w:rPr>
          <w:i/>
        </w:rPr>
        <w:t>Stone</w:t>
      </w:r>
      <w:r w:rsidR="00523185">
        <w:rPr>
          <w:i/>
        </w:rPr>
        <w:t xml:space="preserve"> gate</w:t>
      </w:r>
      <w:r w:rsidR="00523185">
        <w:t xml:space="preserve">: In this type a train of roller is placed between the side walls of grooves on the piers and the downstream face of the gate (Fig 6.8). The train of rollers is neither attached to the gate nor the side walls of the grooves. It is supported in the space in between the two by means of chain which passes over a </w:t>
      </w:r>
      <w:r w:rsidR="00523185">
        <w:lastRenderedPageBreak/>
        <w:t>pulley. One end of the chain is attached to the counter weight and the other to the gate.</w:t>
      </w:r>
    </w:p>
    <w:p w:rsidR="00FA608D" w:rsidRDefault="00523185">
      <w:pPr>
        <w:pStyle w:val="BodyText"/>
        <w:spacing w:before="80"/>
        <w:ind w:left="220" w:right="500"/>
        <w:jc w:val="both"/>
      </w:pPr>
      <w:r>
        <w:t xml:space="preserve"> </w:t>
      </w:r>
    </w:p>
    <w:p w:rsidR="00BB46EF" w:rsidRDefault="00523185">
      <w:pPr>
        <w:pStyle w:val="BodyText"/>
        <w:spacing w:before="80"/>
        <w:ind w:left="220" w:right="500"/>
        <w:jc w:val="both"/>
      </w:pPr>
      <w:r>
        <w:t>An advantage of the arrangement is that the frictional forces are nearly eliminated except at a negligible amount of roller friction.</w:t>
      </w:r>
    </w:p>
    <w:p w:rsidR="00BB46EF" w:rsidRDefault="00945AE4">
      <w:pPr>
        <w:pStyle w:val="BodyText"/>
        <w:spacing w:before="80"/>
        <w:ind w:left="220" w:right="496"/>
        <w:jc w:val="both"/>
      </w:pPr>
      <w:r>
        <w:pict>
          <v:shape id="_x0000_s4192" style="position:absolute;left:0;text-align:left;margin-left:156.75pt;margin-top:84.45pt;width:18.3pt;height:4.6pt;z-index:14248;mso-position-horizontal-relative:page" coordorigin="3135,1689" coordsize="366,92" o:spt="100" adj="0,,0" path="m3135,1719r13,62l3161,1719r14,62l3187,1719t53,62l3227,1781r-13,-16l3214,1735r13,-16l3240,1719r13,16l3253,1765r-13,16xm3253,1765r13,16m3292,1719r52,m3318,1689r,76l3331,1781r13,-16m3370,1750r39,l3423,1735r-14,-16l3383,1719r-13,16l3370,1765r13,16l3409,1781t40,l3449,1719t,31l3475,1719r13,l3501,1735e" filled="f" strokeweight=".24pt">
            <v:stroke joinstyle="round"/>
            <v:formulas/>
            <v:path arrowok="t" o:connecttype="segments"/>
            <w10:wrap anchorx="page"/>
          </v:shape>
        </w:pict>
      </w:r>
      <w:r w:rsidR="00523185">
        <w:rPr>
          <w:noProof/>
        </w:rPr>
        <w:drawing>
          <wp:anchor distT="0" distB="0" distL="0" distR="0" simplePos="0" relativeHeight="14272" behindDoc="0" locked="0" layoutInCell="1" allowOverlap="1">
            <wp:simplePos x="0" y="0"/>
            <wp:positionH relativeFrom="page">
              <wp:posOffset>1930717</wp:posOffset>
            </wp:positionH>
            <wp:positionV relativeFrom="paragraph">
              <wp:posOffset>1226687</wp:posOffset>
            </wp:positionV>
            <wp:extent cx="164931" cy="74295"/>
            <wp:effectExtent l="0" t="0" r="0" b="0"/>
            <wp:wrapNone/>
            <wp:docPr id="20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51.png"/>
                    <pic:cNvPicPr/>
                  </pic:nvPicPr>
                  <pic:blipFill>
                    <a:blip r:embed="rId209" cstate="print"/>
                    <a:stretch>
                      <a:fillRect/>
                    </a:stretch>
                  </pic:blipFill>
                  <pic:spPr>
                    <a:xfrm>
                      <a:off x="0" y="0"/>
                      <a:ext cx="164931" cy="74295"/>
                    </a:xfrm>
                    <a:prstGeom prst="rect">
                      <a:avLst/>
                    </a:prstGeom>
                  </pic:spPr>
                </pic:pic>
              </a:graphicData>
            </a:graphic>
          </wp:anchor>
        </w:drawing>
      </w:r>
      <w:r w:rsidR="00523185">
        <w:t>Forces to be considered in a lift gate are hydrostatic force on the gate, the hoisting force, the weight of the gate and the roller friction.</w:t>
      </w:r>
    </w:p>
    <w:p w:rsidR="00BB46EF" w:rsidRDefault="00BB46EF">
      <w:pPr>
        <w:pStyle w:val="BodyText"/>
        <w:rPr>
          <w:sz w:val="20"/>
        </w:rPr>
      </w:pPr>
    </w:p>
    <w:p w:rsidR="00BB46EF" w:rsidRDefault="00BB46EF">
      <w:pPr>
        <w:pStyle w:val="BodyText"/>
        <w:rPr>
          <w:sz w:val="20"/>
        </w:rPr>
      </w:pPr>
    </w:p>
    <w:p w:rsidR="00BB46EF" w:rsidRDefault="00945AE4">
      <w:pPr>
        <w:pStyle w:val="BodyText"/>
        <w:spacing w:before="11"/>
        <w:rPr>
          <w:sz w:val="16"/>
        </w:rPr>
      </w:pPr>
      <w:r w:rsidRPr="00945AE4">
        <w:pict>
          <v:group id="_x0000_s3996" style="position:absolute;margin-left:75.4pt;margin-top:11.85pt;width:191.4pt;height:125.35pt;z-index:14152;mso-wrap-distance-left:0;mso-wrap-distance-right:0;mso-position-horizontal-relative:page" coordorigin="1508,237" coordsize="3828,2507">
            <v:shape id="_x0000_s4191" style="position:absolute;left:3568;top:2102;width:53;height:92" coordorigin="3568,2102" coordsize="53,92" path="m3607,2148r13,l3620,2194r-39,l3568,2179r,-61l3581,2102r39,e" filled="f" strokeweight=".24pt">
              <v:path arrowok="t"/>
            </v:shape>
            <v:line id="_x0000_s4190" style="position:absolute" from="3646,2194" to="3646,2133" strokeweight=".24pt"/>
            <v:shape id="_x0000_s4189" style="position:absolute;left:3646;top:2133;width:53;height:31" coordorigin="3646,2133" coordsize="53,31" path="m3646,2164r27,-31l3685,2133r14,15e" filled="f" strokeweight=".24pt">
              <v:path arrowok="t"/>
            </v:shape>
            <v:shape id="_x0000_s4188" style="position:absolute;left:3724;top:2133;width:53;height:62" coordorigin="3725,2133" coordsize="53,62" path="m3764,2194r-26,l3725,2179r,-31l3738,2133r26,l3777,2148r,31l3764,2194xe" filled="f" strokeweight=".24pt">
              <v:path arrowok="t"/>
            </v:shape>
            <v:shape id="_x0000_s4187" style="position:absolute;left:3803;top:2133;width:53;height:62" coordorigin="3803,2133" coordsize="53,62" path="m3842,2194r-26,l3803,2179r,-31l3816,2133r26,l3856,2148r,31l3842,2194xe" filled="f" strokeweight=".24pt">
              <v:path arrowok="t"/>
            </v:shape>
            <v:shape id="_x0000_s4186" style="position:absolute;left:3881;top:2133;width:53;height:62" coordorigin="3881,2133" coordsize="53,62" path="m3881,2133r26,61l3934,2133e" filled="f" strokeweight=".24pt">
              <v:path arrowok="t"/>
            </v:shape>
            <v:shape id="_x0000_s4185" style="position:absolute;left:3960;top:2133;width:53;height:62" coordorigin="3960,2133" coordsize="53,62" path="m3960,2164r39,l4012,2148r-13,-15l3973,2133r-13,15l3960,2179r13,15l3999,2194e" filled="f" strokeweight=".24pt">
              <v:path arrowok="t"/>
            </v:shape>
            <v:shape id="_x0000_s4184" style="position:absolute;left:4314;top:1549;width:18;height:47" coordorigin="4314,1550" coordsize="18,47" path="m4332,1550r-18,41l4327,1596r5,-46xe" fillcolor="black" stroked="f">
              <v:path arrowok="t"/>
            </v:shape>
            <v:shape id="_x0000_s4183" style="position:absolute;left:4314;top:1549;width:18;height:47" coordorigin="4314,1550" coordsize="18,47" path="m4314,1591r18,-41l4327,1596r-13,-5xe" filled="f" strokeweight=".24pt">
              <v:path arrowok="t"/>
            </v:shape>
            <v:line id="_x0000_s4182" style="position:absolute" from="4321,1594" to="4174,2148" strokeweight=".24pt"/>
            <v:line id="_x0000_s4181" style="position:absolute" from="4174,2148" to="4032,2171" strokeweight=".24pt"/>
            <v:shape id="_x0000_s4180" type="#_x0000_t75" style="position:absolute;left:3672;top:1361;width:312;height:296">
              <v:imagedata r:id="rId210" o:title=""/>
            </v:shape>
            <v:shape id="_x0000_s4179" style="position:absolute;left:4325;top:1685;width:87;height:102" coordorigin="4326,1686" coordsize="87,102" path="m4413,1686r-56,24l4327,1770r-1,18e" filled="f" strokeweight=".24pt">
              <v:path arrowok="t"/>
            </v:shape>
            <v:shape id="_x0000_s4178" type="#_x0000_t75" style="position:absolute;left:3603;top:641;width:732;height:473">
              <v:imagedata r:id="rId211" o:title=""/>
            </v:shape>
            <v:shape id="_x0000_s4177" type="#_x0000_t75" style="position:absolute;left:3423;top:888;width:293;height:115">
              <v:imagedata r:id="rId212" o:title=""/>
            </v:shape>
            <v:line id="_x0000_s4176" style="position:absolute" from="4410,516" to="4410,455" strokeweight=".24pt"/>
            <v:shape id="_x0000_s4175" style="position:absolute;left:4410;top:454;width:53;height:31" coordorigin="4410,455" coordsize="53,31" path="m4410,485r26,-30l4449,455r13,15e" filled="f" strokeweight=".24pt">
              <v:path arrowok="t"/>
            </v:shape>
            <v:shape id="_x0000_s4174" style="position:absolute;left:4488;top:454;width:53;height:62" coordorigin="4488,455" coordsize="53,62" path="m4528,516r-27,l4488,501r,-31l4501,455r27,l4540,470r,31l4528,516xe" filled="f" strokeweight=".24pt">
              <v:path arrowok="t"/>
            </v:shape>
            <v:shape id="_x0000_s4173" style="position:absolute;left:4566;top:424;width:14;height:92" coordorigin="4567,424" coordsize="14,92" path="m4567,424r,77l4580,516e" filled="f" strokeweight=".24pt">
              <v:path arrowok="t"/>
            </v:shape>
            <v:shape id="_x0000_s4172" style="position:absolute;left:4605;top:424;width:14;height:92" coordorigin="4606,424" coordsize="14,92" path="m4606,424r,77l4619,516e" filled="f" strokeweight=".24pt">
              <v:path arrowok="t"/>
            </v:shape>
            <v:shape id="_x0000_s4171" style="position:absolute;left:4645;top:454;width:53;height:62" coordorigin="4645,455" coordsize="53,62" path="m4645,485r39,l4697,470r-13,-15l4658,455r-13,15l4645,501r13,15l4684,516e" filled="f" strokeweight=".24pt">
              <v:path arrowok="t"/>
            </v:shape>
            <v:line id="_x0000_s4170" style="position:absolute" from="4724,516" to="4724,455" strokeweight=".24pt"/>
            <v:shape id="_x0000_s4169" style="position:absolute;left:4723;top:454;width:53;height:31" coordorigin="4724,455" coordsize="53,31" path="m4724,485r26,-30l4763,455r13,15e" filled="f" strokeweight=".24pt">
              <v:path arrowok="t"/>
            </v:shape>
            <v:shape id="_x0000_s4168" style="position:absolute;left:4649;top:1272;width:39;height:16" coordorigin="4649,1272" coordsize="39,16" path="m4688,1272r-39,8l4688,1287r,-15xe" fillcolor="black" stroked="f">
              <v:path arrowok="t"/>
            </v:shape>
            <v:shape id="_x0000_s4167" style="position:absolute;left:4649;top:1272;width:39;height:16" coordorigin="4649,1272" coordsize="39,16" path="m4688,1287r-39,-7l4688,1272r,15xe" filled="f" strokeweight=".24pt">
              <v:path arrowok="t"/>
            </v:shape>
            <v:line id="_x0000_s4166" style="position:absolute" from="4688,1280" to="4793,1280" strokeweight=".24pt"/>
            <v:line id="_x0000_s4165" style="position:absolute" from="4793,1280" to="4834,493" strokeweight=".24pt"/>
            <v:line id="_x0000_s4164" style="position:absolute" from="4834,493" to="4795,493" strokeweight=".24pt"/>
            <v:shape id="_x0000_s4163" style="position:absolute;left:4336;top:1051;width:26;height:118" coordorigin="4336,1052" coordsize="26,118" path="m4341,1052r-5,118l4362,1059r-21,-7xe" fillcolor="black" stroked="f">
              <v:path arrowok="t"/>
            </v:shape>
            <v:shape id="_x0000_s4162" style="position:absolute;left:4315;top:1051;width:26;height:118" coordorigin="4315,1052" coordsize="26,118" path="m4341,1052r-26,111l4336,1170r5,-118xe" fillcolor="black" stroked="f">
              <v:path arrowok="t"/>
            </v:shape>
            <v:shape id="_x0000_s4161" style="position:absolute;left:4315;top:1051;width:47;height:118" coordorigin="4315,1052" coordsize="47,118" path="m4362,1059r-21,-7l4315,1163r21,7l4362,1059xe" filled="f" strokeweight=".24pt">
              <v:path arrowok="t"/>
            </v:shape>
            <v:shape id="_x0000_s4160" style="position:absolute;left:4325;top:983;width:87;height:103" coordorigin="4326,983" coordsize="87,103" path="m4326,983r20,66l4398,1084r15,1e" filled="f" strokeweight=".24pt">
              <v:path arrowok="t"/>
            </v:shape>
            <v:shape id="_x0000_s4159" style="position:absolute;left:4070;top:424;width:53;height:92" coordorigin="4070,424" coordsize="53,92" path="m4070,501r13,15l4109,516r14,-15l4070,440r13,-16l4109,424r14,16e" filled="f" strokeweight=".24pt">
              <v:path arrowok="t"/>
            </v:shape>
            <v:line id="_x0000_s4158" style="position:absolute" from="4149,516" to="4149,455" strokeweight=".24pt"/>
            <v:line id="_x0000_s4157" style="position:absolute" from="4149,440" to="4149,424" strokeweight=".24pt"/>
            <v:shape id="_x0000_s4156" style="position:absolute;left:4174;top:454;width:53;height:62" coordorigin="4175,455" coordsize="53,62" path="m4227,485r-26,31l4188,516r-13,-15l4175,470r13,-15l4201,455r26,30xe" filled="f" strokeweight=".24pt">
              <v:path arrowok="t"/>
            </v:shape>
            <v:line id="_x0000_s4155" style="position:absolute" from="4227,424" to="4227,516" strokeweight=".24pt"/>
            <v:shape id="_x0000_s4154" style="position:absolute;left:4253;top:454;width:53;height:62" coordorigin="4253,455" coordsize="53,62" path="m4253,485r39,l4305,470r-13,-15l4266,455r-13,15l4253,501r13,15l4292,516e" filled="f" strokeweight=".24pt">
              <v:path arrowok="t"/>
            </v:shape>
            <v:line id="_x0000_s4153" style="position:absolute" from="5185,238" to="5185,798" strokeweight=".24pt"/>
            <v:line id="_x0000_s4152" style="position:absolute" from="5201,591" to="4326,591" strokeweight=".24pt"/>
            <v:line id="_x0000_s4151" style="position:absolute" from="4326,591" to="4326,983" strokeweight=".24pt"/>
            <v:line id="_x0000_s4150" style="position:absolute" from="4413,1085" to="4703,1085" strokeweight=".24pt"/>
            <v:line id="_x0000_s4149" style="position:absolute" from="4703,1085" to="4703,1686" strokeweight=".24pt"/>
            <v:line id="_x0000_s4148" style="position:absolute" from="4703,1686" to="4413,1686" strokeweight=".24pt"/>
            <v:line id="_x0000_s4147" style="position:absolute" from="4326,1788" to="4326,2251" strokeweight=".24pt"/>
            <v:line id="_x0000_s4146" style="position:absolute" from="4326,2251" to="5186,2251" strokeweight=".24pt"/>
            <v:line id="_x0000_s4145" style="position:absolute" from="4650,1166" to="3422,1166" strokeweight=".24pt"/>
            <v:line id="_x0000_s4144" style="position:absolute" from="4580,1255" to="4703,1255" strokeweight=".24pt"/>
            <v:line id="_x0000_s4143" style="position:absolute" from="4580,1306" to="4703,1306" strokeweight=".24pt"/>
            <v:line id="_x0000_s4142" style="position:absolute" from="4580,1255" to="4580,1306" strokeweight=".24pt"/>
            <v:line id="_x0000_s4141" style="position:absolute" from="4650,1395" to="3422,1395" strokeweight=".24pt"/>
            <v:line id="_x0000_s4140" style="position:absolute" from="4541,1243" to="3422,1243" strokeweight=".24pt"/>
            <v:line id="_x0000_s4139" style="position:absolute" from="4541,1395" to="4541,1243" strokeweight=".24pt"/>
            <v:line id="_x0000_s4138" style="position:absolute" from="4650,1166" to="4650,1255" strokeweight=".24pt"/>
            <v:line id="_x0000_s4137" style="position:absolute" from="4650,1395" to="4650,1306" strokeweight=".24pt"/>
            <v:rect id="_x0000_s4136" style="position:absolute;left:4541;top:1462;width:109;height:126" filled="f" strokeweight=".24pt"/>
            <v:shape id="_x0000_s4135" style="position:absolute;left:4624;top:1589;width:33;height:97" coordorigin="4624,1589" coordsize="33,97" path="m4640,1686r-16,-46l4624,1631r15,-42l4642,1589r14,51l4656,1649r-16,37xe" filled="f" strokeweight=".24pt">
              <v:path arrowok="t"/>
            </v:shape>
            <v:shape id="_x0000_s4134" style="position:absolute;left:4535;top:1589;width:32;height:97" coordorigin="4536,1589" coordsize="32,97" path="m4552,1686r16,-46l4567,1631r-14,-42l4550,1589r-14,41l4536,1640r16,46xe" filled="f" strokeweight=".24pt">
              <v:path arrowok="t"/>
            </v:shape>
            <v:shape id="_x0000_s4133" style="position:absolute;left:4574;top:1394;width:44;height:69" coordorigin="4574,1395" coordsize="44,69" path="m4574,1395r,68l4618,1463r-44,-68xe" fillcolor="black" stroked="f">
              <v:path arrowok="t"/>
            </v:shape>
            <v:shape id="_x0000_s4132" style="position:absolute;left:4574;top:1394;width:44;height:69" coordorigin="4574,1395" coordsize="44,69" path="m4618,1395r-44,l4618,1463r,-68xe" fillcolor="black" stroked="f">
              <v:path arrowok="t"/>
            </v:shape>
            <v:rect id="_x0000_s4131" style="position:absolute;left:4574;top:1394;width:44;height:69" filled="f" strokeweight=".24pt"/>
            <v:line id="_x0000_s4130" style="position:absolute" from="5185,1060" to="5185,1905" strokeweight=".24pt"/>
            <v:line id="_x0000_s4129" style="position:absolute" from="5186,2130" to="5186,2744" strokeweight=".06878mm"/>
            <v:line id="_x0000_s4128" style="position:absolute" from="5186,798" to="5090,917" strokeweight=".24pt"/>
            <v:line id="_x0000_s4127" style="position:absolute" from="5090,917" to="5314,917" strokeweight=".24pt"/>
            <v:line id="_x0000_s4126" style="position:absolute" from="5314,917" to="5185,1060" strokeweight=".24pt"/>
            <v:line id="_x0000_s4125" style="position:absolute" from="5185,2130" to="5333,2040" strokeweight=".24pt"/>
            <v:line id="_x0000_s4124" style="position:absolute" from="5333,2040" to="5039,2040" strokeweight=".24pt"/>
            <v:line id="_x0000_s4123" style="position:absolute" from="5039,2040" to="5186,1905" strokeweight=".24pt"/>
            <v:line id="_x0000_s4122" style="position:absolute" from="5186,2221" to="5160,2251" strokeweight=".24pt"/>
            <v:line id="_x0000_s4121" style="position:absolute" from="5147,2040" to="4967,2251" strokeweight=".24pt"/>
            <v:line id="_x0000_s4120" style="position:absolute" from="5186,1769" to="4775,2251" strokeweight=".24pt"/>
            <v:line id="_x0000_s4119" style="position:absolute" from="5185,1544" to="4583,2251" strokeweight=".24pt"/>
            <v:line id="_x0000_s4118" style="position:absolute" from="5185,1319" to="4390,2251" strokeweight=".24pt"/>
            <v:line id="_x0000_s4117" style="position:absolute" from="5185,1093" to="4703,1659" strokeweight=".24pt"/>
            <v:line id="_x0000_s4116" style="position:absolute" from="4680,1686" to="4326,2101" strokeweight=".24pt"/>
            <v:line id="_x0000_s4115" style="position:absolute" from="5143,917" to="4703,1433" strokeweight=".24pt"/>
            <v:line id="_x0000_s4114" style="position:absolute" from="4487,1686" to="4326,1875" strokeweight=".24pt"/>
            <v:line id="_x0000_s4113" style="position:absolute" from="5185,641" to="4703,1208" strokeweight=".24pt"/>
            <v:line id="_x0000_s4112" style="position:absolute" from="5036,591" to="4615,1085" strokeweight=".24pt"/>
            <v:line id="_x0000_s4111" style="position:absolute" from="4844,591" to="4422,1085" strokeweight=".24pt"/>
            <v:line id="_x0000_s4110" style="position:absolute" from="4652,591" to="4326,973" strokeweight=".24pt"/>
            <v:line id="_x0000_s4109" style="position:absolute" from="4459,591" to="4326,747" strokeweight=".24pt"/>
            <v:shape id="_x0000_s4108" style="position:absolute;left:2822;top:1554;width:53;height:92" coordorigin="2823,1554" coordsize="53,92" path="m2823,1646r,-92l2862,1554r13,16l2875,1585r-13,15l2823,1600e" filled="f" strokeweight=".24pt">
              <v:path arrowok="t"/>
            </v:shape>
            <v:line id="_x0000_s4107" style="position:absolute" from="2836,1600" to="2875,1646" strokeweight=".24pt"/>
            <v:shape id="_x0000_s4106" style="position:absolute;left:2901;top:1584;width:53;height:62" coordorigin="2901,1585" coordsize="53,62" path="m2940,1646r-26,l2901,1631r,-31l2914,1585r26,l2954,1600r,31l2940,1646xe" filled="f" strokeweight=".24pt">
              <v:path arrowok="t"/>
            </v:shape>
            <v:shape id="_x0000_s4105" style="position:absolute;left:2979;top:1554;width:14;height:92" coordorigin="2980,1554" coordsize="14,92" path="m2980,1554r,77l2993,1646e" filled="f" strokeweight=".24pt">
              <v:path arrowok="t"/>
            </v:shape>
            <v:shape id="_x0000_s4104" style="position:absolute;left:3018;top:1554;width:14;height:92" coordorigin="3019,1554" coordsize="14,92" path="m3019,1554r,77l3032,1646e" filled="f" strokeweight=".24pt">
              <v:path arrowok="t"/>
            </v:shape>
            <v:shape id="_x0000_s4103" style="position:absolute;left:3057;top:1584;width:53;height:62" coordorigin="3058,1585" coordsize="53,62" path="m3058,1616r39,l3110,1600r-13,-15l3071,1585r-13,15l3058,1631r13,15l3097,1646e" filled="f" strokeweight=".24pt">
              <v:path arrowok="t"/>
            </v:shape>
            <v:line id="_x0000_s4102" style="position:absolute" from="3136,1646" to="3136,1585" strokeweight=".24pt"/>
            <v:shape id="_x0000_s4101" style="position:absolute;left:3136;top:1584;width:53;height:31" coordorigin="3136,1585" coordsize="53,31" path="m3136,1616r27,-31l3175,1585r14,15e" filled="f" strokeweight=".24pt">
              <v:path arrowok="t"/>
            </v:shape>
            <v:line id="_x0000_s4100" style="position:absolute" from="2823,1738" to="2875,1738" strokeweight=".24pt"/>
            <v:shape id="_x0000_s4099" style="position:absolute;left:2848;top:1707;width:27;height:93" coordorigin="2849,1707" coordsize="27,93" path="m2849,1707r,77l2862,1799r13,-15e" filled="f" strokeweight=".24pt">
              <v:path arrowok="t"/>
            </v:shape>
            <v:line id="_x0000_s4098" style="position:absolute" from="2901,1799" to="2901,1738" strokeweight=".24pt"/>
            <v:shape id="_x0000_s4097" style="position:absolute;left:2901;top:1737;width:53;height:31" coordorigin="2901,1738" coordsize="53,31" path="m2901,1769r26,-31l2940,1738r14,16e" filled="f" strokeweight=".24pt">
              <v:path arrowok="t"/>
            </v:shape>
            <v:shape id="_x0000_s4096" style="position:absolute;left:2979;top:1737;width:39;height:62" coordorigin="2980,1738" coordsize="39,62" path="m3006,1799r-13,l2980,1784r,-30l2993,1738r13,l3019,1754r,30l3006,1799xe" filled="f" strokeweight=".24pt">
              <v:path arrowok="t"/>
            </v:shape>
            <v:line id="_x0000_s4095" style="position:absolute" from="3019,1784" to="3032,1799" strokeweight=".24pt"/>
            <v:line id="_x0000_s4094" style="position:absolute" from="3058,1799" to="3058,1738" strokeweight=".24pt"/>
            <v:line id="_x0000_s4093" style="position:absolute" from="3058,1723" to="3058,1707" strokeweight=".24pt"/>
            <v:line id="_x0000_s4092" style="position:absolute" from="3084,1799" to="3084,1738" strokeweight=".24pt"/>
            <v:shape id="_x0000_s4091" style="position:absolute;left:3084;top:1737;width:53;height:62" coordorigin="3084,1738" coordsize="53,62" path="m3084,1769r26,-31l3123,1738r13,16l3136,1799e" filled="f" strokeweight=".24pt">
              <v:path arrowok="t"/>
            </v:shape>
            <v:shape id="_x0000_s4090" style="position:absolute;left:2286;top:1525;width:40;height:16" coordorigin="2287,1526" coordsize="40,16" path="m2326,1526r-39,7l2326,1541r,-15xe" fillcolor="black" stroked="f">
              <v:path arrowok="t"/>
            </v:shape>
            <v:shape id="_x0000_s4089" style="position:absolute;left:2286;top:1525;width:40;height:16" coordorigin="2287,1526" coordsize="40,16" path="m2326,1541r-39,-8l2326,1526r,15xe" filled="f" strokeweight=".24pt">
              <v:path arrowok="t"/>
            </v:shape>
            <v:line id="_x0000_s4088" style="position:absolute" from="2326,1534" to="2690,1541" strokeweight=".24pt"/>
            <v:line id="_x0000_s4087" style="position:absolute" from="2690,1541" to="2764,1577" strokeweight=".24pt"/>
            <v:line id="_x0000_s4086" style="position:absolute" from="2764,1577" to="2803,1577" strokeweight=".24pt"/>
            <v:line id="_x0000_s4085" style="position:absolute" from="2245,1128" to="2245,1232" strokeweight=".24pt"/>
            <v:line id="_x0000_s4084" style="position:absolute" from="2245,1265" to="2245,1296" strokeweight=".24pt"/>
            <v:line id="_x0000_s4083" style="position:absolute" from="2245,1328" to="2245,1360" strokeweight=".24pt"/>
            <v:line id="_x0000_s4082" style="position:absolute" from="2245,1392" to="2245,1552" strokeweight=".24pt"/>
            <v:line id="_x0000_s4081" style="position:absolute" from="2245,1583" to="2245,1615" strokeweight=".24pt"/>
            <v:line id="_x0000_s4080" style="position:absolute" from="2245,1647" to="2245,1679" strokeweight=".24pt"/>
            <v:line id="_x0000_s4079" style="position:absolute" from="2245,1711" to="2245,1871" strokeweight=".24pt"/>
            <v:line id="_x0000_s4078" style="position:absolute" from="2245,1902" to="2245,1934" strokeweight=".24pt"/>
            <v:line id="_x0000_s4077" style="position:absolute" from="2245,1966" to="2245,1998" strokeweight=".24pt"/>
            <v:line id="_x0000_s4076" style="position:absolute" from="2245,2030" to="2245,2190" strokeweight=".24pt"/>
            <v:line id="_x0000_s4075" style="position:absolute" from="2245,2222" to="2245,2254" strokeweight=".24pt"/>
            <v:line id="_x0000_s4074" style="position:absolute" from="2245,2285" to="2245,2317" strokeweight=".24pt"/>
            <v:line id="_x0000_s4073" style="position:absolute" from="2245,2349" to="2245,2454" strokeweight=".24pt"/>
            <v:line id="_x0000_s4072" style="position:absolute" from="2702,1120" to="2541,1123" strokeweight=".24pt"/>
            <v:line id="_x0000_s4071" style="position:absolute" from="2514,1123" to="2487,1124" strokeweight=".24pt"/>
            <v:line id="_x0000_s4070" style="position:absolute" from="2460,1124" to="2433,1125" strokeweight=".24pt"/>
            <v:line id="_x0000_s4069" style="position:absolute" from="2405,1125" to="2245,1128" strokeweight=".24pt"/>
            <v:line id="_x0000_s4068" style="position:absolute" from="2773,382" to="2837,269" strokeweight=".24pt"/>
            <v:line id="_x0000_s4067" style="position:absolute" from="2773,269" to="2837,382" strokeweight=".24pt"/>
            <v:line id="_x0000_s4066" style="position:absolute" from="2702,382" to="2702,512" strokeweight=".24pt"/>
            <v:line id="_x0000_s4065" style="position:absolute" from="2702,544" to="2702,575" strokeweight=".24pt"/>
            <v:line id="_x0000_s4064" style="position:absolute" from="2702,607" to="2702,639" strokeweight=".24pt"/>
            <v:line id="_x0000_s4063" style="position:absolute" from="2702,671" to="2702,831" strokeweight=".24pt"/>
            <v:line id="_x0000_s4062" style="position:absolute" from="2702,863" to="2702,895" strokeweight=".24pt"/>
            <v:line id="_x0000_s4061" style="position:absolute" from="2702,926" to="2702,959" strokeweight=".24pt"/>
            <v:line id="_x0000_s4060" style="position:absolute" from="2702,990" to="2702,1120" strokeweight=".24pt"/>
            <v:shape id="_x0000_s4059" style="position:absolute;left:2479;top:1045;width:46;height:112" coordorigin="2479,1046" coordsize="46,112" path="m2500,1046r-21,6l2525,1157r-25,-111xe" fillcolor="black" stroked="f">
              <v:path arrowok="t"/>
            </v:shape>
            <v:shape id="_x0000_s4058" style="position:absolute;left:2479;top:1052;width:46;height:112" coordorigin="2479,1052" coordsize="46,112" path="m2479,1052r25,112l2525,1157r-46,-105xe" fillcolor="black" stroked="f">
              <v:path arrowok="t"/>
            </v:shape>
            <v:shape id="_x0000_s4057" style="position:absolute;left:2479;top:1045;width:46;height:118" coordorigin="2479,1046" coordsize="46,118" path="m2500,1046r-21,6l2504,1164r21,-7l2500,1046xe" filled="f" strokeweight=".24pt">
              <v:path arrowok="t"/>
            </v:shape>
            <v:shape id="_x0000_s4056" style="position:absolute;left:2430;top:983;width:87;height:102" coordorigin="2431,983" coordsize="87,102" path="m2431,1085r55,-24l2516,1001r2,-18e" filled="f" strokeweight=".24pt">
              <v:path arrowok="t"/>
            </v:shape>
            <v:shape id="_x0000_s4055" style="position:absolute;left:2430;top:1685;width:87;height:102" coordorigin="2431,1686" coordsize="87,102" path="m2518,1788r-21,-66l2446,1687r-15,-1e" filled="f" strokeweight=".24pt">
              <v:path arrowok="t"/>
            </v:shape>
            <v:shape id="_x0000_s4054" style="position:absolute;left:2974;top:1992;width:53;height:92" coordorigin="2974,1993" coordsize="53,92" path="m2974,2085r,-92l3013,1993r13,15l3026,2024r-13,15l2974,2039e" filled="f" strokeweight=".24pt">
              <v:path arrowok="t"/>
            </v:shape>
            <v:line id="_x0000_s4053" style="position:absolute" from="3053,2085" to="3053,2024" strokeweight=".24pt"/>
            <v:line id="_x0000_s4052" style="position:absolute" from="3053,2008" to="3053,1993" strokeweight=".24pt"/>
            <v:shape id="_x0000_s4051" style="position:absolute;left:3078;top:2023;width:53;height:62" coordorigin="3079,2024" coordsize="53,62" path="m3079,2054r39,l3131,2039r-13,-15l3092,2024r-13,15l3079,2069r13,16l3118,2085e" filled="f" strokeweight=".24pt">
              <v:path arrowok="t"/>
            </v:shape>
            <v:line id="_x0000_s4050" style="position:absolute" from="3157,2085" to="3157,2024" strokeweight=".24pt"/>
            <v:shape id="_x0000_s4049" style="position:absolute;left:3156;top:2023;width:53;height:31" coordorigin="3157,2024" coordsize="53,31" path="m3157,2054r26,-30l3196,2024r13,15e" filled="f" strokeweight=".24pt">
              <v:path arrowok="t"/>
            </v:shape>
            <v:shape id="_x0000_s4048" style="position:absolute;left:2437;top:2133;width:40;height:16" coordorigin="2438,2133" coordsize="40,16" path="m2477,2133r-39,7l2477,2148r,-15xe" fillcolor="black" stroked="f">
              <v:path arrowok="t"/>
            </v:shape>
            <v:shape id="_x0000_s4047" style="position:absolute;left:2437;top:2133;width:40;height:16" coordorigin="2438,2133" coordsize="40,16" path="m2477,2148r-39,-8l2477,2133r,15xe" filled="f" strokeweight=".24pt">
              <v:path arrowok="t"/>
            </v:shape>
            <v:line id="_x0000_s4046" style="position:absolute" from="2477,2141" to="2906,2148" strokeweight=".24pt"/>
            <v:line id="_x0000_s4045" style="position:absolute" from="2906,2148" to="2915,2016" strokeweight=".24pt"/>
            <v:line id="_x0000_s4044" style="position:absolute" from="2915,2016" to="2955,2016" strokeweight=".24pt"/>
            <v:line id="_x0000_s4043" style="position:absolute" from="2518,2190" to="2466,2251" strokeweight=".24pt"/>
            <v:line id="_x0000_s4042" style="position:absolute" from="2518,1965" to="2274,2251" strokeweight=".24pt"/>
            <v:line id="_x0000_s4041" style="position:absolute" from="2518,1739" to="2081,2251" strokeweight=".24pt"/>
            <v:line id="_x0000_s4040" style="position:absolute" from="2371,1686" to="1889,2251" strokeweight=".24pt"/>
            <v:line id="_x0000_s4039" style="position:absolute" from="2191,1670" to="1696,2251" strokeweight=".24pt"/>
            <v:line id="_x0000_s4038" style="position:absolute" from="2518,1062" to="2498,1085" strokeweight=".24pt"/>
            <v:line id="_x0000_s4037" style="position:absolute" from="1684,2040" to="1624,2110" strokeweight=".24pt"/>
            <v:line id="_x0000_s4036" style="position:absolute" from="2140,1505" to="1737,1978" strokeweight=".24pt"/>
            <v:line id="_x0000_s4035" style="position:absolute" from="2518,837" to="2305,1085" strokeweight=".24pt"/>
            <v:line id="_x0000_s4034" style="position:absolute" from="2140,1279" to="1658,1845" strokeweight=".24pt"/>
            <v:line id="_x0000_s4033" style="position:absolute" from="2518,611" to="1658,1619" strokeweight=".24pt"/>
            <v:line id="_x0000_s4032" style="position:absolute" from="2343,591" to="1658,1394" strokeweight=".24pt"/>
            <v:line id="_x0000_s4031" style="position:absolute" from="2150,591" to="1658,1168" strokeweight=".24pt"/>
            <v:line id="_x0000_s4030" style="position:absolute" from="1958,591" to="1717,872" strokeweight=".24pt"/>
            <v:line id="_x0000_s4029" style="position:absolute" from="1679,917" to="1606,1003" strokeweight=".24pt"/>
            <v:line id="_x0000_s4028" style="position:absolute" from="1765,591" to="1658,717" strokeweight=".24pt"/>
            <v:line id="_x0000_s4027" style="position:absolute" from="1804,2040" to="1658,1905" strokeweight=".24pt"/>
            <v:line id="_x0000_s4026" style="position:absolute" from="1510,2040" to="1804,2040" strokeweight=".24pt"/>
            <v:line id="_x0000_s4025" style="position:absolute" from="1658,2130" to="1510,2040" strokeweight=".24pt"/>
            <v:line id="_x0000_s4024" style="position:absolute" from="1530,917" to="1658,1060" strokeweight=".24pt"/>
            <v:line id="_x0000_s4023" style="position:absolute" from="1753,917" to="1530,917" strokeweight=".24pt"/>
            <v:line id="_x0000_s4022" style="position:absolute" from="1658,798" to="1753,917" strokeweight=".24pt"/>
            <v:line id="_x0000_s4021" style="position:absolute" from="1658,2130" to="1658,2744" strokeweight=".21pt"/>
            <v:line id="_x0000_s4020" style="position:absolute" from="1658,1060" to="1658,1905" strokeweight=".24pt"/>
            <v:shape id="_x0000_s4019" style="position:absolute;left:2225;top:1394;width:44;height:69" coordorigin="2226,1395" coordsize="44,69" path="m2226,1395r,68l2269,1463r-43,-68xe" fillcolor="black" stroked="f">
              <v:path arrowok="t"/>
            </v:shape>
            <v:shape id="_x0000_s4018" style="position:absolute;left:2225;top:1394;width:44;height:69" coordorigin="2226,1395" coordsize="44,69" path="m2269,1395r-43,l2269,1463r,-68xe" fillcolor="black" stroked="f">
              <v:path arrowok="t"/>
            </v:shape>
            <v:rect id="_x0000_s4017" style="position:absolute;left:2225;top:1394;width:44;height:69" filled="f" strokeweight=".24pt"/>
            <v:shape id="_x0000_s4016" style="position:absolute;left:2275;top:1588;width:32;height:97" coordorigin="2276,1589" coordsize="32,97" path="m2292,1686r-16,-46l2276,1630r14,-41l2293,1589r15,41l2308,1640r-16,46xe" filled="f" strokeweight=".24pt">
              <v:path arrowok="t"/>
            </v:shape>
            <v:shape id="_x0000_s4015" style="position:absolute;left:2187;top:1588;width:33;height:97" coordorigin="2187,1589" coordsize="33,97" path="m2203,1686r16,-46l2219,1630r-14,-41l2202,1589r-15,51l2188,1649r15,37xe" filled="f" strokeweight=".24pt">
              <v:path arrowok="t"/>
            </v:shape>
            <v:rect id="_x0000_s4014" style="position:absolute;left:2193;top:1462;width:109;height:126" filled="f" strokeweight=".24pt"/>
            <v:line id="_x0000_s4013" style="position:absolute" from="2193,1395" to="2193,1306" strokeweight=".24pt"/>
            <v:line id="_x0000_s4012" style="position:absolute" from="2193,1166" to="2193,1255" strokeweight=".24pt"/>
            <v:line id="_x0000_s4011" style="position:absolute" from="2302,1395" to="2302,1243" strokeweight=".24pt"/>
            <v:line id="_x0000_s4010" style="position:absolute" from="2302,1243" to="3422,1243" strokeweight=".24pt"/>
            <v:line id="_x0000_s4009" style="position:absolute" from="2193,1395" to="3422,1395" strokeweight=".24pt"/>
            <v:line id="_x0000_s4008" style="position:absolute" from="2263,1255" to="2263,1306" strokeweight=".24pt"/>
            <v:line id="_x0000_s4007" style="position:absolute" from="2263,1306" to="2140,1306" strokeweight=".24pt"/>
            <v:line id="_x0000_s4006" style="position:absolute" from="2263,1255" to="2140,1255" strokeweight=".24pt"/>
            <v:line id="_x0000_s4005" style="position:absolute" from="2193,1166" to="3422,1166" strokeweight=".24pt"/>
            <v:line id="_x0000_s4004" style="position:absolute" from="2518,2251" to="1658,2251" strokeweight=".24pt"/>
            <v:line id="_x0000_s4003" style="position:absolute" from="2518,1788" to="2518,2251" strokeweight=".24pt"/>
            <v:line id="_x0000_s4002" style="position:absolute" from="2140,1686" to="2431,1686" strokeweight=".24pt"/>
            <v:line id="_x0000_s4001" style="position:absolute" from="2140,1085" to="2140,1686" strokeweight=".24pt"/>
            <v:line id="_x0000_s4000" style="position:absolute" from="2431,1085" to="2140,1085" strokeweight=".24pt"/>
            <v:line id="_x0000_s3999" style="position:absolute" from="2518,591" to="2518,983" strokeweight=".24pt"/>
            <v:line id="_x0000_s3998" style="position:absolute" from="1643,591" to="2518,591" strokeweight=".24pt"/>
            <v:line id="_x0000_s3997" style="position:absolute" from="1658,237" to="1658,798" strokeweight=".24pt"/>
            <w10:wrap type="topAndBottom" anchorx="page"/>
          </v:group>
        </w:pict>
      </w:r>
      <w:r w:rsidRPr="00945AE4">
        <w:pict>
          <v:group id="_x0000_s3982" style="position:absolute;margin-left:307.55pt;margin-top:12.4pt;width:154.05pt;height:132.55pt;z-index:14176;mso-wrap-distance-left:0;mso-wrap-distance-right:0;mso-position-horizontal-relative:page" coordorigin="6151,248" coordsize="3081,2651">
            <v:shape id="_x0000_s3995" style="position:absolute;left:7052;top:2836;width:63;height:61" coordorigin="7053,2836" coordsize="63,61" path="m7053,2887r15,10l7099,2897r16,-10l7053,2846r15,-10l7099,2836r16,10e" filled="f" strokeweight=".24pt">
              <v:path arrowok="t"/>
            </v:shape>
            <v:shape id="_x0000_s3994" style="position:absolute;left:7145;top:2856;width:63;height:41" coordorigin="7145,2856" coordsize="63,41" path="m7145,2876r47,l7207,2866r-15,-10l7161,2856r-16,10l7145,2887r16,10l7192,2897e" filled="f" strokeweight=".24pt">
              <v:path arrowok="t"/>
            </v:shape>
            <v:shape id="_x0000_s3993" style="position:absolute;left:7238;top:2856;width:62;height:41" coordorigin="7239,2856" coordsize="62,41" path="m7300,2856r-46,l7239,2866r,21l7254,2897r46,e" filled="f" strokeweight=".24pt">
              <v:path arrowok="t"/>
            </v:shape>
            <v:line id="_x0000_s3992" style="position:absolute" from="7331,2856" to="7393,2856" strokeweight=".24pt"/>
            <v:shape id="_x0000_s3991" style="position:absolute;left:7362;top:2836;width:31;height:61" coordorigin="7363,2836" coordsize="31,61" path="m7363,2836r,51l7378,2897r15,-10e" filled="f" strokeweight=".24pt">
              <v:path arrowok="t"/>
            </v:shape>
            <v:line id="_x0000_s3990" style="position:absolute" from="7424,2897" to="7424,2856" strokeweight=".24pt"/>
            <v:line id="_x0000_s3989" style="position:absolute" from="7424,2846" to="7424,2836" strokeweight=".24pt"/>
            <v:shape id="_x0000_s3988" style="position:absolute;left:7455;top:2856;width:62;height:41" coordorigin="7455,2856" coordsize="62,41" path="m7502,2897r-31,l7455,2887r,-21l7471,2856r31,l7517,2866r,21l7502,2897xe" filled="f" strokeweight=".24pt">
              <v:path arrowok="t"/>
            </v:shape>
            <v:line id="_x0000_s3987" style="position:absolute" from="7548,2897" to="7548,2856" strokeweight=".24pt"/>
            <v:shape id="_x0000_s3986" style="position:absolute;left:7548;top:2856;width:62;height:41" coordorigin="7548,2856" coordsize="62,41" path="m7548,2876r31,-20l7594,2856r16,10l7610,2897e" filled="f" strokeweight=".24pt">
              <v:path arrowok="t"/>
            </v:shape>
            <v:line id="_x0000_s3985" style="position:absolute" from="7734,2897" to="7796,2836" strokeweight=".24pt"/>
            <v:line id="_x0000_s3984" style="position:absolute" from="7734,2836" to="7796,2897" strokeweight=".24pt"/>
            <v:shape id="_x0000_s3983" type="#_x0000_t75" style="position:absolute;left:6151;top:248;width:3081;height:2651">
              <v:imagedata r:id="rId213" o:title=""/>
            </v:shape>
            <w10:wrap type="topAndBottom" anchorx="page"/>
          </v:group>
        </w:pict>
      </w:r>
    </w:p>
    <w:p w:rsidR="00BB46EF" w:rsidRDefault="00BB46EF">
      <w:pPr>
        <w:pStyle w:val="BodyText"/>
        <w:spacing w:before="10"/>
      </w:pPr>
    </w:p>
    <w:p w:rsidR="00BB46EF" w:rsidRDefault="00523185">
      <w:pPr>
        <w:pStyle w:val="BodyText"/>
        <w:ind w:left="220"/>
      </w:pPr>
      <w:r>
        <w:rPr>
          <w:noProof/>
        </w:rPr>
        <w:drawing>
          <wp:anchor distT="0" distB="0" distL="0" distR="0" simplePos="0" relativeHeight="14224" behindDoc="0" locked="0" layoutInCell="1" allowOverlap="1">
            <wp:simplePos x="0" y="0"/>
            <wp:positionH relativeFrom="page">
              <wp:posOffset>1761553</wp:posOffset>
            </wp:positionH>
            <wp:positionV relativeFrom="paragraph">
              <wp:posOffset>-408501</wp:posOffset>
            </wp:positionV>
            <wp:extent cx="227091" cy="74675"/>
            <wp:effectExtent l="0" t="0" r="0" b="0"/>
            <wp:wrapNone/>
            <wp:docPr id="2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56.png"/>
                    <pic:cNvPicPr/>
                  </pic:nvPicPr>
                  <pic:blipFill>
                    <a:blip r:embed="rId214" cstate="print"/>
                    <a:stretch>
                      <a:fillRect/>
                    </a:stretch>
                  </pic:blipFill>
                  <pic:spPr>
                    <a:xfrm>
                      <a:off x="0" y="0"/>
                      <a:ext cx="227091" cy="74675"/>
                    </a:xfrm>
                    <a:prstGeom prst="rect">
                      <a:avLst/>
                    </a:prstGeom>
                  </pic:spPr>
                </pic:pic>
              </a:graphicData>
            </a:graphic>
          </wp:anchor>
        </w:drawing>
      </w:r>
      <w:r w:rsidR="00945AE4">
        <w:pict>
          <v:shape id="_x0000_s3981" style="position:absolute;left:0;text-align:left;margin-left:118.35pt;margin-top:-39.9pt;width:3.25pt;height:5.7pt;z-index:14296;mso-position-horizontal-relative:page;mso-position-vertical-relative:text" coordorigin="2367,-798" coordsize="65,114" o:spt="100" adj="0,,0" path="m2367,-685r64,-113m2367,-798r64,113e" filled="f" strokeweight=".24pt">
            <v:stroke joinstyle="round"/>
            <v:formulas/>
            <v:path arrowok="t" o:connecttype="segments"/>
            <w10:wrap anchorx="page"/>
          </v:shape>
        </w:pict>
      </w:r>
      <w:r>
        <w:t>Fig 6-8 Stoney gate</w:t>
      </w:r>
    </w:p>
    <w:p w:rsidR="00BB46EF" w:rsidRDefault="00945AE4">
      <w:pPr>
        <w:pStyle w:val="BodyText"/>
        <w:spacing w:before="83"/>
        <w:ind w:left="220" w:right="497"/>
        <w:jc w:val="both"/>
      </w:pPr>
      <w:r>
        <w:pict>
          <v:group id="_x0000_s3976" style="position:absolute;left:0;text-align:left;margin-left:126.75pt;margin-top:48.75pt;width:211.5pt;height:164.7pt;z-index:14200;mso-wrap-distance-left:0;mso-wrap-distance-right:0;mso-position-horizontal-relative:page" coordorigin="2535,975" coordsize="4230,3294">
            <v:shape id="_x0000_s3980" type="#_x0000_t75" style="position:absolute;left:2535;top:974;width:4230;height:3294">
              <v:imagedata r:id="rId215" o:title=""/>
            </v:shape>
            <v:line id="_x0000_s3979" style="position:absolute" from="4090,4202" to="4090,4202" strokeweight=".24pt"/>
            <v:line id="_x0000_s3978" style="position:absolute" from="4178,4191" to="4178,4191" strokeweight=".24pt"/>
            <v:line id="_x0000_s3977" style="position:absolute" from="4312,4173" to="4313,4173" strokeweight=".24pt"/>
            <w10:wrap type="topAndBottom" anchorx="page"/>
          </v:group>
        </w:pict>
      </w:r>
      <w:r w:rsidR="00523185">
        <w:rPr>
          <w:b/>
        </w:rPr>
        <w:t>Radial (Tainter) gate</w:t>
      </w:r>
      <w:r w:rsidR="00523185">
        <w:t>: It is a steel frame work with a circular (cylindrical) segmental plate for its face which is attached to supporting bearings by radial arms. It rotates about its center of curvature. All the hydrostatic forces are radial, i.e., pass through the center of curvature (trunion bearing) of the gate.</w:t>
      </w:r>
    </w:p>
    <w:p w:rsidR="00FA608D" w:rsidRDefault="00523185" w:rsidP="00FA608D">
      <w:pPr>
        <w:pStyle w:val="BodyText"/>
        <w:spacing w:before="91"/>
        <w:ind w:left="220"/>
      </w:pPr>
      <w:r>
        <w:t>Fig 6-9 Radial gat</w:t>
      </w:r>
      <w:r w:rsidR="00FA608D">
        <w:t>e</w:t>
      </w:r>
    </w:p>
    <w:p w:rsidR="00BB46EF" w:rsidRDefault="00523185">
      <w:pPr>
        <w:pStyle w:val="BodyText"/>
        <w:spacing w:before="81"/>
        <w:ind w:left="220" w:right="496"/>
        <w:jc w:val="both"/>
      </w:pPr>
      <w:r>
        <w:t xml:space="preserve"> </w:t>
      </w:r>
      <w:r w:rsidR="00FA608D">
        <w:t xml:space="preserve">The </w:t>
      </w:r>
      <w:r>
        <w:t xml:space="preserve">housing load consists </w:t>
      </w:r>
      <w:r>
        <w:rPr>
          <w:spacing w:val="-3"/>
        </w:rPr>
        <w:t xml:space="preserve">of </w:t>
      </w:r>
      <w:r>
        <w:t xml:space="preserve">the weight </w:t>
      </w:r>
      <w:r>
        <w:rPr>
          <w:spacing w:val="-3"/>
        </w:rPr>
        <w:t xml:space="preserve">of </w:t>
      </w:r>
      <w:r>
        <w:t xml:space="preserve">the </w:t>
      </w:r>
      <w:r>
        <w:rPr>
          <w:spacing w:val="-3"/>
        </w:rPr>
        <w:t xml:space="preserve">gate, </w:t>
      </w:r>
      <w:r>
        <w:t xml:space="preserve">the friction between the side seals and piers and </w:t>
      </w:r>
      <w:r>
        <w:rPr>
          <w:spacing w:val="1"/>
        </w:rPr>
        <w:t xml:space="preserve">the </w:t>
      </w:r>
      <w:r>
        <w:t xml:space="preserve">frictional resistance at the pins. The gate is often counter weighted </w:t>
      </w:r>
      <w:r>
        <w:rPr>
          <w:spacing w:val="1"/>
        </w:rPr>
        <w:t xml:space="preserve">to </w:t>
      </w:r>
      <w:r>
        <w:t xml:space="preserve">partially counter balance the effect </w:t>
      </w:r>
      <w:r>
        <w:rPr>
          <w:spacing w:val="-3"/>
        </w:rPr>
        <w:t xml:space="preserve">of </w:t>
      </w:r>
      <w:r>
        <w:t xml:space="preserve">its weight, which </w:t>
      </w:r>
      <w:r w:rsidR="00FA608D">
        <w:t>further reduces the capacity o</w:t>
      </w:r>
      <w:r>
        <w:rPr>
          <w:spacing w:val="-3"/>
        </w:rPr>
        <w:t xml:space="preserve">f </w:t>
      </w:r>
      <w:r>
        <w:t xml:space="preserve">the hoist. The small hoisting effort needed </w:t>
      </w:r>
      <w:r>
        <w:rPr>
          <w:spacing w:val="1"/>
        </w:rPr>
        <w:t xml:space="preserve">to </w:t>
      </w:r>
      <w:r>
        <w:t xml:space="preserve">operate the gate makes hand operation practical on small installation which otherwise might require power. The small hoisting forces involved also make the radial gate more adaptable </w:t>
      </w:r>
      <w:r>
        <w:rPr>
          <w:spacing w:val="1"/>
        </w:rPr>
        <w:t xml:space="preserve">to </w:t>
      </w:r>
      <w:r>
        <w:t>operation by relatively simple automatic control</w:t>
      </w:r>
      <w:r>
        <w:rPr>
          <w:spacing w:val="-10"/>
        </w:rPr>
        <w:t xml:space="preserve"> </w:t>
      </w:r>
      <w:r>
        <w:t>apparatus.</w:t>
      </w:r>
    </w:p>
    <w:p w:rsidR="00BB46EF" w:rsidRDefault="00523185">
      <w:pPr>
        <w:pStyle w:val="BodyText"/>
        <w:spacing w:before="76"/>
        <w:ind w:left="220"/>
      </w:pPr>
      <w:r>
        <w:t>Sizes of radial gates vary from 1 to 10m in height and 2 to 20m in length.</w:t>
      </w:r>
    </w:p>
    <w:p w:rsidR="00BB46EF" w:rsidRDefault="00523185">
      <w:pPr>
        <w:pStyle w:val="BodyText"/>
        <w:spacing w:before="83"/>
        <w:ind w:left="220" w:right="499"/>
        <w:jc w:val="both"/>
      </w:pPr>
      <w:r>
        <w:rPr>
          <w:b/>
        </w:rPr>
        <w:t>Rolling (Roller) gate</w:t>
      </w:r>
      <w:r>
        <w:t xml:space="preserve">: it is a steel cylinder spanning between spillway crest piers. It is opened by rolling up an inclined toothed rack on the piers. A cylindrical segment is commonly attached to the lower limbs </w:t>
      </w:r>
      <w:r>
        <w:rPr>
          <w:spacing w:val="-3"/>
        </w:rPr>
        <w:t xml:space="preserve">of </w:t>
      </w:r>
      <w:r>
        <w:t xml:space="preserve">the roller to give greater height </w:t>
      </w:r>
      <w:r>
        <w:rPr>
          <w:spacing w:val="-3"/>
        </w:rPr>
        <w:t xml:space="preserve">of </w:t>
      </w:r>
      <w:r>
        <w:t>the</w:t>
      </w:r>
      <w:r>
        <w:rPr>
          <w:spacing w:val="12"/>
        </w:rPr>
        <w:t xml:space="preserve"> </w:t>
      </w:r>
      <w:r>
        <w:rPr>
          <w:spacing w:val="-3"/>
        </w:rPr>
        <w:t>gate.</w:t>
      </w:r>
    </w:p>
    <w:p w:rsidR="00BB46EF" w:rsidRDefault="00945AE4">
      <w:pPr>
        <w:pStyle w:val="BodyText"/>
        <w:spacing w:before="9"/>
        <w:rPr>
          <w:sz w:val="20"/>
        </w:rPr>
      </w:pPr>
      <w:r w:rsidRPr="00945AE4">
        <w:lastRenderedPageBreak/>
        <w:pict>
          <v:group id="_x0000_s3544" style="position:absolute;margin-left:157.05pt;margin-top:13.95pt;width:203.65pt;height:154.85pt;z-index:14320;mso-wrap-distance-left:0;mso-wrap-distance-right:0;mso-position-horizontal-relative:page" coordorigin="3141,279" coordsize="4073,3097">
            <v:line id="_x0000_s3975" style="position:absolute" from="4244,543" to="4244,402" strokeweight=".24pt"/>
            <v:line id="_x0000_s3974" style="position:absolute" from="4244,473" to="4345,473" strokeweight=".24pt"/>
            <v:line id="_x0000_s3973" style="position:absolute" from="4345,402" to="4345,543" strokeweight=".24pt"/>
            <v:shape id="_x0000_s3972" style="position:absolute;left:4394;top:449;width:101;height:95" coordorigin="4395,449" coordsize="101,95" path="m4470,543r-50,l4395,520r,-47l4420,449r50,l4495,473r,47l4470,543xe" filled="f" strokeweight=".24pt">
              <v:path arrowok="t"/>
            </v:shape>
            <v:line id="_x0000_s3971" style="position:absolute" from="4545,543" to="4545,449" strokeweight=".24pt"/>
            <v:line id="_x0000_s3970" style="position:absolute" from="4545,425" to="4545,402" strokeweight=".24pt"/>
            <v:shape id="_x0000_s3969" style="position:absolute;left:4595;top:449;width:101;height:95" coordorigin="4595,449" coordsize="101,95" path="m4595,543r75,l4695,520r-25,-24l4620,496r-25,-23l4620,449r75,e" filled="f" strokeweight=".24pt">
              <v:path arrowok="t"/>
            </v:shape>
            <v:shape id="_x0000_s3968" type="#_x0000_t75" style="position:absolute;left:4745;top:399;width:583;height:197">
              <v:imagedata r:id="rId216" o:title=""/>
            </v:shape>
            <v:line id="_x0000_s3967" style="position:absolute" from="5221,1500" to="5060,1348" strokeweight=".24pt"/>
            <v:line id="_x0000_s3966" style="position:absolute" from="5415,1543" to="5014,1166" strokeweight=".24pt"/>
            <v:line id="_x0000_s3965" style="position:absolute" from="5539,1522" to="5037,1049" strokeweight=".24pt"/>
            <v:line id="_x0000_s3964" style="position:absolute" from="5636,1473" to="5088,958" strokeweight=".24pt"/>
            <v:line id="_x0000_s3963" style="position:absolute" from="5712,1406" to="5160,886" strokeweight=".24pt"/>
            <v:line id="_x0000_s3962" style="position:absolute" from="5767,1319" to="5252,834" strokeweight=".24pt"/>
            <v:line id="_x0000_s3961" style="position:absolute" from="5797,1209" to="5369,806" strokeweight=".24pt"/>
            <v:line id="_x0000_s3960" style="position:absolute" from="5776,1050" to="5538,826" strokeweight=".24pt"/>
            <v:line id="_x0000_s3959" style="position:absolute" from="5360,1541" to="5016,1217" strokeweight=".24pt"/>
            <v:line id="_x0000_s3958" style="position:absolute" from="5499,1533" to="5025,1086" strokeweight=".24pt"/>
            <v:line id="_x0000_s3957" style="position:absolute" from="5604,1493" to="5067,987" strokeweight=".24pt"/>
            <v:line id="_x0000_s3956" style="position:absolute" from="5687,1432" to="5132,909" strokeweight=".24pt"/>
            <v:line id="_x0000_s3955" style="position:absolute" from="5750,1352" to="5217,850" strokeweight=".24pt"/>
            <v:line id="_x0000_s3954" style="position:absolute" from="5790,1251" to="5324,812" strokeweight=".24pt"/>
            <v:line id="_x0000_s3953" style="position:absolute" from="5794,1116" to="5468,809" strokeweight=".24pt"/>
            <v:line id="_x0000_s3952" style="position:absolute" from="4081,1009" to="4196,1009" strokeweight=".24pt"/>
            <v:line id="_x0000_s3951" style="position:absolute" from="4050,960" to="4238,970" strokeweight=".24pt"/>
            <v:line id="_x0000_s3950" style="position:absolute" from="3998,921" to="4259,921" strokeweight=".24pt"/>
            <v:line id="_x0000_s3949" style="position:absolute" from="4019,745" to="4123,862" strokeweight=".24pt"/>
            <v:line id="_x0000_s3948" style="position:absolute" from="4248,735" to="4019,745" strokeweight=".24pt"/>
            <v:line id="_x0000_s3947" style="position:absolute" from="4101,870" to="4248,735" strokeweight=".24pt"/>
            <v:line id="_x0000_s3946" style="position:absolute" from="5058,868" to="3143,872" strokeweight=".24pt"/>
            <v:shape id="_x0000_s3945" type="#_x0000_t75" style="position:absolute;left:5277;top:278;width:428;height:433">
              <v:imagedata r:id="rId217" o:title=""/>
            </v:shape>
            <v:line id="_x0000_s3944" style="position:absolute" from="4552,2894" to="4553,2887" strokeweight=".24pt"/>
            <v:line id="_x0000_s3943" style="position:absolute" from="4552,2909" to="4567,2902" strokeweight=".24pt"/>
            <v:line id="_x0000_s3942" style="position:absolute" from="4626,2838" to="4646,2839" strokeweight=".24pt"/>
            <v:line id="_x0000_s3941" style="position:absolute" from="4577,2766" to="4577,2766" strokeweight=".24pt"/>
            <v:line id="_x0000_s3940" style="position:absolute" from="4629,2858" to="4629,2858" strokeweight=".24pt"/>
            <v:line id="_x0000_s3939" style="position:absolute" from="4681,2951" to="4681,2951" strokeweight=".24pt"/>
            <v:line id="_x0000_s3938" style="position:absolute" from="4601,2632" to="4605,2609" strokeweight=".24pt"/>
            <v:line id="_x0000_s3937" style="position:absolute" from="4601,2632" to="4619,2624" strokeweight=".24pt"/>
            <v:line id="_x0000_s3936" style="position:absolute" from="4576,2603" to="4591,2584" strokeweight=".24pt"/>
            <v:line id="_x0000_s3935" style="position:absolute" from="4576,2603" to="4595,2604" strokeweight=".24pt"/>
            <v:line id="_x0000_s3934" style="position:absolute" from="4712,2654" to="4721,2619" strokeweight=".24pt"/>
            <v:line id="_x0000_s3933" style="position:absolute" from="4712,2654" to="4741,2644" strokeweight=".24pt"/>
            <v:line id="_x0000_s3932" style="position:absolute" from="4815,2618" to="4835,2620" strokeweight=".24pt"/>
            <v:line id="_x0000_s3931" style="position:absolute" from="4661,2576" to="4661,2576" strokeweight=".24pt"/>
            <v:line id="_x0000_s3930" style="position:absolute" from="4712,2669" to="4713,2669" strokeweight=".24pt"/>
            <v:line id="_x0000_s3929" style="position:absolute" from="4819,2536" to="4837,2528" strokeweight=".24pt"/>
            <v:line id="_x0000_s3928" style="position:absolute" from="4798,2474" to="4798,2474" strokeweight=".24pt"/>
            <v:line id="_x0000_s3927" style="position:absolute" from="4850,2567" to="4850,2567" strokeweight=".24pt"/>
            <v:line id="_x0000_s3926" style="position:absolute" from="4902,2660" to="4902,2660" strokeweight=".24pt"/>
            <v:line id="_x0000_s3925" style="position:absolute" from="4608,2484" to="4609,2484" strokeweight=".24pt"/>
            <v:line id="_x0000_s3924" style="position:absolute" from="4584,2464" to="4584,2464" strokeweight=".24pt"/>
            <v:line id="_x0000_s3923" style="position:absolute" from="4653,2353" to="4658,2330" strokeweight=".24pt"/>
            <v:line id="_x0000_s3922" style="position:absolute" from="4694,2289" to="4694,2289" strokeweight=".24pt"/>
            <v:line id="_x0000_s3921" style="position:absolute" from="4765,2383" to="4781,2364" strokeweight=".24pt"/>
            <v:line id="_x0000_s3920" style="position:absolute" from="4765,2383" to="4784,2384" strokeweight=".24pt"/>
            <v:line id="_x0000_s3919" style="position:absolute" from="4746,2382" to="4746,2382" strokeweight=".24pt"/>
            <v:line id="_x0000_s3918" style="position:absolute" from="4650,2416" to="4651,2416" strokeweight=".24pt"/>
            <v:line id="_x0000_s3917" style="position:absolute" from="4820,2242" to="4829,2207" strokeweight=".24pt"/>
            <v:line id="_x0000_s3916" style="position:absolute" from="4831,2190" to="4831,2190" strokeweight=".24pt"/>
            <v:line id="_x0000_s3915" style="position:absolute" from="4883,2282" to="4883,2282" strokeweight=".24pt"/>
            <v:line id="_x0000_s3914" style="position:absolute" from="4762,2194" to="4762,2194" strokeweight=".24pt"/>
            <v:line id="_x0000_s3913" style="position:absolute" from="4752,2343" to="4752,2343" strokeweight=".24pt"/>
            <v:line id="_x0000_s3912" style="position:absolute" from="4954,2163" to="4970,2145" strokeweight=".24pt"/>
            <v:line id="_x0000_s3911" style="position:absolute" from="4954,2163" to="4974,2164" strokeweight=".24pt"/>
            <v:line id="_x0000_s3910" style="position:absolute" from="4966,2093" to="4966,2093" strokeweight=".24pt"/>
            <v:line id="_x0000_s3909" style="position:absolute" from="5018,2185" to="5018,2185" strokeweight=".24pt"/>
            <v:line id="_x0000_s3908" style="position:absolute" from="4931,2072" to="4931,2072" strokeweight=".24pt"/>
            <v:line id="_x0000_s3907" style="position:absolute" from="4997,2024" to="4997,2024" strokeweight=".24pt"/>
            <v:line id="_x0000_s3906" style="position:absolute" from="4920,2221" to="4921,2221" strokeweight=".24pt"/>
            <v:line id="_x0000_s3905" style="position:absolute" from="4987,2173" to="4988,2173" strokeweight=".24pt"/>
            <v:line id="_x0000_s3904" style="position:absolute" from="4848,2642" to="4848,2642" strokeweight=".24pt"/>
            <v:line id="_x0000_s3903" style="position:absolute" from="4764,2639" to="4764,2639" strokeweight=".24pt"/>
            <v:line id="_x0000_s3902" style="position:absolute" from="5036,2441" to="5055,2433" strokeweight=".24pt"/>
            <v:line id="_x0000_s3901" style="position:absolute" from="5004,2399" to="5024,2400" strokeweight=".24pt"/>
            <v:line id="_x0000_s3900" style="position:absolute" from="4935,2375" to="4935,2375" strokeweight=".24pt"/>
            <v:line id="_x0000_s3899" style="position:absolute" from="5049,2531" to="5077,2521" strokeweight=".24pt"/>
            <v:line id="_x0000_s3898" style="position:absolute" from="4987,2467" to="4987,2467" strokeweight=".24pt"/>
            <v:line id="_x0000_s3897" style="position:absolute" from="5055,2634" to="5071,2616" strokeweight=".24pt"/>
            <v:line id="_x0000_s3896" style="position:absolute" from="5055,2634" to="5075,2636" strokeweight=".24pt"/>
            <v:line id="_x0000_s3895" style="position:absolute" from="5108,2653" to="5108,2653" strokeweight=".24pt"/>
            <v:line id="_x0000_s3894" style="position:absolute" from="5006,2564" to="5006,2564" strokeweight=".24pt"/>
            <v:line id="_x0000_s3893" style="position:absolute" from="4922,2561" to="4922,2561" strokeweight=".24pt"/>
            <v:line id="_x0000_s3892" style="position:absolute" from="4577,2547" to="4577,2547" strokeweight=".24pt"/>
            <v:line id="_x0000_s3891" style="position:absolute" from="5164,2487" to="5164,2487" strokeweight=".24pt"/>
            <v:line id="_x0000_s3890" style="position:absolute" from="5080,2483" to="5081,2483" strokeweight=".24pt"/>
            <v:line id="_x0000_s3889" style="position:absolute" from="4735,2469" to="4735,2469" strokeweight=".24pt"/>
            <v:line id="_x0000_s3888" style="position:absolute" from="4893,2392" to="4894,2392" strokeweight=".24pt"/>
            <v:line id="_x0000_s3887" style="position:absolute" from="4633,2381" to="4634,2381" strokeweight=".24pt"/>
            <v:line id="_x0000_s3886" style="position:absolute" from="5070,2278" to="5070,2278" strokeweight=".24pt"/>
            <v:line id="_x0000_s3885" style="position:absolute" from="5051,2314" to="5052,2314" strokeweight=".24pt"/>
            <v:line id="_x0000_s3884" style="position:absolute" from="4791,2303" to="4792,2303" strokeweight=".24pt"/>
            <v:line id="_x0000_s3883" style="position:absolute" from="4708,2300" to="4708,2300" strokeweight=".24pt"/>
            <v:line id="_x0000_s3882" style="position:absolute" from="5193,2179" to="5213,2180" strokeweight=".24pt"/>
            <v:line id="_x0000_s3881" style="position:absolute" from="5210,2236" to="5210,2236" strokeweight=".24pt"/>
            <v:line id="_x0000_s3880" style="position:absolute" from="4949,2225" to="4950,2225" strokeweight=".24pt"/>
            <v:line id="_x0000_s3879" style="position:absolute" from="4866,2222" to="4866,2222" strokeweight=".24pt"/>
            <v:line id="_x0000_s3878" style="position:absolute" from="5156,2083" to="5156,2083" strokeweight=".24pt"/>
            <v:line id="_x0000_s3877" style="position:absolute" from="5088,2100" to="5089,2100" strokeweight=".24pt"/>
            <v:line id="_x0000_s3876" style="position:absolute" from="5107,2147" to="5108,2147" strokeweight=".24pt"/>
            <v:line id="_x0000_s3875" style="position:absolute" from="5024,2144" to="5024,2144" strokeweight=".24pt"/>
            <v:line id="_x0000_s3874" style="position:absolute" from="5266,2070" to="5266,2070" strokeweight=".24pt"/>
            <v:line id="_x0000_s3873" style="position:absolute" from="5182,2066" to="5183,2066" strokeweight=".24pt"/>
            <v:line id="_x0000_s3872" style="position:absolute" from="5254,2345" to="5273,2337" strokeweight=".24pt"/>
            <v:line id="_x0000_s3871" style="position:absolute" from="5244,2414" to="5260,2396" strokeweight=".24pt"/>
            <v:line id="_x0000_s3870" style="position:absolute" from="5244,2414" to="5264,2416" strokeweight=".24pt"/>
            <v:line id="_x0000_s3869" style="position:absolute" from="5420,2528" to="5438,2520" strokeweight=".24pt"/>
            <v:line id="_x0000_s3868" style="position:absolute" from="5385,2408" to="5413,2398" strokeweight=".24pt"/>
            <v:line id="_x0000_s3867" style="position:absolute" from="5484,2430" to="5504,2431" strokeweight=".24pt"/>
            <v:line id="_x0000_s3866" style="position:absolute" from="5424,2497" to="5424,2497" strokeweight=".24pt"/>
            <v:line id="_x0000_s3865" style="position:absolute" from="5322,2409" to="5322,2409" strokeweight=".24pt"/>
            <v:line id="_x0000_s3864" style="position:absolute" from="5238,2405" to="5239,2405" strokeweight=".24pt"/>
            <v:line id="_x0000_s3863" style="position:absolute" from="5480,2331" to="5480,2331" strokeweight=".24pt"/>
            <v:line id="_x0000_s3862" style="position:absolute" from="5397,2328" to="5397,2328" strokeweight=".24pt"/>
            <v:line id="_x0000_s3861" style="position:absolute" from="5690,2154" to="5708,2146" strokeweight=".24pt"/>
            <v:line id="_x0000_s3860" style="position:absolute" from="5721,2286" to="5749,2276" strokeweight=".24pt"/>
            <v:line id="_x0000_s3859" style="position:absolute" from="5673,2210" to="5693,2212" strokeweight=".24pt"/>
            <v:line id="_x0000_s3858" style="position:absolute" from="5740,2342" to="5740,2342" strokeweight=".24pt"/>
            <v:line id="_x0000_s3857" style="position:absolute" from="5638,2254" to="5638,2254" strokeweight=".24pt"/>
            <v:line id="_x0000_s3856" style="position:absolute" from="5855,2337" to="5874,2329" strokeweight=".24pt"/>
            <v:line id="_x0000_s3855" style="position:absolute" from="5913,2226" to="5933,2228" strokeweight=".24pt"/>
            <v:line id="_x0000_s3854" style="position:absolute" from="5898,2264" to="5898,2264" strokeweight=".24pt"/>
            <v:line id="_x0000_s3853" style="position:absolute" from="5796,2176" to="5796,2176" strokeweight=".24pt"/>
            <v:line id="_x0000_s3852" style="position:absolute" from="5713,2173" to="5713,2173" strokeweight=".24pt"/>
            <v:line id="_x0000_s3851" style="position:absolute" from="6021,2520" to="6039,2512" strokeweight=".24pt"/>
            <v:line id="_x0000_s3850" style="position:absolute" from="5950,2575" to="5977,2565" strokeweight=".24pt"/>
            <v:line id="_x0000_s3849" style="position:absolute" from="5963,2462" to="5983,2463" strokeweight=".24pt"/>
            <v:line id="_x0000_s3848" style="position:absolute" from="5955,2603" to="5955,2603" strokeweight=".24pt"/>
            <v:line id="_x0000_s3847" style="position:absolute" from="6011,2437" to="6011,2437" strokeweight=".24pt"/>
            <v:line id="_x0000_s3846" style="position:absolute" from="5927,2434" to="5927,2434" strokeweight=".24pt"/>
            <v:line id="_x0000_s3845" style="position:absolute" from="6085,2356" to="6086,2356" strokeweight=".24pt"/>
            <v:line id="_x0000_s3844" style="position:absolute" from="6027,2411" to="6027,2411" strokeweight=".24pt"/>
            <v:line id="_x0000_s3843" style="position:absolute" from="5926,2483" to="5926,2483" strokeweight=".24pt"/>
            <v:line id="_x0000_s3842" style="position:absolute" from="5852,2515" to="5853,2515" strokeweight=".24pt"/>
            <v:line id="_x0000_s3841" style="position:absolute" from="5859,2532" to="5859,2532" strokeweight=".24pt"/>
            <v:line id="_x0000_s3840" style="position:absolute" from="5936,2335" to="5936,2335" strokeweight=".24pt"/>
            <v:line id="_x0000_s3839" style="position:absolute" from="5869,2383" to="5870,2383" strokeweight=".24pt"/>
            <v:line id="_x0000_s3838" style="position:absolute" from="5638,2432" to="5656,2424" strokeweight=".24pt"/>
            <v:line id="_x0000_s3837" style="position:absolute" from="5723,2446" to="5743,2447" strokeweight=".24pt"/>
            <v:line id="_x0000_s3836" style="position:absolute" from="5769,2512" to="5769,2512" strokeweight=".24pt"/>
            <v:line id="_x0000_s3835" style="position:absolute" from="5582,2420" to="5582,2420" strokeweight=".24pt"/>
            <v:line id="_x0000_s3834" style="position:absolute" from="5701,2505" to="5701,2505" strokeweight=".24pt"/>
            <v:line id="_x0000_s3833" style="position:absolute" from="5586,2711" to="5604,2703" strokeweight=".24pt"/>
            <v:line id="_x0000_s3832" style="position:absolute" from="5613,2698" to="5642,2687" strokeweight=".24pt"/>
            <v:line id="_x0000_s3831" style="position:absolute" from="5534,2666" to="5555,2667" strokeweight=".24pt"/>
            <v:line id="_x0000_s3830" style="position:absolute" from="5536,2671" to="5537,2671" strokeweight=".24pt"/>
            <v:line id="_x0000_s3829" style="position:absolute" from="5694,2593" to="5695,2593" strokeweight=".24pt"/>
            <v:line id="_x0000_s3828" style="position:absolute" from="5611,2589" to="5611,2589" strokeweight=".24pt"/>
            <v:line id="_x0000_s3827" style="position:absolute" from="5690,2654" to="5690,2654" strokeweight=".24pt"/>
            <v:line id="_x0000_s3826" style="position:absolute" from="5589,2727" to="5589,2727" strokeweight=".24pt"/>
            <v:line id="_x0000_s3825" style="position:absolute" from="5522,2775" to="5522,2775" strokeweight=".24pt"/>
            <v:line id="_x0000_s3824" style="position:absolute" from="5599,2578" to="5600,2578" strokeweight=".24pt"/>
            <v:line id="_x0000_s3823" style="position:absolute" from="5533,2626" to="5533,2626" strokeweight=".24pt"/>
            <v:line id="_x0000_s3822" style="position:absolute" from="5946,2186" to="5946,2186" strokeweight=".24pt"/>
            <v:line id="_x0000_s3821" style="position:absolute" from="5879,2235" to="5880,2235" strokeweight=".24pt"/>
            <v:line id="_x0000_s3820" style="position:absolute" from="5711,2357" to="5711,2357" strokeweight=".24pt"/>
            <v:line id="_x0000_s3819" style="position:absolute" from="5610,2429" to="5610,2429" strokeweight=".24pt"/>
            <v:line id="_x0000_s3818" style="position:absolute" from="5543,2478" to="5543,2478" strokeweight=".24pt"/>
            <v:line id="_x0000_s3817" style="position:absolute" from="5202,2624" to="5220,2616" strokeweight=".24pt"/>
            <v:line id="_x0000_s3816" style="position:absolute" from="5295,2650" to="5315,2651" strokeweight=".24pt"/>
            <v:line id="_x0000_s3815" style="position:absolute" from="5266,2575" to="5266,2575" strokeweight=".24pt"/>
            <v:line id="_x0000_s3814" style="position:absolute" from="5374,2600" to="5374,2600" strokeweight=".24pt"/>
            <v:line id="_x0000_s3813" style="position:absolute" from="5273,2673" to="5273,2673" strokeweight=".24pt"/>
            <v:line id="_x0000_s3812" style="position:absolute" from="5150,2902" to="5168,2894" strokeweight=".24pt"/>
            <v:line id="_x0000_s3811" style="position:absolute" from="5106,2870" to="5126,2871" strokeweight=".24pt"/>
            <v:line id="_x0000_s3810" style="position:absolute" from="5368,2806" to="5386,2798" strokeweight=".24pt"/>
            <v:line id="_x0000_s3809" style="position:absolute" from="5277,2820" to="5305,2810" strokeweight=".24pt"/>
            <v:line id="_x0000_s3808" style="position:absolute" from="5345,2885" to="5366,2887" strokeweight=".24pt"/>
            <v:line id="_x0000_s3807" style="position:absolute" from="5354,2897" to="5354,2897" strokeweight=".24pt"/>
            <v:line id="_x0000_s3806" style="position:absolute" from="5252,2970" to="5252,2970" strokeweight=".24pt"/>
            <v:line id="_x0000_s3805" style="position:absolute" from="5186,3018" to="5186,3018" strokeweight=".24pt"/>
            <v:line id="_x0000_s3804" style="position:absolute" from="5364,2748" to="5364,2748" strokeweight=".24pt"/>
            <v:line id="_x0000_s3803" style="position:absolute" from="5263,2822" to="5263,2822" strokeweight=".24pt"/>
            <v:line id="_x0000_s3802" style="position:absolute" from="5196,2870" to="5196,2870" strokeweight=".24pt"/>
            <v:line id="_x0000_s3801" style="position:absolute" from="5206,2721" to="5206,2721" strokeweight=".24pt"/>
            <v:line id="_x0000_s3800" style="position:absolute" from="5037,2843" to="5038,2843" strokeweight=".24pt"/>
            <v:line id="_x0000_s3799" style="position:absolute" from="4766,2815" to="4784,2807" strokeweight=".24pt"/>
            <v:line id="_x0000_s3798" style="position:absolute" from="4765,2761" to="4765,2761" strokeweight=".24pt"/>
            <v:line id="_x0000_s3797" style="position:absolute" from="4866,2854" to="4882,2835" strokeweight=".24pt"/>
            <v:line id="_x0000_s3796" style="position:absolute" from="4866,2854" to="4886,2855" strokeweight=".24pt"/>
            <v:line id="_x0000_s3795" style="position:absolute" from="4817,2854" to="4817,2854" strokeweight=".24pt"/>
            <v:line id="_x0000_s3794" style="position:absolute" from="4932,2998" to="4950,2990" strokeweight=".24pt"/>
            <v:line id="_x0000_s3793" style="position:absolute" from="4941,2943" to="4969,2933" strokeweight=".24pt"/>
            <v:line id="_x0000_s3792" style="position:absolute" from="5027,2992" to="5027,2992" strokeweight=".24pt"/>
            <v:line id="_x0000_s3791" style="position:absolute" from="4926,3065" to="4926,3065" strokeweight=".24pt"/>
            <v:line id="_x0000_s3790" style="position:absolute" from="4859,3113" to="4859,3113" strokeweight=".24pt"/>
            <v:line id="_x0000_s3789" style="position:absolute" from="4936,2916" to="4936,2916" strokeweight=".24pt"/>
            <v:line id="_x0000_s3788" style="position:absolute" from="4869,2964" to="4869,2964" strokeweight=".24pt"/>
            <v:line id="_x0000_s3787" style="position:absolute" from="4714,3093" to="4733,3085" strokeweight=".24pt"/>
            <v:line id="_x0000_s3786" style="position:absolute" from="4605,3066" to="4614,3031" strokeweight=".24pt"/>
            <v:line id="_x0000_s3785" style="position:absolute" from="4605,3066" to="4633,3055" strokeweight=".24pt"/>
            <v:line id="_x0000_s3784" style="position:absolute" from="4677,3074" to="4693,3055" strokeweight=".24pt"/>
            <v:line id="_x0000_s3783" style="position:absolute" from="4597,3143" to="4597,3143" strokeweight=".24pt"/>
            <v:line id="_x0000_s3782" style="position:absolute" from="4733,3043" to="4733,3043" strokeweight=".24pt"/>
            <v:line id="_x0000_s3781" style="position:absolute" from="4700,3086" to="4701,3086" strokeweight=".24pt"/>
            <v:line id="_x0000_s3780" style="position:absolute" from="4599,3159" to="4599,3159" strokeweight=".24pt"/>
            <v:line id="_x0000_s3779" style="position:absolute" from="5721,2208" to="5721,2208" strokeweight=".24pt"/>
            <v:line id="_x0000_s3778" style="position:absolute" from="5472,2249" to="5490,2241" strokeweight=".24pt"/>
            <v:line id="_x0000_s3777" style="position:absolute" from="5433,2195" to="5449,2176" strokeweight=".24pt"/>
            <v:line id="_x0000_s3776" style="position:absolute" from="5433,2195" to="5453,2196" strokeweight=".24pt"/>
            <v:line id="_x0000_s3775" style="position:absolute" from="5555,2250" to="5555,2250" strokeweight=".24pt"/>
            <v:line id="_x0000_s3774" style="position:absolute" from="5368,2158" to="5368,2158" strokeweight=".24pt"/>
            <v:line id="_x0000_s3773" style="position:absolute" from="5620,2281" to="5620,2281" strokeweight=".24pt"/>
            <v:line id="_x0000_s3772" style="position:absolute" from="5553,2329" to="5553,2329" strokeweight=".24pt"/>
            <v:line id="_x0000_s3771" style="position:absolute" from="5384,2451" to="5384,2451" strokeweight=".24pt"/>
            <v:line id="_x0000_s3770" style="position:absolute" from="5283,2524" to="5283,2524" strokeweight=".24pt"/>
            <v:line id="_x0000_s3769" style="position:absolute" from="5216,2572" to="5216,2572" strokeweight=".24pt"/>
            <v:line id="_x0000_s3768" style="position:absolute" from="4985,2719" to="5003,2711" strokeweight=".24pt"/>
            <v:line id="_x0000_s3767" style="position:absolute" from="5048,2694" to="5048,2694" strokeweight=".24pt"/>
            <v:line id="_x0000_s3766" style="position:absolute" from="4946,2767" to="4946,2767" strokeweight=".24pt"/>
            <v:line id="_x0000_s3765" style="position:absolute" from="4880,2816" to="4880,2816" strokeweight=".24pt"/>
            <v:line id="_x0000_s3764" style="position:absolute" from="4711,2937" to="4711,2937" strokeweight=".24pt"/>
            <v:line id="_x0000_s3763" style="position:absolute" from="4610,3011" to="4610,3011" strokeweight=".24pt"/>
            <v:line id="_x0000_s3762" style="position:absolute" from="5630,2132" to="5630,2132" strokeweight=".24pt"/>
            <v:line id="_x0000_s3761" style="position:absolute" from="5563,2180" to="5563,2180" strokeweight=".24pt"/>
            <v:line id="_x0000_s3760" style="position:absolute" from="5394,2302" to="5395,2302" strokeweight=".24pt"/>
            <v:line id="_x0000_s3759" style="position:absolute" from="5293,2375" to="5293,2375" strokeweight=".24pt"/>
            <v:line id="_x0000_s3758" style="position:absolute" from="5226,2424" to="5227,2424" strokeweight=".24pt"/>
            <v:line id="_x0000_s3757" style="position:absolute" from="5058,2546" to="5058,2546" strokeweight=".24pt"/>
            <v:line id="_x0000_s3756" style="position:absolute" from="4957,2618" to="4957,2618" strokeweight=".24pt"/>
            <v:line id="_x0000_s3755" style="position:absolute" from="4889,2667" to="4890,2667" strokeweight=".24pt"/>
            <v:line id="_x0000_s3754" style="position:absolute" from="4721,2789" to="4721,2789" strokeweight=".24pt"/>
            <v:line id="_x0000_s3753" style="position:absolute" from="4620,2862" to="4620,2862" strokeweight=".24pt"/>
            <v:line id="_x0000_s3752" style="position:absolute" from="4553,2910" to="4553,2910" strokeweight=".24pt"/>
            <v:line id="_x0000_s3751" style="position:absolute" from="5405,2154" to="5405,2154" strokeweight=".24pt"/>
            <v:line id="_x0000_s3750" style="position:absolute" from="5303,2227" to="5304,2227" strokeweight=".24pt"/>
            <v:line id="_x0000_s3749" style="position:absolute" from="5237,2275" to="5237,2275" strokeweight=".24pt"/>
            <v:line id="_x0000_s3748" style="position:absolute" from="5068,2397" to="5068,2397" strokeweight=".24pt"/>
            <v:line id="_x0000_s3747" style="position:absolute" from="4967,2470" to="4967,2470" strokeweight=".24pt"/>
            <v:line id="_x0000_s3746" style="position:absolute" from="4900,2518" to="4900,2518" strokeweight=".24pt"/>
            <v:line id="_x0000_s3745" style="position:absolute" from="4731,2640" to="4731,2640" strokeweight=".24pt"/>
            <v:line id="_x0000_s3744" style="position:absolute" from="4630,2713" to="4630,2713" strokeweight=".24pt"/>
            <v:line id="_x0000_s3743" style="position:absolute" from="4563,2761" to="4563,2761" strokeweight=".24pt"/>
            <v:line id="_x0000_s3742" style="position:absolute" from="4606,2717" to="4607,2717" strokeweight=".24pt"/>
            <v:line id="_x0000_s3741" style="position:absolute" from="4689,2720" to="4690,2720" strokeweight=".24pt"/>
            <v:line id="_x0000_s3740" style="position:absolute" from="4950,2731" to="4950,2731" strokeweight=".24pt"/>
            <v:line id="_x0000_s3739" style="position:absolute" from="5295,2745" to="5295,2745" strokeweight=".24pt"/>
            <v:line id="_x0000_s3738" style="position:absolute" from="5378,2748" to="5378,2748" strokeweight=".24pt"/>
            <v:line id="_x0000_s3737" style="position:absolute" from="5638,2759" to="5639,2759" strokeweight=".24pt"/>
            <v:line id="_x0000_s3736" style="position:absolute" from="5969,2798" to="5987,2790" strokeweight=".24pt"/>
            <v:line id="_x0000_s3735" style="position:absolute" from="6014,2697" to="6034,2699" strokeweight=".24pt"/>
            <v:line id="_x0000_s3734" style="position:absolute" from="5984,2773" to="5984,2773" strokeweight=".24pt"/>
            <v:line id="_x0000_s3733" style="position:absolute" from="6067,2777" to="6067,2777" strokeweight=".24pt"/>
            <v:line id="_x0000_s3732" style="position:absolute" from="4792,2808" to="4792,2808" strokeweight=".24pt"/>
            <v:line id="_x0000_s3731" style="position:absolute" from="5137,2822" to="5137,2822" strokeweight=".24pt"/>
            <v:line id="_x0000_s3730" style="position:absolute" from="5220,2826" to="5220,2826" strokeweight=".24pt"/>
            <v:line id="_x0000_s3729" style="position:absolute" from="5480,2837" to="5480,2837" strokeweight=".24pt"/>
            <v:line id="_x0000_s3728" style="position:absolute" from="5751,2894" to="5769,2886" strokeweight=".24pt"/>
            <v:line id="_x0000_s3727" style="position:absolute" from="5842,2987" to="5870,2977" strokeweight=".24pt"/>
            <v:line id="_x0000_s3726" style="position:absolute" from="5825,2917" to="5845,2918" strokeweight=".24pt"/>
            <v:line id="_x0000_s3725" style="position:absolute" from="5825,2851" to="5826,2851" strokeweight=".24pt"/>
            <v:line id="_x0000_s3724" style="position:absolute" from="5909,2854" to="5909,2854" strokeweight=".24pt"/>
            <v:line id="_x0000_s3723" style="position:absolute" from="4634,2886" to="4634,2886" strokeweight=".24pt"/>
            <v:line id="_x0000_s3722" style="position:absolute" from="4979,2900" to="4979,2900" strokeweight=".24pt"/>
            <v:line id="_x0000_s3721" style="position:absolute" from="5062,2904" to="5062,2904" strokeweight=".24pt"/>
            <v:line id="_x0000_s3720" style="position:absolute" from="5322,2914" to="5322,2914" strokeweight=".24pt"/>
            <v:line id="_x0000_s3719" style="position:absolute" from="5585,2901" to="5605,2903" strokeweight=".24pt"/>
            <v:line id="_x0000_s3718" style="position:absolute" from="5667,2929" to="5668,2929" strokeweight=".24pt"/>
            <v:line id="_x0000_s3717" style="position:absolute" from="5751,2932" to="5751,2932" strokeweight=".24pt"/>
            <v:line id="_x0000_s3716" style="position:absolute" from="6065,2933" to="6085,2934" strokeweight=".24pt"/>
            <v:line id="_x0000_s3715" style="position:absolute" from="6011,2942" to="6011,2942" strokeweight=".24pt"/>
            <v:line id="_x0000_s3714" style="position:absolute" from="4820,2978" to="4821,2978" strokeweight=".24pt"/>
            <v:line id="_x0000_s3713" style="position:absolute" from="4904,2981" to="4904,2981" strokeweight=".24pt"/>
            <v:line id="_x0000_s3712" style="position:absolute" from="5164,2992" to="5164,2992" strokeweight=".24pt"/>
            <v:line id="_x0000_s3711" style="position:absolute" from="5534,2989" to="5552,2981" strokeweight=".24pt"/>
            <v:line id="_x0000_s3710" style="position:absolute" from="5509,3006" to="5510,3006" strokeweight=".24pt"/>
            <v:line id="_x0000_s3709" style="position:absolute" from="5593,3010" to="5593,3010" strokeweight=".24pt"/>
            <v:line id="_x0000_s3708" style="position:absolute" from="5853,3020" to="5853,3020" strokeweight=".24pt"/>
            <v:line id="_x0000_s3707" style="position:absolute" from="4662,3056" to="4663,3056" strokeweight=".24pt"/>
            <v:line id="_x0000_s3706" style="position:absolute" from="4746,3059" to="4746,3059" strokeweight=".24pt"/>
            <v:line id="_x0000_s3705" style="position:absolute" from="5017,3140" to="5017,3140" strokeweight=".24pt"/>
            <v:line id="_x0000_s3704" style="position:absolute" from="5006,3070" to="5006,3070" strokeweight=".24pt"/>
            <v:line id="_x0000_s3703" style="position:absolute" from="5315,3085" to="5334,3077" strokeweight=".24pt"/>
            <v:line id="_x0000_s3702" style="position:absolute" from="5351,3084" to="5351,3084" strokeweight=".24pt"/>
            <v:line id="_x0000_s3701" style="position:absolute" from="5506,3110" to="5534,3099" strokeweight=".24pt"/>
            <v:line id="_x0000_s3700" style="position:absolute" from="5435,3087" to="5435,3087" strokeweight=".24pt"/>
            <v:line id="_x0000_s3699" style="position:absolute" from="5695,3098" to="5695,3098" strokeweight=".24pt"/>
            <v:line id="_x0000_s3698" style="position:absolute" from="6040,3112" to="6040,3112" strokeweight=".24pt"/>
            <v:line id="_x0000_s3697" style="position:absolute" from="6123,3116" to="6123,3116" strokeweight=".24pt"/>
            <v:line id="_x0000_s3696" style="position:absolute" from="5104,1991" to="5104,1991" strokeweight=".24pt"/>
            <v:line id="_x0000_s3695" style="position:absolute" from="5149,2032" to="5149,2032" strokeweight=".24pt"/>
            <v:line id="_x0000_s3694" style="position:absolute" from="5255,2054" to="5255,2054" strokeweight=".24pt"/>
            <v:line id="_x0000_s3693" style="position:absolute" from="5424,2090" to="5424,2090" strokeweight=".24pt"/>
            <v:line id="_x0000_s3692" style="position:absolute" from="5663,2140" to="5663,2140" strokeweight=".24pt"/>
            <v:line id="_x0000_s3691" style="position:absolute" from="5769,2162" to="5769,2162" strokeweight=".24pt"/>
            <v:line id="_x0000_s3690" style="position:absolute" from="5938,2197" to="5938,2197" strokeweight=".24pt"/>
            <v:line id="_x0000_s3689" style="position:absolute" from="4997,2151" to="4997,2151" strokeweight=".24pt"/>
            <v:line id="_x0000_s3688" style="position:absolute" from="5103,2173" to="5103,2173" strokeweight=".24pt"/>
            <v:line id="_x0000_s3687" style="position:absolute" from="5272,2209" to="5272,2209" strokeweight=".24pt"/>
            <v:line id="_x0000_s3686" style="position:absolute" from="5511,2258" to="5512,2258" strokeweight=".24pt"/>
            <v:line id="_x0000_s3685" style="position:absolute" from="5617,2281" to="5618,2281" strokeweight=".24pt"/>
            <v:line id="_x0000_s3684" style="position:absolute" from="5786,2316" to="5786,2316" strokeweight=".24pt"/>
            <v:line id="_x0000_s3683" style="position:absolute" from="6026,2366" to="6026,2366" strokeweight=".24pt"/>
            <v:line id="_x0000_s3682" style="position:absolute" from="6239,2424" to="6257,2416" strokeweight=".24pt"/>
            <v:line id="_x0000_s3681" style="position:absolute" from="6286,2452" to="6313,2442" strokeweight=".24pt"/>
            <v:line id="_x0000_s3680" style="position:absolute" from="6203,2477" to="6223,2479" strokeweight=".24pt"/>
            <v:line id="_x0000_s3679" style="position:absolute" from="6271,2448" to="6271,2448" strokeweight=".24pt"/>
            <v:line id="_x0000_s3678" style="position:absolute" from="6169,2360" to="6169,2360" strokeweight=".24pt"/>
            <v:line id="_x0000_s3677" style="position:absolute" from="6132,2388" to="6132,2388" strokeweight=".24pt"/>
            <v:line id="_x0000_s3676" style="position:absolute" from="6300,2423" to="6300,2423" strokeweight=".24pt"/>
            <v:line id="_x0000_s3675" style="position:absolute" from="4845,2270" to="4845,2270" strokeweight=".24pt"/>
            <v:line id="_x0000_s3674" style="position:absolute" from="4951,2292" to="4951,2292" strokeweight=".24pt"/>
            <v:line id="_x0000_s3673" style="position:absolute" from="5120,2327" to="5120,2327" strokeweight=".24pt"/>
            <v:line id="_x0000_s3672" style="position:absolute" from="5360,2378" to="5360,2378" strokeweight=".24pt"/>
            <v:line id="_x0000_s3671" style="position:absolute" from="5465,2399" to="5465,2399" strokeweight=".24pt"/>
            <v:line id="_x0000_s3670" style="position:absolute" from="5634,2435" to="5634,2435" strokeweight=".24pt"/>
            <v:line id="_x0000_s3669" style="position:absolute" from="5874,2485" to="5874,2485" strokeweight=".24pt"/>
            <v:line id="_x0000_s3668" style="position:absolute" from="5980,2507" to="5980,2507" strokeweight=".24pt"/>
            <v:line id="_x0000_s3667" style="position:absolute" from="6113,2526" to="6113,2526" strokeweight=".24pt"/>
            <v:line id="_x0000_s3666" style="position:absolute" from="6149,2542" to="6149,2542" strokeweight=".24pt"/>
            <v:line id="_x0000_s3665" style="position:absolute" from="4693,2389" to="4694,2389" strokeweight=".24pt"/>
            <v:line id="_x0000_s3664" style="position:absolute" from="4799,2411" to="4799,2411" strokeweight=".24pt"/>
            <v:line id="_x0000_s3663" style="position:absolute" from="4968,2446" to="4968,2446" strokeweight=".24pt"/>
            <v:line id="_x0000_s3662" style="position:absolute" from="5207,2496" to="5208,2496" strokeweight=".24pt"/>
            <v:line id="_x0000_s3661" style="position:absolute" from="5314,2519" to="5314,2519" strokeweight=".24pt"/>
            <v:line id="_x0000_s3660" style="position:absolute" from="5482,2554" to="5483,2554" strokeweight=".24pt"/>
            <v:line id="_x0000_s3659" style="position:absolute" from="5804,2615" to="5822,2607" strokeweight=".24pt"/>
            <v:line id="_x0000_s3658" style="position:absolute" from="5774,2681" to="5794,2683" strokeweight=".24pt"/>
            <v:line id="_x0000_s3657" style="position:absolute" from="5796,2681" to="5797,2681" strokeweight=".24pt"/>
            <v:line id="_x0000_s3656" style="position:absolute" from="5722,2604" to="5722,2604" strokeweight=".24pt"/>
            <v:line id="_x0000_s3655" style="position:absolute" from="5828,2626" to="5828,2626" strokeweight=".24pt"/>
            <v:line id="_x0000_s3654" style="position:absolute" from="5996,2661" to="5997,2661" strokeweight=".24pt"/>
            <v:line id="_x0000_s3653" style="position:absolute" from="6187,2702" to="6205,2695" strokeweight=".24pt"/>
            <v:line id="_x0000_s3652" style="position:absolute" from="6254,2713" to="6274,2714" strokeweight=".24pt"/>
            <v:line id="_x0000_s3651" style="position:absolute" from="6225,2699" to="6225,2699" strokeweight=".24pt"/>
            <v:line id="_x0000_s3650" style="position:absolute" from="6142,2695" to="6142,2695" strokeweight=".24pt"/>
            <v:line id="_x0000_s3649" style="position:absolute" from="6327,2787" to="6327,2787" strokeweight=".24pt"/>
            <v:line id="_x0000_s3648" style="position:absolute" from="6236,2711" to="6236,2711" strokeweight=".24pt"/>
            <v:line id="_x0000_s3647" style="position:absolute" from="6342,2733" to="6342,2733" strokeweight=".24pt"/>
            <v:line id="_x0000_s3646" style="position:absolute" from="4647,2530" to="4648,2530" strokeweight=".24pt"/>
            <v:line id="_x0000_s3645" style="position:absolute" from="4816,2565" to="4817,2565" strokeweight=".24pt"/>
            <v:line id="_x0000_s3644" style="position:absolute" from="5056,2615" to="5056,2615" strokeweight=".24pt"/>
            <v:line id="_x0000_s3643" style="position:absolute" from="5162,2637" to="5162,2637" strokeweight=".24pt"/>
            <v:line id="_x0000_s3642" style="position:absolute" from="5330,2672" to="5331,2672" strokeweight=".24pt"/>
            <v:line id="_x0000_s3641" style="position:absolute" from="5570,2722" to="5570,2722" strokeweight=".24pt"/>
            <v:line id="_x0000_s3640" style="position:absolute" from="5676,2744" to="5676,2744" strokeweight=".24pt"/>
            <v:line id="_x0000_s3639" style="position:absolute" from="5845,2780" to="5845,2780" strokeweight=".24pt"/>
            <v:line id="_x0000_s3638" style="position:absolute" from="6084,2830" to="6084,2830" strokeweight=".24pt"/>
            <v:line id="_x0000_s3637" style="position:absolute" from="6178,2864" to="6206,2854" strokeweight=".24pt"/>
            <v:line id="_x0000_s3636" style="position:absolute" from="6169,2865" to="6169,2865" strokeweight=".24pt"/>
            <v:line id="_x0000_s3635" style="position:absolute" from="6190,2852" to="6191,2852" strokeweight=".24pt"/>
            <v:line id="_x0000_s3634" style="position:absolute" from="6305,2948" to="6325,2950" strokeweight=".24pt"/>
            <v:line id="_x0000_s3633" style="position:absolute" from="6356,2957" to="6356,2957" strokeweight=".24pt"/>
            <v:line id="_x0000_s3632" style="position:absolute" from="6359,2887" to="6359,2887" strokeweight=".24pt"/>
            <v:shape id="_x0000_s3631" style="position:absolute;left:5045;top:1465;width:282;height:525" coordorigin="5045,1466" coordsize="282,525" path="m5045,1466r16,64l5080,1594r24,62l5132,1717r32,59l5199,1833r39,55l5281,1940r46,51e" filled="f" strokeweight=".24pt">
              <v:path arrowok="t"/>
            </v:shape>
            <v:shape id="_x0000_s3630" style="position:absolute;left:5134;top:347;width:416;height:446" coordorigin="5135,348" coordsize="416,446" path="m5550,348r-53,34l5447,418r-49,40l5352,499r-43,44l5269,589r-38,49l5195,688r-32,52l5135,793e" filled="f" strokeweight=".24pt">
              <v:path arrowok="t"/>
            </v:shape>
            <v:shape id="_x0000_s3629" style="position:absolute;left:6280;top:1618;width:101;height:142" coordorigin="6280,1619" coordsize="101,142" path="m6280,1760r,-141l6355,1619r25,23l6380,1666r-25,23l6280,1689e" filled="f" strokeweight=".24pt">
              <v:path arrowok="t"/>
            </v:shape>
            <v:line id="_x0000_s3628" style="position:absolute" from="6305,1689" to="6380,1760" strokeweight=".24pt"/>
            <v:shape id="_x0000_s3627" style="position:absolute;left:6430;top:1665;width:75;height:95" coordorigin="6431,1666" coordsize="75,95" path="m6481,1760r-26,l6431,1736r,-47l6455,1666r26,l6506,1689r,47l6481,1760xe" filled="f" strokeweight=".24pt">
              <v:path arrowok="t"/>
            </v:shape>
            <v:line id="_x0000_s3626" style="position:absolute" from="6506,1736" to="6531,1760" strokeweight=".24pt"/>
            <v:shape id="_x0000_s3625" style="position:absolute;left:6580;top:1665;width:101;height:95" coordorigin="6581,1666" coordsize="101,95" path="m6681,1666r-75,l6581,1689r,47l6606,1760r75,e" filled="f" strokeweight=".24pt">
              <v:path arrowok="t"/>
            </v:shape>
            <v:line id="_x0000_s3624" style="position:absolute" from="6731,1760" to="6731,1619" strokeweight=".24pt"/>
            <v:shape id="_x0000_s3623" style="position:absolute;left:6730;top:1665;width:101;height:48" coordorigin="6731,1666" coordsize="101,48" path="m6731,1713r50,l6831,1666e" filled="f" strokeweight=".24pt">
              <v:path arrowok="t"/>
            </v:shape>
            <v:line id="_x0000_s3622" style="position:absolute" from="6781,1713" to="6831,1760" strokeweight=".24pt"/>
            <v:shape id="_x0000_s3621" style="position:absolute;left:5932;top:1419;width:10;height:29" coordorigin="5933,1420" coordsize="10,29" path="m5938,1420r-5,28l5942,1448r-4,-28xe" fillcolor="black" stroked="f">
              <v:path arrowok="t"/>
            </v:shape>
            <v:shape id="_x0000_s3620" style="position:absolute;left:5932;top:1419;width:10;height:29" coordorigin="5933,1420" coordsize="10,29" path="m5933,1448r5,-28l5942,1448r-9,xe" filled="f" strokeweight=".24pt">
              <v:path arrowok="t"/>
            </v:shape>
            <v:line id="_x0000_s3619" style="position:absolute" from="5937,1448" to="5928,1727" strokeweight=".24pt"/>
            <v:line id="_x0000_s3618" style="position:absolute" from="5928,1727" to="6235,1633" strokeweight=".24pt"/>
            <v:line id="_x0000_s3617" style="position:absolute" from="6235,1633" to="6265,1633" strokeweight=".24pt"/>
            <v:shape id="_x0000_s3616" style="position:absolute;left:5793;top:578;width:288;height:977" coordorigin="5794,578" coordsize="288,977" path="m5810,1467r61,6l5874,1444r-27,-38l5881,1316r46,12l5939,1278r-43,-37l5896,1162r46,-11l5946,1104r-44,-35l5893,988r56,-6l5946,938r-34,-20l5909,828r49,-6l5961,782r-31,-27l5933,648r53,-6l5995,578r87,6l5998,1555r-204,-38l5810,1467xe" filled="f" strokeweight=".24pt">
              <v:path arrowok="t"/>
            </v:shape>
            <v:shape id="_x0000_s3615" style="position:absolute;left:4930;top:951;width:860;height:671" coordorigin="4930,951" coordsize="860,671" path="m4993,951r-36,75l4936,1106r-6,81l4934,1229r18,80l4986,1385r48,68l5094,1512r71,48l5244,1595r85,21l5416,1622r43,-3l5545,1603r80,-31l5699,1527r63,-56l5790,1439e" filled="f" strokeweight=".24pt">
              <v:path arrowok="t"/>
            </v:shape>
            <v:shape id="_x0000_s3614" style="position:absolute;left:5022;top:831;width:77;height:77" coordorigin="5023,832" coordsize="77,77" path="m5099,832r-28,23l5046,881r-23,27e" filled="f" strokeweight=".24pt">
              <v:path arrowok="t"/>
            </v:shape>
            <v:shape id="_x0000_s3613" style="position:absolute;left:5142;top:753;width:100;height:48" coordorigin="5142,753" coordsize="100,48" path="m5242,753r-35,14l5174,782r-32,19e" filled="f" strokeweight=".24pt">
              <v:path arrowok="t"/>
            </v:shape>
            <v:shape id="_x0000_s3612" style="position:absolute;left:5293;top:725;width:113;height:13" coordorigin="5294,726" coordsize="113,13" path="m5406,726r-38,1l5331,731r-37,7e" filled="f" strokeweight=".24pt">
              <v:path arrowok="t"/>
            </v:shape>
            <v:shape id="_x0000_s3611" style="position:absolute;left:5458;top:728;width:109;height:24" coordorigin="5459,728" coordsize="109,24" path="m5567,752r-35,-10l5495,734r-36,-6e" filled="f" strokeweight=".24pt">
              <v:path arrowok="t"/>
            </v:shape>
            <v:shape id="_x0000_s3610" style="position:absolute;left:5617;top:771;width:94;height:58" coordorigin="5617,772" coordsize="94,58" path="m5711,830r-30,-22l5650,789r-33,-17e" filled="f" strokeweight=".24pt">
              <v:path arrowok="t"/>
            </v:shape>
            <v:shape id="_x0000_s3609" style="position:absolute;left:5750;top:864;width:67;height:85" coordorigin="5751,864" coordsize="67,85" path="m5818,948r-20,-29l5775,890r-24,-26e" filled="f" strokeweight=".24pt">
              <v:path arrowok="t"/>
            </v:shape>
            <v:shape id="_x0000_s3608" style="position:absolute;left:5842;top:993;width:33;height:101" coordorigin="5842,994" coordsize="33,101" path="m5875,1094r-8,-34l5856,1026r-14,-32e" filled="f" strokeweight=".24pt">
              <v:path arrowok="t"/>
            </v:shape>
            <v:shape id="_x0000_s3607" style="position:absolute;left:5875;top:1144;width:8;height:105" coordorigin="5875,1145" coordsize="8,105" path="m5875,1250r5,-35l5882,1180r,-35e" filled="f" strokeweight=".24pt">
              <v:path arrowok="t"/>
            </v:shape>
            <v:shape id="_x0000_s3606" style="position:absolute;left:4970;top:891;width:52;height:59" coordorigin="4970,892" coordsize="52,59" path="m5022,908r-34,-16l4970,918r22,33e" filled="f" strokeweight=".24pt">
              <v:path arrowok="t"/>
            </v:shape>
            <v:shape id="_x0000_s3605" style="position:absolute;left:5089;top:774;width:52;height:57" coordorigin="5090,774" coordsize="52,57" path="m5142,800r-26,-26l5090,794r8,37e" filled="f" strokeweight=".24pt">
              <v:path arrowok="t"/>
            </v:shape>
            <v:shape id="_x0000_s3604" style="position:absolute;left:5241;top:704;width:52;height:48" coordorigin="5241,705" coordsize="52,48" path="m5293,738r-15,-33l5247,714r-6,38e" filled="f" strokeweight=".24pt">
              <v:path arrowok="t"/>
            </v:shape>
            <v:shape id="_x0000_s3603" style="position:absolute;left:5404;top:690;width:54;height:37" coordorigin="5405,691" coordsize="54,37" path="m5459,728r-3,-36l5423,691r-18,34e" filled="f" strokeweight=".24pt">
              <v:path arrowok="t"/>
            </v:shape>
            <v:shape id="_x0000_s3602" style="position:absolute;left:5567;top:725;width:61;height:46" coordorigin="5568,726" coordsize="61,46" path="m5618,772r10,-35l5598,726r-30,25e" filled="f" strokeweight=".24pt">
              <v:path arrowok="t"/>
            </v:shape>
            <v:shape id="_x0000_s3601" style="position:absolute;left:5711;top:814;width:62;height:50" coordorigin="5712,814" coordsize="62,50" path="m5751,864r23,-29l5749,814r-37,15e" filled="f" strokeweight=".24pt">
              <v:path arrowok="t"/>
            </v:shape>
            <v:shape id="_x0000_s3600" style="position:absolute;left:5818;top:946;width:57;height:48" coordorigin="5819,947" coordsize="57,48" path="m5843,994r32,-20l5859,947r-40,1e" filled="f" strokeweight=".24pt">
              <v:path arrowok="t"/>
            </v:shape>
            <v:shape id="_x0000_s3599" style="position:absolute;left:5875;top:1094;width:44;height:51" coordorigin="5876,1094" coordsize="44,51" path="m5882,1145r37,-9l5915,1106r-39,-12e" filled="f" strokeweight=".24pt">
              <v:path arrowok="t"/>
            </v:shape>
            <v:shape id="_x0000_s3598" style="position:absolute;left:5863;top:1250;width:45;height:54" coordorigin="5864,1250" coordsize="45,54" path="m5864,1300r38,4l5909,1274r-33,-24e" filled="f" strokeweight=".24pt">
              <v:path arrowok="t"/>
            </v:shape>
            <v:shape id="_x0000_s3597" style="position:absolute;left:5790;top:1396;width:52;height:59" coordorigin="5790,1397" coordsize="52,59" path="m5790,1439r34,16l5842,1429r-22,-32e" filled="f" strokeweight=".24pt">
              <v:path arrowok="t"/>
            </v:shape>
            <v:shape id="_x0000_s3596" style="position:absolute;left:5819;top:1299;width:44;height:97" coordorigin="5819,1300" coordsize="44,97" path="m5819,1397r18,-32l5851,1333r12,-33e" filled="f" strokeweight=".24pt">
              <v:path arrowok="t"/>
            </v:shape>
            <v:shape id="_x0000_s3595" style="position:absolute;left:5013;top:804;width:786;height:739" coordorigin="5014,804" coordsize="786,739" path="m5799,1174r-7,-72l5769,1032r-36,-64l5684,912r-60,-46l5556,832r-73,-21l5406,804r-38,2l5292,820r-71,28l5157,888r-54,51l5060,1000r-30,67l5016,1138r-2,36l5016,1210r14,71l5060,1348r43,60l5157,1459r64,41l5292,1528r76,13l5406,1543r39,-2l5520,1528r71,-28l5655,1459r55,-51l5753,1348r29,-67l5797,1210r2,-36xe" filled="f" strokeweight=".24pt">
              <v:path arrowok="t"/>
            </v:shape>
            <v:line id="_x0000_s3594" style="position:absolute" from="6405,2607" to="6423,2599" strokeweight=".24pt"/>
            <v:line id="_x0000_s3593" style="position:absolute" from="6383,2621" to="6383,2621" strokeweight=".24pt"/>
            <v:line id="_x0000_s3592" style="position:absolute" from="6443,2493" to="6451,2494" strokeweight=".24pt"/>
            <v:line id="_x0000_s3591" style="position:absolute" from="6458,2540" to="6458,2540" strokeweight=".24pt"/>
            <v:line id="_x0000_s3590" style="position:absolute" from="6388,2592" to="6388,2592" strokeweight=".24pt"/>
            <v:line id="_x0000_s3589" style="position:absolute" from="6494,2614" to="6494,2614" strokeweight=".24pt"/>
            <v:line id="_x0000_s3588" style="position:absolute" from="6514,2742" to="6542,2732" strokeweight=".24pt"/>
            <v:line id="_x0000_s3587" style="position:absolute" from="6494,2729" to="6514,2730" strokeweight=".24pt"/>
            <v:line id="_x0000_s3586" style="position:absolute" from="6485,2710" to="6485,2710" strokeweight=".24pt"/>
            <v:line id="_x0000_s3585" style="position:absolute" from="6511,2768" to="6511,2768" strokeweight=".24pt"/>
            <v:line id="_x0000_s3584" style="position:absolute" from="6733,2744" to="6745,2745" strokeweight=".24pt"/>
            <v:line id="_x0000_s3583" style="position:absolute" from="6672,2801" to="6672,2801" strokeweight=".24pt"/>
            <v:line id="_x0000_s3582" style="position:absolute" from="6755,2805" to="6756,2805" strokeweight=".24pt"/>
            <v:line id="_x0000_s3581" style="position:absolute" from="6750,2818" to="6751,2818" strokeweight=".24pt"/>
            <v:line id="_x0000_s3580" style="position:absolute" from="6544,2964" to="6564,2966" strokeweight=".24pt"/>
            <v:line id="_x0000_s3579" style="position:absolute" from="6597,2882" to="6598,2882" strokeweight=".24pt"/>
            <v:line id="_x0000_s3578" style="position:absolute" from="6599,2937" to="6599,2937" strokeweight=".24pt"/>
            <v:line id="_x0000_s3577" style="position:absolute" from="6784,2980" to="6804,2981" strokeweight=".24pt"/>
            <v:line id="_x0000_s3576" style="position:absolute" from="6886,3063" to="6887,3063" strokeweight=".24pt"/>
            <v:line id="_x0000_s3575" style="position:absolute" from="6873,2994" to="6873,2994" strokeweight=".24pt"/>
            <v:line id="_x0000_s3574" style="position:absolute" from="5453,2667" to="5453,2667" strokeweight=".24pt"/>
            <v:line id="_x0000_s3573" style="position:absolute" from="6299,2618" to="6300,2618" strokeweight=".24pt"/>
            <v:line id="_x0000_s3572" style="position:absolute" from="5526,2081" to="5526,2081" strokeweight=".24pt"/>
            <v:line id="_x0000_s3571" style="position:absolute" from="6037,2262" to="6037,2262" strokeweight=".24pt"/>
            <v:line id="_x0000_s3570" style="position:absolute" from="6514,2879" to="6514,2879" strokeweight=".24pt"/>
            <v:line id="_x0000_s3569" style="position:absolute" from="6858,2893" to="6858,2893" strokeweight=".24pt"/>
            <v:line id="_x0000_s3568" style="position:absolute" from="6440,2960" to="6440,2960" strokeweight=".24pt"/>
            <v:line id="_x0000_s3567" style="position:absolute" from="6699,2971" to="6700,2971" strokeweight=".24pt"/>
            <v:line id="_x0000_s3566" style="position:absolute" from="6704,2959" to="6705,2959" strokeweight=".24pt"/>
            <v:line id="_x0000_s3565" style="position:absolute" from="6198,3035" to="6198,3035" strokeweight=".24pt"/>
            <v:line id="_x0000_s3564" style="position:absolute" from="6281,3038" to="6281,3038" strokeweight=".24pt"/>
            <v:line id="_x0000_s3563" style="position:absolute" from="6541,3049" to="6541,3049" strokeweight=".24pt"/>
            <v:line id="_x0000_s3562" style="position:absolute" from="6970,3066" to="6970,3066" strokeweight=".24pt"/>
            <v:line id="_x0000_s3561" style="position:absolute" from="6383,3127" to="6383,3127" strokeweight=".24pt"/>
            <v:line id="_x0000_s3560" style="position:absolute" from="6728,3140" to="6729,3140" strokeweight=".24pt"/>
            <v:line id="_x0000_s3559" style="position:absolute" from="6812,3144" to="6812,3144" strokeweight=".24pt"/>
            <v:line id="_x0000_s3558" style="position:absolute" from="7072,3155" to="7072,3155" strokeweight=".24pt"/>
            <v:shape id="_x0000_s3557" style="position:absolute;left:5511;top:2025;width:1700;height:1188" coordorigin="5512,2025" coordsize="1700,1188" path="m5512,2025r67,17l5645,2062r65,21l5774,2105r62,25l5897,2156r60,28l6016,2213r58,31l6130,2276r56,33l6241,2344r54,36l6348,2417r52,38l6452,2495r51,40l6553,2576r49,42l6652,2661r96,87l6843,2838r93,92l7029,3024r182,189e" filled="f" strokeweight=".24pt">
              <v:path arrowok="t"/>
            </v:shape>
            <v:line id="_x0000_s3556" style="position:absolute" from="5602,2077" to="5562,2147" strokeweight=".24pt"/>
            <v:shape id="_x0000_s3555" style="position:absolute;left:5462;top:1990;width:140;height:87" coordorigin="5462,1991" coordsize="140,87" path="m5462,1991r45,31l5553,2051r49,26e" filled="f" strokeweight=".24pt">
              <v:path arrowok="t"/>
            </v:shape>
            <v:shape id="_x0000_s3554" type="#_x0000_t75" style="position:absolute;left:5148;top:1549;width:252;height:390">
              <v:imagedata r:id="rId218" o:title=""/>
            </v:shape>
            <v:shape id="_x0000_s3553" style="position:absolute;left:5045;top:1465;width:517;height:681" coordorigin="5045,1466" coordsize="517,681" path="m5045,1466r27,112l5114,1687r56,103l5238,1886r80,87l5409,2051r49,35l5509,2118r53,29e" filled="f" strokeweight=".24pt">
              <v:path arrowok="t"/>
            </v:shape>
            <v:line id="_x0000_s3552" style="position:absolute" from="5771,1459" to="5462,1991" strokeweight=".24pt"/>
            <v:line id="_x0000_s3551" style="position:absolute" from="5605,1581" to="5398,1937" strokeweight=".24pt"/>
            <v:line id="_x0000_s3550" style="position:absolute" from="4649,3236" to="4649,3236" strokeweight=".24pt"/>
            <v:line id="_x0000_s3549" style="position:absolute" from="4690,3235" to="4691,3235" strokeweight=".24pt"/>
            <v:line id="_x0000_s3548" style="position:absolute" from="4589,3308" to="4589,3308" strokeweight=".24pt"/>
            <v:line id="_x0000_s3547" style="position:absolute" from="4552,2448" to="4551,3373" strokeweight=".24pt"/>
            <v:line id="_x0000_s3546" style="position:absolute" from="6969,2964" to="6596,2612" strokeweight=".24pt"/>
            <v:shape id="_x0000_s3545" style="position:absolute;left:4552;top:1981;width:786;height:468" coordorigin="4552,1981" coordsize="786,468" path="m4552,2448r71,-108l4659,2287r38,-51l4736,2189r40,-45l4843,2086r72,-47l4995,2006r88,-18l5145,1982r31,-1l5208,1982r32,1l5273,1985r65,7e" filled="f" strokeweight=".24pt">
              <v:path arrowok="t"/>
            </v:shape>
            <w10:wrap type="topAndBottom" anchorx="page"/>
          </v:group>
        </w:pict>
      </w:r>
    </w:p>
    <w:p w:rsidR="00BB46EF" w:rsidRDefault="00523185">
      <w:pPr>
        <w:pStyle w:val="BodyText"/>
        <w:spacing w:before="79"/>
        <w:ind w:left="220"/>
      </w:pPr>
      <w:r>
        <w:t>Fig 6-10 Rolling gate</w:t>
      </w:r>
    </w:p>
    <w:p w:rsidR="00BB46EF" w:rsidRDefault="00945AE4">
      <w:pPr>
        <w:pStyle w:val="BodyText"/>
        <w:spacing w:before="122"/>
        <w:ind w:left="220" w:right="500"/>
        <w:jc w:val="both"/>
      </w:pPr>
      <w:r>
        <w:pict>
          <v:shape id="_x0000_s3543" style="position:absolute;left:0;text-align:left;margin-left:241.7pt;margin-top:-26.2pt;width:4.15pt;height:7.1pt;z-index:14344;mso-position-horizontal-relative:page" coordorigin="4834,-524" coordsize="83,142" o:spt="100" adj="0,,0" path="m4880,-461r18,-8m4834,-382r27,-10m4915,-524r1,m4849,-475r,e" filled="f" strokeweight=".24pt">
            <v:stroke joinstyle="round"/>
            <v:formulas/>
            <v:path arrowok="t" o:connecttype="segments"/>
            <w10:wrap anchorx="page"/>
          </v:shape>
        </w:pict>
      </w:r>
      <w:r>
        <w:pict>
          <v:shape id="_x0000_s3542" style="position:absolute;left:0;text-align:left;margin-left:254.9pt;margin-top:-28.2pt;width:5pt;height:3pt;z-index:14368;mso-position-horizontal-relative:page" coordorigin="5098,-564" coordsize="100,60" o:spt="100" adj="0,,0" path="m5098,-556r18,-8m5170,-505r28,-10e" filled="f" strokeweight=".24pt">
            <v:stroke joinstyle="round"/>
            <v:formulas/>
            <v:path arrowok="t" o:connecttype="segments"/>
            <w10:wrap anchorx="page"/>
          </v:shape>
        </w:pict>
      </w:r>
      <w:r w:rsidR="00523185">
        <w:rPr>
          <w:b/>
        </w:rPr>
        <w:t>Drum gate</w:t>
      </w:r>
      <w:r w:rsidR="00523185">
        <w:t>: this is an acute circular sector in cross-section, formed by skin plates attached to internal bracing. It is hinged at the center of curvature which may be either upstream or downstream. In the lowered portion, it fits in the shape of the crest.</w:t>
      </w:r>
    </w:p>
    <w:p w:rsidR="00BB46EF" w:rsidRDefault="00523185">
      <w:pPr>
        <w:pStyle w:val="BodyText"/>
        <w:spacing w:before="81"/>
        <w:ind w:left="220" w:right="496"/>
        <w:jc w:val="both"/>
      </w:pPr>
      <w:r>
        <w:t xml:space="preserve">Its crest is lowered automatically by rising headwater. The plates are </w:t>
      </w:r>
      <w:r>
        <w:rPr>
          <w:spacing w:val="1"/>
        </w:rPr>
        <w:t xml:space="preserve">so </w:t>
      </w:r>
      <w:r>
        <w:t xml:space="preserve">proportioned the headwater in the recess supports the movable structure against the headwater pressure above the sill at low water. When the </w:t>
      </w:r>
      <w:r>
        <w:rPr>
          <w:spacing w:val="-3"/>
        </w:rPr>
        <w:t xml:space="preserve">water </w:t>
      </w:r>
      <w:r>
        <w:t xml:space="preserve">surfaces rises, the head water pressure becomes relatively grate </w:t>
      </w:r>
      <w:r>
        <w:rPr>
          <w:spacing w:val="-3"/>
        </w:rPr>
        <w:t xml:space="preserve">on </w:t>
      </w:r>
      <w:r>
        <w:t xml:space="preserve">the upper skin and the crest  is depressed. </w:t>
      </w:r>
      <w:r>
        <w:rPr>
          <w:spacing w:val="-3"/>
        </w:rPr>
        <w:t xml:space="preserve">As </w:t>
      </w:r>
      <w:r>
        <w:t xml:space="preserve">the </w:t>
      </w:r>
      <w:r>
        <w:rPr>
          <w:spacing w:val="-3"/>
        </w:rPr>
        <w:t xml:space="preserve">water </w:t>
      </w:r>
      <w:r>
        <w:t>level falls to the low water level, the crest returns to that</w:t>
      </w:r>
      <w:r>
        <w:rPr>
          <w:spacing w:val="17"/>
        </w:rPr>
        <w:t xml:space="preserve"> </w:t>
      </w:r>
      <w:r>
        <w:rPr>
          <w:spacing w:val="-2"/>
        </w:rPr>
        <w:t>level.</w:t>
      </w:r>
    </w:p>
    <w:p w:rsidR="00BB46EF" w:rsidRDefault="00523185">
      <w:pPr>
        <w:pStyle w:val="BodyText"/>
        <w:spacing w:before="78"/>
        <w:ind w:left="220"/>
      </w:pPr>
      <w:r>
        <w:t>Drum gate is not adapted to small dams because of the large recess required.</w:t>
      </w:r>
    </w:p>
    <w:p w:rsidR="00BB46EF" w:rsidRDefault="00523185">
      <w:pPr>
        <w:pStyle w:val="BodyText"/>
        <w:spacing w:before="83"/>
        <w:ind w:left="220" w:right="498"/>
        <w:jc w:val="both"/>
      </w:pPr>
      <w:r>
        <w:rPr>
          <w:b/>
        </w:rPr>
        <w:t>Tilting (Flap) gate</w:t>
      </w:r>
      <w:r>
        <w:t>: It consists of a flat frame hinged at the lower edge. The upper edge can be moved with the help of chains or rods about the lower hinge to pass the flood over the crest of the gate. It is normally suitable for small sizes of openings.</w:t>
      </w:r>
    </w:p>
    <w:p w:rsidR="00BB46EF" w:rsidRDefault="00523185">
      <w:pPr>
        <w:spacing w:before="76"/>
        <w:ind w:left="220"/>
        <w:rPr>
          <w:sz w:val="24"/>
        </w:rPr>
      </w:pPr>
      <w:r>
        <w:rPr>
          <w:sz w:val="24"/>
        </w:rPr>
        <w:t>Weight of gate:</w:t>
      </w:r>
    </w:p>
    <w:p w:rsidR="00BB46EF" w:rsidRDefault="00523185">
      <w:pPr>
        <w:spacing w:before="29"/>
        <w:ind w:left="1540"/>
        <w:rPr>
          <w:i/>
          <w:sz w:val="14"/>
        </w:rPr>
      </w:pPr>
      <w:r>
        <w:rPr>
          <w:i/>
          <w:sz w:val="24"/>
        </w:rPr>
        <w:t xml:space="preserve">W </w:t>
      </w:r>
      <w:r>
        <w:rPr>
          <w:rFonts w:ascii="Symbol" w:hAnsi="Symbol"/>
          <w:sz w:val="24"/>
        </w:rPr>
        <w:t></w:t>
      </w:r>
      <w:r>
        <w:rPr>
          <w:sz w:val="24"/>
        </w:rPr>
        <w:t xml:space="preserve"> </w:t>
      </w:r>
      <w:r>
        <w:rPr>
          <w:i/>
          <w:sz w:val="24"/>
        </w:rPr>
        <w:t>KL</w:t>
      </w:r>
      <w:r>
        <w:rPr>
          <w:i/>
          <w:position w:val="11"/>
          <w:sz w:val="14"/>
        </w:rPr>
        <w:t xml:space="preserve">m </w:t>
      </w:r>
      <w:r>
        <w:rPr>
          <w:i/>
          <w:sz w:val="24"/>
        </w:rPr>
        <w:t xml:space="preserve">H </w:t>
      </w:r>
      <w:r>
        <w:rPr>
          <w:i/>
          <w:position w:val="11"/>
          <w:sz w:val="14"/>
        </w:rPr>
        <w:t>n</w:t>
      </w:r>
    </w:p>
    <w:p w:rsidR="00BB46EF" w:rsidRDefault="00523185">
      <w:pPr>
        <w:pStyle w:val="BodyText"/>
        <w:spacing w:before="1" w:line="251" w:lineRule="exact"/>
        <w:ind w:left="940"/>
      </w:pPr>
      <w:r>
        <w:t>Where L – gate opening (ft)</w:t>
      </w:r>
    </w:p>
    <w:p w:rsidR="00BB46EF" w:rsidRDefault="00523185">
      <w:pPr>
        <w:pStyle w:val="BodyText"/>
        <w:spacing w:after="24"/>
        <w:ind w:left="1602" w:right="4967"/>
      </w:pPr>
      <w:r>
        <w:t>H- depth of water against the gate (ft) K, m, n - constants</w:t>
      </w:r>
    </w:p>
    <w:tbl>
      <w:tblPr>
        <w:tblW w:w="0" w:type="auto"/>
        <w:tblInd w:w="122" w:type="dxa"/>
        <w:tblLayout w:type="fixed"/>
        <w:tblCellMar>
          <w:left w:w="0" w:type="dxa"/>
          <w:right w:w="0" w:type="dxa"/>
        </w:tblCellMar>
        <w:tblLook w:val="01E0"/>
      </w:tblPr>
      <w:tblGrid>
        <w:gridCol w:w="2368"/>
        <w:gridCol w:w="1542"/>
        <w:gridCol w:w="1074"/>
        <w:gridCol w:w="1849"/>
        <w:gridCol w:w="2007"/>
      </w:tblGrid>
      <w:tr w:rsidR="00BB46EF">
        <w:trPr>
          <w:trHeight w:val="253"/>
        </w:trPr>
        <w:tc>
          <w:tcPr>
            <w:tcW w:w="2368" w:type="dxa"/>
            <w:tcBorders>
              <w:top w:val="single" w:sz="12" w:space="0" w:color="000000"/>
              <w:left w:val="single" w:sz="12" w:space="0" w:color="000000"/>
              <w:bottom w:val="single" w:sz="4" w:space="0" w:color="000000"/>
            </w:tcBorders>
          </w:tcPr>
          <w:p w:rsidR="00BB46EF" w:rsidRDefault="00523185">
            <w:pPr>
              <w:pStyle w:val="TableParagraph"/>
              <w:spacing w:line="234" w:lineRule="exact"/>
              <w:ind w:left="97"/>
              <w:rPr>
                <w:b/>
              </w:rPr>
            </w:pPr>
            <w:r>
              <w:rPr>
                <w:b/>
              </w:rPr>
              <w:t>Type of gate</w:t>
            </w:r>
          </w:p>
        </w:tc>
        <w:tc>
          <w:tcPr>
            <w:tcW w:w="1542" w:type="dxa"/>
            <w:tcBorders>
              <w:top w:val="single" w:sz="12" w:space="0" w:color="000000"/>
              <w:bottom w:val="single" w:sz="4" w:space="0" w:color="000000"/>
            </w:tcBorders>
          </w:tcPr>
          <w:p w:rsidR="00BB46EF" w:rsidRDefault="00523185">
            <w:pPr>
              <w:pStyle w:val="TableParagraph"/>
              <w:spacing w:line="234" w:lineRule="exact"/>
              <w:ind w:left="912"/>
              <w:rPr>
                <w:b/>
              </w:rPr>
            </w:pPr>
            <w:r>
              <w:rPr>
                <w:b/>
              </w:rPr>
              <w:t>m</w:t>
            </w:r>
          </w:p>
        </w:tc>
        <w:tc>
          <w:tcPr>
            <w:tcW w:w="1074" w:type="dxa"/>
            <w:tcBorders>
              <w:top w:val="single" w:sz="12" w:space="0" w:color="000000"/>
              <w:bottom w:val="single" w:sz="4" w:space="0" w:color="000000"/>
            </w:tcBorders>
          </w:tcPr>
          <w:p w:rsidR="00BB46EF" w:rsidRDefault="00523185">
            <w:pPr>
              <w:pStyle w:val="TableParagraph"/>
              <w:spacing w:line="234" w:lineRule="exact"/>
              <w:ind w:left="267"/>
              <w:rPr>
                <w:b/>
              </w:rPr>
            </w:pPr>
            <w:r>
              <w:rPr>
                <w:b/>
              </w:rPr>
              <w:t>n</w:t>
            </w:r>
          </w:p>
        </w:tc>
        <w:tc>
          <w:tcPr>
            <w:tcW w:w="1849" w:type="dxa"/>
            <w:tcBorders>
              <w:top w:val="single" w:sz="12" w:space="0" w:color="000000"/>
              <w:bottom w:val="single" w:sz="4" w:space="0" w:color="000000"/>
            </w:tcBorders>
          </w:tcPr>
          <w:p w:rsidR="00BB46EF" w:rsidRDefault="00523185">
            <w:pPr>
              <w:pStyle w:val="TableParagraph"/>
              <w:spacing w:line="234" w:lineRule="exact"/>
              <w:ind w:left="441"/>
              <w:rPr>
                <w:b/>
              </w:rPr>
            </w:pPr>
            <w:r>
              <w:rPr>
                <w:b/>
              </w:rPr>
              <w:t>Range of K</w:t>
            </w:r>
          </w:p>
        </w:tc>
        <w:tc>
          <w:tcPr>
            <w:tcW w:w="2007" w:type="dxa"/>
            <w:tcBorders>
              <w:top w:val="single" w:sz="12" w:space="0" w:color="000000"/>
              <w:bottom w:val="single" w:sz="4" w:space="0" w:color="000000"/>
              <w:right w:val="single" w:sz="12" w:space="0" w:color="000000"/>
            </w:tcBorders>
          </w:tcPr>
          <w:p w:rsidR="00BB46EF" w:rsidRDefault="00523185">
            <w:pPr>
              <w:pStyle w:val="TableParagraph"/>
              <w:spacing w:line="234" w:lineRule="exact"/>
              <w:ind w:left="364"/>
              <w:rPr>
                <w:b/>
              </w:rPr>
            </w:pPr>
            <w:r>
              <w:rPr>
                <w:b/>
              </w:rPr>
              <w:t>Mean K</w:t>
            </w:r>
          </w:p>
        </w:tc>
      </w:tr>
      <w:tr w:rsidR="00BB46EF">
        <w:trPr>
          <w:trHeight w:val="246"/>
        </w:trPr>
        <w:tc>
          <w:tcPr>
            <w:tcW w:w="2368" w:type="dxa"/>
            <w:tcBorders>
              <w:top w:val="single" w:sz="4" w:space="0" w:color="000000"/>
              <w:left w:val="single" w:sz="12" w:space="0" w:color="000000"/>
            </w:tcBorders>
          </w:tcPr>
          <w:p w:rsidR="00BB46EF" w:rsidRDefault="00523185">
            <w:pPr>
              <w:pStyle w:val="TableParagraph"/>
              <w:spacing w:line="227" w:lineRule="exact"/>
              <w:ind w:left="97"/>
            </w:pPr>
            <w:r>
              <w:t>Rectangular lift</w:t>
            </w:r>
          </w:p>
        </w:tc>
        <w:tc>
          <w:tcPr>
            <w:tcW w:w="1542" w:type="dxa"/>
            <w:tcBorders>
              <w:top w:val="single" w:sz="4" w:space="0" w:color="000000"/>
            </w:tcBorders>
          </w:tcPr>
          <w:p w:rsidR="00BB46EF" w:rsidRDefault="00523185">
            <w:pPr>
              <w:pStyle w:val="TableParagraph"/>
              <w:spacing w:line="227" w:lineRule="exact"/>
              <w:ind w:left="912"/>
            </w:pPr>
            <w:r>
              <w:t>1.5</w:t>
            </w:r>
          </w:p>
        </w:tc>
        <w:tc>
          <w:tcPr>
            <w:tcW w:w="1074" w:type="dxa"/>
            <w:tcBorders>
              <w:top w:val="single" w:sz="4" w:space="0" w:color="000000"/>
            </w:tcBorders>
          </w:tcPr>
          <w:p w:rsidR="00BB46EF" w:rsidRDefault="00523185">
            <w:pPr>
              <w:pStyle w:val="TableParagraph"/>
              <w:spacing w:line="227" w:lineRule="exact"/>
              <w:ind w:left="267"/>
            </w:pPr>
            <w:r>
              <w:t>1.75</w:t>
            </w:r>
          </w:p>
        </w:tc>
        <w:tc>
          <w:tcPr>
            <w:tcW w:w="1849" w:type="dxa"/>
            <w:tcBorders>
              <w:top w:val="single" w:sz="4" w:space="0" w:color="000000"/>
            </w:tcBorders>
          </w:tcPr>
          <w:p w:rsidR="00BB46EF" w:rsidRDefault="00523185">
            <w:pPr>
              <w:pStyle w:val="TableParagraph"/>
              <w:spacing w:line="227" w:lineRule="exact"/>
              <w:ind w:left="441"/>
            </w:pPr>
            <w:r>
              <w:t>0.80-2.00</w:t>
            </w:r>
          </w:p>
        </w:tc>
        <w:tc>
          <w:tcPr>
            <w:tcW w:w="2007" w:type="dxa"/>
            <w:tcBorders>
              <w:top w:val="single" w:sz="4" w:space="0" w:color="000000"/>
              <w:right w:val="single" w:sz="12" w:space="0" w:color="000000"/>
            </w:tcBorders>
          </w:tcPr>
          <w:p w:rsidR="00BB46EF" w:rsidRDefault="00523185">
            <w:pPr>
              <w:pStyle w:val="TableParagraph"/>
              <w:spacing w:line="227" w:lineRule="exact"/>
              <w:ind w:left="364"/>
            </w:pPr>
            <w:r>
              <w:t>1.2</w:t>
            </w:r>
          </w:p>
        </w:tc>
      </w:tr>
      <w:tr w:rsidR="00BB46EF">
        <w:trPr>
          <w:trHeight w:val="252"/>
        </w:trPr>
        <w:tc>
          <w:tcPr>
            <w:tcW w:w="2368" w:type="dxa"/>
            <w:tcBorders>
              <w:left w:val="single" w:sz="12" w:space="0" w:color="000000"/>
            </w:tcBorders>
          </w:tcPr>
          <w:p w:rsidR="00BB46EF" w:rsidRDefault="00523185">
            <w:pPr>
              <w:pStyle w:val="TableParagraph"/>
              <w:spacing w:line="232" w:lineRule="exact"/>
              <w:ind w:left="97"/>
            </w:pPr>
            <w:r>
              <w:t>Radial</w:t>
            </w:r>
          </w:p>
        </w:tc>
        <w:tc>
          <w:tcPr>
            <w:tcW w:w="1542" w:type="dxa"/>
          </w:tcPr>
          <w:p w:rsidR="00BB46EF" w:rsidRDefault="00523185">
            <w:pPr>
              <w:pStyle w:val="TableParagraph"/>
              <w:spacing w:line="232" w:lineRule="exact"/>
              <w:ind w:left="912"/>
            </w:pPr>
            <w:r>
              <w:t>1.9</w:t>
            </w:r>
          </w:p>
        </w:tc>
        <w:tc>
          <w:tcPr>
            <w:tcW w:w="1074" w:type="dxa"/>
          </w:tcPr>
          <w:p w:rsidR="00BB46EF" w:rsidRDefault="00523185">
            <w:pPr>
              <w:pStyle w:val="TableParagraph"/>
              <w:spacing w:line="232" w:lineRule="exact"/>
              <w:ind w:left="267"/>
            </w:pPr>
            <w:r>
              <w:t>1.35</w:t>
            </w:r>
          </w:p>
        </w:tc>
        <w:tc>
          <w:tcPr>
            <w:tcW w:w="1849" w:type="dxa"/>
          </w:tcPr>
          <w:p w:rsidR="00BB46EF" w:rsidRDefault="00523185">
            <w:pPr>
              <w:pStyle w:val="TableParagraph"/>
              <w:spacing w:line="232" w:lineRule="exact"/>
              <w:ind w:left="441"/>
            </w:pPr>
            <w:r>
              <w:t>0.85-1.45</w:t>
            </w:r>
          </w:p>
        </w:tc>
        <w:tc>
          <w:tcPr>
            <w:tcW w:w="2007" w:type="dxa"/>
            <w:tcBorders>
              <w:right w:val="single" w:sz="12" w:space="0" w:color="000000"/>
            </w:tcBorders>
          </w:tcPr>
          <w:p w:rsidR="00BB46EF" w:rsidRDefault="00523185">
            <w:pPr>
              <w:pStyle w:val="TableParagraph"/>
              <w:spacing w:line="232" w:lineRule="exact"/>
              <w:ind w:left="364"/>
            </w:pPr>
            <w:r>
              <w:t>1.16</w:t>
            </w:r>
          </w:p>
        </w:tc>
      </w:tr>
      <w:tr w:rsidR="00BB46EF">
        <w:trPr>
          <w:trHeight w:val="254"/>
        </w:trPr>
        <w:tc>
          <w:tcPr>
            <w:tcW w:w="2368" w:type="dxa"/>
            <w:tcBorders>
              <w:left w:val="single" w:sz="12" w:space="0" w:color="000000"/>
            </w:tcBorders>
          </w:tcPr>
          <w:p w:rsidR="00BB46EF" w:rsidRDefault="00523185">
            <w:pPr>
              <w:pStyle w:val="TableParagraph"/>
              <w:spacing w:line="234" w:lineRule="exact"/>
              <w:ind w:left="97"/>
            </w:pPr>
            <w:r>
              <w:t>Rolling</w:t>
            </w:r>
          </w:p>
        </w:tc>
        <w:tc>
          <w:tcPr>
            <w:tcW w:w="1542" w:type="dxa"/>
          </w:tcPr>
          <w:p w:rsidR="00BB46EF" w:rsidRDefault="00523185">
            <w:pPr>
              <w:pStyle w:val="TableParagraph"/>
              <w:spacing w:line="234" w:lineRule="exact"/>
              <w:ind w:left="912"/>
            </w:pPr>
            <w:r>
              <w:t>1.5</w:t>
            </w:r>
          </w:p>
        </w:tc>
        <w:tc>
          <w:tcPr>
            <w:tcW w:w="1074" w:type="dxa"/>
          </w:tcPr>
          <w:p w:rsidR="00BB46EF" w:rsidRDefault="00523185">
            <w:pPr>
              <w:pStyle w:val="TableParagraph"/>
              <w:spacing w:line="234" w:lineRule="exact"/>
              <w:ind w:left="267"/>
            </w:pPr>
            <w:r>
              <w:t>1.67</w:t>
            </w:r>
          </w:p>
        </w:tc>
        <w:tc>
          <w:tcPr>
            <w:tcW w:w="1849" w:type="dxa"/>
          </w:tcPr>
          <w:p w:rsidR="00BB46EF" w:rsidRDefault="00523185">
            <w:pPr>
              <w:pStyle w:val="TableParagraph"/>
              <w:spacing w:line="234" w:lineRule="exact"/>
              <w:ind w:left="441"/>
            </w:pPr>
            <w:r>
              <w:t>2.40-3.40</w:t>
            </w:r>
          </w:p>
        </w:tc>
        <w:tc>
          <w:tcPr>
            <w:tcW w:w="2007" w:type="dxa"/>
            <w:tcBorders>
              <w:right w:val="single" w:sz="12" w:space="0" w:color="000000"/>
            </w:tcBorders>
          </w:tcPr>
          <w:p w:rsidR="00BB46EF" w:rsidRDefault="00523185">
            <w:pPr>
              <w:pStyle w:val="TableParagraph"/>
              <w:spacing w:line="234" w:lineRule="exact"/>
              <w:ind w:left="364"/>
            </w:pPr>
            <w:r>
              <w:t>2.85</w:t>
            </w:r>
          </w:p>
        </w:tc>
      </w:tr>
      <w:tr w:rsidR="00BB46EF">
        <w:trPr>
          <w:trHeight w:val="258"/>
        </w:trPr>
        <w:tc>
          <w:tcPr>
            <w:tcW w:w="2368" w:type="dxa"/>
            <w:tcBorders>
              <w:left w:val="single" w:sz="12" w:space="0" w:color="000000"/>
              <w:bottom w:val="single" w:sz="12" w:space="0" w:color="000000"/>
            </w:tcBorders>
          </w:tcPr>
          <w:p w:rsidR="00BB46EF" w:rsidRDefault="00523185">
            <w:pPr>
              <w:pStyle w:val="TableParagraph"/>
              <w:spacing w:line="239" w:lineRule="exact"/>
              <w:ind w:left="97"/>
            </w:pPr>
            <w:r>
              <w:t>Drum</w:t>
            </w:r>
          </w:p>
        </w:tc>
        <w:tc>
          <w:tcPr>
            <w:tcW w:w="1542" w:type="dxa"/>
            <w:tcBorders>
              <w:bottom w:val="single" w:sz="12" w:space="0" w:color="000000"/>
            </w:tcBorders>
          </w:tcPr>
          <w:p w:rsidR="00BB46EF" w:rsidRDefault="00523185">
            <w:pPr>
              <w:pStyle w:val="TableParagraph"/>
              <w:spacing w:line="239" w:lineRule="exact"/>
              <w:ind w:left="912"/>
            </w:pPr>
            <w:r>
              <w:t>1.33</w:t>
            </w:r>
          </w:p>
        </w:tc>
        <w:tc>
          <w:tcPr>
            <w:tcW w:w="1074" w:type="dxa"/>
            <w:tcBorders>
              <w:bottom w:val="single" w:sz="12" w:space="0" w:color="000000"/>
            </w:tcBorders>
          </w:tcPr>
          <w:p w:rsidR="00BB46EF" w:rsidRDefault="00523185">
            <w:pPr>
              <w:pStyle w:val="TableParagraph"/>
              <w:spacing w:line="239" w:lineRule="exact"/>
              <w:ind w:left="267"/>
            </w:pPr>
            <w:r>
              <w:t>1.33</w:t>
            </w:r>
          </w:p>
        </w:tc>
        <w:tc>
          <w:tcPr>
            <w:tcW w:w="1849" w:type="dxa"/>
            <w:tcBorders>
              <w:bottom w:val="single" w:sz="12" w:space="0" w:color="000000"/>
            </w:tcBorders>
          </w:tcPr>
          <w:p w:rsidR="00BB46EF" w:rsidRDefault="00523185">
            <w:pPr>
              <w:pStyle w:val="TableParagraph"/>
              <w:spacing w:line="239" w:lineRule="exact"/>
              <w:ind w:left="441"/>
            </w:pPr>
            <w:r>
              <w:t>26.00-35.00</w:t>
            </w:r>
          </w:p>
        </w:tc>
        <w:tc>
          <w:tcPr>
            <w:tcW w:w="2007" w:type="dxa"/>
            <w:tcBorders>
              <w:bottom w:val="single" w:sz="12" w:space="0" w:color="000000"/>
              <w:right w:val="single" w:sz="12" w:space="0" w:color="000000"/>
            </w:tcBorders>
          </w:tcPr>
          <w:p w:rsidR="00BB46EF" w:rsidRDefault="00523185">
            <w:pPr>
              <w:pStyle w:val="TableParagraph"/>
              <w:spacing w:line="239" w:lineRule="exact"/>
              <w:ind w:left="364"/>
            </w:pPr>
            <w:r>
              <w:t>31.00</w:t>
            </w:r>
          </w:p>
        </w:tc>
      </w:tr>
    </w:tbl>
    <w:p w:rsidR="00BB46EF" w:rsidRDefault="00FA608D">
      <w:pPr>
        <w:spacing w:line="239" w:lineRule="exact"/>
      </w:pPr>
      <w:r>
        <w:t xml:space="preserve"> </w:t>
      </w:r>
    </w:p>
    <w:p w:rsidR="00BB46EF" w:rsidRDefault="00FA608D">
      <w:pPr>
        <w:pStyle w:val="Heading3"/>
        <w:numPr>
          <w:ilvl w:val="1"/>
          <w:numId w:val="49"/>
        </w:numPr>
        <w:tabs>
          <w:tab w:val="left" w:pos="902"/>
        </w:tabs>
        <w:spacing w:before="144"/>
        <w:ind w:left="901" w:hanging="681"/>
        <w:jc w:val="both"/>
      </w:pPr>
      <w:bookmarkStart w:id="93" w:name="_TOC_250009"/>
      <w:r>
        <w:t>S</w:t>
      </w:r>
      <w:r w:rsidR="00523185">
        <w:t xml:space="preserve">pillway </w:t>
      </w:r>
      <w:bookmarkEnd w:id="93"/>
      <w:r w:rsidR="00523185">
        <w:t>design</w:t>
      </w:r>
    </w:p>
    <w:p w:rsidR="00BB46EF" w:rsidRDefault="00523185">
      <w:pPr>
        <w:pStyle w:val="Heading3"/>
        <w:numPr>
          <w:ilvl w:val="2"/>
          <w:numId w:val="49"/>
        </w:numPr>
        <w:tabs>
          <w:tab w:val="left" w:pos="844"/>
        </w:tabs>
        <w:spacing w:before="55"/>
        <w:ind w:left="844"/>
        <w:jc w:val="both"/>
      </w:pPr>
      <w:bookmarkStart w:id="94" w:name="_TOC_250008"/>
      <w:bookmarkEnd w:id="94"/>
      <w:r>
        <w:t>Background</w:t>
      </w:r>
    </w:p>
    <w:p w:rsidR="00BB46EF" w:rsidRDefault="00523185">
      <w:pPr>
        <w:pStyle w:val="BodyText"/>
        <w:spacing w:before="79"/>
        <w:ind w:left="220" w:right="501"/>
        <w:jc w:val="both"/>
      </w:pPr>
      <w:r>
        <w:t>A multi-purpose medium dam is planned to be constructed on the selected location. The dam is intended to serve for irrigation, power generation and control of flood which has been destroying property worth millions of birr whenever it occurs.</w:t>
      </w:r>
    </w:p>
    <w:p w:rsidR="00BB46EF" w:rsidRDefault="00523185">
      <w:pPr>
        <w:pStyle w:val="BodyText"/>
        <w:spacing w:before="81"/>
        <w:ind w:left="220" w:right="498"/>
        <w:jc w:val="both"/>
      </w:pPr>
      <w:r>
        <w:t xml:space="preserve">The overall construction of the project and its future implementation is well accepted by the society living in the surrounding and the catchment. The socioeconomic importance of the structure is deeply understood by the people and the cooperation of them is granted before hand by the assessment done for </w:t>
      </w:r>
      <w:r>
        <w:rPr>
          <w:spacing w:val="-3"/>
        </w:rPr>
        <w:t xml:space="preserve">this </w:t>
      </w:r>
      <w:r>
        <w:t xml:space="preserve">particular purpose. This is done because there were structures built with huge amount </w:t>
      </w:r>
      <w:r>
        <w:rPr>
          <w:spacing w:val="-3"/>
        </w:rPr>
        <w:t xml:space="preserve">of </w:t>
      </w:r>
      <w:r>
        <w:t xml:space="preserve">investment and couldn’t be functional just because </w:t>
      </w:r>
      <w:r>
        <w:rPr>
          <w:spacing w:val="-3"/>
        </w:rPr>
        <w:t xml:space="preserve">of </w:t>
      </w:r>
      <w:r>
        <w:t>the community</w:t>
      </w:r>
      <w:r>
        <w:rPr>
          <w:spacing w:val="-9"/>
        </w:rPr>
        <w:t xml:space="preserve"> </w:t>
      </w:r>
      <w:r>
        <w:t>unawareness.</w:t>
      </w:r>
    </w:p>
    <w:p w:rsidR="00FA608D" w:rsidRDefault="00523185">
      <w:pPr>
        <w:pStyle w:val="BodyText"/>
        <w:spacing w:before="79"/>
        <w:ind w:left="220" w:right="496"/>
        <w:jc w:val="both"/>
      </w:pPr>
      <w:r>
        <w:t xml:space="preserve">A site, which is ideal for the construction of any type of dam, is obtained in a narrow gorge. Then the contour map of the site is properly prepared and the different spillway options are considered. A </w:t>
      </w:r>
      <w:r>
        <w:lastRenderedPageBreak/>
        <w:t xml:space="preserve">preliminary cost analysis is done for the various types. </w:t>
      </w:r>
    </w:p>
    <w:p w:rsidR="00BB46EF" w:rsidRDefault="00523185">
      <w:pPr>
        <w:pStyle w:val="BodyText"/>
        <w:spacing w:before="79"/>
        <w:ind w:left="220" w:right="496"/>
        <w:jc w:val="both"/>
      </w:pPr>
      <w:r>
        <w:t>The preference of each option is justified based on the site and social condition prevailed in the surrounding and the fund available for the construction of the dam</w:t>
      </w:r>
    </w:p>
    <w:p w:rsidR="00BB46EF" w:rsidRDefault="00523185">
      <w:pPr>
        <w:pStyle w:val="BodyText"/>
        <w:spacing w:before="79"/>
        <w:ind w:left="220" w:right="504"/>
        <w:jc w:val="both"/>
      </w:pPr>
      <w:r>
        <w:t>The pertinent dimensions of the dam are decided considering different parameters and conditions. For instance the dam height is selected based on the following conditions.</w:t>
      </w:r>
    </w:p>
    <w:p w:rsidR="00BB46EF" w:rsidRDefault="00523185">
      <w:pPr>
        <w:pStyle w:val="ListParagraph"/>
        <w:numPr>
          <w:ilvl w:val="1"/>
          <w:numId w:val="46"/>
        </w:numPr>
        <w:tabs>
          <w:tab w:val="left" w:pos="940"/>
        </w:tabs>
        <w:spacing w:before="80" w:line="244" w:lineRule="auto"/>
        <w:ind w:right="506"/>
      </w:pPr>
      <w:r>
        <w:t xml:space="preserve">The fetch of the dam upstream will be prone </w:t>
      </w:r>
      <w:r>
        <w:rPr>
          <w:spacing w:val="1"/>
        </w:rPr>
        <w:t xml:space="preserve">to </w:t>
      </w:r>
      <w:r>
        <w:t>flooding and nearby villages will be submerged if the specified height is</w:t>
      </w:r>
      <w:r>
        <w:rPr>
          <w:spacing w:val="2"/>
        </w:rPr>
        <w:t xml:space="preserve"> </w:t>
      </w:r>
      <w:r>
        <w:t>exceeded.</w:t>
      </w:r>
    </w:p>
    <w:p w:rsidR="00BB46EF" w:rsidRDefault="00523185">
      <w:pPr>
        <w:pStyle w:val="ListParagraph"/>
        <w:numPr>
          <w:ilvl w:val="1"/>
          <w:numId w:val="46"/>
        </w:numPr>
        <w:tabs>
          <w:tab w:val="left" w:pos="940"/>
        </w:tabs>
        <w:spacing w:before="36"/>
      </w:pPr>
      <w:r>
        <w:t xml:space="preserve">The amount </w:t>
      </w:r>
      <w:r>
        <w:rPr>
          <w:spacing w:val="-3"/>
        </w:rPr>
        <w:t xml:space="preserve">of </w:t>
      </w:r>
      <w:r>
        <w:t xml:space="preserve">storage obtained at </w:t>
      </w:r>
      <w:r>
        <w:rPr>
          <w:spacing w:val="-3"/>
        </w:rPr>
        <w:t xml:space="preserve">this </w:t>
      </w:r>
      <w:r>
        <w:t>elevation is comparable with the demand</w:t>
      </w:r>
      <w:r>
        <w:rPr>
          <w:spacing w:val="-2"/>
        </w:rPr>
        <w:t xml:space="preserve"> </w:t>
      </w:r>
      <w:r>
        <w:t>projected.</w:t>
      </w:r>
    </w:p>
    <w:p w:rsidR="00BB46EF" w:rsidRDefault="00523185">
      <w:pPr>
        <w:pStyle w:val="ListParagraph"/>
        <w:numPr>
          <w:ilvl w:val="1"/>
          <w:numId w:val="46"/>
        </w:numPr>
        <w:tabs>
          <w:tab w:val="left" w:pos="940"/>
        </w:tabs>
        <w:spacing w:before="40"/>
      </w:pPr>
      <w:r>
        <w:t>The budget allocated for the project could not go beyond this</w:t>
      </w:r>
      <w:r>
        <w:rPr>
          <w:spacing w:val="-5"/>
        </w:rPr>
        <w:t xml:space="preserve"> </w:t>
      </w:r>
      <w:r>
        <w:t>limit.</w:t>
      </w:r>
    </w:p>
    <w:p w:rsidR="00BB46EF" w:rsidRDefault="00523185">
      <w:pPr>
        <w:pStyle w:val="ListParagraph"/>
        <w:numPr>
          <w:ilvl w:val="1"/>
          <w:numId w:val="46"/>
        </w:numPr>
        <w:tabs>
          <w:tab w:val="left" w:pos="940"/>
        </w:tabs>
        <w:spacing w:before="39"/>
      </w:pPr>
      <w:r>
        <w:t>The available spilling options function optimally in the elevation already</w:t>
      </w:r>
      <w:r>
        <w:rPr>
          <w:spacing w:val="-22"/>
        </w:rPr>
        <w:t xml:space="preserve"> </w:t>
      </w:r>
      <w:r>
        <w:t>selected.</w:t>
      </w:r>
    </w:p>
    <w:p w:rsidR="00BB46EF" w:rsidRDefault="00523185">
      <w:pPr>
        <w:pStyle w:val="BodyText"/>
        <w:spacing w:before="79"/>
        <w:ind w:left="220" w:right="498"/>
        <w:jc w:val="both"/>
      </w:pPr>
      <w:r>
        <w:t>Therefore, after the appropriate dam height and site is selected the type of dam needs to be decided upon. For the ogee spillway a gravity dam is proposed along the dam. For the rest cases of spillways an earth dam can be constructed for it is quite easy to obtain construction material from queries around the dam. These make the earth dam much economical as compared to the former.</w:t>
      </w:r>
    </w:p>
    <w:p w:rsidR="00BB46EF" w:rsidRDefault="00523185">
      <w:pPr>
        <w:pStyle w:val="BodyText"/>
        <w:spacing w:before="77"/>
        <w:ind w:left="220" w:right="501"/>
        <w:jc w:val="both"/>
      </w:pPr>
      <w:r>
        <w:t>Much of the design procedure is based on the USBR Design of Small Dams and on the experimental results of the Waterways Experiment Station. Various tables and charts were used from these references.</w:t>
      </w:r>
    </w:p>
    <w:p w:rsidR="00BB46EF" w:rsidRDefault="00BB46EF">
      <w:pPr>
        <w:pStyle w:val="BodyText"/>
        <w:rPr>
          <w:sz w:val="24"/>
        </w:rPr>
      </w:pPr>
    </w:p>
    <w:p w:rsidR="00BB46EF" w:rsidRDefault="00FA608D">
      <w:pPr>
        <w:pStyle w:val="BodyText"/>
        <w:spacing w:before="164"/>
        <w:ind w:left="220"/>
      </w:pPr>
      <w:r>
        <w:t xml:space="preserve"> </w:t>
      </w:r>
      <w:r w:rsidR="00523185">
        <w:t>General</w:t>
      </w:r>
      <w:r>
        <w:t>ly,</w:t>
      </w:r>
      <w:r w:rsidR="00523185">
        <w:t xml:space="preserve"> </w:t>
      </w:r>
      <w:r>
        <w:t xml:space="preserve">the </w:t>
      </w:r>
      <w:r w:rsidR="00523185">
        <w:t xml:space="preserve">description </w:t>
      </w:r>
      <w:r>
        <w:t>of dam</w:t>
      </w:r>
      <w:r w:rsidR="00523185">
        <w:t xml:space="preserve"> site and the </w:t>
      </w:r>
      <w:r>
        <w:t>available data:</w:t>
      </w:r>
    </w:p>
    <w:p w:rsidR="00BB46EF" w:rsidRDefault="00523185">
      <w:pPr>
        <w:pStyle w:val="BodyText"/>
        <w:spacing w:before="78"/>
        <w:ind w:left="4208"/>
      </w:pPr>
      <w:r>
        <w:t>Elevation m.a.s.l</w:t>
      </w:r>
    </w:p>
    <w:p w:rsidR="00BB46EF" w:rsidRDefault="00BB46EF">
      <w:pPr>
        <w:pStyle w:val="BodyText"/>
        <w:rPr>
          <w:sz w:val="8"/>
        </w:rPr>
      </w:pPr>
    </w:p>
    <w:tbl>
      <w:tblPr>
        <w:tblW w:w="0" w:type="auto"/>
        <w:tblInd w:w="170" w:type="dxa"/>
        <w:tblLayout w:type="fixed"/>
        <w:tblCellMar>
          <w:left w:w="0" w:type="dxa"/>
          <w:right w:w="0" w:type="dxa"/>
        </w:tblCellMar>
        <w:tblLook w:val="01E0"/>
      </w:tblPr>
      <w:tblGrid>
        <w:gridCol w:w="3699"/>
        <w:gridCol w:w="1329"/>
      </w:tblGrid>
      <w:tr w:rsidR="00BB46EF">
        <w:trPr>
          <w:trHeight w:val="268"/>
        </w:trPr>
        <w:tc>
          <w:tcPr>
            <w:tcW w:w="3699" w:type="dxa"/>
          </w:tcPr>
          <w:p w:rsidR="00BB46EF" w:rsidRDefault="00523185">
            <w:pPr>
              <w:pStyle w:val="TableParagraph"/>
              <w:spacing w:line="244" w:lineRule="exact"/>
              <w:ind w:left="50"/>
            </w:pPr>
            <w:r>
              <w:t>Bottom of the dam</w:t>
            </w:r>
          </w:p>
        </w:tc>
        <w:tc>
          <w:tcPr>
            <w:tcW w:w="1329" w:type="dxa"/>
          </w:tcPr>
          <w:p w:rsidR="00BB46EF" w:rsidRDefault="00523185">
            <w:pPr>
              <w:pStyle w:val="TableParagraph"/>
              <w:spacing w:line="244" w:lineRule="exact"/>
              <w:ind w:right="47"/>
              <w:jc w:val="right"/>
            </w:pPr>
            <w:r>
              <w:t>1390.0</w:t>
            </w:r>
          </w:p>
        </w:tc>
      </w:tr>
      <w:tr w:rsidR="00BB46EF">
        <w:trPr>
          <w:trHeight w:val="292"/>
        </w:trPr>
        <w:tc>
          <w:tcPr>
            <w:tcW w:w="3699" w:type="dxa"/>
          </w:tcPr>
          <w:p w:rsidR="00BB46EF" w:rsidRDefault="00523185">
            <w:pPr>
              <w:pStyle w:val="TableParagraph"/>
              <w:spacing w:before="15" w:line="240" w:lineRule="auto"/>
              <w:ind w:left="50"/>
            </w:pPr>
            <w:r>
              <w:t>Top of the dam crest</w:t>
            </w:r>
          </w:p>
        </w:tc>
        <w:tc>
          <w:tcPr>
            <w:tcW w:w="1329" w:type="dxa"/>
          </w:tcPr>
          <w:p w:rsidR="00BB46EF" w:rsidRDefault="00523185">
            <w:pPr>
              <w:pStyle w:val="TableParagraph"/>
              <w:spacing w:before="15" w:line="240" w:lineRule="auto"/>
              <w:ind w:right="47"/>
              <w:jc w:val="right"/>
            </w:pPr>
            <w:r>
              <w:t>1428.0</w:t>
            </w:r>
          </w:p>
        </w:tc>
      </w:tr>
      <w:tr w:rsidR="00BB46EF">
        <w:trPr>
          <w:trHeight w:val="292"/>
        </w:trPr>
        <w:tc>
          <w:tcPr>
            <w:tcW w:w="3699" w:type="dxa"/>
          </w:tcPr>
          <w:p w:rsidR="00BB46EF" w:rsidRDefault="00523185">
            <w:pPr>
              <w:pStyle w:val="TableParagraph"/>
              <w:spacing w:before="15" w:line="240" w:lineRule="auto"/>
              <w:ind w:left="50"/>
            </w:pPr>
            <w:r>
              <w:t>Ogee spillway crest</w:t>
            </w:r>
          </w:p>
        </w:tc>
        <w:tc>
          <w:tcPr>
            <w:tcW w:w="1329" w:type="dxa"/>
          </w:tcPr>
          <w:p w:rsidR="00BB46EF" w:rsidRDefault="00523185">
            <w:pPr>
              <w:pStyle w:val="TableParagraph"/>
              <w:spacing w:before="15" w:line="240" w:lineRule="auto"/>
              <w:ind w:right="47"/>
              <w:jc w:val="right"/>
            </w:pPr>
            <w:r>
              <w:t>1420.0</w:t>
            </w:r>
          </w:p>
        </w:tc>
      </w:tr>
      <w:tr w:rsidR="00BB46EF">
        <w:trPr>
          <w:trHeight w:val="292"/>
        </w:trPr>
        <w:tc>
          <w:tcPr>
            <w:tcW w:w="3699" w:type="dxa"/>
          </w:tcPr>
          <w:p w:rsidR="00BB46EF" w:rsidRDefault="00523185">
            <w:pPr>
              <w:pStyle w:val="TableParagraph"/>
              <w:spacing w:before="15" w:line="240" w:lineRule="auto"/>
              <w:ind w:left="50"/>
            </w:pPr>
            <w:r>
              <w:t>Ogee spillway design water level</w:t>
            </w:r>
          </w:p>
        </w:tc>
        <w:tc>
          <w:tcPr>
            <w:tcW w:w="1329" w:type="dxa"/>
          </w:tcPr>
          <w:p w:rsidR="00BB46EF" w:rsidRDefault="00523185">
            <w:pPr>
              <w:pStyle w:val="TableParagraph"/>
              <w:spacing w:before="15" w:line="240" w:lineRule="auto"/>
              <w:ind w:right="47"/>
              <w:jc w:val="right"/>
            </w:pPr>
            <w:r>
              <w:t>1425.0</w:t>
            </w:r>
          </w:p>
        </w:tc>
      </w:tr>
      <w:tr w:rsidR="00BB46EF">
        <w:trPr>
          <w:trHeight w:val="292"/>
        </w:trPr>
        <w:tc>
          <w:tcPr>
            <w:tcW w:w="3699" w:type="dxa"/>
          </w:tcPr>
          <w:p w:rsidR="00BB46EF" w:rsidRDefault="00523185">
            <w:pPr>
              <w:pStyle w:val="TableParagraph"/>
              <w:spacing w:before="15" w:line="240" w:lineRule="auto"/>
              <w:ind w:left="50"/>
            </w:pPr>
            <w:r>
              <w:t>Chute spillway design water level</w:t>
            </w:r>
          </w:p>
        </w:tc>
        <w:tc>
          <w:tcPr>
            <w:tcW w:w="1329" w:type="dxa"/>
          </w:tcPr>
          <w:p w:rsidR="00BB46EF" w:rsidRDefault="00523185">
            <w:pPr>
              <w:pStyle w:val="TableParagraph"/>
              <w:spacing w:before="15" w:line="240" w:lineRule="auto"/>
              <w:ind w:right="47"/>
              <w:jc w:val="right"/>
            </w:pPr>
            <w:r>
              <w:t>1425.0</w:t>
            </w:r>
          </w:p>
        </w:tc>
      </w:tr>
      <w:tr w:rsidR="00BB46EF">
        <w:trPr>
          <w:trHeight w:val="595"/>
        </w:trPr>
        <w:tc>
          <w:tcPr>
            <w:tcW w:w="3699" w:type="dxa"/>
          </w:tcPr>
          <w:p w:rsidR="00BB46EF" w:rsidRDefault="00523185">
            <w:pPr>
              <w:pStyle w:val="TableParagraph"/>
              <w:spacing w:before="15" w:line="240" w:lineRule="auto"/>
              <w:ind w:left="50"/>
            </w:pPr>
            <w:r>
              <w:t>Normal reservoir water level</w:t>
            </w:r>
          </w:p>
          <w:p w:rsidR="00BB46EF" w:rsidRDefault="00523185">
            <w:pPr>
              <w:pStyle w:val="TableParagraph"/>
              <w:spacing w:before="74" w:line="233" w:lineRule="exact"/>
              <w:ind w:left="50"/>
              <w:rPr>
                <w:i/>
              </w:rPr>
            </w:pPr>
            <w:r>
              <w:rPr>
                <w:i/>
              </w:rPr>
              <w:t>Dam and spillway</w:t>
            </w:r>
          </w:p>
        </w:tc>
        <w:tc>
          <w:tcPr>
            <w:tcW w:w="1329" w:type="dxa"/>
          </w:tcPr>
          <w:p w:rsidR="00BB46EF" w:rsidRDefault="00523185">
            <w:pPr>
              <w:pStyle w:val="TableParagraph"/>
              <w:spacing w:before="15" w:line="240" w:lineRule="auto"/>
              <w:ind w:right="47"/>
              <w:jc w:val="right"/>
            </w:pPr>
            <w:r>
              <w:t>1419.0</w:t>
            </w:r>
          </w:p>
        </w:tc>
      </w:tr>
    </w:tbl>
    <w:p w:rsidR="00BB46EF" w:rsidRDefault="00523185">
      <w:pPr>
        <w:pStyle w:val="BodyText"/>
        <w:spacing w:before="83" w:line="244" w:lineRule="auto"/>
        <w:ind w:left="220" w:right="505"/>
        <w:jc w:val="both"/>
      </w:pPr>
      <w:r>
        <w:t>Type: Gravity for the case of ogee spillway and arch or Earth and rock fill (Zoned) with side channel, siphon spillway or chute spillway.</w:t>
      </w:r>
    </w:p>
    <w:p w:rsidR="00BB46EF" w:rsidRDefault="00523185">
      <w:pPr>
        <w:pStyle w:val="BodyText"/>
        <w:tabs>
          <w:tab w:val="left" w:pos="4539"/>
        </w:tabs>
        <w:spacing w:before="36"/>
        <w:ind w:left="220"/>
      </w:pPr>
      <w:r>
        <w:t>Length</w:t>
      </w:r>
      <w:r>
        <w:rPr>
          <w:spacing w:val="-2"/>
        </w:rPr>
        <w:t xml:space="preserve"> </w:t>
      </w:r>
      <w:r>
        <w:rPr>
          <w:spacing w:val="-3"/>
        </w:rPr>
        <w:t>of</w:t>
      </w:r>
      <w:r>
        <w:rPr>
          <w:spacing w:val="5"/>
        </w:rPr>
        <w:t xml:space="preserve"> </w:t>
      </w:r>
      <w:r>
        <w:t>dam</w:t>
      </w:r>
      <w:r>
        <w:tab/>
        <w:t>96.0</w:t>
      </w:r>
      <w:r>
        <w:rPr>
          <w:spacing w:val="3"/>
        </w:rPr>
        <w:t xml:space="preserve"> </w:t>
      </w:r>
      <w:r>
        <w:t>m</w:t>
      </w:r>
    </w:p>
    <w:p w:rsidR="00BB46EF" w:rsidRDefault="00523185">
      <w:pPr>
        <w:pStyle w:val="BodyText"/>
        <w:tabs>
          <w:tab w:val="left" w:pos="4539"/>
        </w:tabs>
        <w:spacing w:before="39" w:line="278" w:lineRule="auto"/>
        <w:ind w:left="220" w:right="4618"/>
      </w:pPr>
      <w:r>
        <w:t>Design discharge (1000 years</w:t>
      </w:r>
      <w:r>
        <w:rPr>
          <w:spacing w:val="-13"/>
        </w:rPr>
        <w:t xml:space="preserve"> </w:t>
      </w:r>
      <w:r>
        <w:t>return</w:t>
      </w:r>
      <w:r>
        <w:rPr>
          <w:spacing w:val="-4"/>
        </w:rPr>
        <w:t xml:space="preserve"> </w:t>
      </w:r>
      <w:r>
        <w:t>period)</w:t>
      </w:r>
      <w:r>
        <w:tab/>
        <w:t xml:space="preserve">1410 </w:t>
      </w:r>
      <w:r>
        <w:rPr>
          <w:spacing w:val="-3"/>
        </w:rPr>
        <w:t xml:space="preserve">m3/s </w:t>
      </w:r>
      <w:r>
        <w:t>Height</w:t>
      </w:r>
      <w:r>
        <w:rPr>
          <w:spacing w:val="1"/>
        </w:rPr>
        <w:t xml:space="preserve"> </w:t>
      </w:r>
      <w:r>
        <w:rPr>
          <w:spacing w:val="-3"/>
        </w:rPr>
        <w:t>of</w:t>
      </w:r>
      <w:r>
        <w:rPr>
          <w:spacing w:val="5"/>
        </w:rPr>
        <w:t xml:space="preserve"> </w:t>
      </w:r>
      <w:r>
        <w:t>dam</w:t>
      </w:r>
      <w:r>
        <w:tab/>
        <w:t>35.0</w:t>
      </w:r>
      <w:r>
        <w:rPr>
          <w:spacing w:val="1"/>
        </w:rPr>
        <w:t xml:space="preserve"> </w:t>
      </w:r>
      <w:r>
        <w:t>m</w:t>
      </w:r>
    </w:p>
    <w:p w:rsidR="00BB46EF" w:rsidRDefault="00523185">
      <w:pPr>
        <w:pStyle w:val="BodyText"/>
        <w:tabs>
          <w:tab w:val="left" w:pos="4539"/>
        </w:tabs>
        <w:spacing w:line="252" w:lineRule="exact"/>
        <w:ind w:left="220"/>
        <w:jc w:val="both"/>
      </w:pPr>
      <w:r>
        <w:t>Mean</w:t>
      </w:r>
      <w:r>
        <w:rPr>
          <w:spacing w:val="-3"/>
        </w:rPr>
        <w:t xml:space="preserve"> </w:t>
      </w:r>
      <w:r>
        <w:t>annual</w:t>
      </w:r>
      <w:r>
        <w:rPr>
          <w:spacing w:val="-2"/>
        </w:rPr>
        <w:t xml:space="preserve"> </w:t>
      </w:r>
      <w:r>
        <w:t>temperature</w:t>
      </w:r>
      <w:r>
        <w:tab/>
        <w:t>250C</w:t>
      </w:r>
    </w:p>
    <w:p w:rsidR="00FA608D" w:rsidRDefault="00523185" w:rsidP="00FA608D">
      <w:pPr>
        <w:pStyle w:val="BodyText"/>
        <w:tabs>
          <w:tab w:val="left" w:pos="4539"/>
        </w:tabs>
        <w:spacing w:before="40"/>
        <w:ind w:left="220"/>
        <w:jc w:val="both"/>
        <w:rPr>
          <w:b/>
        </w:rPr>
      </w:pPr>
      <w:r>
        <w:t>Vapour pressure</w:t>
      </w:r>
      <w:r>
        <w:rPr>
          <w:spacing w:val="-1"/>
        </w:rPr>
        <w:t xml:space="preserve"> </w:t>
      </w:r>
      <w:r>
        <w:rPr>
          <w:spacing w:val="-3"/>
        </w:rPr>
        <w:t>of</w:t>
      </w:r>
      <w:r>
        <w:rPr>
          <w:spacing w:val="5"/>
        </w:rPr>
        <w:t xml:space="preserve"> </w:t>
      </w:r>
      <w:r>
        <w:rPr>
          <w:spacing w:val="-3"/>
        </w:rPr>
        <w:t>water</w:t>
      </w:r>
      <w:r>
        <w:rPr>
          <w:spacing w:val="-3"/>
        </w:rPr>
        <w:tab/>
      </w:r>
      <w:r>
        <w:t>3.595kp</w:t>
      </w:r>
      <w:r w:rsidR="00FA608D">
        <w:t>a</w:t>
      </w:r>
    </w:p>
    <w:p w:rsidR="00BB46EF" w:rsidRDefault="00FA608D">
      <w:pPr>
        <w:spacing w:before="81"/>
        <w:ind w:left="220"/>
        <w:rPr>
          <w:b/>
        </w:rPr>
      </w:pPr>
      <w:r>
        <w:rPr>
          <w:b/>
        </w:rPr>
        <w:t>Alternative I</w:t>
      </w:r>
    </w:p>
    <w:p w:rsidR="00BB46EF" w:rsidRDefault="00523185">
      <w:pPr>
        <w:spacing w:before="83"/>
        <w:ind w:left="220"/>
        <w:rPr>
          <w:b/>
        </w:rPr>
      </w:pPr>
      <w:r>
        <w:rPr>
          <w:b/>
        </w:rPr>
        <w:t>Free overflow ogee spillway.</w:t>
      </w:r>
    </w:p>
    <w:p w:rsidR="00BB46EF" w:rsidRDefault="00523185">
      <w:pPr>
        <w:pStyle w:val="BodyText"/>
        <w:spacing w:before="74"/>
        <w:ind w:left="220" w:right="495"/>
        <w:jc w:val="both"/>
      </w:pPr>
      <w:r>
        <w:t xml:space="preserve">For the free overflow ogee a sound rock foundation is assumed to exist </w:t>
      </w:r>
      <w:r>
        <w:rPr>
          <w:spacing w:val="-3"/>
        </w:rPr>
        <w:t xml:space="preserve">for </w:t>
      </w:r>
      <w:r>
        <w:t xml:space="preserve">the construction of the gravity dam and a ski jump is found </w:t>
      </w:r>
      <w:r>
        <w:rPr>
          <w:spacing w:val="1"/>
        </w:rPr>
        <w:t xml:space="preserve">to </w:t>
      </w:r>
      <w:r>
        <w:t xml:space="preserve">be satisfactory at the toe </w:t>
      </w:r>
      <w:r>
        <w:rPr>
          <w:spacing w:val="-3"/>
        </w:rPr>
        <w:t xml:space="preserve">of </w:t>
      </w:r>
      <w:r>
        <w:t xml:space="preserve">the ogee for the dissipation of energy. From the topography it is observed that there is no need for the construction </w:t>
      </w:r>
      <w:r>
        <w:rPr>
          <w:spacing w:val="-3"/>
        </w:rPr>
        <w:t xml:space="preserve">of </w:t>
      </w:r>
      <w:r>
        <w:t>an approach</w:t>
      </w:r>
      <w:r>
        <w:rPr>
          <w:spacing w:val="-10"/>
        </w:rPr>
        <w:t xml:space="preserve"> </w:t>
      </w:r>
      <w:r>
        <w:t>channel.</w:t>
      </w:r>
    </w:p>
    <w:p w:rsidR="00BB46EF" w:rsidRDefault="00523185">
      <w:pPr>
        <w:pStyle w:val="BodyText"/>
        <w:spacing w:before="81"/>
        <w:ind w:left="220"/>
      </w:pPr>
      <w:r>
        <w:t>Design data</w:t>
      </w:r>
    </w:p>
    <w:p w:rsidR="00BB46EF" w:rsidRDefault="00523185">
      <w:pPr>
        <w:pStyle w:val="BodyText"/>
        <w:spacing w:before="83" w:line="278" w:lineRule="auto"/>
        <w:ind w:left="940" w:right="5632"/>
      </w:pPr>
      <w:r>
        <w:t>Design discharge (Q) = 1410 m3/s River bed elevation = 1390 m</w:t>
      </w:r>
    </w:p>
    <w:p w:rsidR="00BB46EF" w:rsidRDefault="00523185">
      <w:pPr>
        <w:pStyle w:val="BodyText"/>
        <w:spacing w:before="37"/>
        <w:ind w:left="220" w:right="496"/>
        <w:jc w:val="both"/>
      </w:pPr>
      <w:r>
        <w:t xml:space="preserve">The design head is 6m, but a negative pressure head of 1.0 m is assumed to develop in the crest of the spillway for economic reasons and the workmanship is assumed to be good enough not to create rough surface for this negative head to result in </w:t>
      </w:r>
      <w:r w:rsidR="00FA608D">
        <w:t>cavitations</w:t>
      </w:r>
      <w:r>
        <w:t xml:space="preserve"> problem. The vapor pressure of water for the spillway site is 3.595m</w:t>
      </w:r>
    </w:p>
    <w:p w:rsidR="00BB46EF" w:rsidRDefault="00523185">
      <w:pPr>
        <w:pStyle w:val="BodyText"/>
        <w:spacing w:before="14" w:line="336" w:lineRule="exact"/>
        <w:ind w:left="1660" w:right="1238" w:hanging="1440"/>
      </w:pPr>
      <w:r>
        <w:lastRenderedPageBreak/>
        <w:t>Therefore, from the negative pressure head (h</w:t>
      </w:r>
      <w:r>
        <w:rPr>
          <w:vertAlign w:val="subscript"/>
        </w:rPr>
        <w:t>u</w:t>
      </w:r>
      <w:r>
        <w:t>) specified the corresponding design head (h</w:t>
      </w:r>
      <w:r>
        <w:rPr>
          <w:vertAlign w:val="subscript"/>
        </w:rPr>
        <w:t>des</w:t>
      </w:r>
      <w:r>
        <w:t>) is h</w:t>
      </w:r>
      <w:r>
        <w:rPr>
          <w:vertAlign w:val="subscript"/>
        </w:rPr>
        <w:t>u</w:t>
      </w:r>
      <w:r>
        <w:t xml:space="preserve"> = h(1-h/h</w:t>
      </w:r>
      <w:r>
        <w:rPr>
          <w:vertAlign w:val="subscript"/>
        </w:rPr>
        <w:t>des</w:t>
      </w:r>
      <w:r>
        <w:t>)</w:t>
      </w:r>
    </w:p>
    <w:p w:rsidR="00BB46EF" w:rsidRDefault="00523185">
      <w:pPr>
        <w:pStyle w:val="BodyText"/>
        <w:spacing w:line="230" w:lineRule="exact"/>
        <w:ind w:left="1549"/>
      </w:pPr>
      <w:r>
        <w:t>-1. = 6(1- 6/h</w:t>
      </w:r>
      <w:r>
        <w:rPr>
          <w:vertAlign w:val="subscript"/>
        </w:rPr>
        <w:t>des</w:t>
      </w:r>
      <w:r>
        <w:t>)</w:t>
      </w:r>
    </w:p>
    <w:p w:rsidR="00BB46EF" w:rsidRDefault="00523185">
      <w:pPr>
        <w:pStyle w:val="BodyText"/>
        <w:spacing w:before="1"/>
        <w:ind w:left="1660" w:right="7254"/>
      </w:pPr>
      <w:r>
        <w:t>h</w:t>
      </w:r>
      <w:r>
        <w:rPr>
          <w:vertAlign w:val="subscript"/>
        </w:rPr>
        <w:t>des</w:t>
      </w:r>
      <w:r>
        <w:t xml:space="preserve"> = 5.14 m P/h = 6</w:t>
      </w:r>
    </w:p>
    <w:p w:rsidR="00BB46EF" w:rsidRDefault="00523185">
      <w:pPr>
        <w:pStyle w:val="BodyText"/>
        <w:spacing w:before="80"/>
        <w:ind w:left="220" w:right="639"/>
      </w:pPr>
      <w:r>
        <w:t>This value (P/h = 6) hence the effect of approach velocity is too small and can be neglected. But a case where the dam is filled by sediment is considered and P is decreased. Therefore P is assumed to be 2m.</w:t>
      </w:r>
    </w:p>
    <w:p w:rsidR="00BB46EF" w:rsidRDefault="00523185">
      <w:pPr>
        <w:pStyle w:val="BodyText"/>
        <w:spacing w:before="80"/>
        <w:ind w:left="2380"/>
      </w:pPr>
      <w:r>
        <w:t>P/h = 2/6</w:t>
      </w:r>
    </w:p>
    <w:p w:rsidR="00BB46EF" w:rsidRDefault="00523185">
      <w:pPr>
        <w:pStyle w:val="BodyText"/>
        <w:spacing w:before="1"/>
        <w:ind w:left="2716"/>
      </w:pPr>
      <w:r>
        <w:t>= 0.333</w:t>
      </w:r>
    </w:p>
    <w:p w:rsidR="00BB46EF" w:rsidRDefault="00523185">
      <w:pPr>
        <w:pStyle w:val="BodyText"/>
        <w:spacing w:before="6" w:line="330" w:lineRule="atLeast"/>
        <w:ind w:left="940" w:right="3872" w:hanging="720"/>
      </w:pPr>
      <w:r>
        <w:t>The respective value of C</w:t>
      </w:r>
      <w:r>
        <w:rPr>
          <w:vertAlign w:val="subscript"/>
        </w:rPr>
        <w:t>o</w:t>
      </w:r>
      <w:r>
        <w:t xml:space="preserve"> (coefficient of discharge) from chart is C</w:t>
      </w:r>
      <w:r>
        <w:rPr>
          <w:vertAlign w:val="subscript"/>
        </w:rPr>
        <w:t>o</w:t>
      </w:r>
      <w:r>
        <w:t xml:space="preserve"> = 2.175</w:t>
      </w:r>
    </w:p>
    <w:p w:rsidR="00BB46EF" w:rsidRDefault="00523185">
      <w:pPr>
        <w:pStyle w:val="BodyText"/>
        <w:spacing w:line="251" w:lineRule="exact"/>
        <w:ind w:left="940"/>
      </w:pPr>
      <w:r>
        <w:t>q</w:t>
      </w:r>
      <w:r>
        <w:rPr>
          <w:vertAlign w:val="subscript"/>
        </w:rPr>
        <w:t>o</w:t>
      </w:r>
      <w:r>
        <w:t xml:space="preserve"> = C</w:t>
      </w:r>
      <w:r>
        <w:rPr>
          <w:vertAlign w:val="subscript"/>
        </w:rPr>
        <w:t>o</w:t>
      </w:r>
      <w:r>
        <w:t>H</w:t>
      </w:r>
      <w:r>
        <w:rPr>
          <w:vertAlign w:val="superscript"/>
        </w:rPr>
        <w:t>1.5</w:t>
      </w:r>
    </w:p>
    <w:p w:rsidR="00BB46EF" w:rsidRDefault="00523185">
      <w:pPr>
        <w:pStyle w:val="BodyText"/>
        <w:spacing w:before="2"/>
        <w:ind w:left="1160"/>
      </w:pPr>
      <w:r>
        <w:t xml:space="preserve">= 2.175 * 6 </w:t>
      </w:r>
      <w:r>
        <w:rPr>
          <w:vertAlign w:val="superscript"/>
        </w:rPr>
        <w:t>1.5</w:t>
      </w:r>
    </w:p>
    <w:p w:rsidR="00BB46EF" w:rsidRDefault="00523185">
      <w:pPr>
        <w:pStyle w:val="BodyText"/>
        <w:spacing w:before="3" w:line="237" w:lineRule="auto"/>
        <w:ind w:left="940" w:right="7791" w:firstLine="220"/>
      </w:pPr>
      <w:r>
        <w:t>= 32 m</w:t>
      </w:r>
      <w:r>
        <w:rPr>
          <w:vertAlign w:val="superscript"/>
        </w:rPr>
        <w:t>3</w:t>
      </w:r>
      <w:r>
        <w:t>/s/m v</w:t>
      </w:r>
      <w:r>
        <w:rPr>
          <w:vertAlign w:val="subscript"/>
        </w:rPr>
        <w:t>o</w:t>
      </w:r>
      <w:r>
        <w:t xml:space="preserve"> = q/(P + h)</w:t>
      </w:r>
    </w:p>
    <w:p w:rsidR="00BB46EF" w:rsidRDefault="00523185">
      <w:pPr>
        <w:pStyle w:val="BodyText"/>
        <w:spacing w:before="1"/>
        <w:ind w:left="1218"/>
      </w:pPr>
      <w:r>
        <w:t>= 32/(2+6)</w:t>
      </w:r>
    </w:p>
    <w:p w:rsidR="00BB46EF" w:rsidRDefault="00523185">
      <w:pPr>
        <w:pStyle w:val="BodyText"/>
        <w:spacing w:before="1"/>
        <w:ind w:left="1160"/>
      </w:pPr>
      <w:r>
        <w:t>= 4 m/sec</w:t>
      </w:r>
    </w:p>
    <w:p w:rsidR="00BB46EF" w:rsidRDefault="00BB46EF">
      <w:pPr>
        <w:pStyle w:val="BodyText"/>
        <w:spacing w:before="10"/>
        <w:rPr>
          <w:sz w:val="21"/>
        </w:rPr>
      </w:pPr>
    </w:p>
    <w:p w:rsidR="00BB46EF" w:rsidRDefault="00523185">
      <w:pPr>
        <w:pStyle w:val="BodyText"/>
        <w:ind w:left="220"/>
      </w:pPr>
      <w:r>
        <w:t>Velocity head (h</w:t>
      </w:r>
      <w:r>
        <w:rPr>
          <w:vertAlign w:val="subscript"/>
        </w:rPr>
        <w:t>a</w:t>
      </w:r>
      <w:r>
        <w:t>)</w:t>
      </w:r>
    </w:p>
    <w:p w:rsidR="00BB46EF" w:rsidRDefault="00523185">
      <w:pPr>
        <w:pStyle w:val="BodyText"/>
        <w:spacing w:before="1"/>
        <w:ind w:left="29" w:right="7180"/>
        <w:jc w:val="center"/>
      </w:pPr>
      <w:r>
        <w:t>h</w:t>
      </w:r>
      <w:r>
        <w:rPr>
          <w:vertAlign w:val="subscript"/>
        </w:rPr>
        <w:t>a</w:t>
      </w:r>
      <w:r>
        <w:t xml:space="preserve"> = v</w:t>
      </w:r>
      <w:r>
        <w:rPr>
          <w:vertAlign w:val="subscript"/>
        </w:rPr>
        <w:t>o</w:t>
      </w:r>
      <w:r>
        <w:rPr>
          <w:vertAlign w:val="superscript"/>
        </w:rPr>
        <w:t>2</w:t>
      </w:r>
      <w:r>
        <w:t>/2*g</w:t>
      </w:r>
    </w:p>
    <w:p w:rsidR="00BB46EF" w:rsidRDefault="00523185">
      <w:pPr>
        <w:pStyle w:val="BodyText"/>
        <w:spacing w:before="2" w:line="251" w:lineRule="exact"/>
        <w:ind w:left="1160"/>
      </w:pPr>
      <w:r>
        <w:t>= 16/19.62</w:t>
      </w:r>
    </w:p>
    <w:p w:rsidR="00BB46EF" w:rsidRDefault="00523185">
      <w:pPr>
        <w:pStyle w:val="BodyText"/>
        <w:spacing w:line="251" w:lineRule="exact"/>
        <w:ind w:left="1160"/>
      </w:pPr>
      <w:r>
        <w:t>= 0.81 m</w:t>
      </w:r>
    </w:p>
    <w:p w:rsidR="00BB46EF" w:rsidRDefault="00523185">
      <w:pPr>
        <w:pStyle w:val="BodyText"/>
        <w:spacing w:before="1"/>
        <w:ind w:left="940" w:right="5632" w:hanging="720"/>
      </w:pPr>
      <w:r>
        <w:t>adding 10% of h</w:t>
      </w:r>
      <w:r>
        <w:rPr>
          <w:vertAlign w:val="subscript"/>
        </w:rPr>
        <w:t>a</w:t>
      </w:r>
      <w:r>
        <w:t xml:space="preserve"> for entrance and other losses h</w:t>
      </w:r>
      <w:r>
        <w:rPr>
          <w:vertAlign w:val="subscript"/>
        </w:rPr>
        <w:t>a</w:t>
      </w:r>
      <w:r>
        <w:t xml:space="preserve"> = 0.9 m</w:t>
      </w:r>
    </w:p>
    <w:p w:rsidR="00BB46EF" w:rsidRDefault="00523185">
      <w:pPr>
        <w:pStyle w:val="BodyText"/>
        <w:spacing w:before="3"/>
        <w:ind w:left="220"/>
      </w:pPr>
      <w:r>
        <w:t>Therefore, H</w:t>
      </w:r>
      <w:r>
        <w:rPr>
          <w:vertAlign w:val="subscript"/>
        </w:rPr>
        <w:t>e</w:t>
      </w:r>
      <w:r>
        <w:t xml:space="preserve"> = 6.9 m</w:t>
      </w:r>
    </w:p>
    <w:p w:rsidR="00BB46EF" w:rsidRDefault="00523185">
      <w:pPr>
        <w:pStyle w:val="BodyText"/>
        <w:spacing w:before="4" w:line="500" w:lineRule="atLeast"/>
        <w:ind w:left="220" w:right="6132"/>
      </w:pPr>
      <w:r>
        <w:t>Correction for the coefficient of discharge P/H</w:t>
      </w:r>
      <w:r>
        <w:rPr>
          <w:vertAlign w:val="subscript"/>
        </w:rPr>
        <w:t>e</w:t>
      </w:r>
      <w:r>
        <w:t xml:space="preserve"> = 0.29</w:t>
      </w:r>
    </w:p>
    <w:p w:rsidR="00BB46EF" w:rsidRDefault="00523185">
      <w:pPr>
        <w:pStyle w:val="BodyText"/>
        <w:spacing w:before="6"/>
        <w:ind w:left="220"/>
      </w:pPr>
      <w:r>
        <w:t>C</w:t>
      </w:r>
      <w:r>
        <w:rPr>
          <w:vertAlign w:val="subscript"/>
        </w:rPr>
        <w:t>o</w:t>
      </w:r>
      <w:r>
        <w:t xml:space="preserve"> = 2.18 hence, no appreciable change from the previous value.</w:t>
      </w:r>
    </w:p>
    <w:p w:rsidR="00BB46EF" w:rsidRDefault="00BB46EF">
      <w:pPr>
        <w:pStyle w:val="BodyText"/>
        <w:spacing w:before="9"/>
        <w:rPr>
          <w:sz w:val="21"/>
        </w:rPr>
      </w:pPr>
    </w:p>
    <w:p w:rsidR="00BB46EF" w:rsidRDefault="00523185">
      <w:pPr>
        <w:pStyle w:val="BodyText"/>
        <w:ind w:left="940" w:right="7107" w:hanging="720"/>
      </w:pPr>
      <w:r>
        <w:t>For an upstream slope of 2:3 C</w:t>
      </w:r>
      <w:r>
        <w:rPr>
          <w:vertAlign w:val="subscript"/>
        </w:rPr>
        <w:t>i</w:t>
      </w:r>
      <w:r>
        <w:t>/C</w:t>
      </w:r>
      <w:r>
        <w:rPr>
          <w:vertAlign w:val="subscript"/>
        </w:rPr>
        <w:t>o</w:t>
      </w:r>
      <w:r>
        <w:t xml:space="preserve"> = 1.026</w:t>
      </w:r>
    </w:p>
    <w:p w:rsidR="00BB46EF" w:rsidRDefault="00BB46EF">
      <w:pPr>
        <w:pStyle w:val="BodyText"/>
        <w:spacing w:before="4"/>
      </w:pPr>
    </w:p>
    <w:p w:rsidR="00FA608D" w:rsidRDefault="00523185" w:rsidP="00FA608D">
      <w:pPr>
        <w:pStyle w:val="BodyText"/>
        <w:ind w:left="220" w:right="639"/>
      </w:pPr>
      <w:r>
        <w:t>Submergence effect is not considered here because the downstream apron is much below the crest level for any submergence to occur for the design discharge. For similar reason the correction for downstream apron is not carried out</w:t>
      </w:r>
      <w:r w:rsidR="00FA608D">
        <w:t>.</w:t>
      </w:r>
    </w:p>
    <w:p w:rsidR="00BB46EF" w:rsidRDefault="00FA608D">
      <w:pPr>
        <w:pStyle w:val="BodyText"/>
        <w:spacing w:before="92"/>
        <w:ind w:left="997" w:right="2731" w:hanging="778"/>
      </w:pPr>
      <w:r>
        <w:t>T</w:t>
      </w:r>
      <w:r w:rsidR="00523185">
        <w:t>herefore, the final corrected value of the coefficient of discharge for the ogee is C = 2.18 *1.026</w:t>
      </w:r>
    </w:p>
    <w:p w:rsidR="00BB46EF" w:rsidRDefault="00523185">
      <w:pPr>
        <w:pStyle w:val="BodyText"/>
        <w:spacing w:before="3" w:line="251" w:lineRule="exact"/>
        <w:ind w:left="1218"/>
      </w:pPr>
      <w:r>
        <w:t>= 2.23</w:t>
      </w:r>
    </w:p>
    <w:p w:rsidR="00BB46EF" w:rsidRDefault="00523185">
      <w:pPr>
        <w:pStyle w:val="BodyText"/>
        <w:ind w:left="1218" w:right="6355" w:hanging="999"/>
      </w:pPr>
      <w:r>
        <w:t>From the discharge equation by Polini Q = CL’He1.5</w:t>
      </w:r>
    </w:p>
    <w:p w:rsidR="00BB46EF" w:rsidRDefault="00523185">
      <w:pPr>
        <w:pStyle w:val="BodyText"/>
        <w:spacing w:before="3" w:line="237" w:lineRule="auto"/>
        <w:ind w:left="1165" w:right="6974" w:hanging="226"/>
      </w:pPr>
      <w:r>
        <w:t>1410 = 2.23 *L’* 6.91.5 L’ = 35.00m</w:t>
      </w:r>
    </w:p>
    <w:p w:rsidR="00BB46EF" w:rsidRDefault="00BB46EF">
      <w:pPr>
        <w:pStyle w:val="BodyText"/>
        <w:spacing w:before="2"/>
      </w:pPr>
    </w:p>
    <w:p w:rsidR="00BB46EF" w:rsidRDefault="00523185">
      <w:pPr>
        <w:pStyle w:val="BodyText"/>
        <w:ind w:left="220" w:right="2094"/>
      </w:pPr>
      <w:r>
        <w:t>For the provision of round nosed piers (k</w:t>
      </w:r>
      <w:r>
        <w:rPr>
          <w:vertAlign w:val="subscript"/>
        </w:rPr>
        <w:t>p</w:t>
      </w:r>
      <w:r>
        <w:t xml:space="preserve"> = 0.01) at every 8m interval along the ogee Number of piers required = 4</w:t>
      </w:r>
    </w:p>
    <w:p w:rsidR="00BB46EF" w:rsidRDefault="00523185">
      <w:pPr>
        <w:pStyle w:val="BodyText"/>
        <w:spacing w:line="251" w:lineRule="exact"/>
        <w:ind w:left="220"/>
      </w:pPr>
      <w:r>
        <w:t>Pier thickness is 2m</w:t>
      </w:r>
    </w:p>
    <w:p w:rsidR="00BB46EF" w:rsidRDefault="00523185">
      <w:pPr>
        <w:pStyle w:val="BodyText"/>
        <w:spacing w:before="2"/>
        <w:ind w:left="220" w:right="2094"/>
      </w:pPr>
      <w:r>
        <w:t>Rounded abutments with headwalls at 90</w:t>
      </w:r>
      <w:r>
        <w:rPr>
          <w:vertAlign w:val="superscript"/>
        </w:rPr>
        <w:t>0</w:t>
      </w:r>
      <w:r>
        <w:t xml:space="preserve"> to the direction of flow are used (k</w:t>
      </w:r>
      <w:r>
        <w:rPr>
          <w:vertAlign w:val="subscript"/>
        </w:rPr>
        <w:t>a</w:t>
      </w:r>
      <w:r>
        <w:t xml:space="preserve"> = 0.1) </w:t>
      </w:r>
      <w:r w:rsidR="00A227D2">
        <w:t>the</w:t>
      </w:r>
      <w:r>
        <w:t xml:space="preserve"> effective length of the crest will then be</w:t>
      </w:r>
    </w:p>
    <w:p w:rsidR="00BB46EF" w:rsidRDefault="00BB46EF">
      <w:pPr>
        <w:pStyle w:val="BodyText"/>
        <w:rPr>
          <w:sz w:val="24"/>
        </w:rPr>
      </w:pPr>
    </w:p>
    <w:p w:rsidR="00BB46EF" w:rsidRDefault="00523185">
      <w:pPr>
        <w:pStyle w:val="BodyText"/>
        <w:ind w:left="1112"/>
      </w:pPr>
      <w:r>
        <w:lastRenderedPageBreak/>
        <w:t>L= L’ + 2(nkp + ka)H</w:t>
      </w:r>
    </w:p>
    <w:p w:rsidR="00BB46EF" w:rsidRDefault="00523185">
      <w:pPr>
        <w:pStyle w:val="BodyText"/>
        <w:spacing w:before="2"/>
        <w:ind w:left="1218"/>
      </w:pPr>
      <w:r>
        <w:t>= 35.0 +2(4*0.01 +0.1) * 6.9</w:t>
      </w:r>
    </w:p>
    <w:p w:rsidR="00BB46EF" w:rsidRDefault="00523185">
      <w:pPr>
        <w:pStyle w:val="BodyText"/>
        <w:ind w:left="1218"/>
      </w:pPr>
      <w:r>
        <w:t xml:space="preserve">= 36.93 </w:t>
      </w:r>
      <w:r>
        <w:rPr>
          <w:rFonts w:ascii="Symbol" w:hAnsi="Symbol"/>
        </w:rPr>
        <w:t></w:t>
      </w:r>
      <w:r>
        <w:t xml:space="preserve"> 37.0m</w:t>
      </w:r>
    </w:p>
    <w:p w:rsidR="00BB46EF" w:rsidRDefault="00BB46EF">
      <w:pPr>
        <w:pStyle w:val="BodyText"/>
        <w:spacing w:before="9"/>
        <w:rPr>
          <w:sz w:val="23"/>
        </w:rPr>
      </w:pPr>
    </w:p>
    <w:p w:rsidR="00BB46EF" w:rsidRDefault="00523185">
      <w:pPr>
        <w:pStyle w:val="BodyText"/>
        <w:ind w:left="940" w:right="4884" w:hanging="720"/>
      </w:pPr>
      <w:r>
        <w:t>Adding the pier width the total width of the crest will be B = 37.0 + 8</w:t>
      </w:r>
    </w:p>
    <w:p w:rsidR="00BB46EF" w:rsidRDefault="00523185">
      <w:pPr>
        <w:pStyle w:val="BodyText"/>
        <w:spacing w:line="251" w:lineRule="exact"/>
        <w:ind w:left="1165"/>
      </w:pPr>
      <w:r>
        <w:t>= 45.0 m</w:t>
      </w:r>
    </w:p>
    <w:p w:rsidR="00BB46EF" w:rsidRDefault="00523185">
      <w:pPr>
        <w:pStyle w:val="BodyText"/>
        <w:spacing w:before="2"/>
        <w:ind w:left="220" w:right="950"/>
      </w:pPr>
      <w:r>
        <w:t>The profile of the nape is determined based on the charts available on USBR design of small dams. H</w:t>
      </w:r>
      <w:r>
        <w:rPr>
          <w:vertAlign w:val="subscript"/>
        </w:rPr>
        <w:t>a</w:t>
      </w:r>
      <w:r>
        <w:t>/H</w:t>
      </w:r>
      <w:r>
        <w:rPr>
          <w:vertAlign w:val="subscript"/>
        </w:rPr>
        <w:t>e</w:t>
      </w:r>
      <w:r>
        <w:t xml:space="preserve"> = 0.9/6.9</w:t>
      </w:r>
    </w:p>
    <w:p w:rsidR="00BB46EF" w:rsidRDefault="00523185">
      <w:pPr>
        <w:pStyle w:val="BodyText"/>
        <w:spacing w:line="251" w:lineRule="exact"/>
        <w:ind w:left="940"/>
      </w:pPr>
      <w:r>
        <w:t>= 0.13</w:t>
      </w:r>
    </w:p>
    <w:p w:rsidR="00BB46EF" w:rsidRDefault="00523185">
      <w:pPr>
        <w:pStyle w:val="BodyText"/>
        <w:spacing w:before="1"/>
        <w:ind w:left="220" w:right="7107"/>
      </w:pPr>
      <w:r>
        <w:t>For an upstream slope of 1:1 crest position</w:t>
      </w:r>
    </w:p>
    <w:p w:rsidR="00BB46EF" w:rsidRDefault="00BB46EF">
      <w:pPr>
        <w:pStyle w:val="BodyText"/>
        <w:spacing w:before="11"/>
        <w:rPr>
          <w:sz w:val="21"/>
        </w:rPr>
      </w:pPr>
    </w:p>
    <w:p w:rsidR="00BB46EF" w:rsidRDefault="00523185">
      <w:pPr>
        <w:pStyle w:val="BodyText"/>
        <w:ind w:left="1165" w:right="7791" w:hanging="226"/>
      </w:pPr>
      <w:r>
        <w:t>X</w:t>
      </w:r>
      <w:r>
        <w:rPr>
          <w:vertAlign w:val="subscript"/>
        </w:rPr>
        <w:t>c</w:t>
      </w:r>
      <w:r>
        <w:t>/H</w:t>
      </w:r>
      <w:r>
        <w:rPr>
          <w:vertAlign w:val="subscript"/>
        </w:rPr>
        <w:t>e</w:t>
      </w:r>
      <w:r>
        <w:t xml:space="preserve"> = 0.195 X</w:t>
      </w:r>
      <w:r>
        <w:rPr>
          <w:vertAlign w:val="subscript"/>
        </w:rPr>
        <w:t>c</w:t>
      </w:r>
      <w:r>
        <w:t xml:space="preserve"> = 1.35m</w:t>
      </w:r>
    </w:p>
    <w:p w:rsidR="00BB46EF" w:rsidRDefault="00523185">
      <w:pPr>
        <w:pStyle w:val="BodyText"/>
        <w:spacing w:before="5" w:line="237" w:lineRule="auto"/>
        <w:ind w:left="1276" w:right="7791" w:hanging="336"/>
      </w:pPr>
      <w:r>
        <w:t>Y</w:t>
      </w:r>
      <w:r>
        <w:rPr>
          <w:vertAlign w:val="subscript"/>
        </w:rPr>
        <w:t>c</w:t>
      </w:r>
      <w:r>
        <w:t>/H</w:t>
      </w:r>
      <w:r>
        <w:rPr>
          <w:vertAlign w:val="subscript"/>
        </w:rPr>
        <w:t>e</w:t>
      </w:r>
      <w:r>
        <w:t xml:space="preserve"> = 0.07 </w:t>
      </w:r>
      <w:r>
        <w:rPr>
          <w:spacing w:val="-3"/>
        </w:rPr>
        <w:t>Y</w:t>
      </w:r>
      <w:r>
        <w:rPr>
          <w:spacing w:val="-3"/>
          <w:vertAlign w:val="subscript"/>
        </w:rPr>
        <w:t>c</w:t>
      </w:r>
      <w:r>
        <w:rPr>
          <w:spacing w:val="-3"/>
        </w:rPr>
        <w:t xml:space="preserve"> </w:t>
      </w:r>
      <w:r>
        <w:t>=</w:t>
      </w:r>
      <w:r>
        <w:rPr>
          <w:spacing w:val="6"/>
        </w:rPr>
        <w:t xml:space="preserve"> </w:t>
      </w:r>
      <w:r>
        <w:t>0.49m</w:t>
      </w:r>
    </w:p>
    <w:p w:rsidR="00BB46EF" w:rsidRDefault="00523185">
      <w:pPr>
        <w:pStyle w:val="BodyText"/>
        <w:spacing w:before="1"/>
        <w:ind w:left="940" w:right="7107" w:hanging="720"/>
      </w:pPr>
      <w:r>
        <w:t>Profile upstream of the crest R</w:t>
      </w:r>
      <w:r>
        <w:rPr>
          <w:vertAlign w:val="subscript"/>
        </w:rPr>
        <w:t>1</w:t>
      </w:r>
      <w:r>
        <w:t>/H</w:t>
      </w:r>
      <w:r>
        <w:rPr>
          <w:vertAlign w:val="subscript"/>
        </w:rPr>
        <w:t>e</w:t>
      </w:r>
      <w:r>
        <w:t xml:space="preserve"> = 0.465</w:t>
      </w:r>
    </w:p>
    <w:p w:rsidR="00BB46EF" w:rsidRDefault="00523185">
      <w:pPr>
        <w:pStyle w:val="BodyText"/>
        <w:ind w:left="940" w:right="7853" w:firstLine="278"/>
        <w:jc w:val="right"/>
      </w:pPr>
      <w:r>
        <w:t>R</w:t>
      </w:r>
      <w:r>
        <w:rPr>
          <w:vertAlign w:val="subscript"/>
        </w:rPr>
        <w:t>1</w:t>
      </w:r>
      <w:r>
        <w:t xml:space="preserve"> = 3.21m R</w:t>
      </w:r>
      <w:r>
        <w:rPr>
          <w:vertAlign w:val="subscript"/>
        </w:rPr>
        <w:t>2</w:t>
      </w:r>
      <w:r>
        <w:t>/H</w:t>
      </w:r>
      <w:r>
        <w:rPr>
          <w:vertAlign w:val="subscript"/>
        </w:rPr>
        <w:t>e</w:t>
      </w:r>
      <w:r>
        <w:t xml:space="preserve"> = 0.367 R</w:t>
      </w:r>
      <w:r>
        <w:rPr>
          <w:vertAlign w:val="subscript"/>
        </w:rPr>
        <w:t>2</w:t>
      </w:r>
      <w:r>
        <w:t xml:space="preserve"> = 2.53m</w:t>
      </w:r>
    </w:p>
    <w:p w:rsidR="00BB46EF" w:rsidRDefault="00BB46EF">
      <w:pPr>
        <w:pStyle w:val="BodyText"/>
        <w:spacing w:before="10"/>
        <w:rPr>
          <w:sz w:val="21"/>
        </w:rPr>
      </w:pPr>
    </w:p>
    <w:p w:rsidR="00BB46EF" w:rsidRDefault="00A227D2">
      <w:pPr>
        <w:pStyle w:val="BodyText"/>
        <w:spacing w:before="1"/>
        <w:ind w:left="220"/>
      </w:pPr>
      <w:r>
        <w:t>Downstream</w:t>
      </w:r>
      <w:r w:rsidR="00523185">
        <w:t xml:space="preserve"> of the crest</w:t>
      </w:r>
    </w:p>
    <w:p w:rsidR="00BB46EF" w:rsidRDefault="00523185">
      <w:pPr>
        <w:pStyle w:val="BodyText"/>
        <w:spacing w:before="1"/>
        <w:ind w:left="940"/>
      </w:pPr>
      <w:r>
        <w:t>Y/H</w:t>
      </w:r>
      <w:r>
        <w:rPr>
          <w:vertAlign w:val="subscript"/>
        </w:rPr>
        <w:t>e</w:t>
      </w:r>
      <w:r>
        <w:t xml:space="preserve"> = -k(X./H</w:t>
      </w:r>
      <w:r>
        <w:rPr>
          <w:vertAlign w:val="subscript"/>
        </w:rPr>
        <w:t>e</w:t>
      </w:r>
      <w:r>
        <w:t>)</w:t>
      </w:r>
      <w:r>
        <w:rPr>
          <w:vertAlign w:val="superscript"/>
        </w:rPr>
        <w:t>n</w:t>
      </w:r>
    </w:p>
    <w:p w:rsidR="00BB46EF" w:rsidRDefault="00A227D2">
      <w:pPr>
        <w:pStyle w:val="BodyText"/>
        <w:spacing w:before="3" w:line="237" w:lineRule="auto"/>
        <w:ind w:left="940" w:right="4226" w:hanging="663"/>
      </w:pPr>
      <w:r>
        <w:t>Values</w:t>
      </w:r>
      <w:r w:rsidR="00523185">
        <w:t xml:space="preserve"> of the constants are </w:t>
      </w:r>
      <w:r>
        <w:t>found (</w:t>
      </w:r>
      <w:r w:rsidR="00523185">
        <w:t>from charts on USBR) to be K = 0.52</w:t>
      </w:r>
    </w:p>
    <w:p w:rsidR="00BB46EF" w:rsidRDefault="00523185">
      <w:pPr>
        <w:pStyle w:val="BodyText"/>
        <w:spacing w:before="1"/>
        <w:ind w:left="940"/>
      </w:pPr>
      <w:r>
        <w:t>n = 1.763</w:t>
      </w:r>
    </w:p>
    <w:p w:rsidR="00BB46EF" w:rsidRDefault="00BB46EF">
      <w:pPr>
        <w:pStyle w:val="BodyText"/>
        <w:spacing w:before="10"/>
        <w:rPr>
          <w:sz w:val="21"/>
        </w:rPr>
      </w:pPr>
    </w:p>
    <w:p w:rsidR="00BB46EF" w:rsidRDefault="00523185">
      <w:pPr>
        <w:pStyle w:val="BodyText"/>
        <w:ind w:left="940"/>
      </w:pPr>
      <w:r>
        <w:t>y = -0.119 x</w:t>
      </w:r>
      <w:r>
        <w:rPr>
          <w:vertAlign w:val="superscript"/>
        </w:rPr>
        <w:t>1.763</w:t>
      </w:r>
    </w:p>
    <w:p w:rsidR="00BB46EF" w:rsidRDefault="00523185">
      <w:pPr>
        <w:pStyle w:val="BodyText"/>
        <w:spacing w:before="1"/>
        <w:ind w:left="220"/>
      </w:pPr>
      <w:r>
        <w:t>Tabulating values for the above equation,</w:t>
      </w:r>
    </w:p>
    <w:p w:rsidR="00BB46EF" w:rsidRDefault="00523185">
      <w:pPr>
        <w:pStyle w:val="BodyText"/>
        <w:spacing w:before="2"/>
        <w:ind w:left="220" w:right="4226"/>
      </w:pPr>
      <w:r>
        <w:t>The point of tangency in the downstream for a slope of m= 0.6 The value of a is obtained from table (a = 1.80)</w:t>
      </w:r>
    </w:p>
    <w:p w:rsidR="00BB46EF" w:rsidRDefault="00BB46EF">
      <w:pPr>
        <w:pStyle w:val="BodyText"/>
        <w:spacing w:before="11"/>
        <w:rPr>
          <w:sz w:val="21"/>
        </w:rPr>
      </w:pPr>
    </w:p>
    <w:p w:rsidR="00BB46EF" w:rsidRDefault="00523185">
      <w:pPr>
        <w:pStyle w:val="BodyText"/>
        <w:ind w:left="940"/>
      </w:pPr>
      <w:r>
        <w:t>Y</w:t>
      </w:r>
      <w:r>
        <w:rPr>
          <w:vertAlign w:val="subscript"/>
        </w:rPr>
        <w:t>T</w:t>
      </w:r>
      <w:r>
        <w:t xml:space="preserve"> = -H</w:t>
      </w:r>
      <w:r>
        <w:rPr>
          <w:vertAlign w:val="subscript"/>
        </w:rPr>
        <w:t>e</w:t>
      </w:r>
      <w:r>
        <w:t>K(mkn)</w:t>
      </w:r>
      <w:r>
        <w:rPr>
          <w:vertAlign w:val="superscript"/>
        </w:rPr>
        <w:t>n/(1-a)</w:t>
      </w:r>
    </w:p>
    <w:p w:rsidR="00BB46EF" w:rsidRDefault="00523185">
      <w:pPr>
        <w:pStyle w:val="BodyText"/>
        <w:spacing w:before="1" w:line="251" w:lineRule="exact"/>
        <w:ind w:left="1276"/>
      </w:pPr>
      <w:r>
        <w:t>= -9.4m</w:t>
      </w:r>
    </w:p>
    <w:p w:rsidR="00A227D2" w:rsidRDefault="00523185" w:rsidP="00A227D2">
      <w:pPr>
        <w:pStyle w:val="BodyText"/>
        <w:spacing w:line="251" w:lineRule="exact"/>
        <w:ind w:left="220"/>
        <w:rPr>
          <w:sz w:val="24"/>
        </w:rPr>
      </w:pPr>
      <w:r>
        <w:t>The coordinate values obtained so far for the ogee nape profile are tabulated and plotted as follows</w:t>
      </w:r>
      <w:r w:rsidR="00A227D2">
        <w:t>.</w:t>
      </w:r>
    </w:p>
    <w:p w:rsidR="00BB46EF" w:rsidRDefault="00A227D2">
      <w:pPr>
        <w:spacing w:before="90"/>
        <w:ind w:left="220"/>
        <w:rPr>
          <w:sz w:val="24"/>
        </w:rPr>
      </w:pPr>
      <w:r>
        <w:rPr>
          <w:sz w:val="24"/>
        </w:rPr>
        <w:t>T</w:t>
      </w:r>
      <w:r w:rsidR="00523185">
        <w:rPr>
          <w:sz w:val="24"/>
        </w:rPr>
        <w:t>able 1.1 Computation of ogee profile.</w:t>
      </w:r>
    </w:p>
    <w:p w:rsidR="00A227D2" w:rsidRDefault="00A227D2">
      <w:pPr>
        <w:spacing w:before="90"/>
        <w:ind w:left="220"/>
        <w:rPr>
          <w:sz w:val="24"/>
        </w:rPr>
      </w:pPr>
      <w:r>
        <w:rPr>
          <w:noProof/>
          <w:sz w:val="24"/>
        </w:rPr>
        <w:lastRenderedPageBreak/>
        <w:drawing>
          <wp:inline distT="0" distB="0" distL="0" distR="0">
            <wp:extent cx="6391308" cy="2814452"/>
            <wp:effectExtent l="19050" t="0" r="9492" b="0"/>
            <wp:docPr id="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9" cstate="print"/>
                    <a:srcRect/>
                    <a:stretch>
                      <a:fillRect/>
                    </a:stretch>
                  </pic:blipFill>
                  <pic:spPr bwMode="auto">
                    <a:xfrm>
                      <a:off x="0" y="0"/>
                      <a:ext cx="6400800" cy="2818632"/>
                    </a:xfrm>
                    <a:prstGeom prst="rect">
                      <a:avLst/>
                    </a:prstGeom>
                    <a:noFill/>
                    <a:ln w="9525">
                      <a:noFill/>
                      <a:miter lim="800000"/>
                      <a:headEnd/>
                      <a:tailEnd/>
                    </a:ln>
                  </pic:spPr>
                </pic:pic>
              </a:graphicData>
            </a:graphic>
          </wp:inline>
        </w:drawing>
      </w:r>
    </w:p>
    <w:p w:rsidR="00A227D2" w:rsidRDefault="00A227D2">
      <w:pPr>
        <w:spacing w:before="90"/>
        <w:ind w:left="220"/>
        <w:rPr>
          <w:sz w:val="24"/>
        </w:rPr>
      </w:pPr>
      <w:r>
        <w:rPr>
          <w:noProof/>
          <w:sz w:val="24"/>
        </w:rPr>
        <w:drawing>
          <wp:inline distT="0" distB="0" distL="0" distR="0">
            <wp:extent cx="1454785" cy="121158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0" cstate="print"/>
                    <a:srcRect/>
                    <a:stretch>
                      <a:fillRect/>
                    </a:stretch>
                  </pic:blipFill>
                  <pic:spPr bwMode="auto">
                    <a:xfrm>
                      <a:off x="0" y="0"/>
                      <a:ext cx="1454785" cy="1211580"/>
                    </a:xfrm>
                    <a:prstGeom prst="rect">
                      <a:avLst/>
                    </a:prstGeom>
                    <a:noFill/>
                    <a:ln w="9525">
                      <a:noFill/>
                      <a:miter lim="800000"/>
                      <a:headEnd/>
                      <a:tailEnd/>
                    </a:ln>
                  </pic:spPr>
                </pic:pic>
              </a:graphicData>
            </a:graphic>
          </wp:inline>
        </w:drawing>
      </w:r>
    </w:p>
    <w:p w:rsidR="00A227D2" w:rsidRDefault="00A227D2" w:rsidP="00A227D2">
      <w:pPr>
        <w:spacing w:before="86" w:line="314" w:lineRule="auto"/>
        <w:ind w:right="7930"/>
        <w:rPr>
          <w:b/>
        </w:rPr>
      </w:pPr>
      <w:r>
        <w:rPr>
          <w:sz w:val="24"/>
        </w:rPr>
        <w:t>A</w:t>
      </w:r>
      <w:r w:rsidR="00523185">
        <w:rPr>
          <w:b/>
        </w:rPr>
        <w:t xml:space="preserve">lternative II </w:t>
      </w:r>
    </w:p>
    <w:p w:rsidR="00BB46EF" w:rsidRDefault="00523185" w:rsidP="00A227D2">
      <w:pPr>
        <w:spacing w:before="86" w:line="314" w:lineRule="auto"/>
        <w:ind w:right="7930"/>
        <w:rPr>
          <w:b/>
        </w:rPr>
      </w:pPr>
      <w:r>
        <w:rPr>
          <w:b/>
        </w:rPr>
        <w:t>Siphon spillway</w:t>
      </w:r>
    </w:p>
    <w:p w:rsidR="00BB46EF" w:rsidRDefault="00523185">
      <w:pPr>
        <w:pStyle w:val="BodyText"/>
        <w:spacing w:line="242" w:lineRule="auto"/>
        <w:ind w:left="220" w:right="639"/>
      </w:pPr>
      <w:r>
        <w:t>Siphon spillway is a bit complicated to construct and the low elevation difference between the upstream and downstream water level makes it unsuitable for most dams..</w:t>
      </w:r>
    </w:p>
    <w:p w:rsidR="00BB46EF" w:rsidRDefault="00523185">
      <w:pPr>
        <w:pStyle w:val="BodyText"/>
        <w:spacing w:before="69"/>
        <w:ind w:left="220" w:right="498"/>
        <w:jc w:val="both"/>
      </w:pPr>
      <w:r>
        <w:t>For this particular case a site is selected which is suitable for its construction and a tail water elevation necessary for the proper functioning of the spillway is maintained by taking advantage of the topography and building an additional structure.</w:t>
      </w:r>
    </w:p>
    <w:p w:rsidR="00BB46EF" w:rsidRDefault="00BB46EF">
      <w:pPr>
        <w:pStyle w:val="BodyText"/>
        <w:rPr>
          <w:sz w:val="24"/>
        </w:rPr>
      </w:pPr>
    </w:p>
    <w:p w:rsidR="00BB46EF" w:rsidRDefault="00523185">
      <w:pPr>
        <w:pStyle w:val="BodyText"/>
        <w:spacing w:before="165"/>
        <w:ind w:left="220"/>
      </w:pPr>
      <w:r>
        <w:t>Design procedure</w:t>
      </w:r>
    </w:p>
    <w:p w:rsidR="00BB46EF" w:rsidRDefault="00523185">
      <w:pPr>
        <w:pStyle w:val="BodyText"/>
        <w:tabs>
          <w:tab w:val="left" w:pos="2379"/>
        </w:tabs>
        <w:spacing w:before="81" w:line="237" w:lineRule="auto"/>
        <w:ind w:left="940" w:right="6946" w:hanging="720"/>
      </w:pPr>
      <w:r>
        <w:t>Siphon cross section at the</w:t>
      </w:r>
      <w:r>
        <w:rPr>
          <w:spacing w:val="-13"/>
        </w:rPr>
        <w:t xml:space="preserve"> </w:t>
      </w:r>
      <w:r>
        <w:t>throat width</w:t>
      </w:r>
      <w:r>
        <w:rPr>
          <w:spacing w:val="-4"/>
        </w:rPr>
        <w:t xml:space="preserve"> </w:t>
      </w:r>
      <w:r>
        <w:t>(b)</w:t>
      </w:r>
      <w:r>
        <w:tab/>
        <w:t>5m</w:t>
      </w:r>
    </w:p>
    <w:p w:rsidR="00BB46EF" w:rsidRDefault="00A227D2">
      <w:pPr>
        <w:pStyle w:val="BodyText"/>
        <w:tabs>
          <w:tab w:val="left" w:pos="2379"/>
        </w:tabs>
        <w:spacing w:before="1"/>
        <w:ind w:left="940"/>
      </w:pPr>
      <w:r>
        <w:t>Depth</w:t>
      </w:r>
      <w:r w:rsidR="00523185">
        <w:rPr>
          <w:spacing w:val="53"/>
        </w:rPr>
        <w:t xml:space="preserve"> </w:t>
      </w:r>
      <w:r w:rsidR="00523185">
        <w:t>(a)</w:t>
      </w:r>
      <w:r w:rsidR="00523185">
        <w:tab/>
        <w:t>4m</w:t>
      </w:r>
    </w:p>
    <w:p w:rsidR="00BB46EF" w:rsidRDefault="00A227D2">
      <w:pPr>
        <w:pStyle w:val="BodyText"/>
        <w:spacing w:before="3" w:line="237" w:lineRule="auto"/>
        <w:ind w:left="220" w:right="4598"/>
      </w:pPr>
      <w:r>
        <w:t>Normal</w:t>
      </w:r>
      <w:r w:rsidR="00523185">
        <w:t xml:space="preserve"> water surface elevation is the crest elevation 1420m design head is as used in the case of the ogee 6m</w:t>
      </w:r>
    </w:p>
    <w:p w:rsidR="00BB46EF" w:rsidRDefault="00523185">
      <w:pPr>
        <w:pStyle w:val="BodyText"/>
        <w:spacing w:before="1"/>
        <w:ind w:left="940"/>
      </w:pPr>
      <w:r>
        <w:t>P</w:t>
      </w:r>
      <w:r>
        <w:rPr>
          <w:vertAlign w:val="subscript"/>
        </w:rPr>
        <w:t>v</w:t>
      </w:r>
      <w:r>
        <w:t xml:space="preserve"> = 3.595m</w:t>
      </w:r>
    </w:p>
    <w:p w:rsidR="00BB46EF" w:rsidRPr="00A227D2" w:rsidRDefault="00523185" w:rsidP="00A227D2">
      <w:pPr>
        <w:pStyle w:val="BodyText"/>
        <w:spacing w:before="2"/>
        <w:ind w:left="220"/>
        <w:sectPr w:rsidR="00BB46EF" w:rsidRPr="00A227D2">
          <w:headerReference w:type="default" r:id="rId221"/>
          <w:footerReference w:type="default" r:id="rId222"/>
          <w:type w:val="continuous"/>
          <w:pgSz w:w="12240" w:h="15840"/>
          <w:pgMar w:top="1500" w:right="940" w:bottom="280" w:left="1220" w:header="720" w:footer="720" w:gutter="0"/>
          <w:cols w:space="720"/>
        </w:sectPr>
      </w:pPr>
      <w:r>
        <w:t>The minimum and maximum pressures at the crest elevation</w:t>
      </w:r>
    </w:p>
    <w:p w:rsidR="00BB46EF" w:rsidRPr="00A227D2" w:rsidRDefault="00BB46EF" w:rsidP="00A227D2">
      <w:pPr>
        <w:rPr>
          <w:sz w:val="14"/>
        </w:rPr>
        <w:sectPr w:rsidR="00BB46EF" w:rsidRPr="00A227D2">
          <w:type w:val="continuous"/>
          <w:pgSz w:w="12240" w:h="15840"/>
          <w:pgMar w:top="1500" w:right="940" w:bottom="280" w:left="1220" w:header="720" w:footer="720" w:gutter="0"/>
          <w:cols w:num="2" w:space="720" w:equalWidth="0">
            <w:col w:w="1970" w:space="40"/>
            <w:col w:w="8070"/>
          </w:cols>
        </w:sectPr>
      </w:pPr>
    </w:p>
    <w:p w:rsidR="00BB46EF" w:rsidRPr="00A227D2" w:rsidRDefault="00BB46EF" w:rsidP="00A227D2">
      <w:pPr>
        <w:spacing w:before="29"/>
        <w:rPr>
          <w:sz w:val="14"/>
        </w:rPr>
        <w:sectPr w:rsidR="00BB46EF" w:rsidRPr="00A227D2">
          <w:type w:val="continuous"/>
          <w:pgSz w:w="12240" w:h="15840"/>
          <w:pgMar w:top="1500" w:right="940" w:bottom="280" w:left="1220" w:header="720" w:footer="720" w:gutter="0"/>
          <w:cols w:num="2" w:space="720" w:equalWidth="0">
            <w:col w:w="1970" w:space="40"/>
            <w:col w:w="8070"/>
          </w:cols>
        </w:sectPr>
      </w:pPr>
    </w:p>
    <w:p w:rsidR="00A227D2" w:rsidRDefault="00A227D2" w:rsidP="00A227D2">
      <w:pPr>
        <w:pStyle w:val="BodyText"/>
        <w:tabs>
          <w:tab w:val="left" w:pos="3235"/>
        </w:tabs>
        <w:spacing w:before="47"/>
        <w:ind w:right="3257"/>
      </w:pPr>
      <w:r>
        <w:lastRenderedPageBreak/>
        <w:t xml:space="preserve">      </w:t>
      </w:r>
      <w:r>
        <w:rPr>
          <w:noProof/>
        </w:rPr>
        <w:drawing>
          <wp:inline distT="0" distB="0" distL="0" distR="0">
            <wp:extent cx="4150360" cy="3212465"/>
            <wp:effectExtent l="1905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3" cstate="print"/>
                    <a:srcRect/>
                    <a:stretch>
                      <a:fillRect/>
                    </a:stretch>
                  </pic:blipFill>
                  <pic:spPr bwMode="auto">
                    <a:xfrm>
                      <a:off x="0" y="0"/>
                      <a:ext cx="4150360" cy="3212465"/>
                    </a:xfrm>
                    <a:prstGeom prst="rect">
                      <a:avLst/>
                    </a:prstGeom>
                    <a:noFill/>
                    <a:ln w="9525">
                      <a:noFill/>
                      <a:miter lim="800000"/>
                      <a:headEnd/>
                      <a:tailEnd/>
                    </a:ln>
                  </pic:spPr>
                </pic:pic>
              </a:graphicData>
            </a:graphic>
          </wp:inline>
        </w:drawing>
      </w:r>
    </w:p>
    <w:p w:rsidR="00A227D2" w:rsidRDefault="00A227D2" w:rsidP="00A227D2">
      <w:pPr>
        <w:pStyle w:val="BodyText"/>
        <w:tabs>
          <w:tab w:val="left" w:pos="3235"/>
        </w:tabs>
        <w:spacing w:before="47"/>
        <w:ind w:right="3257"/>
      </w:pPr>
    </w:p>
    <w:p w:rsidR="00BB46EF" w:rsidRDefault="00523185" w:rsidP="00A227D2">
      <w:pPr>
        <w:pStyle w:val="BodyText"/>
        <w:spacing w:before="47"/>
        <w:ind w:right="3257"/>
        <w:jc w:val="both"/>
      </w:pPr>
      <w:r>
        <w:t xml:space="preserve">Hence the design head </w:t>
      </w:r>
      <w:r>
        <w:rPr>
          <w:spacing w:val="-3"/>
        </w:rPr>
        <w:t xml:space="preserve">for </w:t>
      </w:r>
      <w:r>
        <w:t xml:space="preserve">the siphon discharge is taken to be 6.9m </w:t>
      </w:r>
      <w:r>
        <w:rPr>
          <w:spacing w:val="-3"/>
        </w:rPr>
        <w:t xml:space="preserve">for </w:t>
      </w:r>
      <w:r>
        <w:t>a concrete hood the roughness coefficient (</w:t>
      </w:r>
      <w:r>
        <w:rPr>
          <w:rFonts w:ascii="Symbol" w:hAnsi="Symbol"/>
        </w:rPr>
        <w:t></w:t>
      </w:r>
      <w:r>
        <w:t>) is taken to be 1.5 the total length of the hood is assumed to be 25m</w:t>
      </w:r>
    </w:p>
    <w:p w:rsidR="00BB46EF" w:rsidRDefault="00A227D2">
      <w:pPr>
        <w:pStyle w:val="BodyText"/>
        <w:spacing w:before="2" w:line="251" w:lineRule="exact"/>
        <w:ind w:left="940"/>
        <w:jc w:val="both"/>
      </w:pPr>
      <w:r>
        <w:t>The</w:t>
      </w:r>
      <w:r w:rsidR="00523185">
        <w:t xml:space="preserve"> hydraulic diameter (D) will be</w:t>
      </w:r>
    </w:p>
    <w:p w:rsidR="00BB46EF" w:rsidRDefault="00523185">
      <w:pPr>
        <w:pStyle w:val="BodyText"/>
        <w:spacing w:line="251" w:lineRule="exact"/>
        <w:ind w:left="2380"/>
      </w:pPr>
      <w:r>
        <w:t>D = 4A/P</w:t>
      </w:r>
    </w:p>
    <w:p w:rsidR="00BB46EF" w:rsidRDefault="00523185">
      <w:pPr>
        <w:pStyle w:val="BodyText"/>
        <w:spacing w:before="2"/>
        <w:ind w:left="2548"/>
      </w:pPr>
      <w:r>
        <w:t>= (4*20)/18</w:t>
      </w:r>
    </w:p>
    <w:p w:rsidR="00BB46EF" w:rsidRDefault="00523185">
      <w:pPr>
        <w:pStyle w:val="BodyText"/>
        <w:spacing w:before="1"/>
        <w:ind w:left="2548"/>
      </w:pPr>
      <w:r>
        <w:t>= 4.44 m</w:t>
      </w:r>
    </w:p>
    <w:p w:rsidR="00BB46EF" w:rsidRDefault="00523185">
      <w:pPr>
        <w:pStyle w:val="BodyText"/>
        <w:spacing w:before="5" w:line="269" w:lineRule="exact"/>
        <w:ind w:left="2380"/>
      </w:pPr>
      <w:r>
        <w:rPr>
          <w:rFonts w:ascii="Symbol" w:hAnsi="Symbol"/>
        </w:rPr>
        <w:t></w:t>
      </w:r>
      <w:r>
        <w:t>/D = 0.00034</w:t>
      </w:r>
    </w:p>
    <w:p w:rsidR="00BB46EF" w:rsidRDefault="00A227D2">
      <w:pPr>
        <w:pStyle w:val="BodyText"/>
        <w:spacing w:before="4" w:line="235" w:lineRule="auto"/>
        <w:ind w:left="940" w:right="898"/>
      </w:pPr>
      <w:r>
        <w:t>From</w:t>
      </w:r>
      <w:r w:rsidR="00523185">
        <w:t xml:space="preserve"> Moody’s chart for the corresponding value of </w:t>
      </w:r>
      <w:r w:rsidR="00523185">
        <w:rPr>
          <w:rFonts w:ascii="Symbol" w:hAnsi="Symbol"/>
        </w:rPr>
        <w:t></w:t>
      </w:r>
      <w:r w:rsidR="00523185">
        <w:t>/D, the friction factor(f) for a rough flow behavior (since the Reynolds number is supposed to be very large),</w:t>
      </w:r>
    </w:p>
    <w:p w:rsidR="00BB46EF" w:rsidRDefault="00523185">
      <w:pPr>
        <w:pStyle w:val="BodyText"/>
        <w:spacing w:before="3"/>
        <w:ind w:left="2380"/>
      </w:pPr>
      <w:r>
        <w:t>f = 0.0145</w:t>
      </w:r>
    </w:p>
    <w:p w:rsidR="00BB46EF" w:rsidRDefault="00523185">
      <w:pPr>
        <w:pStyle w:val="BodyText"/>
        <w:ind w:left="220"/>
      </w:pPr>
      <w:r>
        <w:t>Now siphon coefficient (</w:t>
      </w:r>
      <w:r>
        <w:rPr>
          <w:rFonts w:ascii="Symbol" w:hAnsi="Symbol"/>
        </w:rPr>
        <w:t></w:t>
      </w:r>
      <w:r>
        <w:t>) will be determined</w:t>
      </w:r>
    </w:p>
    <w:p w:rsidR="00BB46EF" w:rsidRDefault="00BB46EF" w:rsidP="00A227D2">
      <w:pPr>
        <w:pStyle w:val="BodyText"/>
        <w:spacing w:before="1"/>
        <w:rPr>
          <w:sz w:val="24"/>
        </w:rPr>
      </w:pPr>
    </w:p>
    <w:p w:rsidR="00A227D2" w:rsidRDefault="00A227D2" w:rsidP="00A227D2">
      <w:pPr>
        <w:pStyle w:val="BodyText"/>
        <w:spacing w:before="1"/>
      </w:pPr>
      <w:r>
        <w:rPr>
          <w:noProof/>
        </w:rPr>
        <w:drawing>
          <wp:inline distT="0" distB="0" distL="0" distR="0">
            <wp:extent cx="6402163" cy="287487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4" cstate="print"/>
                    <a:srcRect/>
                    <a:stretch>
                      <a:fillRect/>
                    </a:stretch>
                  </pic:blipFill>
                  <pic:spPr bwMode="auto">
                    <a:xfrm>
                      <a:off x="0" y="0"/>
                      <a:ext cx="6400800" cy="2874261"/>
                    </a:xfrm>
                    <a:prstGeom prst="rect">
                      <a:avLst/>
                    </a:prstGeom>
                    <a:noFill/>
                    <a:ln w="9525">
                      <a:noFill/>
                      <a:miter lim="800000"/>
                      <a:headEnd/>
                      <a:tailEnd/>
                    </a:ln>
                  </pic:spPr>
                </pic:pic>
              </a:graphicData>
            </a:graphic>
          </wp:inline>
        </w:drawing>
      </w:r>
    </w:p>
    <w:p w:rsidR="00BB46EF" w:rsidRDefault="00BB46EF">
      <w:pPr>
        <w:pStyle w:val="BodyText"/>
        <w:spacing w:before="9"/>
        <w:rPr>
          <w:sz w:val="21"/>
        </w:rPr>
      </w:pPr>
    </w:p>
    <w:p w:rsidR="00BB46EF" w:rsidRDefault="00E91B1E" w:rsidP="00A227D2">
      <w:pPr>
        <w:pStyle w:val="BodyText"/>
        <w:spacing w:before="1"/>
        <w:ind w:left="220" w:right="639"/>
        <w:sectPr w:rsidR="00BB46EF">
          <w:pgSz w:w="12240" w:h="15840"/>
          <w:pgMar w:top="1160" w:right="940" w:bottom="840" w:left="1220" w:header="705" w:footer="649" w:gutter="0"/>
          <w:cols w:space="720"/>
        </w:sectPr>
      </w:pPr>
      <w:r>
        <w:rPr>
          <w:noProof/>
          <w:sz w:val="24"/>
        </w:rPr>
        <w:drawing>
          <wp:inline distT="0" distB="0" distL="0" distR="0">
            <wp:extent cx="4253027" cy="1858061"/>
            <wp:effectExtent l="19050" t="0" r="0" b="0"/>
            <wp:docPr id="3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5" cstate="print"/>
                    <a:srcRect/>
                    <a:stretch>
                      <a:fillRect/>
                    </a:stretch>
                  </pic:blipFill>
                  <pic:spPr bwMode="auto">
                    <a:xfrm>
                      <a:off x="0" y="0"/>
                      <a:ext cx="4253325" cy="1858191"/>
                    </a:xfrm>
                    <a:prstGeom prst="rect">
                      <a:avLst/>
                    </a:prstGeom>
                    <a:noFill/>
                    <a:ln w="9525">
                      <a:noFill/>
                      <a:miter lim="800000"/>
                      <a:headEnd/>
                      <a:tailEnd/>
                    </a:ln>
                  </pic:spPr>
                </pic:pic>
              </a:graphicData>
            </a:graphic>
          </wp:inline>
        </w:drawing>
      </w:r>
    </w:p>
    <w:p w:rsidR="00BB46EF" w:rsidRDefault="00BB46EF">
      <w:pPr>
        <w:rPr>
          <w:sz w:val="24"/>
        </w:rPr>
      </w:pPr>
    </w:p>
    <w:p w:rsidR="00E91B1E" w:rsidRDefault="00E91B1E">
      <w:pPr>
        <w:rPr>
          <w:sz w:val="24"/>
        </w:rPr>
      </w:pPr>
    </w:p>
    <w:p w:rsidR="00E91B1E" w:rsidRDefault="00E91B1E">
      <w:pPr>
        <w:rPr>
          <w:sz w:val="24"/>
        </w:rPr>
        <w:sectPr w:rsidR="00E91B1E">
          <w:type w:val="continuous"/>
          <w:pgSz w:w="12240" w:h="15840"/>
          <w:pgMar w:top="1500" w:right="940" w:bottom="280" w:left="1220" w:header="720" w:footer="720" w:gutter="0"/>
          <w:cols w:num="2" w:space="720" w:equalWidth="0">
            <w:col w:w="1409" w:space="40"/>
            <w:col w:w="8631"/>
          </w:cols>
        </w:sectPr>
      </w:pPr>
    </w:p>
    <w:p w:rsidR="00BB46EF" w:rsidRDefault="00523185" w:rsidP="00E91B1E">
      <w:pPr>
        <w:pStyle w:val="BodyText"/>
        <w:spacing w:before="91"/>
      </w:pPr>
      <w:r>
        <w:lastRenderedPageBreak/>
        <w:t>Hence, the head to be used for the design of the siphon is 5.94m.</w:t>
      </w:r>
    </w:p>
    <w:p w:rsidR="00BB46EF" w:rsidRDefault="00E91B1E">
      <w:pPr>
        <w:spacing w:before="86" w:line="275" w:lineRule="exact"/>
        <w:ind w:left="220"/>
        <w:rPr>
          <w:b/>
          <w:sz w:val="24"/>
        </w:rPr>
      </w:pPr>
      <w:r>
        <w:t>A</w:t>
      </w:r>
      <w:r w:rsidR="00523185">
        <w:rPr>
          <w:b/>
          <w:sz w:val="24"/>
        </w:rPr>
        <w:t>lternative III</w:t>
      </w:r>
    </w:p>
    <w:p w:rsidR="00BB46EF" w:rsidRDefault="00523185">
      <w:pPr>
        <w:spacing w:line="275" w:lineRule="exact"/>
        <w:ind w:left="220"/>
        <w:rPr>
          <w:b/>
          <w:sz w:val="24"/>
        </w:rPr>
      </w:pPr>
      <w:r>
        <w:rPr>
          <w:b/>
          <w:sz w:val="24"/>
        </w:rPr>
        <w:t>Side channel spillway</w:t>
      </w:r>
    </w:p>
    <w:p w:rsidR="00BB46EF" w:rsidRDefault="00523185">
      <w:pPr>
        <w:pStyle w:val="BodyText"/>
        <w:spacing w:before="74"/>
        <w:ind w:left="220" w:right="498"/>
        <w:jc w:val="both"/>
      </w:pPr>
      <w:r>
        <w:t xml:space="preserve">The topography of the dam site reveals that there is a possibility to construct a side channel spillway. An iterative approach is followed to determine the water surface profile as well as the critical </w:t>
      </w:r>
      <w:r w:rsidR="00E91B1E">
        <w:t>section. The</w:t>
      </w:r>
      <w:r>
        <w:t xml:space="preserve"> bed slope is the optimum slope obtained after a minimum adjustment is carried out.</w:t>
      </w:r>
    </w:p>
    <w:p w:rsidR="00BB46EF" w:rsidRDefault="00523185">
      <w:pPr>
        <w:spacing w:before="82" w:after="33"/>
        <w:ind w:left="220"/>
        <w:rPr>
          <w:sz w:val="24"/>
        </w:rPr>
      </w:pPr>
      <w:r>
        <w:rPr>
          <w:sz w:val="24"/>
        </w:rPr>
        <w:t>Available data</w:t>
      </w:r>
    </w:p>
    <w:tbl>
      <w:tblPr>
        <w:tblW w:w="0" w:type="auto"/>
        <w:tblInd w:w="275" w:type="dxa"/>
        <w:tblLayout w:type="fixed"/>
        <w:tblCellMar>
          <w:left w:w="0" w:type="dxa"/>
          <w:right w:w="0" w:type="dxa"/>
        </w:tblCellMar>
        <w:tblLook w:val="01E0"/>
      </w:tblPr>
      <w:tblGrid>
        <w:gridCol w:w="2514"/>
        <w:gridCol w:w="1449"/>
      </w:tblGrid>
      <w:tr w:rsidR="00BB46EF">
        <w:trPr>
          <w:trHeight w:val="238"/>
        </w:trPr>
        <w:tc>
          <w:tcPr>
            <w:tcW w:w="2514" w:type="dxa"/>
          </w:tcPr>
          <w:p w:rsidR="00BB46EF" w:rsidRDefault="00523185">
            <w:pPr>
              <w:pStyle w:val="TableParagraph"/>
              <w:ind w:left="50"/>
              <w:rPr>
                <w:sz w:val="20"/>
              </w:rPr>
            </w:pPr>
            <w:r>
              <w:rPr>
                <w:sz w:val="20"/>
              </w:rPr>
              <w:t>Length</w:t>
            </w:r>
          </w:p>
        </w:tc>
        <w:tc>
          <w:tcPr>
            <w:tcW w:w="1449" w:type="dxa"/>
          </w:tcPr>
          <w:p w:rsidR="00BB46EF" w:rsidRDefault="00523185">
            <w:pPr>
              <w:pStyle w:val="TableParagraph"/>
              <w:ind w:left="723" w:right="31"/>
              <w:jc w:val="center"/>
              <w:rPr>
                <w:sz w:val="20"/>
              </w:rPr>
            </w:pPr>
            <w:r>
              <w:rPr>
                <w:sz w:val="20"/>
              </w:rPr>
              <w:t>70.00</w:t>
            </w:r>
          </w:p>
        </w:tc>
      </w:tr>
      <w:tr w:rsidR="00BB46EF">
        <w:trPr>
          <w:trHeight w:val="254"/>
        </w:trPr>
        <w:tc>
          <w:tcPr>
            <w:tcW w:w="2514" w:type="dxa"/>
          </w:tcPr>
          <w:p w:rsidR="00BB46EF" w:rsidRDefault="00523185">
            <w:pPr>
              <w:pStyle w:val="TableParagraph"/>
              <w:spacing w:before="8" w:line="226" w:lineRule="exact"/>
              <w:ind w:left="50"/>
              <w:rPr>
                <w:sz w:val="20"/>
              </w:rPr>
            </w:pPr>
            <w:r>
              <w:rPr>
                <w:sz w:val="20"/>
              </w:rPr>
              <w:t>Design head</w:t>
            </w:r>
          </w:p>
        </w:tc>
        <w:tc>
          <w:tcPr>
            <w:tcW w:w="1449" w:type="dxa"/>
          </w:tcPr>
          <w:p w:rsidR="00BB46EF" w:rsidRDefault="00523185">
            <w:pPr>
              <w:pStyle w:val="TableParagraph"/>
              <w:spacing w:before="8" w:line="226" w:lineRule="exact"/>
              <w:ind w:left="728" w:right="31"/>
              <w:jc w:val="center"/>
              <w:rPr>
                <w:sz w:val="20"/>
              </w:rPr>
            </w:pPr>
            <w:r>
              <w:rPr>
                <w:sz w:val="20"/>
              </w:rPr>
              <w:t>6.00</w:t>
            </w:r>
          </w:p>
        </w:tc>
      </w:tr>
      <w:tr w:rsidR="00BB46EF">
        <w:trPr>
          <w:trHeight w:val="254"/>
        </w:trPr>
        <w:tc>
          <w:tcPr>
            <w:tcW w:w="2514" w:type="dxa"/>
          </w:tcPr>
          <w:p w:rsidR="00BB46EF" w:rsidRDefault="00523185">
            <w:pPr>
              <w:pStyle w:val="TableParagraph"/>
              <w:spacing w:before="8" w:line="226" w:lineRule="exact"/>
              <w:ind w:left="50"/>
              <w:rPr>
                <w:sz w:val="20"/>
              </w:rPr>
            </w:pPr>
            <w:r>
              <w:rPr>
                <w:sz w:val="20"/>
              </w:rPr>
              <w:t>Discharge per length</w:t>
            </w:r>
          </w:p>
        </w:tc>
        <w:tc>
          <w:tcPr>
            <w:tcW w:w="1449" w:type="dxa"/>
          </w:tcPr>
          <w:p w:rsidR="00BB46EF" w:rsidRDefault="00523185">
            <w:pPr>
              <w:pStyle w:val="TableParagraph"/>
              <w:spacing w:before="8" w:line="226" w:lineRule="exact"/>
              <w:ind w:left="723" w:right="31"/>
              <w:jc w:val="center"/>
              <w:rPr>
                <w:sz w:val="20"/>
              </w:rPr>
            </w:pPr>
            <w:r>
              <w:rPr>
                <w:sz w:val="20"/>
              </w:rPr>
              <w:t>20.14</w:t>
            </w:r>
          </w:p>
        </w:tc>
      </w:tr>
      <w:tr w:rsidR="00BB46EF">
        <w:trPr>
          <w:trHeight w:val="254"/>
        </w:trPr>
        <w:tc>
          <w:tcPr>
            <w:tcW w:w="2514" w:type="dxa"/>
          </w:tcPr>
          <w:p w:rsidR="00BB46EF" w:rsidRDefault="00523185">
            <w:pPr>
              <w:pStyle w:val="TableParagraph"/>
              <w:spacing w:before="8" w:line="226" w:lineRule="exact"/>
              <w:ind w:left="50"/>
              <w:rPr>
                <w:sz w:val="20"/>
              </w:rPr>
            </w:pPr>
            <w:r>
              <w:rPr>
                <w:sz w:val="20"/>
              </w:rPr>
              <w:t>Side slope m</w:t>
            </w:r>
          </w:p>
        </w:tc>
        <w:tc>
          <w:tcPr>
            <w:tcW w:w="1449" w:type="dxa"/>
          </w:tcPr>
          <w:p w:rsidR="00BB46EF" w:rsidRDefault="00523185">
            <w:pPr>
              <w:pStyle w:val="TableParagraph"/>
              <w:spacing w:before="8" w:line="226" w:lineRule="exact"/>
              <w:ind w:left="728" w:right="31"/>
              <w:jc w:val="center"/>
              <w:rPr>
                <w:sz w:val="20"/>
              </w:rPr>
            </w:pPr>
            <w:r>
              <w:rPr>
                <w:sz w:val="20"/>
              </w:rPr>
              <w:t>0.50</w:t>
            </w:r>
          </w:p>
        </w:tc>
      </w:tr>
      <w:tr w:rsidR="00BB46EF">
        <w:trPr>
          <w:trHeight w:val="254"/>
        </w:trPr>
        <w:tc>
          <w:tcPr>
            <w:tcW w:w="2514" w:type="dxa"/>
          </w:tcPr>
          <w:p w:rsidR="00BB46EF" w:rsidRDefault="00523185">
            <w:pPr>
              <w:pStyle w:val="TableParagraph"/>
              <w:spacing w:before="8" w:line="226" w:lineRule="exact"/>
              <w:ind w:left="50"/>
              <w:rPr>
                <w:sz w:val="20"/>
              </w:rPr>
            </w:pPr>
            <w:r>
              <w:rPr>
                <w:sz w:val="20"/>
              </w:rPr>
              <w:t>Bottom width</w:t>
            </w:r>
          </w:p>
        </w:tc>
        <w:tc>
          <w:tcPr>
            <w:tcW w:w="1449" w:type="dxa"/>
          </w:tcPr>
          <w:p w:rsidR="00BB46EF" w:rsidRDefault="00523185">
            <w:pPr>
              <w:pStyle w:val="TableParagraph"/>
              <w:spacing w:before="8" w:line="226" w:lineRule="exact"/>
              <w:ind w:left="723" w:right="31"/>
              <w:jc w:val="center"/>
              <w:rPr>
                <w:sz w:val="20"/>
              </w:rPr>
            </w:pPr>
            <w:r>
              <w:rPr>
                <w:sz w:val="20"/>
              </w:rPr>
              <w:t>10.00</w:t>
            </w:r>
          </w:p>
        </w:tc>
      </w:tr>
      <w:tr w:rsidR="00BB46EF">
        <w:trPr>
          <w:trHeight w:val="254"/>
        </w:trPr>
        <w:tc>
          <w:tcPr>
            <w:tcW w:w="2514" w:type="dxa"/>
          </w:tcPr>
          <w:p w:rsidR="00BB46EF" w:rsidRDefault="00523185">
            <w:pPr>
              <w:pStyle w:val="TableParagraph"/>
              <w:spacing w:before="8" w:line="226" w:lineRule="exact"/>
              <w:ind w:left="50"/>
              <w:rPr>
                <w:sz w:val="20"/>
              </w:rPr>
            </w:pPr>
            <w:r>
              <w:rPr>
                <w:sz w:val="20"/>
              </w:rPr>
              <w:t>Manning’s n</w:t>
            </w:r>
          </w:p>
        </w:tc>
        <w:tc>
          <w:tcPr>
            <w:tcW w:w="1449" w:type="dxa"/>
          </w:tcPr>
          <w:p w:rsidR="00BB46EF" w:rsidRDefault="00523185">
            <w:pPr>
              <w:pStyle w:val="TableParagraph"/>
              <w:spacing w:before="8" w:line="226" w:lineRule="exact"/>
              <w:ind w:left="728" w:right="31"/>
              <w:jc w:val="center"/>
              <w:rPr>
                <w:sz w:val="20"/>
              </w:rPr>
            </w:pPr>
            <w:r>
              <w:rPr>
                <w:sz w:val="20"/>
              </w:rPr>
              <w:t>0.02</w:t>
            </w:r>
          </w:p>
        </w:tc>
      </w:tr>
      <w:tr w:rsidR="00BB46EF">
        <w:trPr>
          <w:trHeight w:val="256"/>
        </w:trPr>
        <w:tc>
          <w:tcPr>
            <w:tcW w:w="2514" w:type="dxa"/>
          </w:tcPr>
          <w:p w:rsidR="00BB46EF" w:rsidRDefault="00523185">
            <w:pPr>
              <w:pStyle w:val="TableParagraph"/>
              <w:spacing w:before="8" w:line="228" w:lineRule="exact"/>
              <w:ind w:left="50"/>
              <w:rPr>
                <w:sz w:val="20"/>
              </w:rPr>
            </w:pPr>
            <w:r>
              <w:rPr>
                <w:sz w:val="20"/>
              </w:rPr>
              <w:t>Alpha</w:t>
            </w:r>
          </w:p>
        </w:tc>
        <w:tc>
          <w:tcPr>
            <w:tcW w:w="1449" w:type="dxa"/>
          </w:tcPr>
          <w:p w:rsidR="00BB46EF" w:rsidRDefault="00523185">
            <w:pPr>
              <w:pStyle w:val="TableParagraph"/>
              <w:spacing w:before="8" w:line="228" w:lineRule="exact"/>
              <w:ind w:left="728" w:right="31"/>
              <w:jc w:val="center"/>
              <w:rPr>
                <w:sz w:val="20"/>
              </w:rPr>
            </w:pPr>
            <w:r>
              <w:rPr>
                <w:sz w:val="20"/>
              </w:rPr>
              <w:t>1.00</w:t>
            </w:r>
          </w:p>
        </w:tc>
      </w:tr>
      <w:tr w:rsidR="00BB46EF">
        <w:trPr>
          <w:trHeight w:val="256"/>
        </w:trPr>
        <w:tc>
          <w:tcPr>
            <w:tcW w:w="2514" w:type="dxa"/>
          </w:tcPr>
          <w:p w:rsidR="00BB46EF" w:rsidRDefault="00523185">
            <w:pPr>
              <w:pStyle w:val="TableParagraph"/>
              <w:spacing w:before="11" w:line="226" w:lineRule="exact"/>
              <w:ind w:left="50"/>
              <w:rPr>
                <w:sz w:val="20"/>
              </w:rPr>
            </w:pPr>
            <w:r>
              <w:rPr>
                <w:sz w:val="20"/>
              </w:rPr>
              <w:t>Bed slope</w:t>
            </w:r>
          </w:p>
        </w:tc>
        <w:tc>
          <w:tcPr>
            <w:tcW w:w="1449" w:type="dxa"/>
          </w:tcPr>
          <w:p w:rsidR="00BB46EF" w:rsidRDefault="00523185">
            <w:pPr>
              <w:pStyle w:val="TableParagraph"/>
              <w:spacing w:before="11" w:line="226" w:lineRule="exact"/>
              <w:ind w:left="728" w:right="31"/>
              <w:jc w:val="center"/>
              <w:rPr>
                <w:sz w:val="20"/>
              </w:rPr>
            </w:pPr>
            <w:r>
              <w:rPr>
                <w:sz w:val="20"/>
              </w:rPr>
              <w:t>0.30</w:t>
            </w:r>
          </w:p>
        </w:tc>
      </w:tr>
      <w:tr w:rsidR="00BB46EF">
        <w:trPr>
          <w:trHeight w:val="238"/>
        </w:trPr>
        <w:tc>
          <w:tcPr>
            <w:tcW w:w="2514" w:type="dxa"/>
          </w:tcPr>
          <w:p w:rsidR="00BB46EF" w:rsidRDefault="00523185">
            <w:pPr>
              <w:pStyle w:val="TableParagraph"/>
              <w:spacing w:before="8" w:line="210" w:lineRule="exact"/>
              <w:ind w:left="50"/>
              <w:rPr>
                <w:sz w:val="20"/>
              </w:rPr>
            </w:pPr>
            <w:r>
              <w:rPr>
                <w:sz w:val="20"/>
              </w:rPr>
              <w:t>Crest elevation</w:t>
            </w:r>
          </w:p>
        </w:tc>
        <w:tc>
          <w:tcPr>
            <w:tcW w:w="1449" w:type="dxa"/>
          </w:tcPr>
          <w:p w:rsidR="00BB46EF" w:rsidRDefault="00523185">
            <w:pPr>
              <w:pStyle w:val="TableParagraph"/>
              <w:spacing w:before="8" w:line="210" w:lineRule="exact"/>
              <w:ind w:left="728" w:right="31"/>
              <w:jc w:val="center"/>
              <w:rPr>
                <w:sz w:val="20"/>
              </w:rPr>
            </w:pPr>
            <w:r>
              <w:rPr>
                <w:sz w:val="20"/>
              </w:rPr>
              <w:t>1420.00</w:t>
            </w:r>
          </w:p>
        </w:tc>
      </w:tr>
    </w:tbl>
    <w:p w:rsidR="00BB46EF" w:rsidRDefault="00523185">
      <w:pPr>
        <w:pStyle w:val="BodyText"/>
        <w:spacing w:before="84" w:line="237" w:lineRule="auto"/>
        <w:ind w:left="220" w:right="441"/>
      </w:pPr>
      <w:r>
        <w:t xml:space="preserve">Critical profile for the given channel condition is simulated for </w:t>
      </w:r>
      <w:r w:rsidR="00E91B1E">
        <w:t>fictions</w:t>
      </w:r>
      <w:r>
        <w:t xml:space="preserve"> flow depth to be used in obtaining the actual profile through interpolation</w:t>
      </w:r>
    </w:p>
    <w:p w:rsidR="00BB46EF" w:rsidRDefault="00523185">
      <w:pPr>
        <w:spacing w:before="78" w:after="11"/>
        <w:ind w:left="220"/>
        <w:rPr>
          <w:sz w:val="24"/>
        </w:rPr>
      </w:pPr>
      <w:r>
        <w:rPr>
          <w:sz w:val="24"/>
        </w:rPr>
        <w:t xml:space="preserve">Table 3.1. </w:t>
      </w:r>
      <w:r w:rsidR="00E91B1E">
        <w:rPr>
          <w:sz w:val="24"/>
        </w:rPr>
        <w:t xml:space="preserve">A </w:t>
      </w:r>
      <w:r>
        <w:rPr>
          <w:sz w:val="24"/>
        </w:rPr>
        <w:t>Critical flow depth computation.</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5"/>
        <w:gridCol w:w="816"/>
        <w:gridCol w:w="1099"/>
        <w:gridCol w:w="912"/>
        <w:gridCol w:w="840"/>
        <w:gridCol w:w="912"/>
        <w:gridCol w:w="720"/>
        <w:gridCol w:w="912"/>
      </w:tblGrid>
      <w:tr w:rsidR="00BB46EF">
        <w:trPr>
          <w:trHeight w:val="253"/>
        </w:trPr>
        <w:tc>
          <w:tcPr>
            <w:tcW w:w="955" w:type="dxa"/>
          </w:tcPr>
          <w:p w:rsidR="00BB46EF" w:rsidRDefault="00523185">
            <w:pPr>
              <w:pStyle w:val="TableParagraph"/>
              <w:spacing w:before="19" w:line="215" w:lineRule="exact"/>
              <w:ind w:left="6"/>
              <w:jc w:val="center"/>
              <w:rPr>
                <w:b/>
                <w:sz w:val="20"/>
              </w:rPr>
            </w:pPr>
            <w:r>
              <w:rPr>
                <w:b/>
                <w:sz w:val="20"/>
              </w:rPr>
              <w:t>Y</w:t>
            </w:r>
          </w:p>
        </w:tc>
        <w:tc>
          <w:tcPr>
            <w:tcW w:w="816" w:type="dxa"/>
          </w:tcPr>
          <w:p w:rsidR="00BB46EF" w:rsidRDefault="00523185">
            <w:pPr>
              <w:pStyle w:val="TableParagraph"/>
              <w:spacing w:before="19" w:line="215" w:lineRule="exact"/>
              <w:ind w:left="11"/>
              <w:jc w:val="center"/>
              <w:rPr>
                <w:b/>
                <w:sz w:val="20"/>
              </w:rPr>
            </w:pPr>
            <w:r>
              <w:rPr>
                <w:b/>
                <w:sz w:val="20"/>
              </w:rPr>
              <w:t>A</w:t>
            </w:r>
          </w:p>
        </w:tc>
        <w:tc>
          <w:tcPr>
            <w:tcW w:w="1099" w:type="dxa"/>
          </w:tcPr>
          <w:p w:rsidR="00BB46EF" w:rsidRDefault="00523185">
            <w:pPr>
              <w:pStyle w:val="TableParagraph"/>
              <w:spacing w:before="19" w:line="215" w:lineRule="exact"/>
              <w:ind w:left="5"/>
              <w:jc w:val="center"/>
              <w:rPr>
                <w:b/>
                <w:sz w:val="20"/>
              </w:rPr>
            </w:pPr>
            <w:r>
              <w:rPr>
                <w:b/>
                <w:sz w:val="20"/>
              </w:rPr>
              <w:t>T</w:t>
            </w:r>
          </w:p>
        </w:tc>
        <w:tc>
          <w:tcPr>
            <w:tcW w:w="912" w:type="dxa"/>
          </w:tcPr>
          <w:p w:rsidR="00BB46EF" w:rsidRDefault="00523185">
            <w:pPr>
              <w:pStyle w:val="TableParagraph"/>
              <w:spacing w:before="19" w:line="215" w:lineRule="exact"/>
              <w:ind w:left="307"/>
              <w:rPr>
                <w:b/>
                <w:sz w:val="20"/>
              </w:rPr>
            </w:pPr>
            <w:r>
              <w:rPr>
                <w:b/>
                <w:sz w:val="20"/>
              </w:rPr>
              <w:t>D/2</w:t>
            </w:r>
          </w:p>
        </w:tc>
        <w:tc>
          <w:tcPr>
            <w:tcW w:w="840" w:type="dxa"/>
          </w:tcPr>
          <w:p w:rsidR="00BB46EF" w:rsidRDefault="00523185">
            <w:pPr>
              <w:pStyle w:val="TableParagraph"/>
              <w:spacing w:before="19" w:line="215" w:lineRule="exact"/>
              <w:ind w:left="170" w:right="165"/>
              <w:jc w:val="center"/>
              <w:rPr>
                <w:b/>
                <w:sz w:val="20"/>
              </w:rPr>
            </w:pPr>
            <w:r>
              <w:rPr>
                <w:b/>
                <w:sz w:val="20"/>
              </w:rPr>
              <w:t>V</w:t>
            </w:r>
            <w:r>
              <w:rPr>
                <w:b/>
                <w:sz w:val="20"/>
                <w:vertAlign w:val="subscript"/>
              </w:rPr>
              <w:t>c</w:t>
            </w:r>
          </w:p>
        </w:tc>
        <w:tc>
          <w:tcPr>
            <w:tcW w:w="912" w:type="dxa"/>
          </w:tcPr>
          <w:p w:rsidR="00BB46EF" w:rsidRDefault="00523185">
            <w:pPr>
              <w:pStyle w:val="TableParagraph"/>
              <w:spacing w:before="19" w:line="215" w:lineRule="exact"/>
              <w:ind w:left="110" w:right="95"/>
              <w:jc w:val="center"/>
              <w:rPr>
                <w:b/>
                <w:sz w:val="20"/>
              </w:rPr>
            </w:pPr>
            <w:r>
              <w:rPr>
                <w:b/>
                <w:sz w:val="20"/>
              </w:rPr>
              <w:t>Q</w:t>
            </w:r>
            <w:r>
              <w:rPr>
                <w:b/>
                <w:sz w:val="20"/>
                <w:vertAlign w:val="subscript"/>
              </w:rPr>
              <w:t>c</w:t>
            </w:r>
          </w:p>
        </w:tc>
        <w:tc>
          <w:tcPr>
            <w:tcW w:w="720" w:type="dxa"/>
          </w:tcPr>
          <w:p w:rsidR="00BB46EF" w:rsidRDefault="00523185">
            <w:pPr>
              <w:pStyle w:val="TableParagraph"/>
              <w:spacing w:before="19" w:line="215" w:lineRule="exact"/>
              <w:ind w:left="8"/>
              <w:jc w:val="center"/>
              <w:rPr>
                <w:b/>
                <w:sz w:val="20"/>
              </w:rPr>
            </w:pPr>
            <w:r>
              <w:rPr>
                <w:b/>
                <w:sz w:val="20"/>
              </w:rPr>
              <w:t>P</w:t>
            </w:r>
          </w:p>
        </w:tc>
        <w:tc>
          <w:tcPr>
            <w:tcW w:w="912" w:type="dxa"/>
          </w:tcPr>
          <w:p w:rsidR="00BB46EF" w:rsidRDefault="00523185">
            <w:pPr>
              <w:pStyle w:val="TableParagraph"/>
              <w:spacing w:before="19" w:line="215" w:lineRule="exact"/>
              <w:ind w:left="110" w:right="100"/>
              <w:jc w:val="center"/>
              <w:rPr>
                <w:b/>
                <w:sz w:val="20"/>
              </w:rPr>
            </w:pPr>
            <w:r>
              <w:rPr>
                <w:b/>
                <w:sz w:val="20"/>
              </w:rPr>
              <w:t>R</w:t>
            </w:r>
            <w:r>
              <w:rPr>
                <w:b/>
                <w:sz w:val="20"/>
                <w:vertAlign w:val="subscript"/>
              </w:rPr>
              <w:t>c</w:t>
            </w:r>
          </w:p>
        </w:tc>
      </w:tr>
      <w:tr w:rsidR="00BB46EF">
        <w:trPr>
          <w:trHeight w:val="253"/>
        </w:trPr>
        <w:tc>
          <w:tcPr>
            <w:tcW w:w="955" w:type="dxa"/>
          </w:tcPr>
          <w:p w:rsidR="00BB46EF" w:rsidRDefault="00523185">
            <w:pPr>
              <w:pStyle w:val="TableParagraph"/>
              <w:spacing w:before="14"/>
              <w:ind w:left="226" w:right="222"/>
              <w:jc w:val="center"/>
              <w:rPr>
                <w:sz w:val="20"/>
              </w:rPr>
            </w:pPr>
            <w:r>
              <w:rPr>
                <w:sz w:val="20"/>
              </w:rPr>
              <w:t>1.00</w:t>
            </w:r>
          </w:p>
        </w:tc>
        <w:tc>
          <w:tcPr>
            <w:tcW w:w="816" w:type="dxa"/>
          </w:tcPr>
          <w:p w:rsidR="00BB46EF" w:rsidRDefault="00523185">
            <w:pPr>
              <w:pStyle w:val="TableParagraph"/>
              <w:spacing w:before="14"/>
              <w:ind w:left="182"/>
              <w:rPr>
                <w:sz w:val="20"/>
              </w:rPr>
            </w:pPr>
            <w:r>
              <w:rPr>
                <w:sz w:val="20"/>
              </w:rPr>
              <w:t>10.50</w:t>
            </w:r>
          </w:p>
        </w:tc>
        <w:tc>
          <w:tcPr>
            <w:tcW w:w="1099" w:type="dxa"/>
          </w:tcPr>
          <w:p w:rsidR="00BB46EF" w:rsidRDefault="00523185">
            <w:pPr>
              <w:pStyle w:val="TableParagraph"/>
              <w:spacing w:before="14"/>
              <w:ind w:left="201" w:right="192"/>
              <w:jc w:val="center"/>
              <w:rPr>
                <w:sz w:val="20"/>
              </w:rPr>
            </w:pPr>
            <w:r>
              <w:rPr>
                <w:sz w:val="20"/>
              </w:rPr>
              <w:t>11.00</w:t>
            </w:r>
          </w:p>
        </w:tc>
        <w:tc>
          <w:tcPr>
            <w:tcW w:w="912" w:type="dxa"/>
          </w:tcPr>
          <w:p w:rsidR="00BB46EF" w:rsidRDefault="00523185">
            <w:pPr>
              <w:pStyle w:val="TableParagraph"/>
              <w:spacing w:before="14"/>
              <w:ind w:left="278"/>
              <w:rPr>
                <w:sz w:val="20"/>
              </w:rPr>
            </w:pPr>
            <w:r>
              <w:rPr>
                <w:sz w:val="20"/>
              </w:rPr>
              <w:t>0.48</w:t>
            </w:r>
          </w:p>
        </w:tc>
        <w:tc>
          <w:tcPr>
            <w:tcW w:w="840" w:type="dxa"/>
          </w:tcPr>
          <w:p w:rsidR="00BB46EF" w:rsidRDefault="00523185">
            <w:pPr>
              <w:pStyle w:val="TableParagraph"/>
              <w:spacing w:before="14"/>
              <w:ind w:left="174" w:right="160"/>
              <w:jc w:val="center"/>
              <w:rPr>
                <w:sz w:val="20"/>
              </w:rPr>
            </w:pPr>
            <w:r>
              <w:rPr>
                <w:sz w:val="20"/>
              </w:rPr>
              <w:t>3.07</w:t>
            </w:r>
          </w:p>
        </w:tc>
        <w:tc>
          <w:tcPr>
            <w:tcW w:w="912" w:type="dxa"/>
          </w:tcPr>
          <w:p w:rsidR="00BB46EF" w:rsidRDefault="00523185">
            <w:pPr>
              <w:pStyle w:val="TableParagraph"/>
              <w:spacing w:before="14"/>
              <w:ind w:left="110" w:right="96"/>
              <w:jc w:val="center"/>
              <w:rPr>
                <w:sz w:val="20"/>
              </w:rPr>
            </w:pPr>
            <w:r>
              <w:rPr>
                <w:sz w:val="20"/>
              </w:rPr>
              <w:t>32.24</w:t>
            </w:r>
          </w:p>
        </w:tc>
        <w:tc>
          <w:tcPr>
            <w:tcW w:w="720" w:type="dxa"/>
          </w:tcPr>
          <w:p w:rsidR="00BB46EF" w:rsidRDefault="00523185">
            <w:pPr>
              <w:pStyle w:val="TableParagraph"/>
              <w:spacing w:before="14"/>
              <w:ind w:left="116" w:right="102"/>
              <w:jc w:val="center"/>
              <w:rPr>
                <w:sz w:val="20"/>
              </w:rPr>
            </w:pPr>
            <w:r>
              <w:rPr>
                <w:sz w:val="20"/>
              </w:rPr>
              <w:t>12.24</w:t>
            </w:r>
          </w:p>
        </w:tc>
        <w:tc>
          <w:tcPr>
            <w:tcW w:w="912" w:type="dxa"/>
          </w:tcPr>
          <w:p w:rsidR="00BB46EF" w:rsidRDefault="00523185">
            <w:pPr>
              <w:pStyle w:val="TableParagraph"/>
              <w:spacing w:before="14"/>
              <w:ind w:left="110" w:right="101"/>
              <w:jc w:val="center"/>
              <w:rPr>
                <w:sz w:val="20"/>
              </w:rPr>
            </w:pPr>
            <w:r>
              <w:rPr>
                <w:sz w:val="20"/>
              </w:rPr>
              <w:t>0.86</w:t>
            </w:r>
          </w:p>
        </w:tc>
      </w:tr>
      <w:tr w:rsidR="00BB46EF">
        <w:trPr>
          <w:trHeight w:val="253"/>
        </w:trPr>
        <w:tc>
          <w:tcPr>
            <w:tcW w:w="955" w:type="dxa"/>
          </w:tcPr>
          <w:p w:rsidR="00BB46EF" w:rsidRDefault="00523185">
            <w:pPr>
              <w:pStyle w:val="TableParagraph"/>
              <w:spacing w:before="19" w:line="215" w:lineRule="exact"/>
              <w:ind w:left="226" w:right="222"/>
              <w:jc w:val="center"/>
              <w:rPr>
                <w:sz w:val="20"/>
              </w:rPr>
            </w:pPr>
            <w:r>
              <w:rPr>
                <w:sz w:val="20"/>
              </w:rPr>
              <w:t>1.50</w:t>
            </w:r>
          </w:p>
        </w:tc>
        <w:tc>
          <w:tcPr>
            <w:tcW w:w="816" w:type="dxa"/>
          </w:tcPr>
          <w:p w:rsidR="00BB46EF" w:rsidRDefault="00523185">
            <w:pPr>
              <w:pStyle w:val="TableParagraph"/>
              <w:spacing w:before="19" w:line="215" w:lineRule="exact"/>
              <w:ind w:left="182"/>
              <w:rPr>
                <w:sz w:val="20"/>
              </w:rPr>
            </w:pPr>
            <w:r>
              <w:rPr>
                <w:sz w:val="20"/>
              </w:rPr>
              <w:t>16.13</w:t>
            </w:r>
          </w:p>
        </w:tc>
        <w:tc>
          <w:tcPr>
            <w:tcW w:w="1099" w:type="dxa"/>
          </w:tcPr>
          <w:p w:rsidR="00BB46EF" w:rsidRDefault="00523185">
            <w:pPr>
              <w:pStyle w:val="TableParagraph"/>
              <w:spacing w:before="19" w:line="215" w:lineRule="exact"/>
              <w:ind w:left="201" w:right="192"/>
              <w:jc w:val="center"/>
              <w:rPr>
                <w:sz w:val="20"/>
              </w:rPr>
            </w:pPr>
            <w:r>
              <w:rPr>
                <w:sz w:val="20"/>
              </w:rPr>
              <w:t>11.50</w:t>
            </w:r>
          </w:p>
        </w:tc>
        <w:tc>
          <w:tcPr>
            <w:tcW w:w="912" w:type="dxa"/>
          </w:tcPr>
          <w:p w:rsidR="00BB46EF" w:rsidRDefault="00523185">
            <w:pPr>
              <w:pStyle w:val="TableParagraph"/>
              <w:spacing w:before="19" w:line="215" w:lineRule="exact"/>
              <w:ind w:left="278"/>
              <w:rPr>
                <w:sz w:val="20"/>
              </w:rPr>
            </w:pPr>
            <w:r>
              <w:rPr>
                <w:sz w:val="20"/>
              </w:rPr>
              <w:t>0.70</w:t>
            </w:r>
          </w:p>
        </w:tc>
        <w:tc>
          <w:tcPr>
            <w:tcW w:w="840" w:type="dxa"/>
          </w:tcPr>
          <w:p w:rsidR="00BB46EF" w:rsidRDefault="00523185">
            <w:pPr>
              <w:pStyle w:val="TableParagraph"/>
              <w:spacing w:before="19" w:line="215" w:lineRule="exact"/>
              <w:ind w:left="174" w:right="160"/>
              <w:jc w:val="center"/>
              <w:rPr>
                <w:sz w:val="20"/>
              </w:rPr>
            </w:pPr>
            <w:r>
              <w:rPr>
                <w:sz w:val="20"/>
              </w:rPr>
              <w:t>3.71</w:t>
            </w:r>
          </w:p>
        </w:tc>
        <w:tc>
          <w:tcPr>
            <w:tcW w:w="912" w:type="dxa"/>
          </w:tcPr>
          <w:p w:rsidR="00BB46EF" w:rsidRDefault="00523185">
            <w:pPr>
              <w:pStyle w:val="TableParagraph"/>
              <w:spacing w:before="19" w:line="215" w:lineRule="exact"/>
              <w:ind w:left="110" w:right="96"/>
              <w:jc w:val="center"/>
              <w:rPr>
                <w:sz w:val="20"/>
              </w:rPr>
            </w:pPr>
            <w:r>
              <w:rPr>
                <w:sz w:val="20"/>
              </w:rPr>
              <w:t>59.82</w:t>
            </w:r>
          </w:p>
        </w:tc>
        <w:tc>
          <w:tcPr>
            <w:tcW w:w="720" w:type="dxa"/>
          </w:tcPr>
          <w:p w:rsidR="00BB46EF" w:rsidRDefault="00523185">
            <w:pPr>
              <w:pStyle w:val="TableParagraph"/>
              <w:spacing w:before="19" w:line="215" w:lineRule="exact"/>
              <w:ind w:left="116" w:right="102"/>
              <w:jc w:val="center"/>
              <w:rPr>
                <w:sz w:val="20"/>
              </w:rPr>
            </w:pPr>
            <w:r>
              <w:rPr>
                <w:sz w:val="20"/>
              </w:rPr>
              <w:t>13.35</w:t>
            </w:r>
          </w:p>
        </w:tc>
        <w:tc>
          <w:tcPr>
            <w:tcW w:w="912" w:type="dxa"/>
          </w:tcPr>
          <w:p w:rsidR="00BB46EF" w:rsidRDefault="00523185">
            <w:pPr>
              <w:pStyle w:val="TableParagraph"/>
              <w:spacing w:before="19" w:line="215" w:lineRule="exact"/>
              <w:ind w:left="110" w:right="101"/>
              <w:jc w:val="center"/>
              <w:rPr>
                <w:sz w:val="20"/>
              </w:rPr>
            </w:pPr>
            <w:r>
              <w:rPr>
                <w:sz w:val="20"/>
              </w:rPr>
              <w:t>1.21</w:t>
            </w:r>
          </w:p>
        </w:tc>
      </w:tr>
      <w:tr w:rsidR="00BB46EF">
        <w:trPr>
          <w:trHeight w:val="258"/>
        </w:trPr>
        <w:tc>
          <w:tcPr>
            <w:tcW w:w="955" w:type="dxa"/>
          </w:tcPr>
          <w:p w:rsidR="00BB46EF" w:rsidRDefault="00523185">
            <w:pPr>
              <w:pStyle w:val="TableParagraph"/>
              <w:spacing w:before="19"/>
              <w:ind w:left="226" w:right="222"/>
              <w:jc w:val="center"/>
              <w:rPr>
                <w:sz w:val="20"/>
              </w:rPr>
            </w:pPr>
            <w:r>
              <w:rPr>
                <w:sz w:val="20"/>
              </w:rPr>
              <w:t>3.00</w:t>
            </w:r>
          </w:p>
        </w:tc>
        <w:tc>
          <w:tcPr>
            <w:tcW w:w="816" w:type="dxa"/>
          </w:tcPr>
          <w:p w:rsidR="00BB46EF" w:rsidRDefault="00523185">
            <w:pPr>
              <w:pStyle w:val="TableParagraph"/>
              <w:spacing w:before="19"/>
              <w:ind w:left="182"/>
              <w:rPr>
                <w:sz w:val="20"/>
              </w:rPr>
            </w:pPr>
            <w:r>
              <w:rPr>
                <w:sz w:val="20"/>
              </w:rPr>
              <w:t>34.50</w:t>
            </w:r>
          </w:p>
        </w:tc>
        <w:tc>
          <w:tcPr>
            <w:tcW w:w="1099" w:type="dxa"/>
          </w:tcPr>
          <w:p w:rsidR="00BB46EF" w:rsidRDefault="00523185">
            <w:pPr>
              <w:pStyle w:val="TableParagraph"/>
              <w:spacing w:before="19"/>
              <w:ind w:left="201" w:right="192"/>
              <w:jc w:val="center"/>
              <w:rPr>
                <w:sz w:val="20"/>
              </w:rPr>
            </w:pPr>
            <w:r>
              <w:rPr>
                <w:sz w:val="20"/>
              </w:rPr>
              <w:t>13.00</w:t>
            </w:r>
          </w:p>
        </w:tc>
        <w:tc>
          <w:tcPr>
            <w:tcW w:w="912" w:type="dxa"/>
          </w:tcPr>
          <w:p w:rsidR="00BB46EF" w:rsidRDefault="00523185">
            <w:pPr>
              <w:pStyle w:val="TableParagraph"/>
              <w:spacing w:before="19"/>
              <w:ind w:left="278"/>
              <w:rPr>
                <w:sz w:val="20"/>
              </w:rPr>
            </w:pPr>
            <w:r>
              <w:rPr>
                <w:sz w:val="20"/>
              </w:rPr>
              <w:t>1.33</w:t>
            </w:r>
          </w:p>
        </w:tc>
        <w:tc>
          <w:tcPr>
            <w:tcW w:w="840" w:type="dxa"/>
          </w:tcPr>
          <w:p w:rsidR="00BB46EF" w:rsidRDefault="00523185">
            <w:pPr>
              <w:pStyle w:val="TableParagraph"/>
              <w:spacing w:before="19"/>
              <w:ind w:left="174" w:right="160"/>
              <w:jc w:val="center"/>
              <w:rPr>
                <w:sz w:val="20"/>
              </w:rPr>
            </w:pPr>
            <w:r>
              <w:rPr>
                <w:sz w:val="20"/>
              </w:rPr>
              <w:t>5.11</w:t>
            </w:r>
          </w:p>
        </w:tc>
        <w:tc>
          <w:tcPr>
            <w:tcW w:w="912" w:type="dxa"/>
          </w:tcPr>
          <w:p w:rsidR="00BB46EF" w:rsidRDefault="00523185">
            <w:pPr>
              <w:pStyle w:val="TableParagraph"/>
              <w:spacing w:before="19"/>
              <w:ind w:left="110" w:right="101"/>
              <w:jc w:val="center"/>
              <w:rPr>
                <w:sz w:val="20"/>
              </w:rPr>
            </w:pPr>
            <w:r>
              <w:rPr>
                <w:sz w:val="20"/>
              </w:rPr>
              <w:t>176.30</w:t>
            </w:r>
          </w:p>
        </w:tc>
        <w:tc>
          <w:tcPr>
            <w:tcW w:w="720" w:type="dxa"/>
          </w:tcPr>
          <w:p w:rsidR="00BB46EF" w:rsidRDefault="00523185">
            <w:pPr>
              <w:pStyle w:val="TableParagraph"/>
              <w:spacing w:before="19"/>
              <w:ind w:left="116" w:right="102"/>
              <w:jc w:val="center"/>
              <w:rPr>
                <w:sz w:val="20"/>
              </w:rPr>
            </w:pPr>
            <w:r>
              <w:rPr>
                <w:sz w:val="20"/>
              </w:rPr>
              <w:t>16.71</w:t>
            </w:r>
          </w:p>
        </w:tc>
        <w:tc>
          <w:tcPr>
            <w:tcW w:w="912" w:type="dxa"/>
          </w:tcPr>
          <w:p w:rsidR="00BB46EF" w:rsidRDefault="00523185">
            <w:pPr>
              <w:pStyle w:val="TableParagraph"/>
              <w:spacing w:before="19"/>
              <w:ind w:left="110" w:right="101"/>
              <w:jc w:val="center"/>
              <w:rPr>
                <w:sz w:val="20"/>
              </w:rPr>
            </w:pPr>
            <w:r>
              <w:rPr>
                <w:sz w:val="20"/>
              </w:rPr>
              <w:t>2.06</w:t>
            </w:r>
          </w:p>
        </w:tc>
      </w:tr>
      <w:tr w:rsidR="00BB46EF">
        <w:trPr>
          <w:trHeight w:val="253"/>
        </w:trPr>
        <w:tc>
          <w:tcPr>
            <w:tcW w:w="955" w:type="dxa"/>
          </w:tcPr>
          <w:p w:rsidR="00BB46EF" w:rsidRDefault="00523185">
            <w:pPr>
              <w:pStyle w:val="TableParagraph"/>
              <w:spacing w:before="14"/>
              <w:ind w:left="226" w:right="222"/>
              <w:jc w:val="center"/>
              <w:rPr>
                <w:sz w:val="20"/>
              </w:rPr>
            </w:pPr>
            <w:r>
              <w:rPr>
                <w:sz w:val="20"/>
              </w:rPr>
              <w:t>4.00</w:t>
            </w:r>
          </w:p>
        </w:tc>
        <w:tc>
          <w:tcPr>
            <w:tcW w:w="816" w:type="dxa"/>
          </w:tcPr>
          <w:p w:rsidR="00BB46EF" w:rsidRDefault="00523185">
            <w:pPr>
              <w:pStyle w:val="TableParagraph"/>
              <w:spacing w:before="14"/>
              <w:ind w:left="182"/>
              <w:rPr>
                <w:sz w:val="20"/>
              </w:rPr>
            </w:pPr>
            <w:r>
              <w:rPr>
                <w:sz w:val="20"/>
              </w:rPr>
              <w:t>48.00</w:t>
            </w:r>
          </w:p>
        </w:tc>
        <w:tc>
          <w:tcPr>
            <w:tcW w:w="1099" w:type="dxa"/>
          </w:tcPr>
          <w:p w:rsidR="00BB46EF" w:rsidRDefault="00523185">
            <w:pPr>
              <w:pStyle w:val="TableParagraph"/>
              <w:spacing w:before="14"/>
              <w:ind w:left="201" w:right="192"/>
              <w:jc w:val="center"/>
              <w:rPr>
                <w:sz w:val="20"/>
              </w:rPr>
            </w:pPr>
            <w:r>
              <w:rPr>
                <w:sz w:val="20"/>
              </w:rPr>
              <w:t>14.00</w:t>
            </w:r>
          </w:p>
        </w:tc>
        <w:tc>
          <w:tcPr>
            <w:tcW w:w="912" w:type="dxa"/>
          </w:tcPr>
          <w:p w:rsidR="00BB46EF" w:rsidRDefault="00523185">
            <w:pPr>
              <w:pStyle w:val="TableParagraph"/>
              <w:spacing w:before="14"/>
              <w:ind w:left="278"/>
              <w:rPr>
                <w:sz w:val="20"/>
              </w:rPr>
            </w:pPr>
            <w:r>
              <w:rPr>
                <w:sz w:val="20"/>
              </w:rPr>
              <w:t>1.71</w:t>
            </w:r>
          </w:p>
        </w:tc>
        <w:tc>
          <w:tcPr>
            <w:tcW w:w="840" w:type="dxa"/>
          </w:tcPr>
          <w:p w:rsidR="00BB46EF" w:rsidRDefault="00523185">
            <w:pPr>
              <w:pStyle w:val="TableParagraph"/>
              <w:spacing w:before="14"/>
              <w:ind w:left="174" w:right="160"/>
              <w:jc w:val="center"/>
              <w:rPr>
                <w:sz w:val="20"/>
              </w:rPr>
            </w:pPr>
            <w:r>
              <w:rPr>
                <w:sz w:val="20"/>
              </w:rPr>
              <w:t>5.79</w:t>
            </w:r>
          </w:p>
        </w:tc>
        <w:tc>
          <w:tcPr>
            <w:tcW w:w="912" w:type="dxa"/>
          </w:tcPr>
          <w:p w:rsidR="00BB46EF" w:rsidRDefault="00523185">
            <w:pPr>
              <w:pStyle w:val="TableParagraph"/>
              <w:spacing w:before="14"/>
              <w:ind w:left="110" w:right="101"/>
              <w:jc w:val="center"/>
              <w:rPr>
                <w:sz w:val="20"/>
              </w:rPr>
            </w:pPr>
            <w:r>
              <w:rPr>
                <w:sz w:val="20"/>
              </w:rPr>
              <w:t>277.92</w:t>
            </w:r>
          </w:p>
        </w:tc>
        <w:tc>
          <w:tcPr>
            <w:tcW w:w="720" w:type="dxa"/>
          </w:tcPr>
          <w:p w:rsidR="00BB46EF" w:rsidRDefault="00523185">
            <w:pPr>
              <w:pStyle w:val="TableParagraph"/>
              <w:spacing w:before="14"/>
              <w:ind w:left="116" w:right="102"/>
              <w:jc w:val="center"/>
              <w:rPr>
                <w:sz w:val="20"/>
              </w:rPr>
            </w:pPr>
            <w:r>
              <w:rPr>
                <w:sz w:val="20"/>
              </w:rPr>
              <w:t>18.94</w:t>
            </w:r>
          </w:p>
        </w:tc>
        <w:tc>
          <w:tcPr>
            <w:tcW w:w="912" w:type="dxa"/>
          </w:tcPr>
          <w:p w:rsidR="00BB46EF" w:rsidRDefault="00523185">
            <w:pPr>
              <w:pStyle w:val="TableParagraph"/>
              <w:spacing w:before="14"/>
              <w:ind w:left="110" w:right="101"/>
              <w:jc w:val="center"/>
              <w:rPr>
                <w:sz w:val="20"/>
              </w:rPr>
            </w:pPr>
            <w:r>
              <w:rPr>
                <w:sz w:val="20"/>
              </w:rPr>
              <w:t>2.53</w:t>
            </w:r>
          </w:p>
        </w:tc>
      </w:tr>
      <w:tr w:rsidR="00BB46EF">
        <w:trPr>
          <w:trHeight w:val="254"/>
        </w:trPr>
        <w:tc>
          <w:tcPr>
            <w:tcW w:w="955" w:type="dxa"/>
          </w:tcPr>
          <w:p w:rsidR="00BB46EF" w:rsidRDefault="00523185">
            <w:pPr>
              <w:pStyle w:val="TableParagraph"/>
              <w:spacing w:before="14"/>
              <w:ind w:left="226" w:right="222"/>
              <w:jc w:val="center"/>
              <w:rPr>
                <w:sz w:val="20"/>
              </w:rPr>
            </w:pPr>
            <w:r>
              <w:rPr>
                <w:sz w:val="20"/>
              </w:rPr>
              <w:t>5.00</w:t>
            </w:r>
          </w:p>
        </w:tc>
        <w:tc>
          <w:tcPr>
            <w:tcW w:w="816" w:type="dxa"/>
          </w:tcPr>
          <w:p w:rsidR="00BB46EF" w:rsidRDefault="00523185">
            <w:pPr>
              <w:pStyle w:val="TableParagraph"/>
              <w:spacing w:before="14"/>
              <w:ind w:left="182"/>
              <w:rPr>
                <w:sz w:val="20"/>
              </w:rPr>
            </w:pPr>
            <w:r>
              <w:rPr>
                <w:sz w:val="20"/>
              </w:rPr>
              <w:t>62.50</w:t>
            </w:r>
          </w:p>
        </w:tc>
        <w:tc>
          <w:tcPr>
            <w:tcW w:w="1099" w:type="dxa"/>
          </w:tcPr>
          <w:p w:rsidR="00BB46EF" w:rsidRDefault="00523185">
            <w:pPr>
              <w:pStyle w:val="TableParagraph"/>
              <w:spacing w:before="14"/>
              <w:ind w:left="201" w:right="192"/>
              <w:jc w:val="center"/>
              <w:rPr>
                <w:sz w:val="20"/>
              </w:rPr>
            </w:pPr>
            <w:r>
              <w:rPr>
                <w:sz w:val="20"/>
              </w:rPr>
              <w:t>15.00</w:t>
            </w:r>
          </w:p>
        </w:tc>
        <w:tc>
          <w:tcPr>
            <w:tcW w:w="912" w:type="dxa"/>
          </w:tcPr>
          <w:p w:rsidR="00BB46EF" w:rsidRDefault="00523185">
            <w:pPr>
              <w:pStyle w:val="TableParagraph"/>
              <w:spacing w:before="14"/>
              <w:ind w:left="278"/>
              <w:rPr>
                <w:sz w:val="20"/>
              </w:rPr>
            </w:pPr>
            <w:r>
              <w:rPr>
                <w:sz w:val="20"/>
              </w:rPr>
              <w:t>2.08</w:t>
            </w:r>
          </w:p>
        </w:tc>
        <w:tc>
          <w:tcPr>
            <w:tcW w:w="840" w:type="dxa"/>
          </w:tcPr>
          <w:p w:rsidR="00BB46EF" w:rsidRDefault="00523185">
            <w:pPr>
              <w:pStyle w:val="TableParagraph"/>
              <w:spacing w:before="14"/>
              <w:ind w:left="174" w:right="160"/>
              <w:jc w:val="center"/>
              <w:rPr>
                <w:sz w:val="20"/>
              </w:rPr>
            </w:pPr>
            <w:r>
              <w:rPr>
                <w:sz w:val="20"/>
              </w:rPr>
              <w:t>6.39</w:t>
            </w:r>
          </w:p>
        </w:tc>
        <w:tc>
          <w:tcPr>
            <w:tcW w:w="912" w:type="dxa"/>
          </w:tcPr>
          <w:p w:rsidR="00BB46EF" w:rsidRDefault="00523185">
            <w:pPr>
              <w:pStyle w:val="TableParagraph"/>
              <w:spacing w:before="14"/>
              <w:ind w:left="110" w:right="101"/>
              <w:jc w:val="center"/>
              <w:rPr>
                <w:sz w:val="20"/>
              </w:rPr>
            </w:pPr>
            <w:r>
              <w:rPr>
                <w:sz w:val="20"/>
              </w:rPr>
              <w:t>399.38</w:t>
            </w:r>
          </w:p>
        </w:tc>
        <w:tc>
          <w:tcPr>
            <w:tcW w:w="720" w:type="dxa"/>
          </w:tcPr>
          <w:p w:rsidR="00BB46EF" w:rsidRDefault="00523185">
            <w:pPr>
              <w:pStyle w:val="TableParagraph"/>
              <w:spacing w:before="14"/>
              <w:ind w:left="116" w:right="102"/>
              <w:jc w:val="center"/>
              <w:rPr>
                <w:sz w:val="20"/>
              </w:rPr>
            </w:pPr>
            <w:r>
              <w:rPr>
                <w:sz w:val="20"/>
              </w:rPr>
              <w:t>21.18</w:t>
            </w:r>
          </w:p>
        </w:tc>
        <w:tc>
          <w:tcPr>
            <w:tcW w:w="912" w:type="dxa"/>
          </w:tcPr>
          <w:p w:rsidR="00BB46EF" w:rsidRDefault="00523185">
            <w:pPr>
              <w:pStyle w:val="TableParagraph"/>
              <w:spacing w:before="14"/>
              <w:ind w:left="110" w:right="101"/>
              <w:jc w:val="center"/>
              <w:rPr>
                <w:sz w:val="20"/>
              </w:rPr>
            </w:pPr>
            <w:r>
              <w:rPr>
                <w:sz w:val="20"/>
              </w:rPr>
              <w:t>2.95</w:t>
            </w:r>
          </w:p>
        </w:tc>
      </w:tr>
      <w:tr w:rsidR="00BB46EF">
        <w:trPr>
          <w:trHeight w:val="253"/>
        </w:trPr>
        <w:tc>
          <w:tcPr>
            <w:tcW w:w="955" w:type="dxa"/>
          </w:tcPr>
          <w:p w:rsidR="00BB46EF" w:rsidRDefault="00523185">
            <w:pPr>
              <w:pStyle w:val="TableParagraph"/>
              <w:spacing w:before="14"/>
              <w:ind w:left="226" w:right="222"/>
              <w:jc w:val="center"/>
              <w:rPr>
                <w:sz w:val="20"/>
              </w:rPr>
            </w:pPr>
            <w:r>
              <w:rPr>
                <w:sz w:val="20"/>
              </w:rPr>
              <w:t>6.00</w:t>
            </w:r>
          </w:p>
        </w:tc>
        <w:tc>
          <w:tcPr>
            <w:tcW w:w="816" w:type="dxa"/>
          </w:tcPr>
          <w:p w:rsidR="00BB46EF" w:rsidRDefault="00523185">
            <w:pPr>
              <w:pStyle w:val="TableParagraph"/>
              <w:spacing w:before="14"/>
              <w:ind w:left="182"/>
              <w:rPr>
                <w:sz w:val="20"/>
              </w:rPr>
            </w:pPr>
            <w:r>
              <w:rPr>
                <w:sz w:val="20"/>
              </w:rPr>
              <w:t>78.00</w:t>
            </w:r>
          </w:p>
        </w:tc>
        <w:tc>
          <w:tcPr>
            <w:tcW w:w="1099" w:type="dxa"/>
          </w:tcPr>
          <w:p w:rsidR="00BB46EF" w:rsidRDefault="00523185">
            <w:pPr>
              <w:pStyle w:val="TableParagraph"/>
              <w:spacing w:before="14"/>
              <w:ind w:left="201" w:right="192"/>
              <w:jc w:val="center"/>
              <w:rPr>
                <w:sz w:val="20"/>
              </w:rPr>
            </w:pPr>
            <w:r>
              <w:rPr>
                <w:sz w:val="20"/>
              </w:rPr>
              <w:t>16.00</w:t>
            </w:r>
          </w:p>
        </w:tc>
        <w:tc>
          <w:tcPr>
            <w:tcW w:w="912" w:type="dxa"/>
          </w:tcPr>
          <w:p w:rsidR="00BB46EF" w:rsidRDefault="00523185">
            <w:pPr>
              <w:pStyle w:val="TableParagraph"/>
              <w:spacing w:before="14"/>
              <w:ind w:left="278"/>
              <w:rPr>
                <w:sz w:val="20"/>
              </w:rPr>
            </w:pPr>
            <w:r>
              <w:rPr>
                <w:sz w:val="20"/>
              </w:rPr>
              <w:t>2.44</w:t>
            </w:r>
          </w:p>
        </w:tc>
        <w:tc>
          <w:tcPr>
            <w:tcW w:w="840" w:type="dxa"/>
          </w:tcPr>
          <w:p w:rsidR="00BB46EF" w:rsidRDefault="00523185">
            <w:pPr>
              <w:pStyle w:val="TableParagraph"/>
              <w:spacing w:before="14"/>
              <w:ind w:left="174" w:right="160"/>
              <w:jc w:val="center"/>
              <w:rPr>
                <w:sz w:val="20"/>
              </w:rPr>
            </w:pPr>
            <w:r>
              <w:rPr>
                <w:sz w:val="20"/>
              </w:rPr>
              <w:t>6.92</w:t>
            </w:r>
          </w:p>
        </w:tc>
        <w:tc>
          <w:tcPr>
            <w:tcW w:w="912" w:type="dxa"/>
          </w:tcPr>
          <w:p w:rsidR="00BB46EF" w:rsidRDefault="00523185">
            <w:pPr>
              <w:pStyle w:val="TableParagraph"/>
              <w:spacing w:before="14"/>
              <w:ind w:left="110" w:right="101"/>
              <w:jc w:val="center"/>
              <w:rPr>
                <w:sz w:val="20"/>
              </w:rPr>
            </w:pPr>
            <w:r>
              <w:rPr>
                <w:sz w:val="20"/>
              </w:rPr>
              <w:t>539.76</w:t>
            </w:r>
          </w:p>
        </w:tc>
        <w:tc>
          <w:tcPr>
            <w:tcW w:w="720" w:type="dxa"/>
          </w:tcPr>
          <w:p w:rsidR="00BB46EF" w:rsidRDefault="00523185">
            <w:pPr>
              <w:pStyle w:val="TableParagraph"/>
              <w:spacing w:before="14"/>
              <w:ind w:left="116" w:right="102"/>
              <w:jc w:val="center"/>
              <w:rPr>
                <w:sz w:val="20"/>
              </w:rPr>
            </w:pPr>
            <w:r>
              <w:rPr>
                <w:sz w:val="20"/>
              </w:rPr>
              <w:t>23.42</w:t>
            </w:r>
          </w:p>
        </w:tc>
        <w:tc>
          <w:tcPr>
            <w:tcW w:w="912" w:type="dxa"/>
          </w:tcPr>
          <w:p w:rsidR="00BB46EF" w:rsidRDefault="00523185">
            <w:pPr>
              <w:pStyle w:val="TableParagraph"/>
              <w:spacing w:before="14"/>
              <w:ind w:left="110" w:right="101"/>
              <w:jc w:val="center"/>
              <w:rPr>
                <w:sz w:val="20"/>
              </w:rPr>
            </w:pPr>
            <w:r>
              <w:rPr>
                <w:sz w:val="20"/>
              </w:rPr>
              <w:t>3.33</w:t>
            </w:r>
          </w:p>
        </w:tc>
      </w:tr>
      <w:tr w:rsidR="00BB46EF">
        <w:trPr>
          <w:trHeight w:val="253"/>
        </w:trPr>
        <w:tc>
          <w:tcPr>
            <w:tcW w:w="955" w:type="dxa"/>
          </w:tcPr>
          <w:p w:rsidR="00BB46EF" w:rsidRDefault="00523185">
            <w:pPr>
              <w:pStyle w:val="TableParagraph"/>
              <w:spacing w:before="19" w:line="215" w:lineRule="exact"/>
              <w:ind w:left="226" w:right="222"/>
              <w:jc w:val="center"/>
              <w:rPr>
                <w:sz w:val="20"/>
              </w:rPr>
            </w:pPr>
            <w:r>
              <w:rPr>
                <w:sz w:val="20"/>
              </w:rPr>
              <w:t>7.00</w:t>
            </w:r>
          </w:p>
        </w:tc>
        <w:tc>
          <w:tcPr>
            <w:tcW w:w="816" w:type="dxa"/>
          </w:tcPr>
          <w:p w:rsidR="00BB46EF" w:rsidRDefault="00523185">
            <w:pPr>
              <w:pStyle w:val="TableParagraph"/>
              <w:spacing w:before="19" w:line="215" w:lineRule="exact"/>
              <w:ind w:left="182"/>
              <w:rPr>
                <w:sz w:val="20"/>
              </w:rPr>
            </w:pPr>
            <w:r>
              <w:rPr>
                <w:sz w:val="20"/>
              </w:rPr>
              <w:t>94.50</w:t>
            </w:r>
          </w:p>
        </w:tc>
        <w:tc>
          <w:tcPr>
            <w:tcW w:w="1099" w:type="dxa"/>
          </w:tcPr>
          <w:p w:rsidR="00BB46EF" w:rsidRDefault="00523185">
            <w:pPr>
              <w:pStyle w:val="TableParagraph"/>
              <w:spacing w:before="19" w:line="215" w:lineRule="exact"/>
              <w:ind w:left="201" w:right="192"/>
              <w:jc w:val="center"/>
              <w:rPr>
                <w:sz w:val="20"/>
              </w:rPr>
            </w:pPr>
            <w:r>
              <w:rPr>
                <w:sz w:val="20"/>
              </w:rPr>
              <w:t>17.00</w:t>
            </w:r>
          </w:p>
        </w:tc>
        <w:tc>
          <w:tcPr>
            <w:tcW w:w="912" w:type="dxa"/>
          </w:tcPr>
          <w:p w:rsidR="00BB46EF" w:rsidRDefault="00523185">
            <w:pPr>
              <w:pStyle w:val="TableParagraph"/>
              <w:spacing w:before="19" w:line="215" w:lineRule="exact"/>
              <w:ind w:left="278"/>
              <w:rPr>
                <w:sz w:val="20"/>
              </w:rPr>
            </w:pPr>
            <w:r>
              <w:rPr>
                <w:sz w:val="20"/>
              </w:rPr>
              <w:t>2.78</w:t>
            </w:r>
          </w:p>
        </w:tc>
        <w:tc>
          <w:tcPr>
            <w:tcW w:w="840" w:type="dxa"/>
          </w:tcPr>
          <w:p w:rsidR="00BB46EF" w:rsidRDefault="00523185">
            <w:pPr>
              <w:pStyle w:val="TableParagraph"/>
              <w:spacing w:before="19" w:line="215" w:lineRule="exact"/>
              <w:ind w:left="174" w:right="160"/>
              <w:jc w:val="center"/>
              <w:rPr>
                <w:sz w:val="20"/>
              </w:rPr>
            </w:pPr>
            <w:r>
              <w:rPr>
                <w:sz w:val="20"/>
              </w:rPr>
              <w:t>7.39</w:t>
            </w:r>
          </w:p>
        </w:tc>
        <w:tc>
          <w:tcPr>
            <w:tcW w:w="912" w:type="dxa"/>
          </w:tcPr>
          <w:p w:rsidR="00BB46EF" w:rsidRDefault="00523185">
            <w:pPr>
              <w:pStyle w:val="TableParagraph"/>
              <w:spacing w:before="19" w:line="215" w:lineRule="exact"/>
              <w:ind w:left="110" w:right="101"/>
              <w:jc w:val="center"/>
              <w:rPr>
                <w:sz w:val="20"/>
              </w:rPr>
            </w:pPr>
            <w:r>
              <w:rPr>
                <w:sz w:val="20"/>
              </w:rPr>
              <w:t>698.36</w:t>
            </w:r>
          </w:p>
        </w:tc>
        <w:tc>
          <w:tcPr>
            <w:tcW w:w="720" w:type="dxa"/>
          </w:tcPr>
          <w:p w:rsidR="00BB46EF" w:rsidRDefault="00523185">
            <w:pPr>
              <w:pStyle w:val="TableParagraph"/>
              <w:spacing w:before="19" w:line="215" w:lineRule="exact"/>
              <w:ind w:left="117" w:right="102"/>
              <w:jc w:val="center"/>
              <w:rPr>
                <w:sz w:val="20"/>
              </w:rPr>
            </w:pPr>
            <w:r>
              <w:rPr>
                <w:sz w:val="20"/>
              </w:rPr>
              <w:t>25.65</w:t>
            </w:r>
          </w:p>
        </w:tc>
        <w:tc>
          <w:tcPr>
            <w:tcW w:w="912" w:type="dxa"/>
          </w:tcPr>
          <w:p w:rsidR="00BB46EF" w:rsidRDefault="00523185">
            <w:pPr>
              <w:pStyle w:val="TableParagraph"/>
              <w:spacing w:before="19" w:line="215" w:lineRule="exact"/>
              <w:ind w:left="110" w:right="101"/>
              <w:jc w:val="center"/>
              <w:rPr>
                <w:sz w:val="20"/>
              </w:rPr>
            </w:pPr>
            <w:r>
              <w:rPr>
                <w:sz w:val="20"/>
              </w:rPr>
              <w:t>3.68</w:t>
            </w:r>
          </w:p>
        </w:tc>
      </w:tr>
      <w:tr w:rsidR="00BB46EF">
        <w:trPr>
          <w:trHeight w:val="258"/>
        </w:trPr>
        <w:tc>
          <w:tcPr>
            <w:tcW w:w="955" w:type="dxa"/>
          </w:tcPr>
          <w:p w:rsidR="00BB46EF" w:rsidRDefault="00523185">
            <w:pPr>
              <w:pStyle w:val="TableParagraph"/>
              <w:spacing w:before="19"/>
              <w:ind w:left="226" w:right="222"/>
              <w:jc w:val="center"/>
              <w:rPr>
                <w:sz w:val="20"/>
              </w:rPr>
            </w:pPr>
            <w:r>
              <w:rPr>
                <w:sz w:val="20"/>
              </w:rPr>
              <w:t>8.00</w:t>
            </w:r>
          </w:p>
        </w:tc>
        <w:tc>
          <w:tcPr>
            <w:tcW w:w="816" w:type="dxa"/>
          </w:tcPr>
          <w:p w:rsidR="00BB46EF" w:rsidRDefault="00523185">
            <w:pPr>
              <w:pStyle w:val="TableParagraph"/>
              <w:spacing w:before="19"/>
              <w:ind w:left="134"/>
              <w:rPr>
                <w:sz w:val="20"/>
              </w:rPr>
            </w:pPr>
            <w:r>
              <w:rPr>
                <w:sz w:val="20"/>
              </w:rPr>
              <w:t>112.00</w:t>
            </w:r>
          </w:p>
        </w:tc>
        <w:tc>
          <w:tcPr>
            <w:tcW w:w="1099" w:type="dxa"/>
          </w:tcPr>
          <w:p w:rsidR="00BB46EF" w:rsidRDefault="00523185">
            <w:pPr>
              <w:pStyle w:val="TableParagraph"/>
              <w:spacing w:before="19"/>
              <w:ind w:left="201" w:right="192"/>
              <w:jc w:val="center"/>
              <w:rPr>
                <w:sz w:val="20"/>
              </w:rPr>
            </w:pPr>
            <w:r>
              <w:rPr>
                <w:sz w:val="20"/>
              </w:rPr>
              <w:t>18.00</w:t>
            </w:r>
          </w:p>
        </w:tc>
        <w:tc>
          <w:tcPr>
            <w:tcW w:w="912" w:type="dxa"/>
          </w:tcPr>
          <w:p w:rsidR="00BB46EF" w:rsidRDefault="00523185">
            <w:pPr>
              <w:pStyle w:val="TableParagraph"/>
              <w:spacing w:before="19"/>
              <w:ind w:left="278"/>
              <w:rPr>
                <w:sz w:val="20"/>
              </w:rPr>
            </w:pPr>
            <w:r>
              <w:rPr>
                <w:sz w:val="20"/>
              </w:rPr>
              <w:t>3.11</w:t>
            </w:r>
          </w:p>
        </w:tc>
        <w:tc>
          <w:tcPr>
            <w:tcW w:w="840" w:type="dxa"/>
          </w:tcPr>
          <w:p w:rsidR="00BB46EF" w:rsidRDefault="00523185">
            <w:pPr>
              <w:pStyle w:val="TableParagraph"/>
              <w:spacing w:before="19"/>
              <w:ind w:left="174" w:right="160"/>
              <w:jc w:val="center"/>
              <w:rPr>
                <w:sz w:val="20"/>
              </w:rPr>
            </w:pPr>
            <w:r>
              <w:rPr>
                <w:sz w:val="20"/>
              </w:rPr>
              <w:t>7.81</w:t>
            </w:r>
          </w:p>
        </w:tc>
        <w:tc>
          <w:tcPr>
            <w:tcW w:w="912" w:type="dxa"/>
          </w:tcPr>
          <w:p w:rsidR="00BB46EF" w:rsidRDefault="00523185">
            <w:pPr>
              <w:pStyle w:val="TableParagraph"/>
              <w:spacing w:before="19"/>
              <w:ind w:left="110" w:right="101"/>
              <w:jc w:val="center"/>
              <w:rPr>
                <w:sz w:val="20"/>
              </w:rPr>
            </w:pPr>
            <w:r>
              <w:rPr>
                <w:sz w:val="20"/>
              </w:rPr>
              <w:t>874.72</w:t>
            </w:r>
          </w:p>
        </w:tc>
        <w:tc>
          <w:tcPr>
            <w:tcW w:w="720" w:type="dxa"/>
          </w:tcPr>
          <w:p w:rsidR="00BB46EF" w:rsidRDefault="00523185">
            <w:pPr>
              <w:pStyle w:val="TableParagraph"/>
              <w:spacing w:before="19"/>
              <w:ind w:left="116" w:right="102"/>
              <w:jc w:val="center"/>
              <w:rPr>
                <w:sz w:val="20"/>
              </w:rPr>
            </w:pPr>
            <w:r>
              <w:rPr>
                <w:sz w:val="20"/>
              </w:rPr>
              <w:t>27.89</w:t>
            </w:r>
          </w:p>
        </w:tc>
        <w:tc>
          <w:tcPr>
            <w:tcW w:w="912" w:type="dxa"/>
          </w:tcPr>
          <w:p w:rsidR="00BB46EF" w:rsidRDefault="00523185">
            <w:pPr>
              <w:pStyle w:val="TableParagraph"/>
              <w:spacing w:before="19"/>
              <w:ind w:left="110" w:right="101"/>
              <w:jc w:val="center"/>
              <w:rPr>
                <w:sz w:val="20"/>
              </w:rPr>
            </w:pPr>
            <w:r>
              <w:rPr>
                <w:sz w:val="20"/>
              </w:rPr>
              <w:t>4.02</w:t>
            </w:r>
          </w:p>
        </w:tc>
      </w:tr>
      <w:tr w:rsidR="00BB46EF">
        <w:trPr>
          <w:trHeight w:val="253"/>
        </w:trPr>
        <w:tc>
          <w:tcPr>
            <w:tcW w:w="955" w:type="dxa"/>
          </w:tcPr>
          <w:p w:rsidR="00BB46EF" w:rsidRDefault="00523185">
            <w:pPr>
              <w:pStyle w:val="TableParagraph"/>
              <w:spacing w:before="14"/>
              <w:ind w:left="226" w:right="222"/>
              <w:jc w:val="center"/>
              <w:rPr>
                <w:sz w:val="20"/>
              </w:rPr>
            </w:pPr>
            <w:r>
              <w:rPr>
                <w:sz w:val="20"/>
              </w:rPr>
              <w:t>9.00</w:t>
            </w:r>
          </w:p>
        </w:tc>
        <w:tc>
          <w:tcPr>
            <w:tcW w:w="816" w:type="dxa"/>
          </w:tcPr>
          <w:p w:rsidR="00BB46EF" w:rsidRDefault="00523185">
            <w:pPr>
              <w:pStyle w:val="TableParagraph"/>
              <w:spacing w:before="14"/>
              <w:ind w:left="134"/>
              <w:rPr>
                <w:sz w:val="20"/>
              </w:rPr>
            </w:pPr>
            <w:r>
              <w:rPr>
                <w:sz w:val="20"/>
              </w:rPr>
              <w:t>130.50</w:t>
            </w:r>
          </w:p>
        </w:tc>
        <w:tc>
          <w:tcPr>
            <w:tcW w:w="1099" w:type="dxa"/>
          </w:tcPr>
          <w:p w:rsidR="00BB46EF" w:rsidRDefault="00523185">
            <w:pPr>
              <w:pStyle w:val="TableParagraph"/>
              <w:spacing w:before="14"/>
              <w:ind w:left="201" w:right="192"/>
              <w:jc w:val="center"/>
              <w:rPr>
                <w:sz w:val="20"/>
              </w:rPr>
            </w:pPr>
            <w:r>
              <w:rPr>
                <w:sz w:val="20"/>
              </w:rPr>
              <w:t>19.00</w:t>
            </w:r>
          </w:p>
        </w:tc>
        <w:tc>
          <w:tcPr>
            <w:tcW w:w="912" w:type="dxa"/>
          </w:tcPr>
          <w:p w:rsidR="00BB46EF" w:rsidRDefault="00523185">
            <w:pPr>
              <w:pStyle w:val="TableParagraph"/>
              <w:spacing w:before="14"/>
              <w:ind w:left="278"/>
              <w:rPr>
                <w:sz w:val="20"/>
              </w:rPr>
            </w:pPr>
            <w:r>
              <w:rPr>
                <w:sz w:val="20"/>
              </w:rPr>
              <w:t>3.43</w:t>
            </w:r>
          </w:p>
        </w:tc>
        <w:tc>
          <w:tcPr>
            <w:tcW w:w="840" w:type="dxa"/>
          </w:tcPr>
          <w:p w:rsidR="00BB46EF" w:rsidRDefault="00523185">
            <w:pPr>
              <w:pStyle w:val="TableParagraph"/>
              <w:spacing w:before="14"/>
              <w:ind w:left="174" w:right="160"/>
              <w:jc w:val="center"/>
              <w:rPr>
                <w:sz w:val="20"/>
              </w:rPr>
            </w:pPr>
            <w:r>
              <w:rPr>
                <w:sz w:val="20"/>
              </w:rPr>
              <w:t>8.20</w:t>
            </w:r>
          </w:p>
        </w:tc>
        <w:tc>
          <w:tcPr>
            <w:tcW w:w="912" w:type="dxa"/>
          </w:tcPr>
          <w:p w:rsidR="00BB46EF" w:rsidRDefault="00523185">
            <w:pPr>
              <w:pStyle w:val="TableParagraph"/>
              <w:spacing w:before="14"/>
              <w:ind w:left="110" w:right="101"/>
              <w:jc w:val="center"/>
              <w:rPr>
                <w:sz w:val="20"/>
              </w:rPr>
            </w:pPr>
            <w:r>
              <w:rPr>
                <w:sz w:val="20"/>
              </w:rPr>
              <w:t>1070.10</w:t>
            </w:r>
          </w:p>
        </w:tc>
        <w:tc>
          <w:tcPr>
            <w:tcW w:w="720" w:type="dxa"/>
          </w:tcPr>
          <w:p w:rsidR="00BB46EF" w:rsidRDefault="00523185">
            <w:pPr>
              <w:pStyle w:val="TableParagraph"/>
              <w:spacing w:before="14"/>
              <w:ind w:left="116" w:right="102"/>
              <w:jc w:val="center"/>
              <w:rPr>
                <w:sz w:val="20"/>
              </w:rPr>
            </w:pPr>
            <w:r>
              <w:rPr>
                <w:sz w:val="20"/>
              </w:rPr>
              <w:t>30.12</w:t>
            </w:r>
          </w:p>
        </w:tc>
        <w:tc>
          <w:tcPr>
            <w:tcW w:w="912" w:type="dxa"/>
          </w:tcPr>
          <w:p w:rsidR="00BB46EF" w:rsidRDefault="00523185">
            <w:pPr>
              <w:pStyle w:val="TableParagraph"/>
              <w:spacing w:before="14"/>
              <w:ind w:left="110" w:right="101"/>
              <w:jc w:val="center"/>
              <w:rPr>
                <w:sz w:val="20"/>
              </w:rPr>
            </w:pPr>
            <w:r>
              <w:rPr>
                <w:sz w:val="20"/>
              </w:rPr>
              <w:t>4.33</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10.00</w:t>
            </w:r>
          </w:p>
        </w:tc>
        <w:tc>
          <w:tcPr>
            <w:tcW w:w="816" w:type="dxa"/>
          </w:tcPr>
          <w:p w:rsidR="00BB46EF" w:rsidRDefault="00523185">
            <w:pPr>
              <w:pStyle w:val="TableParagraph"/>
              <w:spacing w:before="14"/>
              <w:ind w:left="134"/>
              <w:rPr>
                <w:sz w:val="20"/>
              </w:rPr>
            </w:pPr>
            <w:r>
              <w:rPr>
                <w:sz w:val="20"/>
              </w:rPr>
              <w:t>150.00</w:t>
            </w:r>
          </w:p>
        </w:tc>
        <w:tc>
          <w:tcPr>
            <w:tcW w:w="1099" w:type="dxa"/>
          </w:tcPr>
          <w:p w:rsidR="00BB46EF" w:rsidRDefault="00523185">
            <w:pPr>
              <w:pStyle w:val="TableParagraph"/>
              <w:spacing w:before="14"/>
              <w:ind w:left="201" w:right="192"/>
              <w:jc w:val="center"/>
              <w:rPr>
                <w:sz w:val="20"/>
              </w:rPr>
            </w:pPr>
            <w:r>
              <w:rPr>
                <w:sz w:val="20"/>
              </w:rPr>
              <w:t>20.00</w:t>
            </w:r>
          </w:p>
        </w:tc>
        <w:tc>
          <w:tcPr>
            <w:tcW w:w="912" w:type="dxa"/>
          </w:tcPr>
          <w:p w:rsidR="00BB46EF" w:rsidRDefault="00523185">
            <w:pPr>
              <w:pStyle w:val="TableParagraph"/>
              <w:spacing w:before="14"/>
              <w:ind w:left="278"/>
              <w:rPr>
                <w:sz w:val="20"/>
              </w:rPr>
            </w:pPr>
            <w:r>
              <w:rPr>
                <w:sz w:val="20"/>
              </w:rPr>
              <w:t>3.75</w:t>
            </w:r>
          </w:p>
        </w:tc>
        <w:tc>
          <w:tcPr>
            <w:tcW w:w="840" w:type="dxa"/>
          </w:tcPr>
          <w:p w:rsidR="00BB46EF" w:rsidRDefault="00523185">
            <w:pPr>
              <w:pStyle w:val="TableParagraph"/>
              <w:spacing w:before="14"/>
              <w:ind w:left="174" w:right="160"/>
              <w:jc w:val="center"/>
              <w:rPr>
                <w:sz w:val="20"/>
              </w:rPr>
            </w:pPr>
            <w:r>
              <w:rPr>
                <w:sz w:val="20"/>
              </w:rPr>
              <w:t>8.58</w:t>
            </w:r>
          </w:p>
        </w:tc>
        <w:tc>
          <w:tcPr>
            <w:tcW w:w="912" w:type="dxa"/>
          </w:tcPr>
          <w:p w:rsidR="00BB46EF" w:rsidRDefault="00523185">
            <w:pPr>
              <w:pStyle w:val="TableParagraph"/>
              <w:spacing w:before="14"/>
              <w:ind w:left="110" w:right="101"/>
              <w:jc w:val="center"/>
              <w:rPr>
                <w:sz w:val="20"/>
              </w:rPr>
            </w:pPr>
            <w:r>
              <w:rPr>
                <w:sz w:val="20"/>
              </w:rPr>
              <w:t>1287.00</w:t>
            </w:r>
          </w:p>
        </w:tc>
        <w:tc>
          <w:tcPr>
            <w:tcW w:w="720" w:type="dxa"/>
          </w:tcPr>
          <w:p w:rsidR="00BB46EF" w:rsidRDefault="00523185">
            <w:pPr>
              <w:pStyle w:val="TableParagraph"/>
              <w:spacing w:before="14"/>
              <w:ind w:left="116" w:right="102"/>
              <w:jc w:val="center"/>
              <w:rPr>
                <w:sz w:val="20"/>
              </w:rPr>
            </w:pPr>
            <w:r>
              <w:rPr>
                <w:sz w:val="20"/>
              </w:rPr>
              <w:t>32.36</w:t>
            </w:r>
          </w:p>
        </w:tc>
        <w:tc>
          <w:tcPr>
            <w:tcW w:w="912" w:type="dxa"/>
          </w:tcPr>
          <w:p w:rsidR="00BB46EF" w:rsidRDefault="00523185">
            <w:pPr>
              <w:pStyle w:val="TableParagraph"/>
              <w:spacing w:before="14"/>
              <w:ind w:left="110" w:right="101"/>
              <w:jc w:val="center"/>
              <w:rPr>
                <w:sz w:val="20"/>
              </w:rPr>
            </w:pPr>
            <w:r>
              <w:rPr>
                <w:sz w:val="20"/>
              </w:rPr>
              <w:t>4.64</w:t>
            </w:r>
          </w:p>
        </w:tc>
      </w:tr>
      <w:tr w:rsidR="00BB46EF">
        <w:trPr>
          <w:trHeight w:val="254"/>
        </w:trPr>
        <w:tc>
          <w:tcPr>
            <w:tcW w:w="955" w:type="dxa"/>
          </w:tcPr>
          <w:p w:rsidR="00BB46EF" w:rsidRDefault="00523185">
            <w:pPr>
              <w:pStyle w:val="TableParagraph"/>
              <w:spacing w:before="14"/>
              <w:ind w:left="230" w:right="222"/>
              <w:jc w:val="center"/>
              <w:rPr>
                <w:sz w:val="20"/>
              </w:rPr>
            </w:pPr>
            <w:r>
              <w:rPr>
                <w:sz w:val="20"/>
              </w:rPr>
              <w:t>11.00</w:t>
            </w:r>
          </w:p>
        </w:tc>
        <w:tc>
          <w:tcPr>
            <w:tcW w:w="816" w:type="dxa"/>
          </w:tcPr>
          <w:p w:rsidR="00BB46EF" w:rsidRDefault="00523185">
            <w:pPr>
              <w:pStyle w:val="TableParagraph"/>
              <w:spacing w:before="14"/>
              <w:ind w:left="134"/>
              <w:rPr>
                <w:sz w:val="20"/>
              </w:rPr>
            </w:pPr>
            <w:r>
              <w:rPr>
                <w:sz w:val="20"/>
              </w:rPr>
              <w:t>170.50</w:t>
            </w:r>
          </w:p>
        </w:tc>
        <w:tc>
          <w:tcPr>
            <w:tcW w:w="1099" w:type="dxa"/>
          </w:tcPr>
          <w:p w:rsidR="00BB46EF" w:rsidRDefault="00523185">
            <w:pPr>
              <w:pStyle w:val="TableParagraph"/>
              <w:spacing w:before="14"/>
              <w:ind w:left="201" w:right="192"/>
              <w:jc w:val="center"/>
              <w:rPr>
                <w:sz w:val="20"/>
              </w:rPr>
            </w:pPr>
            <w:r>
              <w:rPr>
                <w:sz w:val="20"/>
              </w:rPr>
              <w:t>21.00</w:t>
            </w:r>
          </w:p>
        </w:tc>
        <w:tc>
          <w:tcPr>
            <w:tcW w:w="912" w:type="dxa"/>
          </w:tcPr>
          <w:p w:rsidR="00BB46EF" w:rsidRDefault="00523185">
            <w:pPr>
              <w:pStyle w:val="TableParagraph"/>
              <w:spacing w:before="14"/>
              <w:ind w:left="278"/>
              <w:rPr>
                <w:sz w:val="20"/>
              </w:rPr>
            </w:pPr>
            <w:r>
              <w:rPr>
                <w:sz w:val="20"/>
              </w:rPr>
              <w:t>4.06</w:t>
            </w:r>
          </w:p>
        </w:tc>
        <w:tc>
          <w:tcPr>
            <w:tcW w:w="840" w:type="dxa"/>
          </w:tcPr>
          <w:p w:rsidR="00BB46EF" w:rsidRDefault="00523185">
            <w:pPr>
              <w:pStyle w:val="TableParagraph"/>
              <w:spacing w:before="14"/>
              <w:ind w:left="174" w:right="160"/>
              <w:jc w:val="center"/>
              <w:rPr>
                <w:sz w:val="20"/>
              </w:rPr>
            </w:pPr>
            <w:r>
              <w:rPr>
                <w:sz w:val="20"/>
              </w:rPr>
              <w:t>8.93</w:t>
            </w:r>
          </w:p>
        </w:tc>
        <w:tc>
          <w:tcPr>
            <w:tcW w:w="912" w:type="dxa"/>
          </w:tcPr>
          <w:p w:rsidR="00BB46EF" w:rsidRDefault="00523185">
            <w:pPr>
              <w:pStyle w:val="TableParagraph"/>
              <w:spacing w:before="14"/>
              <w:ind w:left="110" w:right="101"/>
              <w:jc w:val="center"/>
              <w:rPr>
                <w:sz w:val="20"/>
              </w:rPr>
            </w:pPr>
            <w:r>
              <w:rPr>
                <w:sz w:val="20"/>
              </w:rPr>
              <w:t>1522.57</w:t>
            </w:r>
          </w:p>
        </w:tc>
        <w:tc>
          <w:tcPr>
            <w:tcW w:w="720" w:type="dxa"/>
          </w:tcPr>
          <w:p w:rsidR="00BB46EF" w:rsidRDefault="00523185">
            <w:pPr>
              <w:pStyle w:val="TableParagraph"/>
              <w:spacing w:before="14"/>
              <w:ind w:left="116" w:right="102"/>
              <w:jc w:val="center"/>
              <w:rPr>
                <w:sz w:val="20"/>
              </w:rPr>
            </w:pPr>
            <w:r>
              <w:rPr>
                <w:sz w:val="20"/>
              </w:rPr>
              <w:t>34.60</w:t>
            </w:r>
          </w:p>
        </w:tc>
        <w:tc>
          <w:tcPr>
            <w:tcW w:w="912" w:type="dxa"/>
          </w:tcPr>
          <w:p w:rsidR="00BB46EF" w:rsidRDefault="00523185">
            <w:pPr>
              <w:pStyle w:val="TableParagraph"/>
              <w:spacing w:before="14"/>
              <w:ind w:left="110" w:right="101"/>
              <w:jc w:val="center"/>
              <w:rPr>
                <w:sz w:val="20"/>
              </w:rPr>
            </w:pPr>
            <w:r>
              <w:rPr>
                <w:sz w:val="20"/>
              </w:rPr>
              <w:t>4.93</w:t>
            </w:r>
          </w:p>
        </w:tc>
      </w:tr>
      <w:tr w:rsidR="00BB46EF">
        <w:trPr>
          <w:trHeight w:val="253"/>
        </w:trPr>
        <w:tc>
          <w:tcPr>
            <w:tcW w:w="955" w:type="dxa"/>
          </w:tcPr>
          <w:p w:rsidR="00BB46EF" w:rsidRDefault="00523185">
            <w:pPr>
              <w:pStyle w:val="TableParagraph"/>
              <w:spacing w:before="19" w:line="215" w:lineRule="exact"/>
              <w:ind w:left="230" w:right="222"/>
              <w:jc w:val="center"/>
              <w:rPr>
                <w:sz w:val="20"/>
              </w:rPr>
            </w:pPr>
            <w:r>
              <w:rPr>
                <w:sz w:val="20"/>
              </w:rPr>
              <w:t>12.00</w:t>
            </w:r>
          </w:p>
        </w:tc>
        <w:tc>
          <w:tcPr>
            <w:tcW w:w="816" w:type="dxa"/>
          </w:tcPr>
          <w:p w:rsidR="00BB46EF" w:rsidRDefault="00523185">
            <w:pPr>
              <w:pStyle w:val="TableParagraph"/>
              <w:spacing w:before="19" w:line="215" w:lineRule="exact"/>
              <w:ind w:left="134"/>
              <w:rPr>
                <w:sz w:val="20"/>
              </w:rPr>
            </w:pPr>
            <w:r>
              <w:rPr>
                <w:sz w:val="20"/>
              </w:rPr>
              <w:t>192.00</w:t>
            </w:r>
          </w:p>
        </w:tc>
        <w:tc>
          <w:tcPr>
            <w:tcW w:w="1099" w:type="dxa"/>
          </w:tcPr>
          <w:p w:rsidR="00BB46EF" w:rsidRDefault="00523185">
            <w:pPr>
              <w:pStyle w:val="TableParagraph"/>
              <w:spacing w:before="19" w:line="215" w:lineRule="exact"/>
              <w:ind w:left="201" w:right="192"/>
              <w:jc w:val="center"/>
              <w:rPr>
                <w:sz w:val="20"/>
              </w:rPr>
            </w:pPr>
            <w:r>
              <w:rPr>
                <w:sz w:val="20"/>
              </w:rPr>
              <w:t>22.00</w:t>
            </w:r>
          </w:p>
        </w:tc>
        <w:tc>
          <w:tcPr>
            <w:tcW w:w="912" w:type="dxa"/>
          </w:tcPr>
          <w:p w:rsidR="00BB46EF" w:rsidRDefault="00523185">
            <w:pPr>
              <w:pStyle w:val="TableParagraph"/>
              <w:spacing w:before="19" w:line="215" w:lineRule="exact"/>
              <w:ind w:left="278"/>
              <w:rPr>
                <w:sz w:val="20"/>
              </w:rPr>
            </w:pPr>
            <w:r>
              <w:rPr>
                <w:sz w:val="20"/>
              </w:rPr>
              <w:t>4.36</w:t>
            </w:r>
          </w:p>
        </w:tc>
        <w:tc>
          <w:tcPr>
            <w:tcW w:w="840" w:type="dxa"/>
          </w:tcPr>
          <w:p w:rsidR="00BB46EF" w:rsidRDefault="00523185">
            <w:pPr>
              <w:pStyle w:val="TableParagraph"/>
              <w:spacing w:before="19" w:line="215" w:lineRule="exact"/>
              <w:ind w:left="174" w:right="160"/>
              <w:jc w:val="center"/>
              <w:rPr>
                <w:sz w:val="20"/>
              </w:rPr>
            </w:pPr>
            <w:r>
              <w:rPr>
                <w:sz w:val="20"/>
              </w:rPr>
              <w:t>9.25</w:t>
            </w:r>
          </w:p>
        </w:tc>
        <w:tc>
          <w:tcPr>
            <w:tcW w:w="912" w:type="dxa"/>
          </w:tcPr>
          <w:p w:rsidR="00BB46EF" w:rsidRDefault="00523185">
            <w:pPr>
              <w:pStyle w:val="TableParagraph"/>
              <w:spacing w:before="19" w:line="215" w:lineRule="exact"/>
              <w:ind w:left="110" w:right="101"/>
              <w:jc w:val="center"/>
              <w:rPr>
                <w:sz w:val="20"/>
              </w:rPr>
            </w:pPr>
            <w:r>
              <w:rPr>
                <w:sz w:val="20"/>
              </w:rPr>
              <w:t>1776.00</w:t>
            </w:r>
          </w:p>
        </w:tc>
        <w:tc>
          <w:tcPr>
            <w:tcW w:w="720" w:type="dxa"/>
          </w:tcPr>
          <w:p w:rsidR="00BB46EF" w:rsidRDefault="00523185">
            <w:pPr>
              <w:pStyle w:val="TableParagraph"/>
              <w:spacing w:before="19" w:line="215" w:lineRule="exact"/>
              <w:ind w:left="116" w:right="102"/>
              <w:jc w:val="center"/>
              <w:rPr>
                <w:sz w:val="20"/>
              </w:rPr>
            </w:pPr>
            <w:r>
              <w:rPr>
                <w:sz w:val="20"/>
              </w:rPr>
              <w:t>36.83</w:t>
            </w:r>
          </w:p>
        </w:tc>
        <w:tc>
          <w:tcPr>
            <w:tcW w:w="912" w:type="dxa"/>
          </w:tcPr>
          <w:p w:rsidR="00BB46EF" w:rsidRDefault="00523185">
            <w:pPr>
              <w:pStyle w:val="TableParagraph"/>
              <w:spacing w:before="19" w:line="215" w:lineRule="exact"/>
              <w:ind w:left="110" w:right="101"/>
              <w:jc w:val="center"/>
              <w:rPr>
                <w:sz w:val="20"/>
              </w:rPr>
            </w:pPr>
            <w:r>
              <w:rPr>
                <w:sz w:val="20"/>
              </w:rPr>
              <w:t>5.21</w:t>
            </w:r>
          </w:p>
        </w:tc>
      </w:tr>
      <w:tr w:rsidR="00BB46EF">
        <w:trPr>
          <w:trHeight w:val="258"/>
        </w:trPr>
        <w:tc>
          <w:tcPr>
            <w:tcW w:w="955" w:type="dxa"/>
          </w:tcPr>
          <w:p w:rsidR="00BB46EF" w:rsidRDefault="00523185">
            <w:pPr>
              <w:pStyle w:val="TableParagraph"/>
              <w:spacing w:before="19"/>
              <w:ind w:left="230" w:right="222"/>
              <w:jc w:val="center"/>
              <w:rPr>
                <w:sz w:val="20"/>
              </w:rPr>
            </w:pPr>
            <w:r>
              <w:rPr>
                <w:sz w:val="20"/>
              </w:rPr>
              <w:t>13.00</w:t>
            </w:r>
          </w:p>
        </w:tc>
        <w:tc>
          <w:tcPr>
            <w:tcW w:w="816" w:type="dxa"/>
          </w:tcPr>
          <w:p w:rsidR="00BB46EF" w:rsidRDefault="00523185">
            <w:pPr>
              <w:pStyle w:val="TableParagraph"/>
              <w:spacing w:before="19"/>
              <w:ind w:left="134"/>
              <w:rPr>
                <w:sz w:val="20"/>
              </w:rPr>
            </w:pPr>
            <w:r>
              <w:rPr>
                <w:sz w:val="20"/>
              </w:rPr>
              <w:t>214.50</w:t>
            </w:r>
          </w:p>
        </w:tc>
        <w:tc>
          <w:tcPr>
            <w:tcW w:w="1099" w:type="dxa"/>
          </w:tcPr>
          <w:p w:rsidR="00BB46EF" w:rsidRDefault="00523185">
            <w:pPr>
              <w:pStyle w:val="TableParagraph"/>
              <w:spacing w:before="19"/>
              <w:ind w:left="201" w:right="192"/>
              <w:jc w:val="center"/>
              <w:rPr>
                <w:sz w:val="20"/>
              </w:rPr>
            </w:pPr>
            <w:r>
              <w:rPr>
                <w:sz w:val="20"/>
              </w:rPr>
              <w:t>23.00</w:t>
            </w:r>
          </w:p>
        </w:tc>
        <w:tc>
          <w:tcPr>
            <w:tcW w:w="912" w:type="dxa"/>
          </w:tcPr>
          <w:p w:rsidR="00BB46EF" w:rsidRDefault="00523185">
            <w:pPr>
              <w:pStyle w:val="TableParagraph"/>
              <w:spacing w:before="19"/>
              <w:ind w:left="278"/>
              <w:rPr>
                <w:sz w:val="20"/>
              </w:rPr>
            </w:pPr>
            <w:r>
              <w:rPr>
                <w:sz w:val="20"/>
              </w:rPr>
              <w:t>4.66</w:t>
            </w:r>
          </w:p>
        </w:tc>
        <w:tc>
          <w:tcPr>
            <w:tcW w:w="840" w:type="dxa"/>
          </w:tcPr>
          <w:p w:rsidR="00BB46EF" w:rsidRDefault="00523185">
            <w:pPr>
              <w:pStyle w:val="TableParagraph"/>
              <w:spacing w:before="19"/>
              <w:ind w:left="174" w:right="160"/>
              <w:jc w:val="center"/>
              <w:rPr>
                <w:sz w:val="20"/>
              </w:rPr>
            </w:pPr>
            <w:r>
              <w:rPr>
                <w:sz w:val="20"/>
              </w:rPr>
              <w:t>9.56</w:t>
            </w:r>
          </w:p>
        </w:tc>
        <w:tc>
          <w:tcPr>
            <w:tcW w:w="912" w:type="dxa"/>
          </w:tcPr>
          <w:p w:rsidR="00BB46EF" w:rsidRDefault="00523185">
            <w:pPr>
              <w:pStyle w:val="TableParagraph"/>
              <w:spacing w:before="19"/>
              <w:ind w:left="110" w:right="101"/>
              <w:jc w:val="center"/>
              <w:rPr>
                <w:sz w:val="20"/>
              </w:rPr>
            </w:pPr>
            <w:r>
              <w:rPr>
                <w:sz w:val="20"/>
              </w:rPr>
              <w:t>2050.62</w:t>
            </w:r>
          </w:p>
        </w:tc>
        <w:tc>
          <w:tcPr>
            <w:tcW w:w="720" w:type="dxa"/>
          </w:tcPr>
          <w:p w:rsidR="00BB46EF" w:rsidRDefault="00523185">
            <w:pPr>
              <w:pStyle w:val="TableParagraph"/>
              <w:spacing w:before="19"/>
              <w:ind w:left="116" w:right="102"/>
              <w:jc w:val="center"/>
              <w:rPr>
                <w:sz w:val="20"/>
              </w:rPr>
            </w:pPr>
            <w:r>
              <w:rPr>
                <w:sz w:val="20"/>
              </w:rPr>
              <w:t>39.07</w:t>
            </w:r>
          </w:p>
        </w:tc>
        <w:tc>
          <w:tcPr>
            <w:tcW w:w="912" w:type="dxa"/>
          </w:tcPr>
          <w:p w:rsidR="00BB46EF" w:rsidRDefault="00523185">
            <w:pPr>
              <w:pStyle w:val="TableParagraph"/>
              <w:spacing w:before="19"/>
              <w:ind w:left="110" w:right="101"/>
              <w:jc w:val="center"/>
              <w:rPr>
                <w:sz w:val="20"/>
              </w:rPr>
            </w:pPr>
            <w:r>
              <w:rPr>
                <w:sz w:val="20"/>
              </w:rPr>
              <w:t>5.49</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14.00</w:t>
            </w:r>
          </w:p>
        </w:tc>
        <w:tc>
          <w:tcPr>
            <w:tcW w:w="816" w:type="dxa"/>
          </w:tcPr>
          <w:p w:rsidR="00BB46EF" w:rsidRDefault="00523185">
            <w:pPr>
              <w:pStyle w:val="TableParagraph"/>
              <w:spacing w:before="14"/>
              <w:ind w:left="134"/>
              <w:rPr>
                <w:sz w:val="20"/>
              </w:rPr>
            </w:pPr>
            <w:r>
              <w:rPr>
                <w:sz w:val="20"/>
              </w:rPr>
              <w:t>238.00</w:t>
            </w:r>
          </w:p>
        </w:tc>
        <w:tc>
          <w:tcPr>
            <w:tcW w:w="1099" w:type="dxa"/>
          </w:tcPr>
          <w:p w:rsidR="00BB46EF" w:rsidRDefault="00523185">
            <w:pPr>
              <w:pStyle w:val="TableParagraph"/>
              <w:spacing w:before="14"/>
              <w:ind w:left="201" w:right="192"/>
              <w:jc w:val="center"/>
              <w:rPr>
                <w:sz w:val="20"/>
              </w:rPr>
            </w:pPr>
            <w:r>
              <w:rPr>
                <w:sz w:val="20"/>
              </w:rPr>
              <w:t>24.00</w:t>
            </w:r>
          </w:p>
        </w:tc>
        <w:tc>
          <w:tcPr>
            <w:tcW w:w="912" w:type="dxa"/>
          </w:tcPr>
          <w:p w:rsidR="00BB46EF" w:rsidRDefault="00523185">
            <w:pPr>
              <w:pStyle w:val="TableParagraph"/>
              <w:spacing w:before="14"/>
              <w:ind w:left="278"/>
              <w:rPr>
                <w:sz w:val="20"/>
              </w:rPr>
            </w:pPr>
            <w:r>
              <w:rPr>
                <w:sz w:val="20"/>
              </w:rPr>
              <w:t>4.96</w:t>
            </w:r>
          </w:p>
        </w:tc>
        <w:tc>
          <w:tcPr>
            <w:tcW w:w="840" w:type="dxa"/>
          </w:tcPr>
          <w:p w:rsidR="00BB46EF" w:rsidRDefault="00523185">
            <w:pPr>
              <w:pStyle w:val="TableParagraph"/>
              <w:spacing w:before="14"/>
              <w:ind w:left="174" w:right="160"/>
              <w:jc w:val="center"/>
              <w:rPr>
                <w:sz w:val="20"/>
              </w:rPr>
            </w:pPr>
            <w:r>
              <w:rPr>
                <w:sz w:val="20"/>
              </w:rPr>
              <w:t>9.86</w:t>
            </w:r>
          </w:p>
        </w:tc>
        <w:tc>
          <w:tcPr>
            <w:tcW w:w="912" w:type="dxa"/>
          </w:tcPr>
          <w:p w:rsidR="00BB46EF" w:rsidRDefault="00523185">
            <w:pPr>
              <w:pStyle w:val="TableParagraph"/>
              <w:spacing w:before="14"/>
              <w:ind w:left="110" w:right="101"/>
              <w:jc w:val="center"/>
              <w:rPr>
                <w:sz w:val="20"/>
              </w:rPr>
            </w:pPr>
            <w:r>
              <w:rPr>
                <w:sz w:val="20"/>
              </w:rPr>
              <w:t>2346.68</w:t>
            </w:r>
          </w:p>
        </w:tc>
        <w:tc>
          <w:tcPr>
            <w:tcW w:w="720" w:type="dxa"/>
          </w:tcPr>
          <w:p w:rsidR="00BB46EF" w:rsidRDefault="00523185">
            <w:pPr>
              <w:pStyle w:val="TableParagraph"/>
              <w:spacing w:before="14"/>
              <w:ind w:left="116" w:right="102"/>
              <w:jc w:val="center"/>
              <w:rPr>
                <w:sz w:val="20"/>
              </w:rPr>
            </w:pPr>
            <w:r>
              <w:rPr>
                <w:sz w:val="20"/>
              </w:rPr>
              <w:t>41.30</w:t>
            </w:r>
          </w:p>
        </w:tc>
        <w:tc>
          <w:tcPr>
            <w:tcW w:w="912" w:type="dxa"/>
          </w:tcPr>
          <w:p w:rsidR="00BB46EF" w:rsidRDefault="00523185">
            <w:pPr>
              <w:pStyle w:val="TableParagraph"/>
              <w:spacing w:before="14"/>
              <w:ind w:left="110" w:right="101"/>
              <w:jc w:val="center"/>
              <w:rPr>
                <w:sz w:val="20"/>
              </w:rPr>
            </w:pPr>
            <w:r>
              <w:rPr>
                <w:sz w:val="20"/>
              </w:rPr>
              <w:t>5.76</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15.00</w:t>
            </w:r>
          </w:p>
        </w:tc>
        <w:tc>
          <w:tcPr>
            <w:tcW w:w="816" w:type="dxa"/>
          </w:tcPr>
          <w:p w:rsidR="00BB46EF" w:rsidRDefault="00523185">
            <w:pPr>
              <w:pStyle w:val="TableParagraph"/>
              <w:spacing w:before="14"/>
              <w:ind w:left="134"/>
              <w:rPr>
                <w:sz w:val="20"/>
              </w:rPr>
            </w:pPr>
            <w:r>
              <w:rPr>
                <w:sz w:val="20"/>
              </w:rPr>
              <w:t>262.50</w:t>
            </w:r>
          </w:p>
        </w:tc>
        <w:tc>
          <w:tcPr>
            <w:tcW w:w="1099" w:type="dxa"/>
          </w:tcPr>
          <w:p w:rsidR="00BB46EF" w:rsidRDefault="00523185">
            <w:pPr>
              <w:pStyle w:val="TableParagraph"/>
              <w:spacing w:before="14"/>
              <w:ind w:left="201" w:right="192"/>
              <w:jc w:val="center"/>
              <w:rPr>
                <w:sz w:val="20"/>
              </w:rPr>
            </w:pPr>
            <w:r>
              <w:rPr>
                <w:sz w:val="20"/>
              </w:rPr>
              <w:t>25.00</w:t>
            </w:r>
          </w:p>
        </w:tc>
        <w:tc>
          <w:tcPr>
            <w:tcW w:w="912" w:type="dxa"/>
          </w:tcPr>
          <w:p w:rsidR="00BB46EF" w:rsidRDefault="00523185">
            <w:pPr>
              <w:pStyle w:val="TableParagraph"/>
              <w:spacing w:before="14"/>
              <w:ind w:left="278"/>
              <w:rPr>
                <w:sz w:val="20"/>
              </w:rPr>
            </w:pPr>
            <w:r>
              <w:rPr>
                <w:sz w:val="20"/>
              </w:rPr>
              <w:t>5.25</w:t>
            </w:r>
          </w:p>
        </w:tc>
        <w:tc>
          <w:tcPr>
            <w:tcW w:w="840" w:type="dxa"/>
          </w:tcPr>
          <w:p w:rsidR="00BB46EF" w:rsidRDefault="00523185">
            <w:pPr>
              <w:pStyle w:val="TableParagraph"/>
              <w:spacing w:before="14"/>
              <w:ind w:left="174" w:right="165"/>
              <w:jc w:val="center"/>
              <w:rPr>
                <w:sz w:val="20"/>
              </w:rPr>
            </w:pPr>
            <w:r>
              <w:rPr>
                <w:sz w:val="20"/>
              </w:rPr>
              <w:t>10.15</w:t>
            </w:r>
          </w:p>
        </w:tc>
        <w:tc>
          <w:tcPr>
            <w:tcW w:w="912" w:type="dxa"/>
          </w:tcPr>
          <w:p w:rsidR="00BB46EF" w:rsidRDefault="00523185">
            <w:pPr>
              <w:pStyle w:val="TableParagraph"/>
              <w:spacing w:before="14"/>
              <w:ind w:left="110" w:right="101"/>
              <w:jc w:val="center"/>
              <w:rPr>
                <w:sz w:val="20"/>
              </w:rPr>
            </w:pPr>
            <w:r>
              <w:rPr>
                <w:sz w:val="20"/>
              </w:rPr>
              <w:t>2664.38</w:t>
            </w:r>
          </w:p>
        </w:tc>
        <w:tc>
          <w:tcPr>
            <w:tcW w:w="720" w:type="dxa"/>
          </w:tcPr>
          <w:p w:rsidR="00BB46EF" w:rsidRDefault="00523185">
            <w:pPr>
              <w:pStyle w:val="TableParagraph"/>
              <w:spacing w:before="14"/>
              <w:ind w:left="116" w:right="102"/>
              <w:jc w:val="center"/>
              <w:rPr>
                <w:sz w:val="20"/>
              </w:rPr>
            </w:pPr>
            <w:r>
              <w:rPr>
                <w:sz w:val="20"/>
              </w:rPr>
              <w:t>43.54</w:t>
            </w:r>
          </w:p>
        </w:tc>
        <w:tc>
          <w:tcPr>
            <w:tcW w:w="912" w:type="dxa"/>
          </w:tcPr>
          <w:p w:rsidR="00BB46EF" w:rsidRDefault="00523185">
            <w:pPr>
              <w:pStyle w:val="TableParagraph"/>
              <w:spacing w:before="14"/>
              <w:ind w:left="110" w:right="101"/>
              <w:jc w:val="center"/>
              <w:rPr>
                <w:sz w:val="20"/>
              </w:rPr>
            </w:pPr>
            <w:r>
              <w:rPr>
                <w:sz w:val="20"/>
              </w:rPr>
              <w:t>6.03</w:t>
            </w:r>
          </w:p>
        </w:tc>
      </w:tr>
      <w:tr w:rsidR="00BB46EF">
        <w:trPr>
          <w:trHeight w:val="254"/>
        </w:trPr>
        <w:tc>
          <w:tcPr>
            <w:tcW w:w="955" w:type="dxa"/>
          </w:tcPr>
          <w:p w:rsidR="00BB46EF" w:rsidRDefault="00523185">
            <w:pPr>
              <w:pStyle w:val="TableParagraph"/>
              <w:spacing w:before="14"/>
              <w:ind w:left="230" w:right="222"/>
              <w:jc w:val="center"/>
              <w:rPr>
                <w:sz w:val="20"/>
              </w:rPr>
            </w:pPr>
            <w:r>
              <w:rPr>
                <w:sz w:val="20"/>
              </w:rPr>
              <w:t>16.00</w:t>
            </w:r>
          </w:p>
        </w:tc>
        <w:tc>
          <w:tcPr>
            <w:tcW w:w="816" w:type="dxa"/>
          </w:tcPr>
          <w:p w:rsidR="00BB46EF" w:rsidRDefault="00523185">
            <w:pPr>
              <w:pStyle w:val="TableParagraph"/>
              <w:spacing w:before="14"/>
              <w:ind w:left="134"/>
              <w:rPr>
                <w:sz w:val="20"/>
              </w:rPr>
            </w:pPr>
            <w:r>
              <w:rPr>
                <w:sz w:val="20"/>
              </w:rPr>
              <w:t>288.00</w:t>
            </w:r>
          </w:p>
        </w:tc>
        <w:tc>
          <w:tcPr>
            <w:tcW w:w="1099" w:type="dxa"/>
          </w:tcPr>
          <w:p w:rsidR="00BB46EF" w:rsidRDefault="00523185">
            <w:pPr>
              <w:pStyle w:val="TableParagraph"/>
              <w:spacing w:before="14"/>
              <w:ind w:left="201" w:right="192"/>
              <w:jc w:val="center"/>
              <w:rPr>
                <w:sz w:val="20"/>
              </w:rPr>
            </w:pPr>
            <w:r>
              <w:rPr>
                <w:sz w:val="20"/>
              </w:rPr>
              <w:t>26.00</w:t>
            </w:r>
          </w:p>
        </w:tc>
        <w:tc>
          <w:tcPr>
            <w:tcW w:w="912" w:type="dxa"/>
          </w:tcPr>
          <w:p w:rsidR="00BB46EF" w:rsidRDefault="00523185">
            <w:pPr>
              <w:pStyle w:val="TableParagraph"/>
              <w:spacing w:before="14"/>
              <w:ind w:left="278"/>
              <w:rPr>
                <w:sz w:val="20"/>
              </w:rPr>
            </w:pPr>
            <w:r>
              <w:rPr>
                <w:sz w:val="20"/>
              </w:rPr>
              <w:t>5.54</w:t>
            </w:r>
          </w:p>
        </w:tc>
        <w:tc>
          <w:tcPr>
            <w:tcW w:w="840" w:type="dxa"/>
          </w:tcPr>
          <w:p w:rsidR="00BB46EF" w:rsidRDefault="00523185">
            <w:pPr>
              <w:pStyle w:val="TableParagraph"/>
              <w:spacing w:before="14"/>
              <w:ind w:left="174" w:right="165"/>
              <w:jc w:val="center"/>
              <w:rPr>
                <w:sz w:val="20"/>
              </w:rPr>
            </w:pPr>
            <w:r>
              <w:rPr>
                <w:sz w:val="20"/>
              </w:rPr>
              <w:t>10.43</w:t>
            </w:r>
          </w:p>
        </w:tc>
        <w:tc>
          <w:tcPr>
            <w:tcW w:w="912" w:type="dxa"/>
          </w:tcPr>
          <w:p w:rsidR="00BB46EF" w:rsidRDefault="00523185">
            <w:pPr>
              <w:pStyle w:val="TableParagraph"/>
              <w:spacing w:before="14"/>
              <w:ind w:left="110" w:right="101"/>
              <w:jc w:val="center"/>
              <w:rPr>
                <w:sz w:val="20"/>
              </w:rPr>
            </w:pPr>
            <w:r>
              <w:rPr>
                <w:sz w:val="20"/>
              </w:rPr>
              <w:t>3003.84</w:t>
            </w:r>
          </w:p>
        </w:tc>
        <w:tc>
          <w:tcPr>
            <w:tcW w:w="720" w:type="dxa"/>
          </w:tcPr>
          <w:p w:rsidR="00BB46EF" w:rsidRDefault="00523185">
            <w:pPr>
              <w:pStyle w:val="TableParagraph"/>
              <w:spacing w:before="14"/>
              <w:ind w:left="116" w:right="102"/>
              <w:jc w:val="center"/>
              <w:rPr>
                <w:sz w:val="20"/>
              </w:rPr>
            </w:pPr>
            <w:r>
              <w:rPr>
                <w:sz w:val="20"/>
              </w:rPr>
              <w:t>45.78</w:t>
            </w:r>
          </w:p>
        </w:tc>
        <w:tc>
          <w:tcPr>
            <w:tcW w:w="912" w:type="dxa"/>
          </w:tcPr>
          <w:p w:rsidR="00BB46EF" w:rsidRDefault="00523185">
            <w:pPr>
              <w:pStyle w:val="TableParagraph"/>
              <w:spacing w:before="14"/>
              <w:ind w:left="110" w:right="101"/>
              <w:jc w:val="center"/>
              <w:rPr>
                <w:sz w:val="20"/>
              </w:rPr>
            </w:pPr>
            <w:r>
              <w:rPr>
                <w:sz w:val="20"/>
              </w:rPr>
              <w:t>6.29</w:t>
            </w:r>
          </w:p>
        </w:tc>
      </w:tr>
      <w:tr w:rsidR="00BB46EF">
        <w:trPr>
          <w:trHeight w:val="258"/>
        </w:trPr>
        <w:tc>
          <w:tcPr>
            <w:tcW w:w="955" w:type="dxa"/>
          </w:tcPr>
          <w:p w:rsidR="00BB46EF" w:rsidRDefault="00523185">
            <w:pPr>
              <w:pStyle w:val="TableParagraph"/>
              <w:spacing w:before="19"/>
              <w:ind w:left="230" w:right="222"/>
              <w:jc w:val="center"/>
              <w:rPr>
                <w:sz w:val="20"/>
              </w:rPr>
            </w:pPr>
            <w:r>
              <w:rPr>
                <w:sz w:val="20"/>
              </w:rPr>
              <w:t>17.00</w:t>
            </w:r>
          </w:p>
        </w:tc>
        <w:tc>
          <w:tcPr>
            <w:tcW w:w="816" w:type="dxa"/>
          </w:tcPr>
          <w:p w:rsidR="00BB46EF" w:rsidRDefault="00523185">
            <w:pPr>
              <w:pStyle w:val="TableParagraph"/>
              <w:spacing w:before="19"/>
              <w:ind w:left="134"/>
              <w:rPr>
                <w:sz w:val="20"/>
              </w:rPr>
            </w:pPr>
            <w:r>
              <w:rPr>
                <w:sz w:val="20"/>
              </w:rPr>
              <w:t>314.50</w:t>
            </w:r>
          </w:p>
        </w:tc>
        <w:tc>
          <w:tcPr>
            <w:tcW w:w="1099" w:type="dxa"/>
          </w:tcPr>
          <w:p w:rsidR="00BB46EF" w:rsidRDefault="00523185">
            <w:pPr>
              <w:pStyle w:val="TableParagraph"/>
              <w:spacing w:before="19"/>
              <w:ind w:left="201" w:right="192"/>
              <w:jc w:val="center"/>
              <w:rPr>
                <w:sz w:val="20"/>
              </w:rPr>
            </w:pPr>
            <w:r>
              <w:rPr>
                <w:sz w:val="20"/>
              </w:rPr>
              <w:t>27.00</w:t>
            </w:r>
          </w:p>
        </w:tc>
        <w:tc>
          <w:tcPr>
            <w:tcW w:w="912" w:type="dxa"/>
          </w:tcPr>
          <w:p w:rsidR="00BB46EF" w:rsidRDefault="00523185">
            <w:pPr>
              <w:pStyle w:val="TableParagraph"/>
              <w:spacing w:before="19"/>
              <w:ind w:left="278"/>
              <w:rPr>
                <w:sz w:val="20"/>
              </w:rPr>
            </w:pPr>
            <w:r>
              <w:rPr>
                <w:sz w:val="20"/>
              </w:rPr>
              <w:t>5.82</w:t>
            </w:r>
          </w:p>
        </w:tc>
        <w:tc>
          <w:tcPr>
            <w:tcW w:w="840" w:type="dxa"/>
          </w:tcPr>
          <w:p w:rsidR="00BB46EF" w:rsidRDefault="00523185">
            <w:pPr>
              <w:pStyle w:val="TableParagraph"/>
              <w:spacing w:before="19"/>
              <w:ind w:left="174" w:right="165"/>
              <w:jc w:val="center"/>
              <w:rPr>
                <w:sz w:val="20"/>
              </w:rPr>
            </w:pPr>
            <w:r>
              <w:rPr>
                <w:sz w:val="20"/>
              </w:rPr>
              <w:t>10.69</w:t>
            </w:r>
          </w:p>
        </w:tc>
        <w:tc>
          <w:tcPr>
            <w:tcW w:w="912" w:type="dxa"/>
          </w:tcPr>
          <w:p w:rsidR="00BB46EF" w:rsidRDefault="00523185">
            <w:pPr>
              <w:pStyle w:val="TableParagraph"/>
              <w:spacing w:before="19"/>
              <w:ind w:left="110" w:right="101"/>
              <w:jc w:val="center"/>
              <w:rPr>
                <w:sz w:val="20"/>
              </w:rPr>
            </w:pPr>
            <w:r>
              <w:rPr>
                <w:sz w:val="20"/>
              </w:rPr>
              <w:t>3362.01</w:t>
            </w:r>
          </w:p>
        </w:tc>
        <w:tc>
          <w:tcPr>
            <w:tcW w:w="720" w:type="dxa"/>
          </w:tcPr>
          <w:p w:rsidR="00BB46EF" w:rsidRDefault="00523185">
            <w:pPr>
              <w:pStyle w:val="TableParagraph"/>
              <w:spacing w:before="19"/>
              <w:ind w:left="116" w:right="102"/>
              <w:jc w:val="center"/>
              <w:rPr>
                <w:sz w:val="20"/>
              </w:rPr>
            </w:pPr>
            <w:r>
              <w:rPr>
                <w:sz w:val="20"/>
              </w:rPr>
              <w:t>48.01</w:t>
            </w:r>
          </w:p>
        </w:tc>
        <w:tc>
          <w:tcPr>
            <w:tcW w:w="912" w:type="dxa"/>
          </w:tcPr>
          <w:p w:rsidR="00BB46EF" w:rsidRDefault="00523185">
            <w:pPr>
              <w:pStyle w:val="TableParagraph"/>
              <w:spacing w:before="19"/>
              <w:ind w:left="110" w:right="101"/>
              <w:jc w:val="center"/>
              <w:rPr>
                <w:sz w:val="20"/>
              </w:rPr>
            </w:pPr>
            <w:r>
              <w:rPr>
                <w:sz w:val="20"/>
              </w:rPr>
              <w:t>6.55</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18.00</w:t>
            </w:r>
          </w:p>
        </w:tc>
        <w:tc>
          <w:tcPr>
            <w:tcW w:w="816" w:type="dxa"/>
          </w:tcPr>
          <w:p w:rsidR="00BB46EF" w:rsidRDefault="00523185">
            <w:pPr>
              <w:pStyle w:val="TableParagraph"/>
              <w:spacing w:before="14"/>
              <w:ind w:left="134"/>
              <w:rPr>
                <w:sz w:val="20"/>
              </w:rPr>
            </w:pPr>
            <w:r>
              <w:rPr>
                <w:sz w:val="20"/>
              </w:rPr>
              <w:t>342.00</w:t>
            </w:r>
          </w:p>
        </w:tc>
        <w:tc>
          <w:tcPr>
            <w:tcW w:w="1099" w:type="dxa"/>
          </w:tcPr>
          <w:p w:rsidR="00BB46EF" w:rsidRDefault="00523185">
            <w:pPr>
              <w:pStyle w:val="TableParagraph"/>
              <w:spacing w:before="14"/>
              <w:ind w:left="201" w:right="192"/>
              <w:jc w:val="center"/>
              <w:rPr>
                <w:sz w:val="20"/>
              </w:rPr>
            </w:pPr>
            <w:r>
              <w:rPr>
                <w:sz w:val="20"/>
              </w:rPr>
              <w:t>28.00</w:t>
            </w:r>
          </w:p>
        </w:tc>
        <w:tc>
          <w:tcPr>
            <w:tcW w:w="912" w:type="dxa"/>
          </w:tcPr>
          <w:p w:rsidR="00BB46EF" w:rsidRDefault="00523185">
            <w:pPr>
              <w:pStyle w:val="TableParagraph"/>
              <w:spacing w:before="14"/>
              <w:ind w:left="278"/>
              <w:rPr>
                <w:sz w:val="20"/>
              </w:rPr>
            </w:pPr>
            <w:r>
              <w:rPr>
                <w:sz w:val="20"/>
              </w:rPr>
              <w:t>6.11</w:t>
            </w:r>
          </w:p>
        </w:tc>
        <w:tc>
          <w:tcPr>
            <w:tcW w:w="840" w:type="dxa"/>
          </w:tcPr>
          <w:p w:rsidR="00BB46EF" w:rsidRDefault="00523185">
            <w:pPr>
              <w:pStyle w:val="TableParagraph"/>
              <w:spacing w:before="14"/>
              <w:ind w:left="174" w:right="165"/>
              <w:jc w:val="center"/>
              <w:rPr>
                <w:sz w:val="20"/>
              </w:rPr>
            </w:pPr>
            <w:r>
              <w:rPr>
                <w:sz w:val="20"/>
              </w:rPr>
              <w:t>10.95</w:t>
            </w:r>
          </w:p>
        </w:tc>
        <w:tc>
          <w:tcPr>
            <w:tcW w:w="912" w:type="dxa"/>
          </w:tcPr>
          <w:p w:rsidR="00BB46EF" w:rsidRDefault="00523185">
            <w:pPr>
              <w:pStyle w:val="TableParagraph"/>
              <w:spacing w:before="14"/>
              <w:ind w:left="110" w:right="101"/>
              <w:jc w:val="center"/>
              <w:rPr>
                <w:sz w:val="20"/>
              </w:rPr>
            </w:pPr>
            <w:r>
              <w:rPr>
                <w:sz w:val="20"/>
              </w:rPr>
              <w:t>3744.90</w:t>
            </w:r>
          </w:p>
        </w:tc>
        <w:tc>
          <w:tcPr>
            <w:tcW w:w="720" w:type="dxa"/>
          </w:tcPr>
          <w:p w:rsidR="00BB46EF" w:rsidRDefault="00523185">
            <w:pPr>
              <w:pStyle w:val="TableParagraph"/>
              <w:spacing w:before="14"/>
              <w:ind w:left="116" w:right="102"/>
              <w:jc w:val="center"/>
              <w:rPr>
                <w:sz w:val="20"/>
              </w:rPr>
            </w:pPr>
            <w:r>
              <w:rPr>
                <w:sz w:val="20"/>
              </w:rPr>
              <w:t>50.25</w:t>
            </w:r>
          </w:p>
        </w:tc>
        <w:tc>
          <w:tcPr>
            <w:tcW w:w="912" w:type="dxa"/>
          </w:tcPr>
          <w:p w:rsidR="00BB46EF" w:rsidRDefault="00523185">
            <w:pPr>
              <w:pStyle w:val="TableParagraph"/>
              <w:spacing w:before="14"/>
              <w:ind w:left="110" w:right="101"/>
              <w:jc w:val="center"/>
              <w:rPr>
                <w:sz w:val="20"/>
              </w:rPr>
            </w:pPr>
            <w:r>
              <w:rPr>
                <w:sz w:val="20"/>
              </w:rPr>
              <w:t>6.81</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19.00</w:t>
            </w:r>
          </w:p>
        </w:tc>
        <w:tc>
          <w:tcPr>
            <w:tcW w:w="816" w:type="dxa"/>
          </w:tcPr>
          <w:p w:rsidR="00BB46EF" w:rsidRDefault="00523185">
            <w:pPr>
              <w:pStyle w:val="TableParagraph"/>
              <w:spacing w:before="14"/>
              <w:ind w:left="134"/>
              <w:rPr>
                <w:sz w:val="20"/>
              </w:rPr>
            </w:pPr>
            <w:r>
              <w:rPr>
                <w:sz w:val="20"/>
              </w:rPr>
              <w:t>370.50</w:t>
            </w:r>
          </w:p>
        </w:tc>
        <w:tc>
          <w:tcPr>
            <w:tcW w:w="1099" w:type="dxa"/>
          </w:tcPr>
          <w:p w:rsidR="00BB46EF" w:rsidRDefault="00523185">
            <w:pPr>
              <w:pStyle w:val="TableParagraph"/>
              <w:spacing w:before="14"/>
              <w:ind w:left="201" w:right="192"/>
              <w:jc w:val="center"/>
              <w:rPr>
                <w:sz w:val="20"/>
              </w:rPr>
            </w:pPr>
            <w:r>
              <w:rPr>
                <w:sz w:val="20"/>
              </w:rPr>
              <w:t>29.00</w:t>
            </w:r>
          </w:p>
        </w:tc>
        <w:tc>
          <w:tcPr>
            <w:tcW w:w="912" w:type="dxa"/>
          </w:tcPr>
          <w:p w:rsidR="00BB46EF" w:rsidRDefault="00523185">
            <w:pPr>
              <w:pStyle w:val="TableParagraph"/>
              <w:spacing w:before="14"/>
              <w:ind w:left="278"/>
              <w:rPr>
                <w:sz w:val="20"/>
              </w:rPr>
            </w:pPr>
            <w:r>
              <w:rPr>
                <w:sz w:val="20"/>
              </w:rPr>
              <w:t>6.39</w:t>
            </w:r>
          </w:p>
        </w:tc>
        <w:tc>
          <w:tcPr>
            <w:tcW w:w="840" w:type="dxa"/>
          </w:tcPr>
          <w:p w:rsidR="00BB46EF" w:rsidRDefault="00523185">
            <w:pPr>
              <w:pStyle w:val="TableParagraph"/>
              <w:spacing w:before="14"/>
              <w:ind w:left="174" w:right="165"/>
              <w:jc w:val="center"/>
              <w:rPr>
                <w:sz w:val="20"/>
              </w:rPr>
            </w:pPr>
            <w:r>
              <w:rPr>
                <w:sz w:val="20"/>
              </w:rPr>
              <w:t>11.20</w:t>
            </w:r>
          </w:p>
        </w:tc>
        <w:tc>
          <w:tcPr>
            <w:tcW w:w="912" w:type="dxa"/>
          </w:tcPr>
          <w:p w:rsidR="00BB46EF" w:rsidRDefault="00523185">
            <w:pPr>
              <w:pStyle w:val="TableParagraph"/>
              <w:spacing w:before="14"/>
              <w:ind w:left="110" w:right="101"/>
              <w:jc w:val="center"/>
              <w:rPr>
                <w:sz w:val="20"/>
              </w:rPr>
            </w:pPr>
            <w:r>
              <w:rPr>
                <w:sz w:val="20"/>
              </w:rPr>
              <w:t>4149.60</w:t>
            </w:r>
          </w:p>
        </w:tc>
        <w:tc>
          <w:tcPr>
            <w:tcW w:w="720" w:type="dxa"/>
          </w:tcPr>
          <w:p w:rsidR="00BB46EF" w:rsidRDefault="00523185">
            <w:pPr>
              <w:pStyle w:val="TableParagraph"/>
              <w:spacing w:before="14"/>
              <w:ind w:left="116" w:right="102"/>
              <w:jc w:val="center"/>
              <w:rPr>
                <w:sz w:val="20"/>
              </w:rPr>
            </w:pPr>
            <w:r>
              <w:rPr>
                <w:sz w:val="20"/>
              </w:rPr>
              <w:t>52.49</w:t>
            </w:r>
          </w:p>
        </w:tc>
        <w:tc>
          <w:tcPr>
            <w:tcW w:w="912" w:type="dxa"/>
          </w:tcPr>
          <w:p w:rsidR="00BB46EF" w:rsidRDefault="00523185">
            <w:pPr>
              <w:pStyle w:val="TableParagraph"/>
              <w:spacing w:before="14"/>
              <w:ind w:left="110" w:right="101"/>
              <w:jc w:val="center"/>
              <w:rPr>
                <w:sz w:val="20"/>
              </w:rPr>
            </w:pPr>
            <w:r>
              <w:rPr>
                <w:sz w:val="20"/>
              </w:rPr>
              <w:t>7.06</w:t>
            </w:r>
          </w:p>
        </w:tc>
      </w:tr>
      <w:tr w:rsidR="00BB46EF">
        <w:trPr>
          <w:trHeight w:val="253"/>
        </w:trPr>
        <w:tc>
          <w:tcPr>
            <w:tcW w:w="955" w:type="dxa"/>
          </w:tcPr>
          <w:p w:rsidR="00BB46EF" w:rsidRDefault="00523185">
            <w:pPr>
              <w:pStyle w:val="TableParagraph"/>
              <w:spacing w:before="14"/>
              <w:ind w:left="230" w:right="222"/>
              <w:jc w:val="center"/>
              <w:rPr>
                <w:sz w:val="20"/>
              </w:rPr>
            </w:pPr>
            <w:r>
              <w:rPr>
                <w:sz w:val="20"/>
              </w:rPr>
              <w:t>20.00</w:t>
            </w:r>
          </w:p>
        </w:tc>
        <w:tc>
          <w:tcPr>
            <w:tcW w:w="816" w:type="dxa"/>
          </w:tcPr>
          <w:p w:rsidR="00BB46EF" w:rsidRDefault="00523185">
            <w:pPr>
              <w:pStyle w:val="TableParagraph"/>
              <w:spacing w:before="14"/>
              <w:ind w:left="134"/>
              <w:rPr>
                <w:sz w:val="20"/>
              </w:rPr>
            </w:pPr>
            <w:r>
              <w:rPr>
                <w:sz w:val="20"/>
              </w:rPr>
              <w:t>400.00</w:t>
            </w:r>
          </w:p>
        </w:tc>
        <w:tc>
          <w:tcPr>
            <w:tcW w:w="1099" w:type="dxa"/>
          </w:tcPr>
          <w:p w:rsidR="00BB46EF" w:rsidRDefault="00523185">
            <w:pPr>
              <w:pStyle w:val="TableParagraph"/>
              <w:spacing w:before="14"/>
              <w:ind w:left="201" w:right="192"/>
              <w:jc w:val="center"/>
              <w:rPr>
                <w:sz w:val="20"/>
              </w:rPr>
            </w:pPr>
            <w:r>
              <w:rPr>
                <w:sz w:val="20"/>
              </w:rPr>
              <w:t>30.00</w:t>
            </w:r>
          </w:p>
        </w:tc>
        <w:tc>
          <w:tcPr>
            <w:tcW w:w="912" w:type="dxa"/>
          </w:tcPr>
          <w:p w:rsidR="00BB46EF" w:rsidRDefault="00523185">
            <w:pPr>
              <w:pStyle w:val="TableParagraph"/>
              <w:spacing w:before="14"/>
              <w:ind w:left="278"/>
              <w:rPr>
                <w:sz w:val="20"/>
              </w:rPr>
            </w:pPr>
            <w:r>
              <w:rPr>
                <w:sz w:val="20"/>
              </w:rPr>
              <w:t>6.67</w:t>
            </w:r>
          </w:p>
        </w:tc>
        <w:tc>
          <w:tcPr>
            <w:tcW w:w="840" w:type="dxa"/>
          </w:tcPr>
          <w:p w:rsidR="00BB46EF" w:rsidRDefault="00523185">
            <w:pPr>
              <w:pStyle w:val="TableParagraph"/>
              <w:spacing w:before="14"/>
              <w:ind w:left="174" w:right="165"/>
              <w:jc w:val="center"/>
              <w:rPr>
                <w:sz w:val="20"/>
              </w:rPr>
            </w:pPr>
            <w:r>
              <w:rPr>
                <w:sz w:val="20"/>
              </w:rPr>
              <w:t>11.44</w:t>
            </w:r>
          </w:p>
        </w:tc>
        <w:tc>
          <w:tcPr>
            <w:tcW w:w="912" w:type="dxa"/>
          </w:tcPr>
          <w:p w:rsidR="00BB46EF" w:rsidRDefault="00523185">
            <w:pPr>
              <w:pStyle w:val="TableParagraph"/>
              <w:spacing w:before="14"/>
              <w:ind w:left="110" w:right="101"/>
              <w:jc w:val="center"/>
              <w:rPr>
                <w:sz w:val="20"/>
              </w:rPr>
            </w:pPr>
            <w:r>
              <w:rPr>
                <w:sz w:val="20"/>
              </w:rPr>
              <w:t>4576.00</w:t>
            </w:r>
          </w:p>
        </w:tc>
        <w:tc>
          <w:tcPr>
            <w:tcW w:w="720" w:type="dxa"/>
          </w:tcPr>
          <w:p w:rsidR="00BB46EF" w:rsidRDefault="00523185">
            <w:pPr>
              <w:pStyle w:val="TableParagraph"/>
              <w:spacing w:before="14"/>
              <w:ind w:left="116" w:right="102"/>
              <w:jc w:val="center"/>
              <w:rPr>
                <w:sz w:val="20"/>
              </w:rPr>
            </w:pPr>
            <w:r>
              <w:rPr>
                <w:sz w:val="20"/>
              </w:rPr>
              <w:t>54.72</w:t>
            </w:r>
          </w:p>
        </w:tc>
        <w:tc>
          <w:tcPr>
            <w:tcW w:w="912" w:type="dxa"/>
          </w:tcPr>
          <w:p w:rsidR="00BB46EF" w:rsidRDefault="00523185">
            <w:pPr>
              <w:pStyle w:val="TableParagraph"/>
              <w:spacing w:before="14"/>
              <w:ind w:left="110" w:right="101"/>
              <w:jc w:val="center"/>
              <w:rPr>
                <w:sz w:val="20"/>
              </w:rPr>
            </w:pPr>
            <w:r>
              <w:rPr>
                <w:sz w:val="20"/>
              </w:rPr>
              <w:t>7.31</w:t>
            </w:r>
          </w:p>
        </w:tc>
      </w:tr>
      <w:tr w:rsidR="00BB46EF">
        <w:trPr>
          <w:trHeight w:val="254"/>
        </w:trPr>
        <w:tc>
          <w:tcPr>
            <w:tcW w:w="955" w:type="dxa"/>
          </w:tcPr>
          <w:p w:rsidR="00BB46EF" w:rsidRDefault="00523185">
            <w:pPr>
              <w:pStyle w:val="TableParagraph"/>
              <w:spacing w:before="14"/>
              <w:ind w:left="230" w:right="222"/>
              <w:jc w:val="center"/>
              <w:rPr>
                <w:sz w:val="20"/>
              </w:rPr>
            </w:pPr>
            <w:r>
              <w:rPr>
                <w:sz w:val="20"/>
              </w:rPr>
              <w:t>21.00</w:t>
            </w:r>
          </w:p>
        </w:tc>
        <w:tc>
          <w:tcPr>
            <w:tcW w:w="816" w:type="dxa"/>
          </w:tcPr>
          <w:p w:rsidR="00BB46EF" w:rsidRDefault="00523185">
            <w:pPr>
              <w:pStyle w:val="TableParagraph"/>
              <w:spacing w:before="14"/>
              <w:ind w:left="134"/>
              <w:rPr>
                <w:sz w:val="20"/>
              </w:rPr>
            </w:pPr>
            <w:r>
              <w:rPr>
                <w:sz w:val="20"/>
              </w:rPr>
              <w:t>430.50</w:t>
            </w:r>
          </w:p>
        </w:tc>
        <w:tc>
          <w:tcPr>
            <w:tcW w:w="1099" w:type="dxa"/>
          </w:tcPr>
          <w:p w:rsidR="00BB46EF" w:rsidRDefault="00523185">
            <w:pPr>
              <w:pStyle w:val="TableParagraph"/>
              <w:spacing w:before="14"/>
              <w:ind w:left="201" w:right="192"/>
              <w:jc w:val="center"/>
              <w:rPr>
                <w:sz w:val="20"/>
              </w:rPr>
            </w:pPr>
            <w:r>
              <w:rPr>
                <w:sz w:val="20"/>
              </w:rPr>
              <w:t>31.00</w:t>
            </w:r>
          </w:p>
        </w:tc>
        <w:tc>
          <w:tcPr>
            <w:tcW w:w="912" w:type="dxa"/>
          </w:tcPr>
          <w:p w:rsidR="00BB46EF" w:rsidRDefault="00523185">
            <w:pPr>
              <w:pStyle w:val="TableParagraph"/>
              <w:spacing w:before="14"/>
              <w:ind w:left="278"/>
              <w:rPr>
                <w:sz w:val="20"/>
              </w:rPr>
            </w:pPr>
            <w:r>
              <w:rPr>
                <w:sz w:val="20"/>
              </w:rPr>
              <w:t>6.94</w:t>
            </w:r>
          </w:p>
        </w:tc>
        <w:tc>
          <w:tcPr>
            <w:tcW w:w="840" w:type="dxa"/>
          </w:tcPr>
          <w:p w:rsidR="00BB46EF" w:rsidRDefault="00523185">
            <w:pPr>
              <w:pStyle w:val="TableParagraph"/>
              <w:spacing w:before="14"/>
              <w:ind w:left="174" w:right="165"/>
              <w:jc w:val="center"/>
              <w:rPr>
                <w:sz w:val="20"/>
              </w:rPr>
            </w:pPr>
            <w:r>
              <w:rPr>
                <w:sz w:val="20"/>
              </w:rPr>
              <w:t>11.67</w:t>
            </w:r>
          </w:p>
        </w:tc>
        <w:tc>
          <w:tcPr>
            <w:tcW w:w="912" w:type="dxa"/>
          </w:tcPr>
          <w:p w:rsidR="00BB46EF" w:rsidRDefault="00523185">
            <w:pPr>
              <w:pStyle w:val="TableParagraph"/>
              <w:spacing w:before="14"/>
              <w:ind w:left="110" w:right="101"/>
              <w:jc w:val="center"/>
              <w:rPr>
                <w:sz w:val="20"/>
              </w:rPr>
            </w:pPr>
            <w:r>
              <w:rPr>
                <w:sz w:val="20"/>
              </w:rPr>
              <w:t>5023.94</w:t>
            </w:r>
          </w:p>
        </w:tc>
        <w:tc>
          <w:tcPr>
            <w:tcW w:w="720" w:type="dxa"/>
          </w:tcPr>
          <w:p w:rsidR="00BB46EF" w:rsidRDefault="00523185">
            <w:pPr>
              <w:pStyle w:val="TableParagraph"/>
              <w:spacing w:before="14"/>
              <w:ind w:left="116" w:right="102"/>
              <w:jc w:val="center"/>
              <w:rPr>
                <w:sz w:val="20"/>
              </w:rPr>
            </w:pPr>
            <w:r>
              <w:rPr>
                <w:sz w:val="20"/>
              </w:rPr>
              <w:t>56.96</w:t>
            </w:r>
          </w:p>
        </w:tc>
        <w:tc>
          <w:tcPr>
            <w:tcW w:w="912" w:type="dxa"/>
          </w:tcPr>
          <w:p w:rsidR="00BB46EF" w:rsidRDefault="00523185">
            <w:pPr>
              <w:pStyle w:val="TableParagraph"/>
              <w:spacing w:before="14"/>
              <w:ind w:left="110" w:right="101"/>
              <w:jc w:val="center"/>
              <w:rPr>
                <w:sz w:val="20"/>
              </w:rPr>
            </w:pPr>
            <w:r>
              <w:rPr>
                <w:sz w:val="20"/>
              </w:rPr>
              <w:t>7.56</w:t>
            </w:r>
          </w:p>
        </w:tc>
      </w:tr>
    </w:tbl>
    <w:p w:rsidR="00BB46EF" w:rsidRDefault="00BB46EF">
      <w:pPr>
        <w:pStyle w:val="BodyText"/>
        <w:spacing w:before="5"/>
        <w:rPr>
          <w:sz w:val="23"/>
        </w:rPr>
      </w:pPr>
    </w:p>
    <w:p w:rsidR="00BB46EF" w:rsidRDefault="00523185" w:rsidP="00E91B1E">
      <w:pPr>
        <w:pStyle w:val="BodyText"/>
        <w:ind w:left="220" w:right="441"/>
        <w:sectPr w:rsidR="00BB46EF">
          <w:pgSz w:w="12240" w:h="15840"/>
          <w:pgMar w:top="1160" w:right="940" w:bottom="840" w:left="1220" w:header="705" w:footer="649" w:gutter="0"/>
          <w:cols w:space="720"/>
        </w:sectPr>
      </w:pPr>
      <w:r>
        <w:t>The critical water surface profile with respect to the critical bed is calculated in Table 2 then the critical depth is transferred to the actual bed slope. An arbitrary elevation (1470 m) is selected and the water surface profile at critical flow is plotted in fig 1.The lowest point of tangency of the actual channel bed with the critical bed profile is taken as the control section. The actual flow profile is then determined by going upstream and downstream from the critical section for subcritical and supercritical flow conditions res</w:t>
      </w:r>
      <w:r w:rsidR="00E91B1E">
        <w:t>pectively as shown in Table 3.1</w:t>
      </w:r>
    </w:p>
    <w:p w:rsidR="00E91B1E" w:rsidRDefault="00E91B1E" w:rsidP="00E91B1E">
      <w:pPr>
        <w:spacing w:before="90" w:after="6"/>
        <w:rPr>
          <w:sz w:val="24"/>
        </w:rPr>
      </w:pPr>
    </w:p>
    <w:p w:rsidR="00E91B1E" w:rsidRDefault="00E91B1E" w:rsidP="00E91B1E">
      <w:pPr>
        <w:spacing w:before="90" w:after="6"/>
        <w:ind w:left="-450" w:right="510"/>
        <w:rPr>
          <w:sz w:val="24"/>
        </w:rPr>
      </w:pPr>
      <w:r>
        <w:rPr>
          <w:noProof/>
          <w:sz w:val="24"/>
        </w:rPr>
        <w:drawing>
          <wp:inline distT="0" distB="0" distL="0" distR="0">
            <wp:extent cx="8369576" cy="3163797"/>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6" cstate="print"/>
                    <a:srcRect/>
                    <a:stretch>
                      <a:fillRect/>
                    </a:stretch>
                  </pic:blipFill>
                  <pic:spPr bwMode="auto">
                    <a:xfrm>
                      <a:off x="0" y="0"/>
                      <a:ext cx="8380346" cy="3167868"/>
                    </a:xfrm>
                    <a:prstGeom prst="rect">
                      <a:avLst/>
                    </a:prstGeom>
                    <a:noFill/>
                    <a:ln w="9525">
                      <a:noFill/>
                      <a:miter lim="800000"/>
                      <a:headEnd/>
                      <a:tailEnd/>
                    </a:ln>
                  </pic:spPr>
                </pic:pic>
              </a:graphicData>
            </a:graphic>
          </wp:inline>
        </w:drawing>
      </w:r>
    </w:p>
    <w:p w:rsidR="00BB46EF" w:rsidRDefault="00E91B1E" w:rsidP="00E91B1E">
      <w:pPr>
        <w:spacing w:before="90" w:after="6"/>
        <w:rPr>
          <w:sz w:val="24"/>
        </w:rPr>
      </w:pPr>
      <w:r>
        <w:rPr>
          <w:sz w:val="24"/>
        </w:rPr>
        <w:t>T</w:t>
      </w:r>
      <w:r w:rsidR="00523185">
        <w:rPr>
          <w:sz w:val="24"/>
        </w:rPr>
        <w:t>able 3.3. Flow profile computation.</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802"/>
        <w:gridCol w:w="1080"/>
        <w:gridCol w:w="758"/>
        <w:gridCol w:w="960"/>
        <w:gridCol w:w="720"/>
        <w:gridCol w:w="701"/>
        <w:gridCol w:w="898"/>
        <w:gridCol w:w="682"/>
        <w:gridCol w:w="903"/>
        <w:gridCol w:w="879"/>
        <w:gridCol w:w="860"/>
        <w:gridCol w:w="721"/>
        <w:gridCol w:w="663"/>
        <w:gridCol w:w="721"/>
        <w:gridCol w:w="659"/>
        <w:gridCol w:w="664"/>
      </w:tblGrid>
      <w:tr w:rsidR="00BB46EF">
        <w:trPr>
          <w:trHeight w:val="258"/>
        </w:trPr>
        <w:tc>
          <w:tcPr>
            <w:tcW w:w="845" w:type="dxa"/>
          </w:tcPr>
          <w:p w:rsidR="00BB46EF" w:rsidRDefault="00523185">
            <w:pPr>
              <w:pStyle w:val="TableParagraph"/>
              <w:spacing w:before="19"/>
              <w:ind w:left="11"/>
              <w:jc w:val="center"/>
              <w:rPr>
                <w:sz w:val="20"/>
              </w:rPr>
            </w:pPr>
            <w:r>
              <w:rPr>
                <w:sz w:val="20"/>
              </w:rPr>
              <w:t>X</w:t>
            </w:r>
          </w:p>
        </w:tc>
        <w:tc>
          <w:tcPr>
            <w:tcW w:w="802" w:type="dxa"/>
          </w:tcPr>
          <w:p w:rsidR="00BB46EF" w:rsidRDefault="00523185">
            <w:pPr>
              <w:pStyle w:val="TableParagraph"/>
              <w:spacing w:before="10" w:line="229" w:lineRule="exact"/>
              <w:ind w:left="263"/>
              <w:rPr>
                <w:sz w:val="20"/>
              </w:rPr>
            </w:pPr>
            <w:r>
              <w:rPr>
                <w:rFonts w:ascii="Symbol" w:hAnsi="Symbol"/>
                <w:sz w:val="20"/>
              </w:rPr>
              <w:t></w:t>
            </w:r>
            <w:r>
              <w:rPr>
                <w:sz w:val="20"/>
              </w:rPr>
              <w:t xml:space="preserve"> x</w:t>
            </w:r>
          </w:p>
        </w:tc>
        <w:tc>
          <w:tcPr>
            <w:tcW w:w="1080" w:type="dxa"/>
          </w:tcPr>
          <w:p w:rsidR="00BB46EF" w:rsidRDefault="00523185">
            <w:pPr>
              <w:pStyle w:val="TableParagraph"/>
              <w:spacing w:before="19"/>
              <w:ind w:left="189" w:right="183"/>
              <w:jc w:val="center"/>
              <w:rPr>
                <w:sz w:val="20"/>
              </w:rPr>
            </w:pPr>
            <w:r>
              <w:rPr>
                <w:sz w:val="20"/>
              </w:rPr>
              <w:t>Z</w:t>
            </w:r>
            <w:r>
              <w:rPr>
                <w:sz w:val="20"/>
                <w:vertAlign w:val="subscript"/>
              </w:rPr>
              <w:t>o</w:t>
            </w:r>
          </w:p>
        </w:tc>
        <w:tc>
          <w:tcPr>
            <w:tcW w:w="758" w:type="dxa"/>
          </w:tcPr>
          <w:p w:rsidR="00BB46EF" w:rsidRDefault="00523185">
            <w:pPr>
              <w:pStyle w:val="TableParagraph"/>
              <w:spacing w:before="10" w:line="229" w:lineRule="exact"/>
              <w:ind w:left="268"/>
              <w:rPr>
                <w:sz w:val="20"/>
              </w:rPr>
            </w:pPr>
            <w:r>
              <w:rPr>
                <w:rFonts w:ascii="Symbol" w:hAnsi="Symbol"/>
                <w:sz w:val="20"/>
              </w:rPr>
              <w:t></w:t>
            </w:r>
            <w:r>
              <w:rPr>
                <w:sz w:val="20"/>
              </w:rPr>
              <w:t>y</w:t>
            </w:r>
          </w:p>
        </w:tc>
        <w:tc>
          <w:tcPr>
            <w:tcW w:w="960" w:type="dxa"/>
          </w:tcPr>
          <w:p w:rsidR="00BB46EF" w:rsidRDefault="00523185">
            <w:pPr>
              <w:pStyle w:val="TableParagraph"/>
              <w:spacing w:before="19"/>
              <w:ind w:left="7"/>
              <w:jc w:val="center"/>
              <w:rPr>
                <w:sz w:val="20"/>
              </w:rPr>
            </w:pPr>
            <w:r>
              <w:rPr>
                <w:sz w:val="20"/>
              </w:rPr>
              <w:t>Z</w:t>
            </w:r>
          </w:p>
        </w:tc>
        <w:tc>
          <w:tcPr>
            <w:tcW w:w="720" w:type="dxa"/>
          </w:tcPr>
          <w:p w:rsidR="00BB46EF" w:rsidRDefault="00523185">
            <w:pPr>
              <w:pStyle w:val="TableParagraph"/>
              <w:spacing w:before="19"/>
              <w:ind w:left="11"/>
              <w:jc w:val="center"/>
              <w:rPr>
                <w:sz w:val="20"/>
              </w:rPr>
            </w:pPr>
            <w:r>
              <w:rPr>
                <w:sz w:val="20"/>
              </w:rPr>
              <w:t>Y</w:t>
            </w:r>
          </w:p>
        </w:tc>
        <w:tc>
          <w:tcPr>
            <w:tcW w:w="701" w:type="dxa"/>
          </w:tcPr>
          <w:p w:rsidR="00BB46EF" w:rsidRDefault="00523185">
            <w:pPr>
              <w:pStyle w:val="TableParagraph"/>
              <w:spacing w:before="19"/>
              <w:ind w:left="10"/>
              <w:jc w:val="center"/>
              <w:rPr>
                <w:sz w:val="20"/>
              </w:rPr>
            </w:pPr>
            <w:r>
              <w:rPr>
                <w:sz w:val="20"/>
              </w:rPr>
              <w:t>A</w:t>
            </w:r>
          </w:p>
        </w:tc>
        <w:tc>
          <w:tcPr>
            <w:tcW w:w="898" w:type="dxa"/>
          </w:tcPr>
          <w:p w:rsidR="00BB46EF" w:rsidRDefault="00523185">
            <w:pPr>
              <w:pStyle w:val="TableParagraph"/>
              <w:spacing w:before="19"/>
              <w:ind w:left="5"/>
              <w:jc w:val="center"/>
              <w:rPr>
                <w:sz w:val="20"/>
              </w:rPr>
            </w:pPr>
            <w:r>
              <w:rPr>
                <w:sz w:val="20"/>
              </w:rPr>
              <w:t>Q</w:t>
            </w:r>
          </w:p>
        </w:tc>
        <w:tc>
          <w:tcPr>
            <w:tcW w:w="682" w:type="dxa"/>
          </w:tcPr>
          <w:p w:rsidR="00BB46EF" w:rsidRDefault="00523185">
            <w:pPr>
              <w:pStyle w:val="TableParagraph"/>
              <w:spacing w:before="19"/>
              <w:ind w:left="9"/>
              <w:jc w:val="center"/>
              <w:rPr>
                <w:sz w:val="20"/>
              </w:rPr>
            </w:pPr>
            <w:r>
              <w:rPr>
                <w:sz w:val="20"/>
              </w:rPr>
              <w:t>V</w:t>
            </w:r>
          </w:p>
        </w:tc>
        <w:tc>
          <w:tcPr>
            <w:tcW w:w="903" w:type="dxa"/>
          </w:tcPr>
          <w:p w:rsidR="00BB46EF" w:rsidRDefault="00523185">
            <w:pPr>
              <w:pStyle w:val="TableParagraph"/>
              <w:spacing w:before="19"/>
              <w:ind w:left="104" w:right="98"/>
              <w:jc w:val="center"/>
              <w:rPr>
                <w:sz w:val="20"/>
              </w:rPr>
            </w:pPr>
            <w:r>
              <w:rPr>
                <w:sz w:val="20"/>
              </w:rPr>
              <w:t>Q1+Q2</w:t>
            </w:r>
          </w:p>
        </w:tc>
        <w:tc>
          <w:tcPr>
            <w:tcW w:w="879" w:type="dxa"/>
          </w:tcPr>
          <w:p w:rsidR="00BB46EF" w:rsidRDefault="00523185">
            <w:pPr>
              <w:pStyle w:val="TableParagraph"/>
              <w:spacing w:before="19"/>
              <w:ind w:left="137"/>
              <w:rPr>
                <w:sz w:val="20"/>
              </w:rPr>
            </w:pPr>
            <w:r>
              <w:rPr>
                <w:sz w:val="20"/>
              </w:rPr>
              <w:t>V1+V2</w:t>
            </w:r>
          </w:p>
        </w:tc>
        <w:tc>
          <w:tcPr>
            <w:tcW w:w="860" w:type="dxa"/>
          </w:tcPr>
          <w:p w:rsidR="00BB46EF" w:rsidRDefault="00523185">
            <w:pPr>
              <w:pStyle w:val="TableParagraph"/>
              <w:spacing w:before="10" w:line="229" w:lineRule="exact"/>
              <w:ind w:left="126" w:right="125"/>
              <w:jc w:val="center"/>
              <w:rPr>
                <w:sz w:val="20"/>
              </w:rPr>
            </w:pPr>
            <w:r>
              <w:rPr>
                <w:rFonts w:ascii="Symbol" w:hAnsi="Symbol"/>
                <w:sz w:val="20"/>
              </w:rPr>
              <w:t></w:t>
            </w:r>
            <w:r>
              <w:rPr>
                <w:sz w:val="20"/>
              </w:rPr>
              <w:t>Q</w:t>
            </w:r>
          </w:p>
        </w:tc>
        <w:tc>
          <w:tcPr>
            <w:tcW w:w="721" w:type="dxa"/>
          </w:tcPr>
          <w:p w:rsidR="00BB46EF" w:rsidRDefault="00523185">
            <w:pPr>
              <w:pStyle w:val="TableParagraph"/>
              <w:spacing w:before="10" w:line="229" w:lineRule="exact"/>
              <w:ind w:left="128" w:right="124"/>
              <w:jc w:val="center"/>
              <w:rPr>
                <w:sz w:val="20"/>
              </w:rPr>
            </w:pPr>
            <w:r>
              <w:rPr>
                <w:rFonts w:ascii="Symbol" w:hAnsi="Symbol"/>
                <w:sz w:val="20"/>
              </w:rPr>
              <w:t></w:t>
            </w:r>
            <w:r>
              <w:rPr>
                <w:sz w:val="20"/>
              </w:rPr>
              <w:t>V</w:t>
            </w:r>
          </w:p>
        </w:tc>
        <w:tc>
          <w:tcPr>
            <w:tcW w:w="663" w:type="dxa"/>
          </w:tcPr>
          <w:p w:rsidR="00BB46EF" w:rsidRDefault="00523185">
            <w:pPr>
              <w:pStyle w:val="TableParagraph"/>
              <w:spacing w:before="10" w:line="229" w:lineRule="exact"/>
              <w:ind w:left="100" w:right="109"/>
              <w:jc w:val="center"/>
              <w:rPr>
                <w:sz w:val="20"/>
              </w:rPr>
            </w:pPr>
            <w:r>
              <w:rPr>
                <w:rFonts w:ascii="Symbol" w:hAnsi="Symbol"/>
                <w:sz w:val="20"/>
              </w:rPr>
              <w:t></w:t>
            </w:r>
            <w:r>
              <w:rPr>
                <w:sz w:val="20"/>
              </w:rPr>
              <w:t>Y</w:t>
            </w:r>
            <w:r>
              <w:rPr>
                <w:sz w:val="20"/>
                <w:vertAlign w:val="subscript"/>
              </w:rPr>
              <w:t>m</w:t>
            </w:r>
            <w:r>
              <w:rPr>
                <w:sz w:val="20"/>
              </w:rPr>
              <w:t>'</w:t>
            </w:r>
          </w:p>
        </w:tc>
        <w:tc>
          <w:tcPr>
            <w:tcW w:w="721" w:type="dxa"/>
          </w:tcPr>
          <w:p w:rsidR="00BB46EF" w:rsidRDefault="00523185">
            <w:pPr>
              <w:pStyle w:val="TableParagraph"/>
              <w:spacing w:before="19"/>
              <w:jc w:val="center"/>
              <w:rPr>
                <w:sz w:val="20"/>
              </w:rPr>
            </w:pPr>
            <w:r>
              <w:rPr>
                <w:sz w:val="20"/>
              </w:rPr>
              <w:t>R</w:t>
            </w:r>
          </w:p>
        </w:tc>
        <w:tc>
          <w:tcPr>
            <w:tcW w:w="659" w:type="dxa"/>
          </w:tcPr>
          <w:p w:rsidR="00BB46EF" w:rsidRDefault="00523185">
            <w:pPr>
              <w:pStyle w:val="TableParagraph"/>
              <w:spacing w:before="19"/>
              <w:ind w:left="78" w:right="79"/>
              <w:jc w:val="center"/>
              <w:rPr>
                <w:sz w:val="20"/>
              </w:rPr>
            </w:pPr>
            <w:r>
              <w:rPr>
                <w:sz w:val="20"/>
              </w:rPr>
              <w:t>h</w:t>
            </w:r>
            <w:r>
              <w:rPr>
                <w:sz w:val="20"/>
                <w:vertAlign w:val="subscript"/>
              </w:rPr>
              <w:t>f</w:t>
            </w:r>
          </w:p>
        </w:tc>
        <w:tc>
          <w:tcPr>
            <w:tcW w:w="664" w:type="dxa"/>
          </w:tcPr>
          <w:p w:rsidR="00BB46EF" w:rsidRDefault="00523185">
            <w:pPr>
              <w:pStyle w:val="TableParagraph"/>
              <w:spacing w:before="10" w:line="229" w:lineRule="exact"/>
              <w:ind w:left="170"/>
              <w:rPr>
                <w:sz w:val="20"/>
              </w:rPr>
            </w:pPr>
            <w:r>
              <w:rPr>
                <w:rFonts w:ascii="Symbol" w:hAnsi="Symbol"/>
                <w:sz w:val="20"/>
              </w:rPr>
              <w:t></w:t>
            </w:r>
            <w:r>
              <w:rPr>
                <w:sz w:val="20"/>
              </w:rPr>
              <w:t>Y'</w:t>
            </w:r>
          </w:p>
        </w:tc>
      </w:tr>
      <w:tr w:rsidR="00BB46EF">
        <w:trPr>
          <w:trHeight w:val="253"/>
        </w:trPr>
        <w:tc>
          <w:tcPr>
            <w:tcW w:w="13516" w:type="dxa"/>
            <w:gridSpan w:val="17"/>
          </w:tcPr>
          <w:p w:rsidR="00BB46EF" w:rsidRDefault="00523185">
            <w:pPr>
              <w:pStyle w:val="TableParagraph"/>
              <w:spacing w:before="14"/>
              <w:ind w:left="5813" w:right="5820"/>
              <w:jc w:val="center"/>
              <w:rPr>
                <w:sz w:val="20"/>
              </w:rPr>
            </w:pPr>
            <w:r>
              <w:rPr>
                <w:sz w:val="20"/>
              </w:rPr>
              <w:t>subcritical flow profile</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30.00</w:t>
            </w:r>
          </w:p>
        </w:tc>
        <w:tc>
          <w:tcPr>
            <w:tcW w:w="802" w:type="dxa"/>
          </w:tcPr>
          <w:p w:rsidR="00BB46EF" w:rsidRDefault="00523185">
            <w:pPr>
              <w:pStyle w:val="TableParagraph"/>
              <w:spacing w:before="14"/>
              <w:ind w:left="225"/>
              <w:rPr>
                <w:sz w:val="20"/>
              </w:rPr>
            </w:pPr>
            <w:r>
              <w:rPr>
                <w:sz w:val="20"/>
              </w:rPr>
              <w:t>0.00</w:t>
            </w:r>
          </w:p>
        </w:tc>
        <w:tc>
          <w:tcPr>
            <w:tcW w:w="1080" w:type="dxa"/>
          </w:tcPr>
          <w:p w:rsidR="00BB46EF" w:rsidRDefault="00523185">
            <w:pPr>
              <w:pStyle w:val="TableParagraph"/>
              <w:spacing w:before="14"/>
              <w:ind w:left="197" w:right="183"/>
              <w:jc w:val="center"/>
              <w:rPr>
                <w:sz w:val="20"/>
              </w:rPr>
            </w:pPr>
            <w:r>
              <w:rPr>
                <w:sz w:val="20"/>
              </w:rPr>
              <w:t>1411.00</w:t>
            </w:r>
          </w:p>
        </w:tc>
        <w:tc>
          <w:tcPr>
            <w:tcW w:w="758"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ight="95"/>
              <w:jc w:val="center"/>
              <w:rPr>
                <w:sz w:val="20"/>
              </w:rPr>
            </w:pPr>
            <w:r>
              <w:rPr>
                <w:sz w:val="20"/>
              </w:rPr>
              <w:t>1418.36</w:t>
            </w:r>
          </w:p>
        </w:tc>
        <w:tc>
          <w:tcPr>
            <w:tcW w:w="720" w:type="dxa"/>
          </w:tcPr>
          <w:p w:rsidR="00BB46EF" w:rsidRDefault="00523185">
            <w:pPr>
              <w:pStyle w:val="TableParagraph"/>
              <w:spacing w:before="14"/>
              <w:ind w:left="111" w:right="102"/>
              <w:jc w:val="center"/>
              <w:rPr>
                <w:sz w:val="20"/>
              </w:rPr>
            </w:pPr>
            <w:r>
              <w:rPr>
                <w:sz w:val="20"/>
              </w:rPr>
              <w:t>7.36</w:t>
            </w:r>
          </w:p>
        </w:tc>
        <w:tc>
          <w:tcPr>
            <w:tcW w:w="701" w:type="dxa"/>
          </w:tcPr>
          <w:p w:rsidR="00BB46EF" w:rsidRDefault="00523185">
            <w:pPr>
              <w:pStyle w:val="TableParagraph"/>
              <w:spacing w:before="14"/>
              <w:ind w:right="59"/>
              <w:jc w:val="right"/>
              <w:rPr>
                <w:sz w:val="20"/>
              </w:rPr>
            </w:pPr>
            <w:r>
              <w:rPr>
                <w:sz w:val="20"/>
              </w:rPr>
              <w:t>100.68</w:t>
            </w:r>
          </w:p>
        </w:tc>
        <w:tc>
          <w:tcPr>
            <w:tcW w:w="898" w:type="dxa"/>
          </w:tcPr>
          <w:p w:rsidR="00BB46EF" w:rsidRDefault="00523185">
            <w:pPr>
              <w:pStyle w:val="TableParagraph"/>
              <w:spacing w:before="14"/>
              <w:ind w:left="106" w:right="92"/>
              <w:jc w:val="center"/>
              <w:rPr>
                <w:sz w:val="20"/>
              </w:rPr>
            </w:pPr>
            <w:r>
              <w:rPr>
                <w:sz w:val="20"/>
              </w:rPr>
              <w:t>604.29</w:t>
            </w:r>
          </w:p>
        </w:tc>
        <w:tc>
          <w:tcPr>
            <w:tcW w:w="682" w:type="dxa"/>
          </w:tcPr>
          <w:p w:rsidR="00BB46EF" w:rsidRDefault="00523185">
            <w:pPr>
              <w:pStyle w:val="TableParagraph"/>
              <w:spacing w:before="14"/>
              <w:ind w:left="145" w:right="137"/>
              <w:jc w:val="center"/>
              <w:rPr>
                <w:sz w:val="20"/>
              </w:rPr>
            </w:pPr>
            <w:r>
              <w:rPr>
                <w:sz w:val="20"/>
              </w:rPr>
              <w:t>6.00</w:t>
            </w:r>
          </w:p>
        </w:tc>
        <w:tc>
          <w:tcPr>
            <w:tcW w:w="903" w:type="dxa"/>
          </w:tcPr>
          <w:p w:rsidR="00BB46EF" w:rsidRDefault="00BB46EF">
            <w:pPr>
              <w:pStyle w:val="TableParagraph"/>
              <w:spacing w:line="240" w:lineRule="auto"/>
              <w:rPr>
                <w:sz w:val="18"/>
              </w:rPr>
            </w:pPr>
          </w:p>
        </w:tc>
        <w:tc>
          <w:tcPr>
            <w:tcW w:w="879" w:type="dxa"/>
          </w:tcPr>
          <w:p w:rsidR="00BB46EF" w:rsidRDefault="00BB46EF">
            <w:pPr>
              <w:pStyle w:val="TableParagraph"/>
              <w:spacing w:line="240" w:lineRule="auto"/>
              <w:rPr>
                <w:sz w:val="18"/>
              </w:rPr>
            </w:pPr>
          </w:p>
        </w:tc>
        <w:tc>
          <w:tcPr>
            <w:tcW w:w="860" w:type="dxa"/>
          </w:tcPr>
          <w:p w:rsidR="00BB46EF" w:rsidRDefault="00BB46EF">
            <w:pPr>
              <w:pStyle w:val="TableParagraph"/>
              <w:spacing w:line="240" w:lineRule="auto"/>
              <w:rPr>
                <w:sz w:val="18"/>
              </w:rPr>
            </w:pPr>
          </w:p>
        </w:tc>
        <w:tc>
          <w:tcPr>
            <w:tcW w:w="721" w:type="dxa"/>
          </w:tcPr>
          <w:p w:rsidR="00BB46EF" w:rsidRDefault="00BB46EF">
            <w:pPr>
              <w:pStyle w:val="TableParagraph"/>
              <w:spacing w:line="240" w:lineRule="auto"/>
              <w:rPr>
                <w:sz w:val="18"/>
              </w:rPr>
            </w:pPr>
          </w:p>
        </w:tc>
        <w:tc>
          <w:tcPr>
            <w:tcW w:w="663" w:type="dxa"/>
          </w:tcPr>
          <w:p w:rsidR="00BB46EF" w:rsidRDefault="00BB46EF">
            <w:pPr>
              <w:pStyle w:val="TableParagraph"/>
              <w:spacing w:line="240" w:lineRule="auto"/>
              <w:rPr>
                <w:sz w:val="18"/>
              </w:rPr>
            </w:pPr>
          </w:p>
        </w:tc>
        <w:tc>
          <w:tcPr>
            <w:tcW w:w="721" w:type="dxa"/>
          </w:tcPr>
          <w:p w:rsidR="00BB46EF" w:rsidRDefault="00BB46EF">
            <w:pPr>
              <w:pStyle w:val="TableParagraph"/>
              <w:spacing w:line="240" w:lineRule="auto"/>
              <w:rPr>
                <w:sz w:val="18"/>
              </w:rPr>
            </w:pPr>
          </w:p>
        </w:tc>
        <w:tc>
          <w:tcPr>
            <w:tcW w:w="659" w:type="dxa"/>
          </w:tcPr>
          <w:p w:rsidR="00BB46EF" w:rsidRDefault="00BB46EF">
            <w:pPr>
              <w:pStyle w:val="TableParagraph"/>
              <w:spacing w:line="240" w:lineRule="auto"/>
              <w:rPr>
                <w:sz w:val="18"/>
              </w:rPr>
            </w:pPr>
          </w:p>
        </w:tc>
        <w:tc>
          <w:tcPr>
            <w:tcW w:w="664" w:type="dxa"/>
          </w:tcPr>
          <w:p w:rsidR="00BB46EF" w:rsidRDefault="00BB46EF">
            <w:pPr>
              <w:pStyle w:val="TableParagraph"/>
              <w:spacing w:line="240" w:lineRule="auto"/>
              <w:rPr>
                <w:sz w:val="18"/>
              </w:rPr>
            </w:pP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25.00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1412.50</w:t>
            </w:r>
          </w:p>
        </w:tc>
        <w:tc>
          <w:tcPr>
            <w:tcW w:w="758" w:type="dxa"/>
          </w:tcPr>
          <w:p w:rsidR="00BB46EF" w:rsidRDefault="00523185">
            <w:pPr>
              <w:pStyle w:val="TableParagraph"/>
              <w:spacing w:before="14"/>
              <w:ind w:left="200"/>
              <w:rPr>
                <w:sz w:val="20"/>
              </w:rPr>
            </w:pPr>
            <w:r>
              <w:rPr>
                <w:sz w:val="20"/>
              </w:rPr>
              <w:t>0.86</w:t>
            </w:r>
          </w:p>
        </w:tc>
        <w:tc>
          <w:tcPr>
            <w:tcW w:w="960" w:type="dxa"/>
          </w:tcPr>
          <w:p w:rsidR="00BB46EF" w:rsidRDefault="00523185">
            <w:pPr>
              <w:pStyle w:val="TableParagraph"/>
              <w:spacing w:before="14"/>
              <w:ind w:left="105" w:right="95"/>
              <w:jc w:val="center"/>
              <w:rPr>
                <w:sz w:val="20"/>
              </w:rPr>
            </w:pPr>
            <w:r>
              <w:rPr>
                <w:sz w:val="20"/>
              </w:rPr>
              <w:t>1419.22</w:t>
            </w:r>
          </w:p>
        </w:tc>
        <w:tc>
          <w:tcPr>
            <w:tcW w:w="720" w:type="dxa"/>
          </w:tcPr>
          <w:p w:rsidR="00BB46EF" w:rsidRDefault="00523185">
            <w:pPr>
              <w:pStyle w:val="TableParagraph"/>
              <w:spacing w:before="14"/>
              <w:ind w:left="111" w:right="102"/>
              <w:jc w:val="center"/>
              <w:rPr>
                <w:sz w:val="20"/>
              </w:rPr>
            </w:pPr>
            <w:r>
              <w:rPr>
                <w:sz w:val="20"/>
              </w:rPr>
              <w:t>6.72</w:t>
            </w:r>
          </w:p>
        </w:tc>
        <w:tc>
          <w:tcPr>
            <w:tcW w:w="701" w:type="dxa"/>
          </w:tcPr>
          <w:p w:rsidR="00BB46EF" w:rsidRDefault="00523185">
            <w:pPr>
              <w:pStyle w:val="TableParagraph"/>
              <w:spacing w:before="14"/>
              <w:ind w:right="107"/>
              <w:jc w:val="right"/>
              <w:rPr>
                <w:sz w:val="20"/>
              </w:rPr>
            </w:pPr>
            <w:r>
              <w:rPr>
                <w:sz w:val="20"/>
              </w:rPr>
              <w:t>89.78</w:t>
            </w:r>
          </w:p>
        </w:tc>
        <w:tc>
          <w:tcPr>
            <w:tcW w:w="898" w:type="dxa"/>
          </w:tcPr>
          <w:p w:rsidR="00BB46EF" w:rsidRDefault="00523185">
            <w:pPr>
              <w:pStyle w:val="TableParagraph"/>
              <w:spacing w:before="14"/>
              <w:ind w:left="106" w:right="92"/>
              <w:jc w:val="center"/>
              <w:rPr>
                <w:sz w:val="20"/>
              </w:rPr>
            </w:pPr>
            <w:r>
              <w:rPr>
                <w:sz w:val="20"/>
              </w:rPr>
              <w:t>503.57</w:t>
            </w:r>
          </w:p>
        </w:tc>
        <w:tc>
          <w:tcPr>
            <w:tcW w:w="682" w:type="dxa"/>
          </w:tcPr>
          <w:p w:rsidR="00BB46EF" w:rsidRDefault="00523185">
            <w:pPr>
              <w:pStyle w:val="TableParagraph"/>
              <w:spacing w:before="14"/>
              <w:ind w:left="145" w:right="137"/>
              <w:jc w:val="center"/>
              <w:rPr>
                <w:sz w:val="20"/>
              </w:rPr>
            </w:pPr>
            <w:r>
              <w:rPr>
                <w:sz w:val="20"/>
              </w:rPr>
              <w:t>5.61</w:t>
            </w:r>
          </w:p>
        </w:tc>
        <w:tc>
          <w:tcPr>
            <w:tcW w:w="903" w:type="dxa"/>
          </w:tcPr>
          <w:p w:rsidR="00BB46EF" w:rsidRDefault="00523185">
            <w:pPr>
              <w:pStyle w:val="TableParagraph"/>
              <w:spacing w:before="14"/>
              <w:ind w:left="105" w:right="98"/>
              <w:jc w:val="center"/>
              <w:rPr>
                <w:sz w:val="20"/>
              </w:rPr>
            </w:pPr>
            <w:r>
              <w:rPr>
                <w:sz w:val="20"/>
              </w:rPr>
              <w:t>1107.86</w:t>
            </w:r>
          </w:p>
        </w:tc>
        <w:tc>
          <w:tcPr>
            <w:tcW w:w="879" w:type="dxa"/>
          </w:tcPr>
          <w:p w:rsidR="00BB46EF" w:rsidRDefault="00523185">
            <w:pPr>
              <w:pStyle w:val="TableParagraph"/>
              <w:spacing w:before="14"/>
              <w:ind w:left="209"/>
              <w:rPr>
                <w:sz w:val="20"/>
              </w:rPr>
            </w:pPr>
            <w:r>
              <w:rPr>
                <w:sz w:val="20"/>
              </w:rPr>
              <w:t>11.61</w:t>
            </w:r>
          </w:p>
        </w:tc>
        <w:tc>
          <w:tcPr>
            <w:tcW w:w="860" w:type="dxa"/>
          </w:tcPr>
          <w:p w:rsidR="00BB46EF" w:rsidRDefault="00523185">
            <w:pPr>
              <w:pStyle w:val="TableParagraph"/>
              <w:spacing w:before="14"/>
              <w:ind w:left="134" w:right="125"/>
              <w:jc w:val="center"/>
              <w:rPr>
                <w:sz w:val="20"/>
              </w:rPr>
            </w:pPr>
            <w:r>
              <w:rPr>
                <w:sz w:val="20"/>
              </w:rPr>
              <w:t>100.72</w:t>
            </w:r>
          </w:p>
        </w:tc>
        <w:tc>
          <w:tcPr>
            <w:tcW w:w="721" w:type="dxa"/>
          </w:tcPr>
          <w:p w:rsidR="00BB46EF" w:rsidRDefault="00523185">
            <w:pPr>
              <w:pStyle w:val="TableParagraph"/>
              <w:spacing w:before="14"/>
              <w:ind w:left="128" w:right="126"/>
              <w:jc w:val="center"/>
              <w:rPr>
                <w:sz w:val="20"/>
              </w:rPr>
            </w:pPr>
            <w:r>
              <w:rPr>
                <w:sz w:val="20"/>
              </w:rPr>
              <w:t>0.39</w:t>
            </w:r>
          </w:p>
        </w:tc>
        <w:tc>
          <w:tcPr>
            <w:tcW w:w="663" w:type="dxa"/>
          </w:tcPr>
          <w:p w:rsidR="00BB46EF" w:rsidRDefault="00523185">
            <w:pPr>
              <w:pStyle w:val="TableParagraph"/>
              <w:spacing w:before="14"/>
              <w:ind w:left="100" w:right="99"/>
              <w:jc w:val="center"/>
              <w:rPr>
                <w:sz w:val="20"/>
              </w:rPr>
            </w:pPr>
            <w:r>
              <w:rPr>
                <w:sz w:val="20"/>
              </w:rPr>
              <w:t>0.86</w:t>
            </w:r>
          </w:p>
        </w:tc>
        <w:tc>
          <w:tcPr>
            <w:tcW w:w="721" w:type="dxa"/>
          </w:tcPr>
          <w:p w:rsidR="00BB46EF" w:rsidRDefault="00523185">
            <w:pPr>
              <w:pStyle w:val="TableParagraph"/>
              <w:spacing w:before="14"/>
              <w:ind w:left="126" w:right="126"/>
              <w:jc w:val="center"/>
              <w:rPr>
                <w:sz w:val="20"/>
              </w:rPr>
            </w:pPr>
            <w:r>
              <w:rPr>
                <w:sz w:val="20"/>
              </w:rPr>
              <w:t>3.59</w:t>
            </w:r>
          </w:p>
        </w:tc>
        <w:tc>
          <w:tcPr>
            <w:tcW w:w="659" w:type="dxa"/>
          </w:tcPr>
          <w:p w:rsidR="00BB46EF" w:rsidRDefault="00523185">
            <w:pPr>
              <w:pStyle w:val="TableParagraph"/>
              <w:spacing w:before="14"/>
              <w:ind w:left="79" w:right="79"/>
              <w:jc w:val="center"/>
              <w:rPr>
                <w:sz w:val="20"/>
              </w:rPr>
            </w:pPr>
            <w:r>
              <w:rPr>
                <w:sz w:val="20"/>
              </w:rPr>
              <w:t>0.010</w:t>
            </w:r>
          </w:p>
        </w:tc>
        <w:tc>
          <w:tcPr>
            <w:tcW w:w="664" w:type="dxa"/>
          </w:tcPr>
          <w:p w:rsidR="00BB46EF" w:rsidRDefault="00523185">
            <w:pPr>
              <w:pStyle w:val="TableParagraph"/>
              <w:spacing w:before="14"/>
              <w:ind w:left="146"/>
              <w:rPr>
                <w:sz w:val="20"/>
              </w:rPr>
            </w:pPr>
            <w:r>
              <w:rPr>
                <w:sz w:val="20"/>
              </w:rPr>
              <w:t>0.87</w:t>
            </w:r>
          </w:p>
        </w:tc>
      </w:tr>
      <w:tr w:rsidR="00BB46EF">
        <w:trPr>
          <w:trHeight w:val="258"/>
        </w:trPr>
        <w:tc>
          <w:tcPr>
            <w:tcW w:w="845" w:type="dxa"/>
          </w:tcPr>
          <w:p w:rsidR="00BB46EF" w:rsidRDefault="00523185">
            <w:pPr>
              <w:pStyle w:val="TableParagraph"/>
              <w:spacing w:before="19"/>
              <w:ind w:left="179" w:right="165"/>
              <w:jc w:val="center"/>
              <w:rPr>
                <w:sz w:val="20"/>
              </w:rPr>
            </w:pPr>
            <w:r>
              <w:rPr>
                <w:sz w:val="20"/>
              </w:rPr>
              <w:t>20.00</w:t>
            </w:r>
          </w:p>
        </w:tc>
        <w:tc>
          <w:tcPr>
            <w:tcW w:w="802" w:type="dxa"/>
          </w:tcPr>
          <w:p w:rsidR="00BB46EF" w:rsidRDefault="00523185">
            <w:pPr>
              <w:pStyle w:val="TableParagraph"/>
              <w:spacing w:before="19"/>
              <w:ind w:left="225"/>
              <w:rPr>
                <w:sz w:val="20"/>
              </w:rPr>
            </w:pPr>
            <w:r>
              <w:rPr>
                <w:sz w:val="20"/>
              </w:rPr>
              <w:t>5.00</w:t>
            </w:r>
          </w:p>
        </w:tc>
        <w:tc>
          <w:tcPr>
            <w:tcW w:w="1080" w:type="dxa"/>
          </w:tcPr>
          <w:p w:rsidR="00BB46EF" w:rsidRDefault="00523185">
            <w:pPr>
              <w:pStyle w:val="TableParagraph"/>
              <w:spacing w:before="19"/>
              <w:ind w:left="197" w:right="183"/>
              <w:jc w:val="center"/>
              <w:rPr>
                <w:sz w:val="20"/>
              </w:rPr>
            </w:pPr>
            <w:r>
              <w:rPr>
                <w:sz w:val="20"/>
              </w:rPr>
              <w:t>1414.00</w:t>
            </w:r>
          </w:p>
        </w:tc>
        <w:tc>
          <w:tcPr>
            <w:tcW w:w="758" w:type="dxa"/>
          </w:tcPr>
          <w:p w:rsidR="00BB46EF" w:rsidRDefault="00523185">
            <w:pPr>
              <w:pStyle w:val="TableParagraph"/>
              <w:spacing w:before="19"/>
              <w:ind w:left="200"/>
              <w:rPr>
                <w:sz w:val="20"/>
              </w:rPr>
            </w:pPr>
            <w:r>
              <w:rPr>
                <w:sz w:val="20"/>
              </w:rPr>
              <w:t>0.99</w:t>
            </w:r>
          </w:p>
        </w:tc>
        <w:tc>
          <w:tcPr>
            <w:tcW w:w="960" w:type="dxa"/>
          </w:tcPr>
          <w:p w:rsidR="00BB46EF" w:rsidRDefault="00523185">
            <w:pPr>
              <w:pStyle w:val="TableParagraph"/>
              <w:spacing w:before="19"/>
              <w:ind w:left="105" w:right="95"/>
              <w:jc w:val="center"/>
              <w:rPr>
                <w:sz w:val="20"/>
              </w:rPr>
            </w:pPr>
            <w:r>
              <w:rPr>
                <w:sz w:val="20"/>
              </w:rPr>
              <w:t>1420.21</w:t>
            </w:r>
          </w:p>
        </w:tc>
        <w:tc>
          <w:tcPr>
            <w:tcW w:w="720" w:type="dxa"/>
          </w:tcPr>
          <w:p w:rsidR="00BB46EF" w:rsidRDefault="00523185">
            <w:pPr>
              <w:pStyle w:val="TableParagraph"/>
              <w:spacing w:before="19"/>
              <w:ind w:left="111" w:right="102"/>
              <w:jc w:val="center"/>
              <w:rPr>
                <w:sz w:val="20"/>
              </w:rPr>
            </w:pPr>
            <w:r>
              <w:rPr>
                <w:sz w:val="20"/>
              </w:rPr>
              <w:t>6.21</w:t>
            </w:r>
          </w:p>
        </w:tc>
        <w:tc>
          <w:tcPr>
            <w:tcW w:w="701" w:type="dxa"/>
          </w:tcPr>
          <w:p w:rsidR="00BB46EF" w:rsidRDefault="00523185">
            <w:pPr>
              <w:pStyle w:val="TableParagraph"/>
              <w:spacing w:before="19"/>
              <w:ind w:right="107"/>
              <w:jc w:val="right"/>
              <w:rPr>
                <w:sz w:val="20"/>
              </w:rPr>
            </w:pPr>
            <w:r>
              <w:rPr>
                <w:sz w:val="20"/>
              </w:rPr>
              <w:t>81.38</w:t>
            </w:r>
          </w:p>
        </w:tc>
        <w:tc>
          <w:tcPr>
            <w:tcW w:w="898" w:type="dxa"/>
          </w:tcPr>
          <w:p w:rsidR="00BB46EF" w:rsidRDefault="00523185">
            <w:pPr>
              <w:pStyle w:val="TableParagraph"/>
              <w:spacing w:before="19"/>
              <w:ind w:left="106" w:right="92"/>
              <w:jc w:val="center"/>
              <w:rPr>
                <w:sz w:val="20"/>
              </w:rPr>
            </w:pPr>
            <w:r>
              <w:rPr>
                <w:sz w:val="20"/>
              </w:rPr>
              <w:t>402.86</w:t>
            </w:r>
          </w:p>
        </w:tc>
        <w:tc>
          <w:tcPr>
            <w:tcW w:w="682" w:type="dxa"/>
          </w:tcPr>
          <w:p w:rsidR="00BB46EF" w:rsidRDefault="00523185">
            <w:pPr>
              <w:pStyle w:val="TableParagraph"/>
              <w:spacing w:before="19"/>
              <w:ind w:left="145" w:right="137"/>
              <w:jc w:val="center"/>
              <w:rPr>
                <w:sz w:val="20"/>
              </w:rPr>
            </w:pPr>
            <w:r>
              <w:rPr>
                <w:sz w:val="20"/>
              </w:rPr>
              <w:t>4.95</w:t>
            </w:r>
          </w:p>
        </w:tc>
        <w:tc>
          <w:tcPr>
            <w:tcW w:w="903" w:type="dxa"/>
          </w:tcPr>
          <w:p w:rsidR="00BB46EF" w:rsidRDefault="00523185">
            <w:pPr>
              <w:pStyle w:val="TableParagraph"/>
              <w:spacing w:before="19"/>
              <w:ind w:left="105" w:right="98"/>
              <w:jc w:val="center"/>
              <w:rPr>
                <w:sz w:val="20"/>
              </w:rPr>
            </w:pPr>
            <w:r>
              <w:rPr>
                <w:sz w:val="20"/>
              </w:rPr>
              <w:t>906.43</w:t>
            </w:r>
          </w:p>
        </w:tc>
        <w:tc>
          <w:tcPr>
            <w:tcW w:w="879" w:type="dxa"/>
          </w:tcPr>
          <w:p w:rsidR="00BB46EF" w:rsidRDefault="00523185">
            <w:pPr>
              <w:pStyle w:val="TableParagraph"/>
              <w:spacing w:before="19"/>
              <w:ind w:left="209"/>
              <w:rPr>
                <w:sz w:val="20"/>
              </w:rPr>
            </w:pPr>
            <w:r>
              <w:rPr>
                <w:sz w:val="20"/>
              </w:rPr>
              <w:t>10.56</w:t>
            </w:r>
          </w:p>
        </w:tc>
        <w:tc>
          <w:tcPr>
            <w:tcW w:w="860" w:type="dxa"/>
          </w:tcPr>
          <w:p w:rsidR="00BB46EF" w:rsidRDefault="00523185">
            <w:pPr>
              <w:pStyle w:val="TableParagraph"/>
              <w:spacing w:before="19"/>
              <w:ind w:left="134" w:right="125"/>
              <w:jc w:val="center"/>
              <w:rPr>
                <w:sz w:val="20"/>
              </w:rPr>
            </w:pPr>
            <w:r>
              <w:rPr>
                <w:sz w:val="20"/>
              </w:rPr>
              <w:t>100.71</w:t>
            </w:r>
          </w:p>
        </w:tc>
        <w:tc>
          <w:tcPr>
            <w:tcW w:w="721" w:type="dxa"/>
          </w:tcPr>
          <w:p w:rsidR="00BB46EF" w:rsidRDefault="00523185">
            <w:pPr>
              <w:pStyle w:val="TableParagraph"/>
              <w:spacing w:before="19"/>
              <w:ind w:left="128" w:right="126"/>
              <w:jc w:val="center"/>
              <w:rPr>
                <w:sz w:val="20"/>
              </w:rPr>
            </w:pPr>
            <w:r>
              <w:rPr>
                <w:sz w:val="20"/>
              </w:rPr>
              <w:t>0.66</w:t>
            </w:r>
          </w:p>
        </w:tc>
        <w:tc>
          <w:tcPr>
            <w:tcW w:w="663" w:type="dxa"/>
          </w:tcPr>
          <w:p w:rsidR="00BB46EF" w:rsidRDefault="00523185">
            <w:pPr>
              <w:pStyle w:val="TableParagraph"/>
              <w:spacing w:before="19"/>
              <w:ind w:left="100" w:right="99"/>
              <w:jc w:val="center"/>
              <w:rPr>
                <w:sz w:val="20"/>
              </w:rPr>
            </w:pPr>
            <w:r>
              <w:rPr>
                <w:sz w:val="20"/>
              </w:rPr>
              <w:t>0.99</w:t>
            </w:r>
          </w:p>
        </w:tc>
        <w:tc>
          <w:tcPr>
            <w:tcW w:w="721" w:type="dxa"/>
          </w:tcPr>
          <w:p w:rsidR="00BB46EF" w:rsidRDefault="00523185">
            <w:pPr>
              <w:pStyle w:val="TableParagraph"/>
              <w:spacing w:before="19"/>
              <w:ind w:left="126" w:right="126"/>
              <w:jc w:val="center"/>
              <w:rPr>
                <w:sz w:val="20"/>
              </w:rPr>
            </w:pPr>
            <w:r>
              <w:rPr>
                <w:sz w:val="20"/>
              </w:rPr>
              <w:t>3.41</w:t>
            </w:r>
          </w:p>
        </w:tc>
        <w:tc>
          <w:tcPr>
            <w:tcW w:w="659" w:type="dxa"/>
          </w:tcPr>
          <w:p w:rsidR="00BB46EF" w:rsidRDefault="00523185">
            <w:pPr>
              <w:pStyle w:val="TableParagraph"/>
              <w:spacing w:before="19"/>
              <w:ind w:left="79" w:right="79"/>
              <w:jc w:val="center"/>
              <w:rPr>
                <w:sz w:val="20"/>
              </w:rPr>
            </w:pPr>
            <w:r>
              <w:rPr>
                <w:sz w:val="20"/>
              </w:rPr>
              <w:t>0.009</w:t>
            </w:r>
          </w:p>
        </w:tc>
        <w:tc>
          <w:tcPr>
            <w:tcW w:w="664" w:type="dxa"/>
          </w:tcPr>
          <w:p w:rsidR="00BB46EF" w:rsidRDefault="00523185">
            <w:pPr>
              <w:pStyle w:val="TableParagraph"/>
              <w:spacing w:before="19"/>
              <w:ind w:left="146"/>
              <w:rPr>
                <w:sz w:val="20"/>
              </w:rPr>
            </w:pPr>
            <w:r>
              <w:rPr>
                <w:sz w:val="20"/>
              </w:rPr>
              <w:t>1.00</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15.00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1415.50</w:t>
            </w:r>
          </w:p>
        </w:tc>
        <w:tc>
          <w:tcPr>
            <w:tcW w:w="758" w:type="dxa"/>
          </w:tcPr>
          <w:p w:rsidR="00BB46EF" w:rsidRDefault="00523185">
            <w:pPr>
              <w:pStyle w:val="TableParagraph"/>
              <w:spacing w:before="14"/>
              <w:ind w:left="200"/>
              <w:rPr>
                <w:sz w:val="20"/>
              </w:rPr>
            </w:pPr>
            <w:r>
              <w:rPr>
                <w:sz w:val="20"/>
              </w:rPr>
              <w:t>0.99</w:t>
            </w:r>
          </w:p>
        </w:tc>
        <w:tc>
          <w:tcPr>
            <w:tcW w:w="960" w:type="dxa"/>
          </w:tcPr>
          <w:p w:rsidR="00BB46EF" w:rsidRDefault="00523185">
            <w:pPr>
              <w:pStyle w:val="TableParagraph"/>
              <w:spacing w:before="14"/>
              <w:ind w:left="105" w:right="95"/>
              <w:jc w:val="center"/>
              <w:rPr>
                <w:sz w:val="20"/>
              </w:rPr>
            </w:pPr>
            <w:r>
              <w:rPr>
                <w:sz w:val="20"/>
              </w:rPr>
              <w:t>1421.20</w:t>
            </w:r>
          </w:p>
        </w:tc>
        <w:tc>
          <w:tcPr>
            <w:tcW w:w="720" w:type="dxa"/>
          </w:tcPr>
          <w:p w:rsidR="00BB46EF" w:rsidRDefault="00523185">
            <w:pPr>
              <w:pStyle w:val="TableParagraph"/>
              <w:spacing w:before="14"/>
              <w:ind w:left="111" w:right="102"/>
              <w:jc w:val="center"/>
              <w:rPr>
                <w:sz w:val="20"/>
              </w:rPr>
            </w:pPr>
            <w:r>
              <w:rPr>
                <w:sz w:val="20"/>
              </w:rPr>
              <w:t>5.70</w:t>
            </w:r>
          </w:p>
        </w:tc>
        <w:tc>
          <w:tcPr>
            <w:tcW w:w="701" w:type="dxa"/>
          </w:tcPr>
          <w:p w:rsidR="00BB46EF" w:rsidRDefault="00523185">
            <w:pPr>
              <w:pStyle w:val="TableParagraph"/>
              <w:spacing w:before="14"/>
              <w:ind w:right="107"/>
              <w:jc w:val="right"/>
              <w:rPr>
                <w:sz w:val="20"/>
              </w:rPr>
            </w:pPr>
            <w:r>
              <w:rPr>
                <w:sz w:val="20"/>
              </w:rPr>
              <w:t>73.25</w:t>
            </w:r>
          </w:p>
        </w:tc>
        <w:tc>
          <w:tcPr>
            <w:tcW w:w="898" w:type="dxa"/>
          </w:tcPr>
          <w:p w:rsidR="00BB46EF" w:rsidRDefault="00523185">
            <w:pPr>
              <w:pStyle w:val="TableParagraph"/>
              <w:spacing w:before="14"/>
              <w:ind w:left="106" w:right="92"/>
              <w:jc w:val="center"/>
              <w:rPr>
                <w:sz w:val="20"/>
              </w:rPr>
            </w:pPr>
            <w:r>
              <w:rPr>
                <w:sz w:val="20"/>
              </w:rPr>
              <w:t>302.14</w:t>
            </w:r>
          </w:p>
        </w:tc>
        <w:tc>
          <w:tcPr>
            <w:tcW w:w="682" w:type="dxa"/>
          </w:tcPr>
          <w:p w:rsidR="00BB46EF" w:rsidRDefault="00523185">
            <w:pPr>
              <w:pStyle w:val="TableParagraph"/>
              <w:spacing w:before="14"/>
              <w:ind w:left="145" w:right="137"/>
              <w:jc w:val="center"/>
              <w:rPr>
                <w:sz w:val="20"/>
              </w:rPr>
            </w:pPr>
            <w:r>
              <w:rPr>
                <w:sz w:val="20"/>
              </w:rPr>
              <w:t>4.12</w:t>
            </w:r>
          </w:p>
        </w:tc>
        <w:tc>
          <w:tcPr>
            <w:tcW w:w="903" w:type="dxa"/>
          </w:tcPr>
          <w:p w:rsidR="00BB46EF" w:rsidRDefault="00523185">
            <w:pPr>
              <w:pStyle w:val="TableParagraph"/>
              <w:spacing w:before="14"/>
              <w:ind w:left="105" w:right="98"/>
              <w:jc w:val="center"/>
              <w:rPr>
                <w:sz w:val="20"/>
              </w:rPr>
            </w:pPr>
            <w:r>
              <w:rPr>
                <w:sz w:val="20"/>
              </w:rPr>
              <w:t>705.00</w:t>
            </w:r>
          </w:p>
        </w:tc>
        <w:tc>
          <w:tcPr>
            <w:tcW w:w="879" w:type="dxa"/>
          </w:tcPr>
          <w:p w:rsidR="00BB46EF" w:rsidRDefault="00523185">
            <w:pPr>
              <w:pStyle w:val="TableParagraph"/>
              <w:spacing w:before="14"/>
              <w:ind w:left="262"/>
              <w:rPr>
                <w:sz w:val="20"/>
              </w:rPr>
            </w:pPr>
            <w:r>
              <w:rPr>
                <w:sz w:val="20"/>
              </w:rPr>
              <w:t>9.07</w:t>
            </w:r>
          </w:p>
        </w:tc>
        <w:tc>
          <w:tcPr>
            <w:tcW w:w="860" w:type="dxa"/>
          </w:tcPr>
          <w:p w:rsidR="00BB46EF" w:rsidRDefault="00523185">
            <w:pPr>
              <w:pStyle w:val="TableParagraph"/>
              <w:spacing w:before="14"/>
              <w:ind w:left="134" w:right="125"/>
              <w:jc w:val="center"/>
              <w:rPr>
                <w:sz w:val="20"/>
              </w:rPr>
            </w:pPr>
            <w:r>
              <w:rPr>
                <w:sz w:val="20"/>
              </w:rPr>
              <w:t>100.72</w:t>
            </w:r>
          </w:p>
        </w:tc>
        <w:tc>
          <w:tcPr>
            <w:tcW w:w="721" w:type="dxa"/>
          </w:tcPr>
          <w:p w:rsidR="00BB46EF" w:rsidRDefault="00523185">
            <w:pPr>
              <w:pStyle w:val="TableParagraph"/>
              <w:spacing w:before="14"/>
              <w:ind w:left="128" w:right="126"/>
              <w:jc w:val="center"/>
              <w:rPr>
                <w:sz w:val="20"/>
              </w:rPr>
            </w:pPr>
            <w:r>
              <w:rPr>
                <w:sz w:val="20"/>
              </w:rPr>
              <w:t>0.83</w:t>
            </w:r>
          </w:p>
        </w:tc>
        <w:tc>
          <w:tcPr>
            <w:tcW w:w="663" w:type="dxa"/>
          </w:tcPr>
          <w:p w:rsidR="00BB46EF" w:rsidRDefault="00523185">
            <w:pPr>
              <w:pStyle w:val="TableParagraph"/>
              <w:spacing w:before="14"/>
              <w:ind w:left="100" w:right="99"/>
              <w:jc w:val="center"/>
              <w:rPr>
                <w:sz w:val="20"/>
              </w:rPr>
            </w:pPr>
            <w:r>
              <w:rPr>
                <w:sz w:val="20"/>
              </w:rPr>
              <w:t>0.98</w:t>
            </w:r>
          </w:p>
        </w:tc>
        <w:tc>
          <w:tcPr>
            <w:tcW w:w="721" w:type="dxa"/>
          </w:tcPr>
          <w:p w:rsidR="00BB46EF" w:rsidRDefault="00523185">
            <w:pPr>
              <w:pStyle w:val="TableParagraph"/>
              <w:spacing w:before="14"/>
              <w:ind w:left="126" w:right="126"/>
              <w:jc w:val="center"/>
              <w:rPr>
                <w:sz w:val="20"/>
              </w:rPr>
            </w:pPr>
            <w:r>
              <w:rPr>
                <w:sz w:val="20"/>
              </w:rPr>
              <w:t>3.22</w:t>
            </w:r>
          </w:p>
        </w:tc>
        <w:tc>
          <w:tcPr>
            <w:tcW w:w="659" w:type="dxa"/>
          </w:tcPr>
          <w:p w:rsidR="00BB46EF" w:rsidRDefault="00523185">
            <w:pPr>
              <w:pStyle w:val="TableParagraph"/>
              <w:spacing w:before="14"/>
              <w:ind w:left="79" w:right="79"/>
              <w:jc w:val="center"/>
              <w:rPr>
                <w:sz w:val="20"/>
              </w:rPr>
            </w:pPr>
            <w:r>
              <w:rPr>
                <w:sz w:val="20"/>
              </w:rPr>
              <w:t>0.006</w:t>
            </w:r>
          </w:p>
        </w:tc>
        <w:tc>
          <w:tcPr>
            <w:tcW w:w="664" w:type="dxa"/>
          </w:tcPr>
          <w:p w:rsidR="00BB46EF" w:rsidRDefault="00523185">
            <w:pPr>
              <w:pStyle w:val="TableParagraph"/>
              <w:spacing w:before="14"/>
              <w:ind w:left="146"/>
              <w:rPr>
                <w:sz w:val="20"/>
              </w:rPr>
            </w:pPr>
            <w:r>
              <w:rPr>
                <w:sz w:val="20"/>
              </w:rPr>
              <w:t>0.99</w:t>
            </w:r>
          </w:p>
        </w:tc>
      </w:tr>
      <w:tr w:rsidR="00BB46EF">
        <w:trPr>
          <w:trHeight w:val="254"/>
        </w:trPr>
        <w:tc>
          <w:tcPr>
            <w:tcW w:w="845" w:type="dxa"/>
          </w:tcPr>
          <w:p w:rsidR="00BB46EF" w:rsidRDefault="00523185">
            <w:pPr>
              <w:pStyle w:val="TableParagraph"/>
              <w:spacing w:before="14"/>
              <w:ind w:left="179" w:right="165"/>
              <w:jc w:val="center"/>
              <w:rPr>
                <w:sz w:val="20"/>
              </w:rPr>
            </w:pPr>
            <w:r>
              <w:rPr>
                <w:sz w:val="20"/>
              </w:rPr>
              <w:t>10.00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1417.00</w:t>
            </w:r>
          </w:p>
        </w:tc>
        <w:tc>
          <w:tcPr>
            <w:tcW w:w="758" w:type="dxa"/>
          </w:tcPr>
          <w:p w:rsidR="00BB46EF" w:rsidRDefault="00523185">
            <w:pPr>
              <w:pStyle w:val="TableParagraph"/>
              <w:spacing w:before="14"/>
              <w:ind w:left="200"/>
              <w:rPr>
                <w:sz w:val="20"/>
              </w:rPr>
            </w:pPr>
            <w:r>
              <w:rPr>
                <w:sz w:val="20"/>
              </w:rPr>
              <w:t>0.90</w:t>
            </w:r>
          </w:p>
        </w:tc>
        <w:tc>
          <w:tcPr>
            <w:tcW w:w="960" w:type="dxa"/>
          </w:tcPr>
          <w:p w:rsidR="00BB46EF" w:rsidRDefault="00523185">
            <w:pPr>
              <w:pStyle w:val="TableParagraph"/>
              <w:spacing w:before="14"/>
              <w:ind w:left="105" w:right="95"/>
              <w:jc w:val="center"/>
              <w:rPr>
                <w:sz w:val="20"/>
              </w:rPr>
            </w:pPr>
            <w:r>
              <w:rPr>
                <w:sz w:val="20"/>
              </w:rPr>
              <w:t>1422.10</w:t>
            </w:r>
          </w:p>
        </w:tc>
        <w:tc>
          <w:tcPr>
            <w:tcW w:w="720" w:type="dxa"/>
          </w:tcPr>
          <w:p w:rsidR="00BB46EF" w:rsidRDefault="00523185">
            <w:pPr>
              <w:pStyle w:val="TableParagraph"/>
              <w:spacing w:before="14"/>
              <w:ind w:left="111" w:right="102"/>
              <w:jc w:val="center"/>
              <w:rPr>
                <w:sz w:val="20"/>
              </w:rPr>
            </w:pPr>
            <w:r>
              <w:rPr>
                <w:sz w:val="20"/>
              </w:rPr>
              <w:t>5.10</w:t>
            </w:r>
          </w:p>
        </w:tc>
        <w:tc>
          <w:tcPr>
            <w:tcW w:w="701" w:type="dxa"/>
          </w:tcPr>
          <w:p w:rsidR="00BB46EF" w:rsidRDefault="00523185">
            <w:pPr>
              <w:pStyle w:val="TableParagraph"/>
              <w:spacing w:before="14"/>
              <w:ind w:right="108"/>
              <w:jc w:val="right"/>
              <w:rPr>
                <w:sz w:val="20"/>
              </w:rPr>
            </w:pPr>
            <w:r>
              <w:rPr>
                <w:sz w:val="20"/>
              </w:rPr>
              <w:t>64.00</w:t>
            </w:r>
          </w:p>
        </w:tc>
        <w:tc>
          <w:tcPr>
            <w:tcW w:w="898" w:type="dxa"/>
          </w:tcPr>
          <w:p w:rsidR="00BB46EF" w:rsidRDefault="00523185">
            <w:pPr>
              <w:pStyle w:val="TableParagraph"/>
              <w:spacing w:before="14"/>
              <w:ind w:left="106" w:right="92"/>
              <w:jc w:val="center"/>
              <w:rPr>
                <w:sz w:val="20"/>
              </w:rPr>
            </w:pPr>
            <w:r>
              <w:rPr>
                <w:sz w:val="20"/>
              </w:rPr>
              <w:t>201.43</w:t>
            </w:r>
          </w:p>
        </w:tc>
        <w:tc>
          <w:tcPr>
            <w:tcW w:w="682" w:type="dxa"/>
          </w:tcPr>
          <w:p w:rsidR="00BB46EF" w:rsidRDefault="00523185">
            <w:pPr>
              <w:pStyle w:val="TableParagraph"/>
              <w:spacing w:before="14"/>
              <w:ind w:left="145" w:right="137"/>
              <w:jc w:val="center"/>
              <w:rPr>
                <w:sz w:val="20"/>
              </w:rPr>
            </w:pPr>
            <w:r>
              <w:rPr>
                <w:sz w:val="20"/>
              </w:rPr>
              <w:t>3.15</w:t>
            </w:r>
          </w:p>
        </w:tc>
        <w:tc>
          <w:tcPr>
            <w:tcW w:w="903" w:type="dxa"/>
          </w:tcPr>
          <w:p w:rsidR="00BB46EF" w:rsidRDefault="00523185">
            <w:pPr>
              <w:pStyle w:val="TableParagraph"/>
              <w:spacing w:before="14"/>
              <w:ind w:left="105" w:right="98"/>
              <w:jc w:val="center"/>
              <w:rPr>
                <w:sz w:val="20"/>
              </w:rPr>
            </w:pPr>
            <w:r>
              <w:rPr>
                <w:sz w:val="20"/>
              </w:rPr>
              <w:t>503.57</w:t>
            </w:r>
          </w:p>
        </w:tc>
        <w:tc>
          <w:tcPr>
            <w:tcW w:w="879" w:type="dxa"/>
          </w:tcPr>
          <w:p w:rsidR="00BB46EF" w:rsidRDefault="00523185">
            <w:pPr>
              <w:pStyle w:val="TableParagraph"/>
              <w:spacing w:before="14"/>
              <w:ind w:left="262"/>
              <w:rPr>
                <w:sz w:val="20"/>
              </w:rPr>
            </w:pPr>
            <w:r>
              <w:rPr>
                <w:sz w:val="20"/>
              </w:rPr>
              <w:t>7.27</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0.97</w:t>
            </w:r>
          </w:p>
        </w:tc>
        <w:tc>
          <w:tcPr>
            <w:tcW w:w="663" w:type="dxa"/>
          </w:tcPr>
          <w:p w:rsidR="00BB46EF" w:rsidRDefault="00523185">
            <w:pPr>
              <w:pStyle w:val="TableParagraph"/>
              <w:spacing w:before="14"/>
              <w:ind w:left="100" w:right="99"/>
              <w:jc w:val="center"/>
              <w:rPr>
                <w:sz w:val="20"/>
              </w:rPr>
            </w:pPr>
            <w:r>
              <w:rPr>
                <w:sz w:val="20"/>
              </w:rPr>
              <w:t>0.90</w:t>
            </w:r>
          </w:p>
        </w:tc>
        <w:tc>
          <w:tcPr>
            <w:tcW w:w="721" w:type="dxa"/>
          </w:tcPr>
          <w:p w:rsidR="00BB46EF" w:rsidRDefault="00523185">
            <w:pPr>
              <w:pStyle w:val="TableParagraph"/>
              <w:spacing w:before="14"/>
              <w:ind w:left="126" w:right="126"/>
              <w:jc w:val="center"/>
              <w:rPr>
                <w:sz w:val="20"/>
              </w:rPr>
            </w:pPr>
            <w:r>
              <w:rPr>
                <w:sz w:val="20"/>
              </w:rPr>
              <w:t>2.99</w:t>
            </w:r>
          </w:p>
        </w:tc>
        <w:tc>
          <w:tcPr>
            <w:tcW w:w="659" w:type="dxa"/>
          </w:tcPr>
          <w:p w:rsidR="00BB46EF" w:rsidRDefault="00523185">
            <w:pPr>
              <w:pStyle w:val="TableParagraph"/>
              <w:spacing w:before="14"/>
              <w:ind w:left="79" w:right="79"/>
              <w:jc w:val="center"/>
              <w:rPr>
                <w:sz w:val="20"/>
              </w:rPr>
            </w:pPr>
            <w:r>
              <w:rPr>
                <w:sz w:val="20"/>
              </w:rPr>
              <w:t>0.004</w:t>
            </w:r>
          </w:p>
        </w:tc>
        <w:tc>
          <w:tcPr>
            <w:tcW w:w="664" w:type="dxa"/>
          </w:tcPr>
          <w:p w:rsidR="00BB46EF" w:rsidRDefault="00523185">
            <w:pPr>
              <w:pStyle w:val="TableParagraph"/>
              <w:spacing w:before="14"/>
              <w:ind w:left="146"/>
              <w:rPr>
                <w:sz w:val="20"/>
              </w:rPr>
            </w:pPr>
            <w:r>
              <w:rPr>
                <w:sz w:val="20"/>
              </w:rPr>
              <w:t>0.90</w:t>
            </w:r>
          </w:p>
        </w:tc>
      </w:tr>
      <w:tr w:rsidR="00BB46EF">
        <w:trPr>
          <w:trHeight w:val="253"/>
        </w:trPr>
        <w:tc>
          <w:tcPr>
            <w:tcW w:w="845" w:type="dxa"/>
          </w:tcPr>
          <w:p w:rsidR="00BB46EF" w:rsidRDefault="00523185">
            <w:pPr>
              <w:pStyle w:val="TableParagraph"/>
              <w:spacing w:before="14"/>
              <w:ind w:left="174" w:right="165"/>
              <w:jc w:val="center"/>
              <w:rPr>
                <w:sz w:val="20"/>
              </w:rPr>
            </w:pPr>
            <w:r>
              <w:rPr>
                <w:sz w:val="20"/>
              </w:rPr>
              <w:t>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1418.50</w:t>
            </w:r>
          </w:p>
        </w:tc>
        <w:tc>
          <w:tcPr>
            <w:tcW w:w="758" w:type="dxa"/>
          </w:tcPr>
          <w:p w:rsidR="00BB46EF" w:rsidRDefault="00523185">
            <w:pPr>
              <w:pStyle w:val="TableParagraph"/>
              <w:spacing w:before="14"/>
              <w:ind w:left="200"/>
              <w:rPr>
                <w:sz w:val="20"/>
              </w:rPr>
            </w:pPr>
            <w:r>
              <w:rPr>
                <w:sz w:val="20"/>
              </w:rPr>
              <w:t>0.76</w:t>
            </w:r>
          </w:p>
        </w:tc>
        <w:tc>
          <w:tcPr>
            <w:tcW w:w="960" w:type="dxa"/>
          </w:tcPr>
          <w:p w:rsidR="00BB46EF" w:rsidRDefault="00523185">
            <w:pPr>
              <w:pStyle w:val="TableParagraph"/>
              <w:spacing w:before="14"/>
              <w:ind w:left="105" w:right="95"/>
              <w:jc w:val="center"/>
              <w:rPr>
                <w:sz w:val="20"/>
              </w:rPr>
            </w:pPr>
            <w:r>
              <w:rPr>
                <w:sz w:val="20"/>
              </w:rPr>
              <w:t>1422.86</w:t>
            </w:r>
          </w:p>
        </w:tc>
        <w:tc>
          <w:tcPr>
            <w:tcW w:w="720" w:type="dxa"/>
          </w:tcPr>
          <w:p w:rsidR="00BB46EF" w:rsidRDefault="00523185">
            <w:pPr>
              <w:pStyle w:val="TableParagraph"/>
              <w:spacing w:before="14"/>
              <w:ind w:left="111" w:right="102"/>
              <w:jc w:val="center"/>
              <w:rPr>
                <w:sz w:val="20"/>
              </w:rPr>
            </w:pPr>
            <w:r>
              <w:rPr>
                <w:sz w:val="20"/>
              </w:rPr>
              <w:t>4.36</w:t>
            </w:r>
          </w:p>
        </w:tc>
        <w:tc>
          <w:tcPr>
            <w:tcW w:w="701" w:type="dxa"/>
          </w:tcPr>
          <w:p w:rsidR="00BB46EF" w:rsidRDefault="00523185">
            <w:pPr>
              <w:pStyle w:val="TableParagraph"/>
              <w:spacing w:before="14"/>
              <w:ind w:right="107"/>
              <w:jc w:val="right"/>
              <w:rPr>
                <w:sz w:val="20"/>
              </w:rPr>
            </w:pPr>
            <w:r>
              <w:rPr>
                <w:sz w:val="20"/>
              </w:rPr>
              <w:t>53.10</w:t>
            </w:r>
          </w:p>
        </w:tc>
        <w:tc>
          <w:tcPr>
            <w:tcW w:w="898" w:type="dxa"/>
          </w:tcPr>
          <w:p w:rsidR="00BB46EF" w:rsidRDefault="00523185">
            <w:pPr>
              <w:pStyle w:val="TableParagraph"/>
              <w:spacing w:before="14"/>
              <w:ind w:left="106" w:right="92"/>
              <w:jc w:val="center"/>
              <w:rPr>
                <w:sz w:val="20"/>
              </w:rPr>
            </w:pPr>
            <w:r>
              <w:rPr>
                <w:sz w:val="20"/>
              </w:rPr>
              <w:t>100.71</w:t>
            </w:r>
          </w:p>
        </w:tc>
        <w:tc>
          <w:tcPr>
            <w:tcW w:w="682" w:type="dxa"/>
          </w:tcPr>
          <w:p w:rsidR="00BB46EF" w:rsidRDefault="00523185">
            <w:pPr>
              <w:pStyle w:val="TableParagraph"/>
              <w:spacing w:before="14"/>
              <w:ind w:left="145" w:right="137"/>
              <w:jc w:val="center"/>
              <w:rPr>
                <w:sz w:val="20"/>
              </w:rPr>
            </w:pPr>
            <w:r>
              <w:rPr>
                <w:sz w:val="20"/>
              </w:rPr>
              <w:t>1.90</w:t>
            </w:r>
          </w:p>
        </w:tc>
        <w:tc>
          <w:tcPr>
            <w:tcW w:w="903" w:type="dxa"/>
          </w:tcPr>
          <w:p w:rsidR="00BB46EF" w:rsidRDefault="00523185">
            <w:pPr>
              <w:pStyle w:val="TableParagraph"/>
              <w:spacing w:before="14"/>
              <w:ind w:left="105" w:right="98"/>
              <w:jc w:val="center"/>
              <w:rPr>
                <w:sz w:val="20"/>
              </w:rPr>
            </w:pPr>
            <w:r>
              <w:rPr>
                <w:sz w:val="20"/>
              </w:rPr>
              <w:t>302.14</w:t>
            </w:r>
          </w:p>
        </w:tc>
        <w:tc>
          <w:tcPr>
            <w:tcW w:w="879" w:type="dxa"/>
          </w:tcPr>
          <w:p w:rsidR="00BB46EF" w:rsidRDefault="00523185">
            <w:pPr>
              <w:pStyle w:val="TableParagraph"/>
              <w:spacing w:before="14"/>
              <w:ind w:left="262"/>
              <w:rPr>
                <w:sz w:val="20"/>
              </w:rPr>
            </w:pPr>
            <w:r>
              <w:rPr>
                <w:sz w:val="20"/>
              </w:rPr>
              <w:t>5.05</w:t>
            </w:r>
          </w:p>
        </w:tc>
        <w:tc>
          <w:tcPr>
            <w:tcW w:w="860" w:type="dxa"/>
          </w:tcPr>
          <w:p w:rsidR="00BB46EF" w:rsidRDefault="00523185">
            <w:pPr>
              <w:pStyle w:val="TableParagraph"/>
              <w:spacing w:before="14"/>
              <w:ind w:left="134" w:right="125"/>
              <w:jc w:val="center"/>
              <w:rPr>
                <w:sz w:val="20"/>
              </w:rPr>
            </w:pPr>
            <w:r>
              <w:rPr>
                <w:sz w:val="20"/>
              </w:rPr>
              <w:t>100.72</w:t>
            </w:r>
          </w:p>
        </w:tc>
        <w:tc>
          <w:tcPr>
            <w:tcW w:w="721" w:type="dxa"/>
          </w:tcPr>
          <w:p w:rsidR="00BB46EF" w:rsidRDefault="00523185">
            <w:pPr>
              <w:pStyle w:val="TableParagraph"/>
              <w:spacing w:before="14"/>
              <w:ind w:left="128" w:right="126"/>
              <w:jc w:val="center"/>
              <w:rPr>
                <w:sz w:val="20"/>
              </w:rPr>
            </w:pPr>
            <w:r>
              <w:rPr>
                <w:sz w:val="20"/>
              </w:rPr>
              <w:t>1.25</w:t>
            </w:r>
          </w:p>
        </w:tc>
        <w:tc>
          <w:tcPr>
            <w:tcW w:w="663" w:type="dxa"/>
          </w:tcPr>
          <w:p w:rsidR="00BB46EF" w:rsidRDefault="00523185">
            <w:pPr>
              <w:pStyle w:val="TableParagraph"/>
              <w:spacing w:before="14"/>
              <w:ind w:left="100" w:right="99"/>
              <w:jc w:val="center"/>
              <w:rPr>
                <w:sz w:val="20"/>
              </w:rPr>
            </w:pPr>
            <w:r>
              <w:rPr>
                <w:sz w:val="20"/>
              </w:rPr>
              <w:t>0.76</w:t>
            </w:r>
          </w:p>
        </w:tc>
        <w:tc>
          <w:tcPr>
            <w:tcW w:w="721" w:type="dxa"/>
          </w:tcPr>
          <w:p w:rsidR="00BB46EF" w:rsidRDefault="00523185">
            <w:pPr>
              <w:pStyle w:val="TableParagraph"/>
              <w:spacing w:before="14"/>
              <w:ind w:left="126" w:right="126"/>
              <w:jc w:val="center"/>
              <w:rPr>
                <w:sz w:val="20"/>
              </w:rPr>
            </w:pPr>
            <w:r>
              <w:rPr>
                <w:sz w:val="20"/>
              </w:rPr>
              <w:t>2.69</w:t>
            </w:r>
          </w:p>
        </w:tc>
        <w:tc>
          <w:tcPr>
            <w:tcW w:w="659" w:type="dxa"/>
          </w:tcPr>
          <w:p w:rsidR="00BB46EF" w:rsidRDefault="00523185">
            <w:pPr>
              <w:pStyle w:val="TableParagraph"/>
              <w:spacing w:before="14"/>
              <w:ind w:left="79" w:right="79"/>
              <w:jc w:val="center"/>
              <w:rPr>
                <w:sz w:val="20"/>
              </w:rPr>
            </w:pPr>
            <w:r>
              <w:rPr>
                <w:sz w:val="20"/>
              </w:rPr>
              <w:t>0.002</w:t>
            </w:r>
          </w:p>
        </w:tc>
        <w:tc>
          <w:tcPr>
            <w:tcW w:w="664" w:type="dxa"/>
          </w:tcPr>
          <w:p w:rsidR="00BB46EF" w:rsidRDefault="00523185">
            <w:pPr>
              <w:pStyle w:val="TableParagraph"/>
              <w:spacing w:before="14"/>
              <w:ind w:left="146"/>
              <w:rPr>
                <w:sz w:val="20"/>
              </w:rPr>
            </w:pPr>
            <w:r>
              <w:rPr>
                <w:sz w:val="20"/>
              </w:rPr>
              <w:t>0.76</w:t>
            </w:r>
          </w:p>
        </w:tc>
      </w:tr>
      <w:tr w:rsidR="00BB46EF">
        <w:trPr>
          <w:trHeight w:val="253"/>
        </w:trPr>
        <w:tc>
          <w:tcPr>
            <w:tcW w:w="845" w:type="dxa"/>
          </w:tcPr>
          <w:p w:rsidR="00BB46EF" w:rsidRDefault="00523185">
            <w:pPr>
              <w:pStyle w:val="TableParagraph"/>
              <w:spacing w:before="14"/>
              <w:ind w:left="174" w:right="165"/>
              <w:jc w:val="center"/>
              <w:rPr>
                <w:sz w:val="20"/>
              </w:rPr>
            </w:pPr>
            <w:r>
              <w:rPr>
                <w:sz w:val="20"/>
              </w:rPr>
              <w:t>0.00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1420.00</w:t>
            </w:r>
          </w:p>
        </w:tc>
        <w:tc>
          <w:tcPr>
            <w:tcW w:w="758" w:type="dxa"/>
          </w:tcPr>
          <w:p w:rsidR="00BB46EF" w:rsidRDefault="00523185">
            <w:pPr>
              <w:pStyle w:val="TableParagraph"/>
              <w:spacing w:before="14"/>
              <w:ind w:left="200"/>
              <w:rPr>
                <w:sz w:val="20"/>
              </w:rPr>
            </w:pPr>
            <w:r>
              <w:rPr>
                <w:sz w:val="20"/>
              </w:rPr>
              <w:t>0.37</w:t>
            </w:r>
          </w:p>
        </w:tc>
        <w:tc>
          <w:tcPr>
            <w:tcW w:w="960" w:type="dxa"/>
          </w:tcPr>
          <w:p w:rsidR="00BB46EF" w:rsidRDefault="00523185">
            <w:pPr>
              <w:pStyle w:val="TableParagraph"/>
              <w:spacing w:before="14"/>
              <w:ind w:left="105" w:right="95"/>
              <w:jc w:val="center"/>
              <w:rPr>
                <w:sz w:val="20"/>
              </w:rPr>
            </w:pPr>
            <w:r>
              <w:rPr>
                <w:sz w:val="20"/>
              </w:rPr>
              <w:t>1423.23</w:t>
            </w:r>
          </w:p>
        </w:tc>
        <w:tc>
          <w:tcPr>
            <w:tcW w:w="720" w:type="dxa"/>
          </w:tcPr>
          <w:p w:rsidR="00BB46EF" w:rsidRDefault="00523185">
            <w:pPr>
              <w:pStyle w:val="TableParagraph"/>
              <w:spacing w:before="14"/>
              <w:ind w:left="111" w:right="102"/>
              <w:jc w:val="center"/>
              <w:rPr>
                <w:sz w:val="20"/>
              </w:rPr>
            </w:pPr>
            <w:r>
              <w:rPr>
                <w:sz w:val="20"/>
              </w:rPr>
              <w:t>3.23</w:t>
            </w:r>
          </w:p>
        </w:tc>
        <w:tc>
          <w:tcPr>
            <w:tcW w:w="701" w:type="dxa"/>
          </w:tcPr>
          <w:p w:rsidR="00BB46EF" w:rsidRDefault="00523185">
            <w:pPr>
              <w:pStyle w:val="TableParagraph"/>
              <w:spacing w:before="14"/>
              <w:ind w:right="107"/>
              <w:jc w:val="right"/>
              <w:rPr>
                <w:sz w:val="20"/>
              </w:rPr>
            </w:pPr>
            <w:r>
              <w:rPr>
                <w:sz w:val="20"/>
              </w:rPr>
              <w:t>37.52</w:t>
            </w:r>
          </w:p>
        </w:tc>
        <w:tc>
          <w:tcPr>
            <w:tcW w:w="898" w:type="dxa"/>
          </w:tcPr>
          <w:p w:rsidR="00BB46EF" w:rsidRDefault="00523185">
            <w:pPr>
              <w:pStyle w:val="TableParagraph"/>
              <w:spacing w:before="14"/>
              <w:ind w:left="105" w:right="92"/>
              <w:jc w:val="center"/>
              <w:rPr>
                <w:sz w:val="20"/>
              </w:rPr>
            </w:pPr>
            <w:r>
              <w:rPr>
                <w:sz w:val="20"/>
              </w:rPr>
              <w:t>0.00</w:t>
            </w:r>
          </w:p>
        </w:tc>
        <w:tc>
          <w:tcPr>
            <w:tcW w:w="682" w:type="dxa"/>
          </w:tcPr>
          <w:p w:rsidR="00BB46EF" w:rsidRDefault="00523185">
            <w:pPr>
              <w:pStyle w:val="TableParagraph"/>
              <w:spacing w:before="14"/>
              <w:ind w:left="145" w:right="137"/>
              <w:jc w:val="center"/>
              <w:rPr>
                <w:sz w:val="20"/>
              </w:rPr>
            </w:pPr>
            <w:r>
              <w:rPr>
                <w:sz w:val="20"/>
              </w:rPr>
              <w:t>0.00</w:t>
            </w:r>
          </w:p>
        </w:tc>
        <w:tc>
          <w:tcPr>
            <w:tcW w:w="903" w:type="dxa"/>
          </w:tcPr>
          <w:p w:rsidR="00BB46EF" w:rsidRDefault="00523185">
            <w:pPr>
              <w:pStyle w:val="TableParagraph"/>
              <w:spacing w:before="14"/>
              <w:ind w:left="105" w:right="98"/>
              <w:jc w:val="center"/>
              <w:rPr>
                <w:sz w:val="20"/>
              </w:rPr>
            </w:pPr>
            <w:r>
              <w:rPr>
                <w:sz w:val="20"/>
              </w:rPr>
              <w:t>100.71</w:t>
            </w:r>
          </w:p>
        </w:tc>
        <w:tc>
          <w:tcPr>
            <w:tcW w:w="879" w:type="dxa"/>
          </w:tcPr>
          <w:p w:rsidR="00BB46EF" w:rsidRDefault="00523185">
            <w:pPr>
              <w:pStyle w:val="TableParagraph"/>
              <w:spacing w:before="14"/>
              <w:ind w:left="262"/>
              <w:rPr>
                <w:sz w:val="20"/>
              </w:rPr>
            </w:pPr>
            <w:r>
              <w:rPr>
                <w:sz w:val="20"/>
              </w:rPr>
              <w:t>1.90</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1.90</w:t>
            </w:r>
          </w:p>
        </w:tc>
        <w:tc>
          <w:tcPr>
            <w:tcW w:w="663" w:type="dxa"/>
          </w:tcPr>
          <w:p w:rsidR="00BB46EF" w:rsidRDefault="00523185">
            <w:pPr>
              <w:pStyle w:val="TableParagraph"/>
              <w:spacing w:before="14"/>
              <w:ind w:left="100" w:right="99"/>
              <w:jc w:val="center"/>
              <w:rPr>
                <w:sz w:val="20"/>
              </w:rPr>
            </w:pPr>
            <w:r>
              <w:rPr>
                <w:sz w:val="20"/>
              </w:rPr>
              <w:t>0.37</w:t>
            </w:r>
          </w:p>
        </w:tc>
        <w:tc>
          <w:tcPr>
            <w:tcW w:w="721" w:type="dxa"/>
          </w:tcPr>
          <w:p w:rsidR="00BB46EF" w:rsidRDefault="00523185">
            <w:pPr>
              <w:pStyle w:val="TableParagraph"/>
              <w:spacing w:before="14"/>
              <w:ind w:left="126" w:right="126"/>
              <w:jc w:val="center"/>
              <w:rPr>
                <w:sz w:val="20"/>
              </w:rPr>
            </w:pPr>
            <w:r>
              <w:rPr>
                <w:sz w:val="20"/>
              </w:rPr>
              <w:t>2.18</w:t>
            </w:r>
          </w:p>
        </w:tc>
        <w:tc>
          <w:tcPr>
            <w:tcW w:w="659" w:type="dxa"/>
          </w:tcPr>
          <w:p w:rsidR="00BB46EF" w:rsidRDefault="00523185">
            <w:pPr>
              <w:pStyle w:val="TableParagraph"/>
              <w:spacing w:before="14"/>
              <w:ind w:left="79" w:right="79"/>
              <w:jc w:val="center"/>
              <w:rPr>
                <w:sz w:val="20"/>
              </w:rPr>
            </w:pPr>
            <w:r>
              <w:rPr>
                <w:sz w:val="20"/>
              </w:rPr>
              <w:t>0.000</w:t>
            </w:r>
          </w:p>
        </w:tc>
        <w:tc>
          <w:tcPr>
            <w:tcW w:w="664" w:type="dxa"/>
          </w:tcPr>
          <w:p w:rsidR="00BB46EF" w:rsidRDefault="00523185">
            <w:pPr>
              <w:pStyle w:val="TableParagraph"/>
              <w:spacing w:before="14"/>
              <w:ind w:left="146"/>
              <w:rPr>
                <w:sz w:val="20"/>
              </w:rPr>
            </w:pPr>
            <w:r>
              <w:rPr>
                <w:sz w:val="20"/>
              </w:rPr>
              <w:t>0.37</w:t>
            </w:r>
          </w:p>
        </w:tc>
      </w:tr>
      <w:tr w:rsidR="00BB46EF">
        <w:trPr>
          <w:trHeight w:val="258"/>
        </w:trPr>
        <w:tc>
          <w:tcPr>
            <w:tcW w:w="13516" w:type="dxa"/>
            <w:gridSpan w:val="17"/>
          </w:tcPr>
          <w:p w:rsidR="00BB46EF" w:rsidRDefault="00523185">
            <w:pPr>
              <w:pStyle w:val="TableParagraph"/>
              <w:spacing w:before="19"/>
              <w:ind w:left="5813" w:right="5817"/>
              <w:jc w:val="center"/>
              <w:rPr>
                <w:sz w:val="20"/>
              </w:rPr>
            </w:pPr>
            <w:r>
              <w:rPr>
                <w:sz w:val="20"/>
              </w:rPr>
              <w:t>Super critical flow</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30.00</w:t>
            </w:r>
          </w:p>
        </w:tc>
        <w:tc>
          <w:tcPr>
            <w:tcW w:w="802" w:type="dxa"/>
          </w:tcPr>
          <w:p w:rsidR="00BB46EF" w:rsidRDefault="00523185">
            <w:pPr>
              <w:pStyle w:val="TableParagraph"/>
              <w:spacing w:before="14"/>
              <w:ind w:left="225"/>
              <w:rPr>
                <w:sz w:val="20"/>
              </w:rPr>
            </w:pPr>
            <w:r>
              <w:rPr>
                <w:sz w:val="20"/>
              </w:rPr>
              <w:t>0.00</w:t>
            </w:r>
          </w:p>
        </w:tc>
        <w:tc>
          <w:tcPr>
            <w:tcW w:w="1080" w:type="dxa"/>
          </w:tcPr>
          <w:p w:rsidR="00BB46EF" w:rsidRDefault="00523185">
            <w:pPr>
              <w:pStyle w:val="TableParagraph"/>
              <w:spacing w:before="14"/>
              <w:ind w:left="197" w:right="183"/>
              <w:jc w:val="center"/>
              <w:rPr>
                <w:sz w:val="20"/>
              </w:rPr>
            </w:pPr>
            <w:r>
              <w:rPr>
                <w:sz w:val="20"/>
              </w:rPr>
              <w:t>1411.00</w:t>
            </w:r>
          </w:p>
        </w:tc>
        <w:tc>
          <w:tcPr>
            <w:tcW w:w="758" w:type="dxa"/>
          </w:tcPr>
          <w:p w:rsidR="00BB46EF" w:rsidRDefault="00BB46EF">
            <w:pPr>
              <w:pStyle w:val="TableParagraph"/>
              <w:spacing w:line="240" w:lineRule="auto"/>
              <w:rPr>
                <w:sz w:val="18"/>
              </w:rPr>
            </w:pPr>
          </w:p>
        </w:tc>
        <w:tc>
          <w:tcPr>
            <w:tcW w:w="960" w:type="dxa"/>
          </w:tcPr>
          <w:p w:rsidR="00BB46EF" w:rsidRDefault="00523185">
            <w:pPr>
              <w:pStyle w:val="TableParagraph"/>
              <w:spacing w:before="14"/>
              <w:ind w:left="105" w:right="95"/>
              <w:jc w:val="center"/>
              <w:rPr>
                <w:sz w:val="20"/>
              </w:rPr>
            </w:pPr>
            <w:r>
              <w:rPr>
                <w:sz w:val="20"/>
              </w:rPr>
              <w:t>1418.36</w:t>
            </w:r>
          </w:p>
        </w:tc>
        <w:tc>
          <w:tcPr>
            <w:tcW w:w="720" w:type="dxa"/>
          </w:tcPr>
          <w:p w:rsidR="00BB46EF" w:rsidRDefault="00523185">
            <w:pPr>
              <w:pStyle w:val="TableParagraph"/>
              <w:spacing w:before="14"/>
              <w:ind w:left="111" w:right="102"/>
              <w:jc w:val="center"/>
              <w:rPr>
                <w:sz w:val="20"/>
              </w:rPr>
            </w:pPr>
            <w:r>
              <w:rPr>
                <w:sz w:val="20"/>
              </w:rPr>
              <w:t>7.36</w:t>
            </w:r>
          </w:p>
        </w:tc>
        <w:tc>
          <w:tcPr>
            <w:tcW w:w="701" w:type="dxa"/>
          </w:tcPr>
          <w:p w:rsidR="00BB46EF" w:rsidRDefault="00523185">
            <w:pPr>
              <w:pStyle w:val="TableParagraph"/>
              <w:spacing w:before="14"/>
              <w:ind w:right="59"/>
              <w:jc w:val="right"/>
              <w:rPr>
                <w:sz w:val="20"/>
              </w:rPr>
            </w:pPr>
            <w:r>
              <w:rPr>
                <w:sz w:val="20"/>
              </w:rPr>
              <w:t>100.68</w:t>
            </w:r>
          </w:p>
        </w:tc>
        <w:tc>
          <w:tcPr>
            <w:tcW w:w="898" w:type="dxa"/>
          </w:tcPr>
          <w:p w:rsidR="00BB46EF" w:rsidRDefault="00523185">
            <w:pPr>
              <w:pStyle w:val="TableParagraph"/>
              <w:spacing w:before="14"/>
              <w:ind w:left="106" w:right="92"/>
              <w:jc w:val="center"/>
              <w:rPr>
                <w:sz w:val="20"/>
              </w:rPr>
            </w:pPr>
            <w:r>
              <w:rPr>
                <w:sz w:val="20"/>
              </w:rPr>
              <w:t>604.29</w:t>
            </w:r>
          </w:p>
        </w:tc>
        <w:tc>
          <w:tcPr>
            <w:tcW w:w="682" w:type="dxa"/>
          </w:tcPr>
          <w:p w:rsidR="00BB46EF" w:rsidRDefault="00523185">
            <w:pPr>
              <w:pStyle w:val="TableParagraph"/>
              <w:spacing w:before="14"/>
              <w:ind w:left="145" w:right="137"/>
              <w:jc w:val="center"/>
              <w:rPr>
                <w:sz w:val="20"/>
              </w:rPr>
            </w:pPr>
            <w:r>
              <w:rPr>
                <w:sz w:val="20"/>
              </w:rPr>
              <w:t>6.00</w:t>
            </w:r>
          </w:p>
        </w:tc>
        <w:tc>
          <w:tcPr>
            <w:tcW w:w="903" w:type="dxa"/>
          </w:tcPr>
          <w:p w:rsidR="00BB46EF" w:rsidRDefault="00BB46EF">
            <w:pPr>
              <w:pStyle w:val="TableParagraph"/>
              <w:spacing w:line="240" w:lineRule="auto"/>
              <w:rPr>
                <w:sz w:val="18"/>
              </w:rPr>
            </w:pPr>
          </w:p>
        </w:tc>
        <w:tc>
          <w:tcPr>
            <w:tcW w:w="879" w:type="dxa"/>
          </w:tcPr>
          <w:p w:rsidR="00BB46EF" w:rsidRDefault="00BB46EF">
            <w:pPr>
              <w:pStyle w:val="TableParagraph"/>
              <w:spacing w:line="240" w:lineRule="auto"/>
              <w:rPr>
                <w:sz w:val="18"/>
              </w:rPr>
            </w:pPr>
          </w:p>
        </w:tc>
        <w:tc>
          <w:tcPr>
            <w:tcW w:w="860" w:type="dxa"/>
          </w:tcPr>
          <w:p w:rsidR="00BB46EF" w:rsidRDefault="00BB46EF">
            <w:pPr>
              <w:pStyle w:val="TableParagraph"/>
              <w:spacing w:line="240" w:lineRule="auto"/>
              <w:rPr>
                <w:sz w:val="18"/>
              </w:rPr>
            </w:pPr>
          </w:p>
        </w:tc>
        <w:tc>
          <w:tcPr>
            <w:tcW w:w="721" w:type="dxa"/>
          </w:tcPr>
          <w:p w:rsidR="00BB46EF" w:rsidRDefault="00BB46EF">
            <w:pPr>
              <w:pStyle w:val="TableParagraph"/>
              <w:spacing w:line="240" w:lineRule="auto"/>
              <w:rPr>
                <w:sz w:val="18"/>
              </w:rPr>
            </w:pPr>
          </w:p>
        </w:tc>
        <w:tc>
          <w:tcPr>
            <w:tcW w:w="663" w:type="dxa"/>
          </w:tcPr>
          <w:p w:rsidR="00BB46EF" w:rsidRDefault="00BB46EF">
            <w:pPr>
              <w:pStyle w:val="TableParagraph"/>
              <w:spacing w:line="240" w:lineRule="auto"/>
              <w:rPr>
                <w:sz w:val="18"/>
              </w:rPr>
            </w:pPr>
          </w:p>
        </w:tc>
        <w:tc>
          <w:tcPr>
            <w:tcW w:w="721" w:type="dxa"/>
          </w:tcPr>
          <w:p w:rsidR="00BB46EF" w:rsidRDefault="00BB46EF">
            <w:pPr>
              <w:pStyle w:val="TableParagraph"/>
              <w:spacing w:line="240" w:lineRule="auto"/>
              <w:rPr>
                <w:sz w:val="18"/>
              </w:rPr>
            </w:pPr>
          </w:p>
        </w:tc>
        <w:tc>
          <w:tcPr>
            <w:tcW w:w="659" w:type="dxa"/>
          </w:tcPr>
          <w:p w:rsidR="00BB46EF" w:rsidRDefault="00BB46EF">
            <w:pPr>
              <w:pStyle w:val="TableParagraph"/>
              <w:spacing w:line="240" w:lineRule="auto"/>
              <w:rPr>
                <w:sz w:val="18"/>
              </w:rPr>
            </w:pPr>
          </w:p>
        </w:tc>
        <w:tc>
          <w:tcPr>
            <w:tcW w:w="664" w:type="dxa"/>
          </w:tcPr>
          <w:p w:rsidR="00BB46EF" w:rsidRDefault="00BB46EF">
            <w:pPr>
              <w:pStyle w:val="TableParagraph"/>
              <w:spacing w:line="240" w:lineRule="auto"/>
              <w:rPr>
                <w:sz w:val="18"/>
              </w:rPr>
            </w:pP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35.00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1409.50</w:t>
            </w:r>
          </w:p>
        </w:tc>
        <w:tc>
          <w:tcPr>
            <w:tcW w:w="758" w:type="dxa"/>
          </w:tcPr>
          <w:p w:rsidR="00BB46EF" w:rsidRDefault="00523185">
            <w:pPr>
              <w:pStyle w:val="TableParagraph"/>
              <w:spacing w:before="14"/>
              <w:ind w:left="200"/>
              <w:rPr>
                <w:sz w:val="20"/>
              </w:rPr>
            </w:pPr>
            <w:r>
              <w:rPr>
                <w:sz w:val="20"/>
              </w:rPr>
              <w:t>0.59</w:t>
            </w:r>
          </w:p>
        </w:tc>
        <w:tc>
          <w:tcPr>
            <w:tcW w:w="960" w:type="dxa"/>
          </w:tcPr>
          <w:p w:rsidR="00BB46EF" w:rsidRDefault="00523185">
            <w:pPr>
              <w:pStyle w:val="TableParagraph"/>
              <w:spacing w:before="14"/>
              <w:ind w:left="105" w:right="95"/>
              <w:jc w:val="center"/>
              <w:rPr>
                <w:sz w:val="20"/>
              </w:rPr>
            </w:pPr>
            <w:r>
              <w:rPr>
                <w:sz w:val="20"/>
              </w:rPr>
              <w:t>1417.77</w:t>
            </w:r>
          </w:p>
        </w:tc>
        <w:tc>
          <w:tcPr>
            <w:tcW w:w="720" w:type="dxa"/>
          </w:tcPr>
          <w:p w:rsidR="00BB46EF" w:rsidRDefault="00523185">
            <w:pPr>
              <w:pStyle w:val="TableParagraph"/>
              <w:spacing w:before="14"/>
              <w:ind w:left="111" w:right="102"/>
              <w:jc w:val="center"/>
              <w:rPr>
                <w:sz w:val="20"/>
              </w:rPr>
            </w:pPr>
            <w:r>
              <w:rPr>
                <w:sz w:val="20"/>
              </w:rPr>
              <w:t>8.27</w:t>
            </w:r>
          </w:p>
        </w:tc>
        <w:tc>
          <w:tcPr>
            <w:tcW w:w="701" w:type="dxa"/>
          </w:tcPr>
          <w:p w:rsidR="00BB46EF" w:rsidRDefault="00523185">
            <w:pPr>
              <w:pStyle w:val="TableParagraph"/>
              <w:spacing w:before="14"/>
              <w:ind w:right="59"/>
              <w:jc w:val="right"/>
              <w:rPr>
                <w:sz w:val="20"/>
              </w:rPr>
            </w:pPr>
            <w:r>
              <w:rPr>
                <w:sz w:val="20"/>
              </w:rPr>
              <w:t>116.90</w:t>
            </w:r>
          </w:p>
        </w:tc>
        <w:tc>
          <w:tcPr>
            <w:tcW w:w="898" w:type="dxa"/>
          </w:tcPr>
          <w:p w:rsidR="00BB46EF" w:rsidRDefault="00523185">
            <w:pPr>
              <w:pStyle w:val="TableParagraph"/>
              <w:spacing w:before="14"/>
              <w:ind w:left="106" w:right="92"/>
              <w:jc w:val="center"/>
              <w:rPr>
                <w:sz w:val="20"/>
              </w:rPr>
            </w:pPr>
            <w:r>
              <w:rPr>
                <w:sz w:val="20"/>
              </w:rPr>
              <w:t>705.00</w:t>
            </w:r>
          </w:p>
        </w:tc>
        <w:tc>
          <w:tcPr>
            <w:tcW w:w="682" w:type="dxa"/>
          </w:tcPr>
          <w:p w:rsidR="00BB46EF" w:rsidRDefault="00523185">
            <w:pPr>
              <w:pStyle w:val="TableParagraph"/>
              <w:spacing w:before="14"/>
              <w:ind w:left="145" w:right="137"/>
              <w:jc w:val="center"/>
              <w:rPr>
                <w:sz w:val="20"/>
              </w:rPr>
            </w:pPr>
            <w:r>
              <w:rPr>
                <w:sz w:val="20"/>
              </w:rPr>
              <w:t>6.03</w:t>
            </w:r>
          </w:p>
        </w:tc>
        <w:tc>
          <w:tcPr>
            <w:tcW w:w="903" w:type="dxa"/>
          </w:tcPr>
          <w:p w:rsidR="00BB46EF" w:rsidRDefault="00523185">
            <w:pPr>
              <w:pStyle w:val="TableParagraph"/>
              <w:spacing w:before="14"/>
              <w:ind w:left="105" w:right="98"/>
              <w:jc w:val="center"/>
              <w:rPr>
                <w:sz w:val="20"/>
              </w:rPr>
            </w:pPr>
            <w:r>
              <w:rPr>
                <w:sz w:val="20"/>
              </w:rPr>
              <w:t>1309.29</w:t>
            </w:r>
          </w:p>
        </w:tc>
        <w:tc>
          <w:tcPr>
            <w:tcW w:w="879" w:type="dxa"/>
          </w:tcPr>
          <w:p w:rsidR="00BB46EF" w:rsidRDefault="00523185">
            <w:pPr>
              <w:pStyle w:val="TableParagraph"/>
              <w:spacing w:before="14"/>
              <w:ind w:left="209"/>
              <w:rPr>
                <w:sz w:val="20"/>
              </w:rPr>
            </w:pPr>
            <w:r>
              <w:rPr>
                <w:sz w:val="20"/>
              </w:rPr>
              <w:t>12.03</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0.03</w:t>
            </w:r>
          </w:p>
        </w:tc>
        <w:tc>
          <w:tcPr>
            <w:tcW w:w="663" w:type="dxa"/>
          </w:tcPr>
          <w:p w:rsidR="00BB46EF" w:rsidRDefault="00523185">
            <w:pPr>
              <w:pStyle w:val="TableParagraph"/>
              <w:spacing w:before="14"/>
              <w:ind w:left="100" w:right="99"/>
              <w:jc w:val="center"/>
              <w:rPr>
                <w:sz w:val="20"/>
              </w:rPr>
            </w:pPr>
            <w:r>
              <w:rPr>
                <w:sz w:val="20"/>
              </w:rPr>
              <w:t>0.59</w:t>
            </w:r>
          </w:p>
        </w:tc>
        <w:tc>
          <w:tcPr>
            <w:tcW w:w="721" w:type="dxa"/>
          </w:tcPr>
          <w:p w:rsidR="00BB46EF" w:rsidRDefault="00523185">
            <w:pPr>
              <w:pStyle w:val="TableParagraph"/>
              <w:spacing w:before="14"/>
              <w:ind w:left="126" w:right="126"/>
              <w:jc w:val="center"/>
              <w:rPr>
                <w:sz w:val="20"/>
              </w:rPr>
            </w:pPr>
            <w:r>
              <w:rPr>
                <w:sz w:val="20"/>
              </w:rPr>
              <w:t>4.10</w:t>
            </w:r>
          </w:p>
        </w:tc>
        <w:tc>
          <w:tcPr>
            <w:tcW w:w="659" w:type="dxa"/>
          </w:tcPr>
          <w:p w:rsidR="00BB46EF" w:rsidRDefault="00523185">
            <w:pPr>
              <w:pStyle w:val="TableParagraph"/>
              <w:spacing w:before="14"/>
              <w:ind w:left="79" w:right="79"/>
              <w:jc w:val="center"/>
              <w:rPr>
                <w:sz w:val="20"/>
              </w:rPr>
            </w:pPr>
            <w:r>
              <w:rPr>
                <w:sz w:val="20"/>
              </w:rPr>
              <w:t>0.010</w:t>
            </w:r>
          </w:p>
        </w:tc>
        <w:tc>
          <w:tcPr>
            <w:tcW w:w="664" w:type="dxa"/>
          </w:tcPr>
          <w:p w:rsidR="00BB46EF" w:rsidRDefault="00523185">
            <w:pPr>
              <w:pStyle w:val="TableParagraph"/>
              <w:spacing w:before="14"/>
              <w:ind w:left="146"/>
              <w:rPr>
                <w:sz w:val="20"/>
              </w:rPr>
            </w:pPr>
            <w:r>
              <w:rPr>
                <w:sz w:val="20"/>
              </w:rPr>
              <w:t>0.60</w:t>
            </w:r>
          </w:p>
        </w:tc>
      </w:tr>
      <w:tr w:rsidR="00BB46EF">
        <w:trPr>
          <w:trHeight w:val="254"/>
        </w:trPr>
        <w:tc>
          <w:tcPr>
            <w:tcW w:w="845" w:type="dxa"/>
          </w:tcPr>
          <w:p w:rsidR="00BB46EF" w:rsidRDefault="00523185">
            <w:pPr>
              <w:pStyle w:val="TableParagraph"/>
              <w:spacing w:before="14"/>
              <w:ind w:left="179" w:right="165"/>
              <w:jc w:val="center"/>
              <w:rPr>
                <w:sz w:val="20"/>
              </w:rPr>
            </w:pPr>
            <w:r>
              <w:rPr>
                <w:sz w:val="20"/>
              </w:rPr>
              <w:t>40.00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1408.00</w:t>
            </w:r>
          </w:p>
        </w:tc>
        <w:tc>
          <w:tcPr>
            <w:tcW w:w="758" w:type="dxa"/>
          </w:tcPr>
          <w:p w:rsidR="00BB46EF" w:rsidRDefault="00523185">
            <w:pPr>
              <w:pStyle w:val="TableParagraph"/>
              <w:spacing w:before="14"/>
              <w:ind w:left="200"/>
              <w:rPr>
                <w:sz w:val="20"/>
              </w:rPr>
            </w:pPr>
            <w:r>
              <w:rPr>
                <w:sz w:val="20"/>
              </w:rPr>
              <w:t>0.35</w:t>
            </w:r>
          </w:p>
        </w:tc>
        <w:tc>
          <w:tcPr>
            <w:tcW w:w="960" w:type="dxa"/>
          </w:tcPr>
          <w:p w:rsidR="00BB46EF" w:rsidRDefault="00523185">
            <w:pPr>
              <w:pStyle w:val="TableParagraph"/>
              <w:spacing w:before="14"/>
              <w:ind w:left="105" w:right="95"/>
              <w:jc w:val="center"/>
              <w:rPr>
                <w:sz w:val="20"/>
              </w:rPr>
            </w:pPr>
            <w:r>
              <w:rPr>
                <w:sz w:val="20"/>
              </w:rPr>
              <w:t>1417.42</w:t>
            </w:r>
          </w:p>
        </w:tc>
        <w:tc>
          <w:tcPr>
            <w:tcW w:w="720" w:type="dxa"/>
          </w:tcPr>
          <w:p w:rsidR="00BB46EF" w:rsidRDefault="00523185">
            <w:pPr>
              <w:pStyle w:val="TableParagraph"/>
              <w:spacing w:before="14"/>
              <w:ind w:left="111" w:right="102"/>
              <w:jc w:val="center"/>
              <w:rPr>
                <w:sz w:val="20"/>
              </w:rPr>
            </w:pPr>
            <w:r>
              <w:rPr>
                <w:sz w:val="20"/>
              </w:rPr>
              <w:t>9.42</w:t>
            </w:r>
          </w:p>
        </w:tc>
        <w:tc>
          <w:tcPr>
            <w:tcW w:w="701" w:type="dxa"/>
          </w:tcPr>
          <w:p w:rsidR="00BB46EF" w:rsidRDefault="00523185">
            <w:pPr>
              <w:pStyle w:val="TableParagraph"/>
              <w:spacing w:before="14"/>
              <w:ind w:right="59"/>
              <w:jc w:val="right"/>
              <w:rPr>
                <w:sz w:val="20"/>
              </w:rPr>
            </w:pPr>
            <w:r>
              <w:rPr>
                <w:sz w:val="20"/>
              </w:rPr>
              <w:t>138.57</w:t>
            </w:r>
          </w:p>
        </w:tc>
        <w:tc>
          <w:tcPr>
            <w:tcW w:w="898" w:type="dxa"/>
          </w:tcPr>
          <w:p w:rsidR="00BB46EF" w:rsidRDefault="00523185">
            <w:pPr>
              <w:pStyle w:val="TableParagraph"/>
              <w:spacing w:before="14"/>
              <w:ind w:left="106" w:right="92"/>
              <w:jc w:val="center"/>
              <w:rPr>
                <w:sz w:val="20"/>
              </w:rPr>
            </w:pPr>
            <w:r>
              <w:rPr>
                <w:sz w:val="20"/>
              </w:rPr>
              <w:t>805.71</w:t>
            </w:r>
          </w:p>
        </w:tc>
        <w:tc>
          <w:tcPr>
            <w:tcW w:w="682" w:type="dxa"/>
          </w:tcPr>
          <w:p w:rsidR="00BB46EF" w:rsidRDefault="00523185">
            <w:pPr>
              <w:pStyle w:val="TableParagraph"/>
              <w:spacing w:before="14"/>
              <w:ind w:left="145" w:right="137"/>
              <w:jc w:val="center"/>
              <w:rPr>
                <w:sz w:val="20"/>
              </w:rPr>
            </w:pPr>
            <w:r>
              <w:rPr>
                <w:sz w:val="20"/>
              </w:rPr>
              <w:t>5.81</w:t>
            </w:r>
          </w:p>
        </w:tc>
        <w:tc>
          <w:tcPr>
            <w:tcW w:w="903" w:type="dxa"/>
          </w:tcPr>
          <w:p w:rsidR="00BB46EF" w:rsidRDefault="00523185">
            <w:pPr>
              <w:pStyle w:val="TableParagraph"/>
              <w:spacing w:before="14"/>
              <w:ind w:left="105" w:right="98"/>
              <w:jc w:val="center"/>
              <w:rPr>
                <w:sz w:val="20"/>
              </w:rPr>
            </w:pPr>
            <w:r>
              <w:rPr>
                <w:sz w:val="20"/>
              </w:rPr>
              <w:t>1510.71</w:t>
            </w:r>
          </w:p>
        </w:tc>
        <w:tc>
          <w:tcPr>
            <w:tcW w:w="879" w:type="dxa"/>
          </w:tcPr>
          <w:p w:rsidR="00BB46EF" w:rsidRDefault="00523185">
            <w:pPr>
              <w:pStyle w:val="TableParagraph"/>
              <w:spacing w:before="14"/>
              <w:ind w:left="209"/>
              <w:rPr>
                <w:sz w:val="20"/>
              </w:rPr>
            </w:pPr>
            <w:r>
              <w:rPr>
                <w:sz w:val="20"/>
              </w:rPr>
              <w:t>11.85</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-0.22</w:t>
            </w:r>
          </w:p>
        </w:tc>
        <w:tc>
          <w:tcPr>
            <w:tcW w:w="663" w:type="dxa"/>
          </w:tcPr>
          <w:p w:rsidR="00BB46EF" w:rsidRDefault="00523185">
            <w:pPr>
              <w:pStyle w:val="TableParagraph"/>
              <w:spacing w:before="14"/>
              <w:ind w:left="100" w:right="99"/>
              <w:jc w:val="center"/>
              <w:rPr>
                <w:sz w:val="20"/>
              </w:rPr>
            </w:pPr>
            <w:r>
              <w:rPr>
                <w:sz w:val="20"/>
              </w:rPr>
              <w:t>0.35</w:t>
            </w:r>
          </w:p>
        </w:tc>
        <w:tc>
          <w:tcPr>
            <w:tcW w:w="721" w:type="dxa"/>
          </w:tcPr>
          <w:p w:rsidR="00BB46EF" w:rsidRDefault="00523185">
            <w:pPr>
              <w:pStyle w:val="TableParagraph"/>
              <w:spacing w:before="14"/>
              <w:ind w:left="126" w:right="126"/>
              <w:jc w:val="center"/>
              <w:rPr>
                <w:sz w:val="20"/>
              </w:rPr>
            </w:pPr>
            <w:r>
              <w:rPr>
                <w:sz w:val="20"/>
              </w:rPr>
              <w:t>4.46</w:t>
            </w:r>
          </w:p>
        </w:tc>
        <w:tc>
          <w:tcPr>
            <w:tcW w:w="659" w:type="dxa"/>
          </w:tcPr>
          <w:p w:rsidR="00BB46EF" w:rsidRDefault="00523185">
            <w:pPr>
              <w:pStyle w:val="TableParagraph"/>
              <w:spacing w:before="14"/>
              <w:ind w:left="79" w:right="79"/>
              <w:jc w:val="center"/>
              <w:rPr>
                <w:sz w:val="20"/>
              </w:rPr>
            </w:pPr>
            <w:r>
              <w:rPr>
                <w:sz w:val="20"/>
              </w:rPr>
              <w:t>0.008</w:t>
            </w:r>
          </w:p>
        </w:tc>
        <w:tc>
          <w:tcPr>
            <w:tcW w:w="664" w:type="dxa"/>
          </w:tcPr>
          <w:p w:rsidR="00BB46EF" w:rsidRDefault="00523185">
            <w:pPr>
              <w:pStyle w:val="TableParagraph"/>
              <w:spacing w:before="14"/>
              <w:ind w:left="146"/>
              <w:rPr>
                <w:sz w:val="20"/>
              </w:rPr>
            </w:pPr>
            <w:r>
              <w:rPr>
                <w:sz w:val="20"/>
              </w:rPr>
              <w:t>0.35</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45.00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1406.50</w:t>
            </w:r>
          </w:p>
        </w:tc>
        <w:tc>
          <w:tcPr>
            <w:tcW w:w="758" w:type="dxa"/>
          </w:tcPr>
          <w:p w:rsidR="00BB46EF" w:rsidRDefault="00523185">
            <w:pPr>
              <w:pStyle w:val="TableParagraph"/>
              <w:spacing w:before="14"/>
              <w:ind w:left="200"/>
              <w:rPr>
                <w:sz w:val="20"/>
              </w:rPr>
            </w:pPr>
            <w:r>
              <w:rPr>
                <w:sz w:val="20"/>
              </w:rPr>
              <w:t>0.22</w:t>
            </w:r>
          </w:p>
        </w:tc>
        <w:tc>
          <w:tcPr>
            <w:tcW w:w="960" w:type="dxa"/>
          </w:tcPr>
          <w:p w:rsidR="00BB46EF" w:rsidRDefault="00523185">
            <w:pPr>
              <w:pStyle w:val="TableParagraph"/>
              <w:spacing w:before="14"/>
              <w:ind w:left="105" w:right="95"/>
              <w:jc w:val="center"/>
              <w:rPr>
                <w:sz w:val="20"/>
              </w:rPr>
            </w:pPr>
            <w:r>
              <w:rPr>
                <w:sz w:val="20"/>
              </w:rPr>
              <w:t>1417.20</w:t>
            </w:r>
          </w:p>
        </w:tc>
        <w:tc>
          <w:tcPr>
            <w:tcW w:w="720" w:type="dxa"/>
          </w:tcPr>
          <w:p w:rsidR="00BB46EF" w:rsidRDefault="00523185">
            <w:pPr>
              <w:pStyle w:val="TableParagraph"/>
              <w:spacing w:before="14"/>
              <w:ind w:left="116" w:right="102"/>
              <w:jc w:val="center"/>
              <w:rPr>
                <w:sz w:val="20"/>
              </w:rPr>
            </w:pPr>
            <w:r>
              <w:rPr>
                <w:sz w:val="20"/>
              </w:rPr>
              <w:t>10.70</w:t>
            </w:r>
          </w:p>
        </w:tc>
        <w:tc>
          <w:tcPr>
            <w:tcW w:w="701" w:type="dxa"/>
          </w:tcPr>
          <w:p w:rsidR="00BB46EF" w:rsidRDefault="00523185">
            <w:pPr>
              <w:pStyle w:val="TableParagraph"/>
              <w:spacing w:before="14"/>
              <w:ind w:right="59"/>
              <w:jc w:val="right"/>
              <w:rPr>
                <w:sz w:val="20"/>
              </w:rPr>
            </w:pPr>
            <w:r>
              <w:rPr>
                <w:sz w:val="20"/>
              </w:rPr>
              <w:t>164.25</w:t>
            </w:r>
          </w:p>
        </w:tc>
        <w:tc>
          <w:tcPr>
            <w:tcW w:w="898" w:type="dxa"/>
          </w:tcPr>
          <w:p w:rsidR="00BB46EF" w:rsidRDefault="00523185">
            <w:pPr>
              <w:pStyle w:val="TableParagraph"/>
              <w:spacing w:before="14"/>
              <w:ind w:left="106" w:right="92"/>
              <w:jc w:val="center"/>
              <w:rPr>
                <w:sz w:val="20"/>
              </w:rPr>
            </w:pPr>
            <w:r>
              <w:rPr>
                <w:sz w:val="20"/>
              </w:rPr>
              <w:t>906.43</w:t>
            </w:r>
          </w:p>
        </w:tc>
        <w:tc>
          <w:tcPr>
            <w:tcW w:w="682" w:type="dxa"/>
          </w:tcPr>
          <w:p w:rsidR="00BB46EF" w:rsidRDefault="00523185">
            <w:pPr>
              <w:pStyle w:val="TableParagraph"/>
              <w:spacing w:before="14"/>
              <w:ind w:left="145" w:right="137"/>
              <w:jc w:val="center"/>
              <w:rPr>
                <w:sz w:val="20"/>
              </w:rPr>
            </w:pPr>
            <w:r>
              <w:rPr>
                <w:sz w:val="20"/>
              </w:rPr>
              <w:t>5.52</w:t>
            </w:r>
          </w:p>
        </w:tc>
        <w:tc>
          <w:tcPr>
            <w:tcW w:w="903" w:type="dxa"/>
          </w:tcPr>
          <w:p w:rsidR="00BB46EF" w:rsidRDefault="00523185">
            <w:pPr>
              <w:pStyle w:val="TableParagraph"/>
              <w:spacing w:before="14"/>
              <w:ind w:left="105" w:right="98"/>
              <w:jc w:val="center"/>
              <w:rPr>
                <w:sz w:val="20"/>
              </w:rPr>
            </w:pPr>
            <w:r>
              <w:rPr>
                <w:sz w:val="20"/>
              </w:rPr>
              <w:t>1712.14</w:t>
            </w:r>
          </w:p>
        </w:tc>
        <w:tc>
          <w:tcPr>
            <w:tcW w:w="879" w:type="dxa"/>
          </w:tcPr>
          <w:p w:rsidR="00BB46EF" w:rsidRDefault="00523185">
            <w:pPr>
              <w:pStyle w:val="TableParagraph"/>
              <w:spacing w:before="14"/>
              <w:ind w:left="209"/>
              <w:rPr>
                <w:sz w:val="20"/>
              </w:rPr>
            </w:pPr>
            <w:r>
              <w:rPr>
                <w:sz w:val="20"/>
              </w:rPr>
              <w:t>11.33</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-0.30</w:t>
            </w:r>
          </w:p>
        </w:tc>
        <w:tc>
          <w:tcPr>
            <w:tcW w:w="663" w:type="dxa"/>
          </w:tcPr>
          <w:p w:rsidR="00BB46EF" w:rsidRDefault="00523185">
            <w:pPr>
              <w:pStyle w:val="TableParagraph"/>
              <w:spacing w:before="14"/>
              <w:ind w:left="100" w:right="99"/>
              <w:jc w:val="center"/>
              <w:rPr>
                <w:sz w:val="20"/>
              </w:rPr>
            </w:pPr>
            <w:r>
              <w:rPr>
                <w:sz w:val="20"/>
              </w:rPr>
              <w:t>0.21</w:t>
            </w:r>
          </w:p>
        </w:tc>
        <w:tc>
          <w:tcPr>
            <w:tcW w:w="721" w:type="dxa"/>
          </w:tcPr>
          <w:p w:rsidR="00BB46EF" w:rsidRDefault="00523185">
            <w:pPr>
              <w:pStyle w:val="TableParagraph"/>
              <w:spacing w:before="14"/>
              <w:ind w:left="126" w:right="126"/>
              <w:jc w:val="center"/>
              <w:rPr>
                <w:sz w:val="20"/>
              </w:rPr>
            </w:pPr>
            <w:r>
              <w:rPr>
                <w:sz w:val="20"/>
              </w:rPr>
              <w:t>4.84</w:t>
            </w:r>
          </w:p>
        </w:tc>
        <w:tc>
          <w:tcPr>
            <w:tcW w:w="659" w:type="dxa"/>
          </w:tcPr>
          <w:p w:rsidR="00BB46EF" w:rsidRDefault="00523185">
            <w:pPr>
              <w:pStyle w:val="TableParagraph"/>
              <w:spacing w:before="14"/>
              <w:ind w:left="79" w:right="79"/>
              <w:jc w:val="center"/>
              <w:rPr>
                <w:sz w:val="20"/>
              </w:rPr>
            </w:pPr>
            <w:r>
              <w:rPr>
                <w:sz w:val="20"/>
              </w:rPr>
              <w:t>0.007</w:t>
            </w:r>
          </w:p>
        </w:tc>
        <w:tc>
          <w:tcPr>
            <w:tcW w:w="664" w:type="dxa"/>
          </w:tcPr>
          <w:p w:rsidR="00BB46EF" w:rsidRDefault="00523185">
            <w:pPr>
              <w:pStyle w:val="TableParagraph"/>
              <w:spacing w:before="14"/>
              <w:ind w:left="146"/>
              <w:rPr>
                <w:sz w:val="20"/>
              </w:rPr>
            </w:pPr>
            <w:r>
              <w:rPr>
                <w:sz w:val="20"/>
              </w:rPr>
              <w:t>0.22</w:t>
            </w:r>
          </w:p>
        </w:tc>
      </w:tr>
      <w:tr w:rsidR="00BB46EF">
        <w:trPr>
          <w:trHeight w:val="258"/>
        </w:trPr>
        <w:tc>
          <w:tcPr>
            <w:tcW w:w="845" w:type="dxa"/>
          </w:tcPr>
          <w:p w:rsidR="00BB46EF" w:rsidRDefault="00523185">
            <w:pPr>
              <w:pStyle w:val="TableParagraph"/>
              <w:spacing w:before="19"/>
              <w:ind w:left="179" w:right="165"/>
              <w:jc w:val="center"/>
              <w:rPr>
                <w:sz w:val="20"/>
              </w:rPr>
            </w:pPr>
            <w:r>
              <w:rPr>
                <w:sz w:val="20"/>
              </w:rPr>
              <w:t>50.00</w:t>
            </w:r>
          </w:p>
        </w:tc>
        <w:tc>
          <w:tcPr>
            <w:tcW w:w="802" w:type="dxa"/>
          </w:tcPr>
          <w:p w:rsidR="00BB46EF" w:rsidRDefault="00523185">
            <w:pPr>
              <w:pStyle w:val="TableParagraph"/>
              <w:spacing w:before="19"/>
              <w:ind w:left="225"/>
              <w:rPr>
                <w:sz w:val="20"/>
              </w:rPr>
            </w:pPr>
            <w:r>
              <w:rPr>
                <w:sz w:val="20"/>
              </w:rPr>
              <w:t>5.00</w:t>
            </w:r>
          </w:p>
        </w:tc>
        <w:tc>
          <w:tcPr>
            <w:tcW w:w="1080" w:type="dxa"/>
          </w:tcPr>
          <w:p w:rsidR="00BB46EF" w:rsidRDefault="00523185">
            <w:pPr>
              <w:pStyle w:val="TableParagraph"/>
              <w:spacing w:before="19"/>
              <w:ind w:left="197" w:right="183"/>
              <w:jc w:val="center"/>
              <w:rPr>
                <w:sz w:val="20"/>
              </w:rPr>
            </w:pPr>
            <w:r>
              <w:rPr>
                <w:sz w:val="20"/>
              </w:rPr>
              <w:t>1405.00</w:t>
            </w:r>
          </w:p>
        </w:tc>
        <w:tc>
          <w:tcPr>
            <w:tcW w:w="758" w:type="dxa"/>
          </w:tcPr>
          <w:p w:rsidR="00BB46EF" w:rsidRDefault="00523185">
            <w:pPr>
              <w:pStyle w:val="TableParagraph"/>
              <w:spacing w:before="19"/>
              <w:ind w:left="200"/>
              <w:rPr>
                <w:sz w:val="20"/>
              </w:rPr>
            </w:pPr>
            <w:r>
              <w:rPr>
                <w:sz w:val="20"/>
              </w:rPr>
              <w:t>0.15</w:t>
            </w:r>
          </w:p>
        </w:tc>
        <w:tc>
          <w:tcPr>
            <w:tcW w:w="960" w:type="dxa"/>
          </w:tcPr>
          <w:p w:rsidR="00BB46EF" w:rsidRDefault="00523185">
            <w:pPr>
              <w:pStyle w:val="TableParagraph"/>
              <w:spacing w:before="19"/>
              <w:ind w:left="105" w:right="95"/>
              <w:jc w:val="center"/>
              <w:rPr>
                <w:sz w:val="20"/>
              </w:rPr>
            </w:pPr>
            <w:r>
              <w:rPr>
                <w:sz w:val="20"/>
              </w:rPr>
              <w:t>1417.05</w:t>
            </w:r>
          </w:p>
        </w:tc>
        <w:tc>
          <w:tcPr>
            <w:tcW w:w="720" w:type="dxa"/>
          </w:tcPr>
          <w:p w:rsidR="00BB46EF" w:rsidRDefault="00523185">
            <w:pPr>
              <w:pStyle w:val="TableParagraph"/>
              <w:spacing w:before="19"/>
              <w:ind w:left="116" w:right="102"/>
              <w:jc w:val="center"/>
              <w:rPr>
                <w:sz w:val="20"/>
              </w:rPr>
            </w:pPr>
            <w:r>
              <w:rPr>
                <w:sz w:val="20"/>
              </w:rPr>
              <w:t>12.05</w:t>
            </w:r>
          </w:p>
        </w:tc>
        <w:tc>
          <w:tcPr>
            <w:tcW w:w="701" w:type="dxa"/>
          </w:tcPr>
          <w:p w:rsidR="00BB46EF" w:rsidRDefault="00523185">
            <w:pPr>
              <w:pStyle w:val="TableParagraph"/>
              <w:spacing w:before="19"/>
              <w:ind w:right="59"/>
              <w:jc w:val="right"/>
              <w:rPr>
                <w:sz w:val="20"/>
              </w:rPr>
            </w:pPr>
            <w:r>
              <w:rPr>
                <w:sz w:val="20"/>
              </w:rPr>
              <w:t>193.10</w:t>
            </w:r>
          </w:p>
        </w:tc>
        <w:tc>
          <w:tcPr>
            <w:tcW w:w="898" w:type="dxa"/>
          </w:tcPr>
          <w:p w:rsidR="00BB46EF" w:rsidRDefault="00523185">
            <w:pPr>
              <w:pStyle w:val="TableParagraph"/>
              <w:spacing w:before="19"/>
              <w:ind w:left="106" w:right="92"/>
              <w:jc w:val="center"/>
              <w:rPr>
                <w:sz w:val="20"/>
              </w:rPr>
            </w:pPr>
            <w:r>
              <w:rPr>
                <w:sz w:val="20"/>
              </w:rPr>
              <w:t>1007.14</w:t>
            </w:r>
          </w:p>
        </w:tc>
        <w:tc>
          <w:tcPr>
            <w:tcW w:w="682" w:type="dxa"/>
          </w:tcPr>
          <w:p w:rsidR="00BB46EF" w:rsidRDefault="00523185">
            <w:pPr>
              <w:pStyle w:val="TableParagraph"/>
              <w:spacing w:before="19"/>
              <w:ind w:left="145" w:right="137"/>
              <w:jc w:val="center"/>
              <w:rPr>
                <w:sz w:val="20"/>
              </w:rPr>
            </w:pPr>
            <w:r>
              <w:rPr>
                <w:sz w:val="20"/>
              </w:rPr>
              <w:t>5.22</w:t>
            </w:r>
          </w:p>
        </w:tc>
        <w:tc>
          <w:tcPr>
            <w:tcW w:w="903" w:type="dxa"/>
          </w:tcPr>
          <w:p w:rsidR="00BB46EF" w:rsidRDefault="00523185">
            <w:pPr>
              <w:pStyle w:val="TableParagraph"/>
              <w:spacing w:before="19"/>
              <w:ind w:left="105" w:right="98"/>
              <w:jc w:val="center"/>
              <w:rPr>
                <w:sz w:val="20"/>
              </w:rPr>
            </w:pPr>
            <w:r>
              <w:rPr>
                <w:sz w:val="20"/>
              </w:rPr>
              <w:t>1913.57</w:t>
            </w:r>
          </w:p>
        </w:tc>
        <w:tc>
          <w:tcPr>
            <w:tcW w:w="879" w:type="dxa"/>
          </w:tcPr>
          <w:p w:rsidR="00BB46EF" w:rsidRDefault="00523185">
            <w:pPr>
              <w:pStyle w:val="TableParagraph"/>
              <w:spacing w:before="19"/>
              <w:ind w:left="209"/>
              <w:rPr>
                <w:sz w:val="20"/>
              </w:rPr>
            </w:pPr>
            <w:r>
              <w:rPr>
                <w:sz w:val="20"/>
              </w:rPr>
              <w:t>10.73</w:t>
            </w:r>
          </w:p>
        </w:tc>
        <w:tc>
          <w:tcPr>
            <w:tcW w:w="860" w:type="dxa"/>
          </w:tcPr>
          <w:p w:rsidR="00BB46EF" w:rsidRDefault="00523185">
            <w:pPr>
              <w:pStyle w:val="TableParagraph"/>
              <w:spacing w:before="19"/>
              <w:ind w:left="134" w:right="125"/>
              <w:jc w:val="center"/>
              <w:rPr>
                <w:sz w:val="20"/>
              </w:rPr>
            </w:pPr>
            <w:r>
              <w:rPr>
                <w:sz w:val="20"/>
              </w:rPr>
              <w:t>100.71</w:t>
            </w:r>
          </w:p>
        </w:tc>
        <w:tc>
          <w:tcPr>
            <w:tcW w:w="721" w:type="dxa"/>
          </w:tcPr>
          <w:p w:rsidR="00BB46EF" w:rsidRDefault="00523185">
            <w:pPr>
              <w:pStyle w:val="TableParagraph"/>
              <w:spacing w:before="19"/>
              <w:ind w:left="128" w:right="126"/>
              <w:jc w:val="center"/>
              <w:rPr>
                <w:sz w:val="20"/>
              </w:rPr>
            </w:pPr>
            <w:r>
              <w:rPr>
                <w:sz w:val="20"/>
              </w:rPr>
              <w:t>-0.30</w:t>
            </w:r>
          </w:p>
        </w:tc>
        <w:tc>
          <w:tcPr>
            <w:tcW w:w="663" w:type="dxa"/>
          </w:tcPr>
          <w:p w:rsidR="00BB46EF" w:rsidRDefault="00523185">
            <w:pPr>
              <w:pStyle w:val="TableParagraph"/>
              <w:spacing w:before="19"/>
              <w:ind w:left="100" w:right="99"/>
              <w:jc w:val="center"/>
              <w:rPr>
                <w:sz w:val="20"/>
              </w:rPr>
            </w:pPr>
            <w:r>
              <w:rPr>
                <w:sz w:val="20"/>
              </w:rPr>
              <w:t>0.14</w:t>
            </w:r>
          </w:p>
        </w:tc>
        <w:tc>
          <w:tcPr>
            <w:tcW w:w="721" w:type="dxa"/>
          </w:tcPr>
          <w:p w:rsidR="00BB46EF" w:rsidRDefault="00523185">
            <w:pPr>
              <w:pStyle w:val="TableParagraph"/>
              <w:spacing w:before="19"/>
              <w:ind w:left="126" w:right="126"/>
              <w:jc w:val="center"/>
              <w:rPr>
                <w:sz w:val="20"/>
              </w:rPr>
            </w:pPr>
            <w:r>
              <w:rPr>
                <w:sz w:val="20"/>
              </w:rPr>
              <w:t>5.23</w:t>
            </w:r>
          </w:p>
        </w:tc>
        <w:tc>
          <w:tcPr>
            <w:tcW w:w="659" w:type="dxa"/>
          </w:tcPr>
          <w:p w:rsidR="00BB46EF" w:rsidRDefault="00523185">
            <w:pPr>
              <w:pStyle w:val="TableParagraph"/>
              <w:spacing w:before="19"/>
              <w:ind w:left="79" w:right="79"/>
              <w:jc w:val="center"/>
              <w:rPr>
                <w:sz w:val="20"/>
              </w:rPr>
            </w:pPr>
            <w:r>
              <w:rPr>
                <w:sz w:val="20"/>
              </w:rPr>
              <w:t>0.005</w:t>
            </w:r>
          </w:p>
        </w:tc>
        <w:tc>
          <w:tcPr>
            <w:tcW w:w="664" w:type="dxa"/>
          </w:tcPr>
          <w:p w:rsidR="00BB46EF" w:rsidRDefault="00523185">
            <w:pPr>
              <w:pStyle w:val="TableParagraph"/>
              <w:spacing w:before="19"/>
              <w:ind w:left="146"/>
              <w:rPr>
                <w:sz w:val="20"/>
              </w:rPr>
            </w:pPr>
            <w:r>
              <w:rPr>
                <w:sz w:val="20"/>
              </w:rPr>
              <w:t>0.15</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55.00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1403.50</w:t>
            </w:r>
          </w:p>
        </w:tc>
        <w:tc>
          <w:tcPr>
            <w:tcW w:w="758" w:type="dxa"/>
          </w:tcPr>
          <w:p w:rsidR="00BB46EF" w:rsidRDefault="00523185">
            <w:pPr>
              <w:pStyle w:val="TableParagraph"/>
              <w:spacing w:before="14"/>
              <w:ind w:left="200"/>
              <w:rPr>
                <w:sz w:val="20"/>
              </w:rPr>
            </w:pPr>
            <w:r>
              <w:rPr>
                <w:sz w:val="20"/>
              </w:rPr>
              <w:t>0.10</w:t>
            </w:r>
          </w:p>
        </w:tc>
        <w:tc>
          <w:tcPr>
            <w:tcW w:w="960" w:type="dxa"/>
          </w:tcPr>
          <w:p w:rsidR="00BB46EF" w:rsidRDefault="00523185">
            <w:pPr>
              <w:pStyle w:val="TableParagraph"/>
              <w:spacing w:before="14"/>
              <w:ind w:left="105" w:right="95"/>
              <w:jc w:val="center"/>
              <w:rPr>
                <w:sz w:val="20"/>
              </w:rPr>
            </w:pPr>
            <w:r>
              <w:rPr>
                <w:sz w:val="20"/>
              </w:rPr>
              <w:t>1416.95</w:t>
            </w:r>
          </w:p>
        </w:tc>
        <w:tc>
          <w:tcPr>
            <w:tcW w:w="720" w:type="dxa"/>
          </w:tcPr>
          <w:p w:rsidR="00BB46EF" w:rsidRDefault="00523185">
            <w:pPr>
              <w:pStyle w:val="TableParagraph"/>
              <w:spacing w:before="14"/>
              <w:ind w:left="116" w:right="102"/>
              <w:jc w:val="center"/>
              <w:rPr>
                <w:sz w:val="20"/>
              </w:rPr>
            </w:pPr>
            <w:r>
              <w:rPr>
                <w:sz w:val="20"/>
              </w:rPr>
              <w:t>13.45</w:t>
            </w:r>
          </w:p>
        </w:tc>
        <w:tc>
          <w:tcPr>
            <w:tcW w:w="701" w:type="dxa"/>
          </w:tcPr>
          <w:p w:rsidR="00BB46EF" w:rsidRDefault="00523185">
            <w:pPr>
              <w:pStyle w:val="TableParagraph"/>
              <w:spacing w:before="14"/>
              <w:ind w:right="59"/>
              <w:jc w:val="right"/>
              <w:rPr>
                <w:sz w:val="20"/>
              </w:rPr>
            </w:pPr>
            <w:r>
              <w:rPr>
                <w:sz w:val="20"/>
              </w:rPr>
              <w:t>224.95</w:t>
            </w:r>
          </w:p>
        </w:tc>
        <w:tc>
          <w:tcPr>
            <w:tcW w:w="898" w:type="dxa"/>
          </w:tcPr>
          <w:p w:rsidR="00BB46EF" w:rsidRDefault="00523185">
            <w:pPr>
              <w:pStyle w:val="TableParagraph"/>
              <w:spacing w:before="14"/>
              <w:ind w:left="106" w:right="92"/>
              <w:jc w:val="center"/>
              <w:rPr>
                <w:sz w:val="20"/>
              </w:rPr>
            </w:pPr>
            <w:r>
              <w:rPr>
                <w:sz w:val="20"/>
              </w:rPr>
              <w:t>1107.86</w:t>
            </w:r>
          </w:p>
        </w:tc>
        <w:tc>
          <w:tcPr>
            <w:tcW w:w="682" w:type="dxa"/>
          </w:tcPr>
          <w:p w:rsidR="00BB46EF" w:rsidRDefault="00523185">
            <w:pPr>
              <w:pStyle w:val="TableParagraph"/>
              <w:spacing w:before="14"/>
              <w:ind w:left="145" w:right="137"/>
              <w:jc w:val="center"/>
              <w:rPr>
                <w:sz w:val="20"/>
              </w:rPr>
            </w:pPr>
            <w:r>
              <w:rPr>
                <w:sz w:val="20"/>
              </w:rPr>
              <w:t>4.92</w:t>
            </w:r>
          </w:p>
        </w:tc>
        <w:tc>
          <w:tcPr>
            <w:tcW w:w="903" w:type="dxa"/>
          </w:tcPr>
          <w:p w:rsidR="00BB46EF" w:rsidRDefault="00523185">
            <w:pPr>
              <w:pStyle w:val="TableParagraph"/>
              <w:spacing w:before="14"/>
              <w:ind w:left="105" w:right="98"/>
              <w:jc w:val="center"/>
              <w:rPr>
                <w:sz w:val="20"/>
              </w:rPr>
            </w:pPr>
            <w:r>
              <w:rPr>
                <w:sz w:val="20"/>
              </w:rPr>
              <w:t>2115.00</w:t>
            </w:r>
          </w:p>
        </w:tc>
        <w:tc>
          <w:tcPr>
            <w:tcW w:w="879" w:type="dxa"/>
          </w:tcPr>
          <w:p w:rsidR="00BB46EF" w:rsidRDefault="00523185">
            <w:pPr>
              <w:pStyle w:val="TableParagraph"/>
              <w:spacing w:before="14"/>
              <w:ind w:left="209"/>
              <w:rPr>
                <w:sz w:val="20"/>
              </w:rPr>
            </w:pPr>
            <w:r>
              <w:rPr>
                <w:sz w:val="20"/>
              </w:rPr>
              <w:t>10.14</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-0.29</w:t>
            </w:r>
          </w:p>
        </w:tc>
        <w:tc>
          <w:tcPr>
            <w:tcW w:w="663" w:type="dxa"/>
          </w:tcPr>
          <w:p w:rsidR="00BB46EF" w:rsidRDefault="00523185">
            <w:pPr>
              <w:pStyle w:val="TableParagraph"/>
              <w:spacing w:before="14"/>
              <w:ind w:left="100" w:right="99"/>
              <w:jc w:val="center"/>
              <w:rPr>
                <w:sz w:val="20"/>
              </w:rPr>
            </w:pPr>
            <w:r>
              <w:rPr>
                <w:sz w:val="20"/>
              </w:rPr>
              <w:t>0.10</w:t>
            </w:r>
          </w:p>
        </w:tc>
        <w:tc>
          <w:tcPr>
            <w:tcW w:w="721" w:type="dxa"/>
          </w:tcPr>
          <w:p w:rsidR="00BB46EF" w:rsidRDefault="00523185">
            <w:pPr>
              <w:pStyle w:val="TableParagraph"/>
              <w:spacing w:before="14"/>
              <w:ind w:left="126" w:right="126"/>
              <w:jc w:val="center"/>
              <w:rPr>
                <w:sz w:val="20"/>
              </w:rPr>
            </w:pPr>
            <w:r>
              <w:rPr>
                <w:sz w:val="20"/>
              </w:rPr>
              <w:t>5.61</w:t>
            </w:r>
          </w:p>
        </w:tc>
        <w:tc>
          <w:tcPr>
            <w:tcW w:w="659" w:type="dxa"/>
          </w:tcPr>
          <w:p w:rsidR="00BB46EF" w:rsidRDefault="00523185">
            <w:pPr>
              <w:pStyle w:val="TableParagraph"/>
              <w:spacing w:before="14"/>
              <w:ind w:left="79" w:right="79"/>
              <w:jc w:val="center"/>
              <w:rPr>
                <w:sz w:val="20"/>
              </w:rPr>
            </w:pPr>
            <w:r>
              <w:rPr>
                <w:sz w:val="20"/>
              </w:rPr>
              <w:t>0.004</w:t>
            </w:r>
          </w:p>
        </w:tc>
        <w:tc>
          <w:tcPr>
            <w:tcW w:w="664" w:type="dxa"/>
          </w:tcPr>
          <w:p w:rsidR="00BB46EF" w:rsidRDefault="00523185">
            <w:pPr>
              <w:pStyle w:val="TableParagraph"/>
              <w:spacing w:before="14"/>
              <w:ind w:left="146"/>
              <w:rPr>
                <w:sz w:val="20"/>
              </w:rPr>
            </w:pPr>
            <w:r>
              <w:rPr>
                <w:sz w:val="20"/>
              </w:rPr>
              <w:t>0.10</w:t>
            </w:r>
          </w:p>
        </w:tc>
      </w:tr>
      <w:tr w:rsidR="00BB46EF">
        <w:trPr>
          <w:trHeight w:val="253"/>
        </w:trPr>
        <w:tc>
          <w:tcPr>
            <w:tcW w:w="845" w:type="dxa"/>
          </w:tcPr>
          <w:p w:rsidR="00BB46EF" w:rsidRDefault="00523185">
            <w:pPr>
              <w:pStyle w:val="TableParagraph"/>
              <w:spacing w:before="14"/>
              <w:ind w:left="179" w:right="165"/>
              <w:jc w:val="center"/>
              <w:rPr>
                <w:sz w:val="20"/>
              </w:rPr>
            </w:pPr>
            <w:r>
              <w:rPr>
                <w:sz w:val="20"/>
              </w:rPr>
              <w:t>60.00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1402.00</w:t>
            </w:r>
          </w:p>
        </w:tc>
        <w:tc>
          <w:tcPr>
            <w:tcW w:w="758" w:type="dxa"/>
          </w:tcPr>
          <w:p w:rsidR="00BB46EF" w:rsidRDefault="00523185">
            <w:pPr>
              <w:pStyle w:val="TableParagraph"/>
              <w:spacing w:before="14"/>
              <w:ind w:left="200"/>
              <w:rPr>
                <w:sz w:val="20"/>
              </w:rPr>
            </w:pPr>
            <w:r>
              <w:rPr>
                <w:sz w:val="20"/>
              </w:rPr>
              <w:t>0.08</w:t>
            </w:r>
          </w:p>
        </w:tc>
        <w:tc>
          <w:tcPr>
            <w:tcW w:w="960" w:type="dxa"/>
          </w:tcPr>
          <w:p w:rsidR="00BB46EF" w:rsidRDefault="00523185">
            <w:pPr>
              <w:pStyle w:val="TableParagraph"/>
              <w:spacing w:before="14"/>
              <w:ind w:left="105" w:right="95"/>
              <w:jc w:val="center"/>
              <w:rPr>
                <w:sz w:val="20"/>
              </w:rPr>
            </w:pPr>
            <w:r>
              <w:rPr>
                <w:sz w:val="20"/>
              </w:rPr>
              <w:t>1416.87</w:t>
            </w:r>
          </w:p>
        </w:tc>
        <w:tc>
          <w:tcPr>
            <w:tcW w:w="720" w:type="dxa"/>
          </w:tcPr>
          <w:p w:rsidR="00BB46EF" w:rsidRDefault="00523185">
            <w:pPr>
              <w:pStyle w:val="TableParagraph"/>
              <w:spacing w:before="14"/>
              <w:ind w:left="116" w:right="102"/>
              <w:jc w:val="center"/>
              <w:rPr>
                <w:sz w:val="20"/>
              </w:rPr>
            </w:pPr>
            <w:r>
              <w:rPr>
                <w:sz w:val="20"/>
              </w:rPr>
              <w:t>14.87</w:t>
            </w:r>
          </w:p>
        </w:tc>
        <w:tc>
          <w:tcPr>
            <w:tcW w:w="701" w:type="dxa"/>
          </w:tcPr>
          <w:p w:rsidR="00BB46EF" w:rsidRDefault="00523185">
            <w:pPr>
              <w:pStyle w:val="TableParagraph"/>
              <w:spacing w:before="14"/>
              <w:ind w:right="59"/>
              <w:jc w:val="right"/>
              <w:rPr>
                <w:sz w:val="20"/>
              </w:rPr>
            </w:pPr>
            <w:r>
              <w:rPr>
                <w:sz w:val="20"/>
              </w:rPr>
              <w:t>259.26</w:t>
            </w:r>
          </w:p>
        </w:tc>
        <w:tc>
          <w:tcPr>
            <w:tcW w:w="898" w:type="dxa"/>
          </w:tcPr>
          <w:p w:rsidR="00BB46EF" w:rsidRDefault="00523185">
            <w:pPr>
              <w:pStyle w:val="TableParagraph"/>
              <w:spacing w:before="14"/>
              <w:ind w:left="106" w:right="92"/>
              <w:jc w:val="center"/>
              <w:rPr>
                <w:sz w:val="20"/>
              </w:rPr>
            </w:pPr>
            <w:r>
              <w:rPr>
                <w:sz w:val="20"/>
              </w:rPr>
              <w:t>1208.57</w:t>
            </w:r>
          </w:p>
        </w:tc>
        <w:tc>
          <w:tcPr>
            <w:tcW w:w="682" w:type="dxa"/>
          </w:tcPr>
          <w:p w:rsidR="00BB46EF" w:rsidRDefault="00523185">
            <w:pPr>
              <w:pStyle w:val="TableParagraph"/>
              <w:spacing w:before="14"/>
              <w:ind w:left="145" w:right="137"/>
              <w:jc w:val="center"/>
              <w:rPr>
                <w:sz w:val="20"/>
              </w:rPr>
            </w:pPr>
            <w:r>
              <w:rPr>
                <w:sz w:val="20"/>
              </w:rPr>
              <w:t>4.66</w:t>
            </w:r>
          </w:p>
        </w:tc>
        <w:tc>
          <w:tcPr>
            <w:tcW w:w="903" w:type="dxa"/>
          </w:tcPr>
          <w:p w:rsidR="00BB46EF" w:rsidRDefault="00523185">
            <w:pPr>
              <w:pStyle w:val="TableParagraph"/>
              <w:spacing w:before="14"/>
              <w:ind w:left="105" w:right="98"/>
              <w:jc w:val="center"/>
              <w:rPr>
                <w:sz w:val="20"/>
              </w:rPr>
            </w:pPr>
            <w:r>
              <w:rPr>
                <w:sz w:val="20"/>
              </w:rPr>
              <w:t>2316.43</w:t>
            </w:r>
          </w:p>
        </w:tc>
        <w:tc>
          <w:tcPr>
            <w:tcW w:w="879" w:type="dxa"/>
          </w:tcPr>
          <w:p w:rsidR="00BB46EF" w:rsidRDefault="00523185">
            <w:pPr>
              <w:pStyle w:val="TableParagraph"/>
              <w:spacing w:before="14"/>
              <w:ind w:left="262"/>
              <w:rPr>
                <w:sz w:val="20"/>
              </w:rPr>
            </w:pPr>
            <w:r>
              <w:rPr>
                <w:sz w:val="20"/>
              </w:rPr>
              <w:t>9.59</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-0.26</w:t>
            </w:r>
          </w:p>
        </w:tc>
        <w:tc>
          <w:tcPr>
            <w:tcW w:w="663" w:type="dxa"/>
          </w:tcPr>
          <w:p w:rsidR="00BB46EF" w:rsidRDefault="00523185">
            <w:pPr>
              <w:pStyle w:val="TableParagraph"/>
              <w:spacing w:before="14"/>
              <w:ind w:left="100" w:right="99"/>
              <w:jc w:val="center"/>
              <w:rPr>
                <w:sz w:val="20"/>
              </w:rPr>
            </w:pPr>
            <w:r>
              <w:rPr>
                <w:sz w:val="20"/>
              </w:rPr>
              <w:t>0.08</w:t>
            </w:r>
          </w:p>
        </w:tc>
        <w:tc>
          <w:tcPr>
            <w:tcW w:w="721" w:type="dxa"/>
          </w:tcPr>
          <w:p w:rsidR="00BB46EF" w:rsidRDefault="00523185">
            <w:pPr>
              <w:pStyle w:val="TableParagraph"/>
              <w:spacing w:before="14"/>
              <w:ind w:left="126" w:right="126"/>
              <w:jc w:val="center"/>
              <w:rPr>
                <w:sz w:val="20"/>
              </w:rPr>
            </w:pPr>
            <w:r>
              <w:rPr>
                <w:sz w:val="20"/>
              </w:rPr>
              <w:t>5.99</w:t>
            </w:r>
          </w:p>
        </w:tc>
        <w:tc>
          <w:tcPr>
            <w:tcW w:w="659" w:type="dxa"/>
          </w:tcPr>
          <w:p w:rsidR="00BB46EF" w:rsidRDefault="00523185">
            <w:pPr>
              <w:pStyle w:val="TableParagraph"/>
              <w:spacing w:before="14"/>
              <w:ind w:left="79" w:right="79"/>
              <w:jc w:val="center"/>
              <w:rPr>
                <w:sz w:val="20"/>
              </w:rPr>
            </w:pPr>
            <w:r>
              <w:rPr>
                <w:sz w:val="20"/>
              </w:rPr>
              <w:t>0.004</w:t>
            </w:r>
          </w:p>
        </w:tc>
        <w:tc>
          <w:tcPr>
            <w:tcW w:w="664" w:type="dxa"/>
          </w:tcPr>
          <w:p w:rsidR="00BB46EF" w:rsidRDefault="00523185">
            <w:pPr>
              <w:pStyle w:val="TableParagraph"/>
              <w:spacing w:before="14"/>
              <w:ind w:left="146"/>
              <w:rPr>
                <w:sz w:val="20"/>
              </w:rPr>
            </w:pPr>
            <w:r>
              <w:rPr>
                <w:sz w:val="20"/>
              </w:rPr>
              <w:t>0.08</w:t>
            </w:r>
          </w:p>
        </w:tc>
      </w:tr>
      <w:tr w:rsidR="00BB46EF">
        <w:trPr>
          <w:trHeight w:val="254"/>
        </w:trPr>
        <w:tc>
          <w:tcPr>
            <w:tcW w:w="845" w:type="dxa"/>
          </w:tcPr>
          <w:p w:rsidR="00BB46EF" w:rsidRDefault="00523185">
            <w:pPr>
              <w:pStyle w:val="TableParagraph"/>
              <w:spacing w:before="14"/>
              <w:ind w:left="179" w:right="165"/>
              <w:jc w:val="center"/>
              <w:rPr>
                <w:sz w:val="20"/>
              </w:rPr>
            </w:pPr>
            <w:r>
              <w:rPr>
                <w:sz w:val="20"/>
              </w:rPr>
              <w:t>65.00</w:t>
            </w:r>
          </w:p>
        </w:tc>
        <w:tc>
          <w:tcPr>
            <w:tcW w:w="802" w:type="dxa"/>
          </w:tcPr>
          <w:p w:rsidR="00BB46EF" w:rsidRDefault="00523185">
            <w:pPr>
              <w:pStyle w:val="TableParagraph"/>
              <w:spacing w:before="14"/>
              <w:ind w:left="225"/>
              <w:rPr>
                <w:sz w:val="20"/>
              </w:rPr>
            </w:pPr>
            <w:r>
              <w:rPr>
                <w:sz w:val="20"/>
              </w:rPr>
              <w:t>5.00</w:t>
            </w:r>
          </w:p>
        </w:tc>
        <w:tc>
          <w:tcPr>
            <w:tcW w:w="1080" w:type="dxa"/>
          </w:tcPr>
          <w:p w:rsidR="00BB46EF" w:rsidRDefault="00523185">
            <w:pPr>
              <w:pStyle w:val="TableParagraph"/>
              <w:spacing w:before="14"/>
              <w:ind w:left="197" w:right="183"/>
              <w:jc w:val="center"/>
              <w:rPr>
                <w:sz w:val="20"/>
              </w:rPr>
            </w:pPr>
            <w:r>
              <w:rPr>
                <w:sz w:val="20"/>
              </w:rPr>
              <w:t>1400.50</w:t>
            </w:r>
          </w:p>
        </w:tc>
        <w:tc>
          <w:tcPr>
            <w:tcW w:w="758" w:type="dxa"/>
          </w:tcPr>
          <w:p w:rsidR="00BB46EF" w:rsidRDefault="00523185">
            <w:pPr>
              <w:pStyle w:val="TableParagraph"/>
              <w:spacing w:before="14"/>
              <w:ind w:left="200"/>
              <w:rPr>
                <w:sz w:val="20"/>
              </w:rPr>
            </w:pPr>
            <w:r>
              <w:rPr>
                <w:sz w:val="20"/>
              </w:rPr>
              <w:t>0.06</w:t>
            </w:r>
          </w:p>
        </w:tc>
        <w:tc>
          <w:tcPr>
            <w:tcW w:w="960" w:type="dxa"/>
          </w:tcPr>
          <w:p w:rsidR="00BB46EF" w:rsidRDefault="00523185">
            <w:pPr>
              <w:pStyle w:val="TableParagraph"/>
              <w:spacing w:before="14"/>
              <w:ind w:left="105" w:right="95"/>
              <w:jc w:val="center"/>
              <w:rPr>
                <w:sz w:val="20"/>
              </w:rPr>
            </w:pPr>
            <w:r>
              <w:rPr>
                <w:sz w:val="20"/>
              </w:rPr>
              <w:t>1416.81</w:t>
            </w:r>
          </w:p>
        </w:tc>
        <w:tc>
          <w:tcPr>
            <w:tcW w:w="720" w:type="dxa"/>
          </w:tcPr>
          <w:p w:rsidR="00BB46EF" w:rsidRDefault="00523185">
            <w:pPr>
              <w:pStyle w:val="TableParagraph"/>
              <w:spacing w:before="14"/>
              <w:ind w:left="116" w:right="102"/>
              <w:jc w:val="center"/>
              <w:rPr>
                <w:sz w:val="20"/>
              </w:rPr>
            </w:pPr>
            <w:r>
              <w:rPr>
                <w:sz w:val="20"/>
              </w:rPr>
              <w:t>16.31</w:t>
            </w:r>
          </w:p>
        </w:tc>
        <w:tc>
          <w:tcPr>
            <w:tcW w:w="701" w:type="dxa"/>
          </w:tcPr>
          <w:p w:rsidR="00BB46EF" w:rsidRDefault="00523185">
            <w:pPr>
              <w:pStyle w:val="TableParagraph"/>
              <w:spacing w:before="14"/>
              <w:ind w:right="60"/>
              <w:jc w:val="right"/>
              <w:rPr>
                <w:sz w:val="20"/>
              </w:rPr>
            </w:pPr>
            <w:r>
              <w:rPr>
                <w:sz w:val="20"/>
              </w:rPr>
              <w:t>296.11</w:t>
            </w:r>
          </w:p>
        </w:tc>
        <w:tc>
          <w:tcPr>
            <w:tcW w:w="898" w:type="dxa"/>
          </w:tcPr>
          <w:p w:rsidR="00BB46EF" w:rsidRDefault="00523185">
            <w:pPr>
              <w:pStyle w:val="TableParagraph"/>
              <w:spacing w:before="14"/>
              <w:ind w:left="106" w:right="92"/>
              <w:jc w:val="center"/>
              <w:rPr>
                <w:sz w:val="20"/>
              </w:rPr>
            </w:pPr>
            <w:r>
              <w:rPr>
                <w:sz w:val="20"/>
              </w:rPr>
              <w:t>1309.29</w:t>
            </w:r>
          </w:p>
        </w:tc>
        <w:tc>
          <w:tcPr>
            <w:tcW w:w="682" w:type="dxa"/>
          </w:tcPr>
          <w:p w:rsidR="00BB46EF" w:rsidRDefault="00523185">
            <w:pPr>
              <w:pStyle w:val="TableParagraph"/>
              <w:spacing w:before="14"/>
              <w:ind w:left="145" w:right="137"/>
              <w:jc w:val="center"/>
              <w:rPr>
                <w:sz w:val="20"/>
              </w:rPr>
            </w:pPr>
            <w:r>
              <w:rPr>
                <w:sz w:val="20"/>
              </w:rPr>
              <w:t>4.42</w:t>
            </w:r>
          </w:p>
        </w:tc>
        <w:tc>
          <w:tcPr>
            <w:tcW w:w="903" w:type="dxa"/>
          </w:tcPr>
          <w:p w:rsidR="00BB46EF" w:rsidRDefault="00523185">
            <w:pPr>
              <w:pStyle w:val="TableParagraph"/>
              <w:spacing w:before="14"/>
              <w:ind w:left="105" w:right="98"/>
              <w:jc w:val="center"/>
              <w:rPr>
                <w:sz w:val="20"/>
              </w:rPr>
            </w:pPr>
            <w:r>
              <w:rPr>
                <w:sz w:val="20"/>
              </w:rPr>
              <w:t>2517.86</w:t>
            </w:r>
          </w:p>
        </w:tc>
        <w:tc>
          <w:tcPr>
            <w:tcW w:w="879" w:type="dxa"/>
          </w:tcPr>
          <w:p w:rsidR="00BB46EF" w:rsidRDefault="00523185">
            <w:pPr>
              <w:pStyle w:val="TableParagraph"/>
              <w:spacing w:before="14"/>
              <w:ind w:left="262"/>
              <w:rPr>
                <w:sz w:val="20"/>
              </w:rPr>
            </w:pPr>
            <w:r>
              <w:rPr>
                <w:sz w:val="20"/>
              </w:rPr>
              <w:t>9.08</w:t>
            </w:r>
          </w:p>
        </w:tc>
        <w:tc>
          <w:tcPr>
            <w:tcW w:w="860" w:type="dxa"/>
          </w:tcPr>
          <w:p w:rsidR="00BB46EF" w:rsidRDefault="00523185">
            <w:pPr>
              <w:pStyle w:val="TableParagraph"/>
              <w:spacing w:before="14"/>
              <w:ind w:left="134" w:right="125"/>
              <w:jc w:val="center"/>
              <w:rPr>
                <w:sz w:val="20"/>
              </w:rPr>
            </w:pPr>
            <w:r>
              <w:rPr>
                <w:sz w:val="20"/>
              </w:rPr>
              <w:t>100.71</w:t>
            </w:r>
          </w:p>
        </w:tc>
        <w:tc>
          <w:tcPr>
            <w:tcW w:w="721" w:type="dxa"/>
          </w:tcPr>
          <w:p w:rsidR="00BB46EF" w:rsidRDefault="00523185">
            <w:pPr>
              <w:pStyle w:val="TableParagraph"/>
              <w:spacing w:before="14"/>
              <w:ind w:left="128" w:right="126"/>
              <w:jc w:val="center"/>
              <w:rPr>
                <w:sz w:val="20"/>
              </w:rPr>
            </w:pPr>
            <w:r>
              <w:rPr>
                <w:sz w:val="20"/>
              </w:rPr>
              <w:t>-0.24</w:t>
            </w:r>
          </w:p>
        </w:tc>
        <w:tc>
          <w:tcPr>
            <w:tcW w:w="663" w:type="dxa"/>
          </w:tcPr>
          <w:p w:rsidR="00BB46EF" w:rsidRDefault="00523185">
            <w:pPr>
              <w:pStyle w:val="TableParagraph"/>
              <w:spacing w:before="14"/>
              <w:ind w:left="100" w:right="99"/>
              <w:jc w:val="center"/>
              <w:rPr>
                <w:sz w:val="20"/>
              </w:rPr>
            </w:pPr>
            <w:r>
              <w:rPr>
                <w:sz w:val="20"/>
              </w:rPr>
              <w:t>0.06</w:t>
            </w:r>
          </w:p>
        </w:tc>
        <w:tc>
          <w:tcPr>
            <w:tcW w:w="721" w:type="dxa"/>
          </w:tcPr>
          <w:p w:rsidR="00BB46EF" w:rsidRDefault="00523185">
            <w:pPr>
              <w:pStyle w:val="TableParagraph"/>
              <w:spacing w:before="14"/>
              <w:ind w:left="126" w:right="126"/>
              <w:jc w:val="center"/>
              <w:rPr>
                <w:sz w:val="20"/>
              </w:rPr>
            </w:pPr>
            <w:r>
              <w:rPr>
                <w:sz w:val="20"/>
              </w:rPr>
              <w:t>6.37</w:t>
            </w:r>
          </w:p>
        </w:tc>
        <w:tc>
          <w:tcPr>
            <w:tcW w:w="659" w:type="dxa"/>
          </w:tcPr>
          <w:p w:rsidR="00BB46EF" w:rsidRDefault="00523185">
            <w:pPr>
              <w:pStyle w:val="TableParagraph"/>
              <w:spacing w:before="14"/>
              <w:ind w:left="79" w:right="79"/>
              <w:jc w:val="center"/>
              <w:rPr>
                <w:sz w:val="20"/>
              </w:rPr>
            </w:pPr>
            <w:r>
              <w:rPr>
                <w:sz w:val="20"/>
              </w:rPr>
              <w:t>0.003</w:t>
            </w:r>
          </w:p>
        </w:tc>
        <w:tc>
          <w:tcPr>
            <w:tcW w:w="664" w:type="dxa"/>
          </w:tcPr>
          <w:p w:rsidR="00BB46EF" w:rsidRDefault="00523185">
            <w:pPr>
              <w:pStyle w:val="TableParagraph"/>
              <w:spacing w:before="14"/>
              <w:ind w:left="146"/>
              <w:rPr>
                <w:sz w:val="20"/>
              </w:rPr>
            </w:pPr>
            <w:r>
              <w:rPr>
                <w:sz w:val="20"/>
              </w:rPr>
              <w:t>0.06</w:t>
            </w:r>
          </w:p>
        </w:tc>
      </w:tr>
      <w:tr w:rsidR="00BB46EF">
        <w:trPr>
          <w:trHeight w:val="258"/>
        </w:trPr>
        <w:tc>
          <w:tcPr>
            <w:tcW w:w="845" w:type="dxa"/>
          </w:tcPr>
          <w:p w:rsidR="00BB46EF" w:rsidRDefault="00523185">
            <w:pPr>
              <w:pStyle w:val="TableParagraph"/>
              <w:spacing w:before="19"/>
              <w:ind w:left="179" w:right="165"/>
              <w:jc w:val="center"/>
              <w:rPr>
                <w:sz w:val="20"/>
              </w:rPr>
            </w:pPr>
            <w:r>
              <w:rPr>
                <w:sz w:val="20"/>
              </w:rPr>
              <w:t>70.00</w:t>
            </w:r>
          </w:p>
        </w:tc>
        <w:tc>
          <w:tcPr>
            <w:tcW w:w="802" w:type="dxa"/>
          </w:tcPr>
          <w:p w:rsidR="00BB46EF" w:rsidRDefault="00523185">
            <w:pPr>
              <w:pStyle w:val="TableParagraph"/>
              <w:spacing w:before="19"/>
              <w:ind w:left="225"/>
              <w:rPr>
                <w:sz w:val="20"/>
              </w:rPr>
            </w:pPr>
            <w:r>
              <w:rPr>
                <w:sz w:val="20"/>
              </w:rPr>
              <w:t>5.00</w:t>
            </w:r>
          </w:p>
        </w:tc>
        <w:tc>
          <w:tcPr>
            <w:tcW w:w="1080" w:type="dxa"/>
          </w:tcPr>
          <w:p w:rsidR="00BB46EF" w:rsidRDefault="00523185">
            <w:pPr>
              <w:pStyle w:val="TableParagraph"/>
              <w:spacing w:before="19"/>
              <w:ind w:left="197" w:right="183"/>
              <w:jc w:val="center"/>
              <w:rPr>
                <w:sz w:val="20"/>
              </w:rPr>
            </w:pPr>
            <w:r>
              <w:rPr>
                <w:sz w:val="20"/>
              </w:rPr>
              <w:t>1399.00</w:t>
            </w:r>
          </w:p>
        </w:tc>
        <w:tc>
          <w:tcPr>
            <w:tcW w:w="758" w:type="dxa"/>
          </w:tcPr>
          <w:p w:rsidR="00BB46EF" w:rsidRDefault="00523185">
            <w:pPr>
              <w:pStyle w:val="TableParagraph"/>
              <w:spacing w:before="19"/>
              <w:ind w:left="200"/>
              <w:rPr>
                <w:sz w:val="20"/>
              </w:rPr>
            </w:pPr>
            <w:r>
              <w:rPr>
                <w:sz w:val="20"/>
              </w:rPr>
              <w:t>0.00</w:t>
            </w:r>
          </w:p>
        </w:tc>
        <w:tc>
          <w:tcPr>
            <w:tcW w:w="960" w:type="dxa"/>
          </w:tcPr>
          <w:p w:rsidR="00BB46EF" w:rsidRDefault="00523185">
            <w:pPr>
              <w:pStyle w:val="TableParagraph"/>
              <w:spacing w:before="19"/>
              <w:ind w:left="105" w:right="95"/>
              <w:jc w:val="center"/>
              <w:rPr>
                <w:sz w:val="20"/>
              </w:rPr>
            </w:pPr>
            <w:r>
              <w:rPr>
                <w:sz w:val="20"/>
              </w:rPr>
              <w:t>1416.81</w:t>
            </w:r>
          </w:p>
        </w:tc>
        <w:tc>
          <w:tcPr>
            <w:tcW w:w="720" w:type="dxa"/>
          </w:tcPr>
          <w:p w:rsidR="00BB46EF" w:rsidRDefault="00523185">
            <w:pPr>
              <w:pStyle w:val="TableParagraph"/>
              <w:spacing w:before="19"/>
              <w:ind w:left="116" w:right="102"/>
              <w:jc w:val="center"/>
              <w:rPr>
                <w:sz w:val="20"/>
              </w:rPr>
            </w:pPr>
            <w:r>
              <w:rPr>
                <w:sz w:val="20"/>
              </w:rPr>
              <w:t>17.81</w:t>
            </w:r>
          </w:p>
        </w:tc>
        <w:tc>
          <w:tcPr>
            <w:tcW w:w="701" w:type="dxa"/>
          </w:tcPr>
          <w:p w:rsidR="00BB46EF" w:rsidRDefault="00523185">
            <w:pPr>
              <w:pStyle w:val="TableParagraph"/>
              <w:spacing w:before="19"/>
              <w:ind w:right="59"/>
              <w:jc w:val="right"/>
              <w:rPr>
                <w:sz w:val="20"/>
              </w:rPr>
            </w:pPr>
            <w:r>
              <w:rPr>
                <w:sz w:val="20"/>
              </w:rPr>
              <w:t>336.70</w:t>
            </w:r>
          </w:p>
        </w:tc>
        <w:tc>
          <w:tcPr>
            <w:tcW w:w="898" w:type="dxa"/>
          </w:tcPr>
          <w:p w:rsidR="00BB46EF" w:rsidRDefault="00523185">
            <w:pPr>
              <w:pStyle w:val="TableParagraph"/>
              <w:spacing w:before="19"/>
              <w:ind w:left="106" w:right="92"/>
              <w:jc w:val="center"/>
              <w:rPr>
                <w:sz w:val="20"/>
              </w:rPr>
            </w:pPr>
            <w:r>
              <w:rPr>
                <w:sz w:val="20"/>
              </w:rPr>
              <w:t>1410.00</w:t>
            </w:r>
          </w:p>
        </w:tc>
        <w:tc>
          <w:tcPr>
            <w:tcW w:w="682" w:type="dxa"/>
          </w:tcPr>
          <w:p w:rsidR="00BB46EF" w:rsidRDefault="00523185">
            <w:pPr>
              <w:pStyle w:val="TableParagraph"/>
              <w:spacing w:before="19"/>
              <w:ind w:left="145" w:right="137"/>
              <w:jc w:val="center"/>
              <w:rPr>
                <w:sz w:val="20"/>
              </w:rPr>
            </w:pPr>
            <w:r>
              <w:rPr>
                <w:sz w:val="20"/>
              </w:rPr>
              <w:t>4.19</w:t>
            </w:r>
          </w:p>
        </w:tc>
        <w:tc>
          <w:tcPr>
            <w:tcW w:w="903" w:type="dxa"/>
          </w:tcPr>
          <w:p w:rsidR="00BB46EF" w:rsidRDefault="00523185">
            <w:pPr>
              <w:pStyle w:val="TableParagraph"/>
              <w:spacing w:before="19"/>
              <w:ind w:left="105" w:right="98"/>
              <w:jc w:val="center"/>
              <w:rPr>
                <w:sz w:val="20"/>
              </w:rPr>
            </w:pPr>
            <w:r>
              <w:rPr>
                <w:sz w:val="20"/>
              </w:rPr>
              <w:t>2719.29</w:t>
            </w:r>
          </w:p>
        </w:tc>
        <w:tc>
          <w:tcPr>
            <w:tcW w:w="879" w:type="dxa"/>
          </w:tcPr>
          <w:p w:rsidR="00BB46EF" w:rsidRDefault="00523185">
            <w:pPr>
              <w:pStyle w:val="TableParagraph"/>
              <w:spacing w:before="19"/>
              <w:ind w:left="262"/>
              <w:rPr>
                <w:sz w:val="20"/>
              </w:rPr>
            </w:pPr>
            <w:r>
              <w:rPr>
                <w:sz w:val="20"/>
              </w:rPr>
              <w:t>8.61</w:t>
            </w:r>
          </w:p>
        </w:tc>
        <w:tc>
          <w:tcPr>
            <w:tcW w:w="860" w:type="dxa"/>
          </w:tcPr>
          <w:p w:rsidR="00BB46EF" w:rsidRDefault="00523185">
            <w:pPr>
              <w:pStyle w:val="TableParagraph"/>
              <w:spacing w:before="19"/>
              <w:ind w:left="134" w:right="125"/>
              <w:jc w:val="center"/>
              <w:rPr>
                <w:sz w:val="20"/>
              </w:rPr>
            </w:pPr>
            <w:r>
              <w:rPr>
                <w:sz w:val="20"/>
              </w:rPr>
              <w:t>100.71</w:t>
            </w:r>
          </w:p>
        </w:tc>
        <w:tc>
          <w:tcPr>
            <w:tcW w:w="721" w:type="dxa"/>
          </w:tcPr>
          <w:p w:rsidR="00BB46EF" w:rsidRDefault="00523185">
            <w:pPr>
              <w:pStyle w:val="TableParagraph"/>
              <w:spacing w:before="19"/>
              <w:ind w:left="128" w:right="126"/>
              <w:jc w:val="center"/>
              <w:rPr>
                <w:sz w:val="20"/>
              </w:rPr>
            </w:pPr>
            <w:r>
              <w:rPr>
                <w:sz w:val="20"/>
              </w:rPr>
              <w:t>-0.23</w:t>
            </w:r>
          </w:p>
        </w:tc>
        <w:tc>
          <w:tcPr>
            <w:tcW w:w="663" w:type="dxa"/>
          </w:tcPr>
          <w:p w:rsidR="00BB46EF" w:rsidRDefault="00523185">
            <w:pPr>
              <w:pStyle w:val="TableParagraph"/>
              <w:spacing w:before="19"/>
              <w:ind w:left="100" w:right="99"/>
              <w:jc w:val="center"/>
              <w:rPr>
                <w:sz w:val="20"/>
              </w:rPr>
            </w:pPr>
            <w:r>
              <w:rPr>
                <w:sz w:val="20"/>
              </w:rPr>
              <w:t>0.04</w:t>
            </w:r>
          </w:p>
        </w:tc>
        <w:tc>
          <w:tcPr>
            <w:tcW w:w="721" w:type="dxa"/>
          </w:tcPr>
          <w:p w:rsidR="00BB46EF" w:rsidRDefault="00523185">
            <w:pPr>
              <w:pStyle w:val="TableParagraph"/>
              <w:spacing w:before="19"/>
              <w:ind w:left="126" w:right="126"/>
              <w:jc w:val="center"/>
              <w:rPr>
                <w:sz w:val="20"/>
              </w:rPr>
            </w:pPr>
            <w:r>
              <w:rPr>
                <w:sz w:val="20"/>
              </w:rPr>
              <w:t>6.76</w:t>
            </w:r>
          </w:p>
        </w:tc>
        <w:tc>
          <w:tcPr>
            <w:tcW w:w="659" w:type="dxa"/>
          </w:tcPr>
          <w:p w:rsidR="00BB46EF" w:rsidRDefault="00523185">
            <w:pPr>
              <w:pStyle w:val="TableParagraph"/>
              <w:spacing w:before="19"/>
              <w:ind w:left="79" w:right="79"/>
              <w:jc w:val="center"/>
              <w:rPr>
                <w:sz w:val="20"/>
              </w:rPr>
            </w:pPr>
            <w:r>
              <w:rPr>
                <w:sz w:val="20"/>
              </w:rPr>
              <w:t>0.002</w:t>
            </w:r>
          </w:p>
        </w:tc>
        <w:tc>
          <w:tcPr>
            <w:tcW w:w="664" w:type="dxa"/>
          </w:tcPr>
          <w:p w:rsidR="00BB46EF" w:rsidRDefault="00523185">
            <w:pPr>
              <w:pStyle w:val="TableParagraph"/>
              <w:spacing w:before="19"/>
              <w:ind w:left="146"/>
              <w:rPr>
                <w:sz w:val="20"/>
              </w:rPr>
            </w:pPr>
            <w:r>
              <w:rPr>
                <w:sz w:val="20"/>
              </w:rPr>
              <w:t>0.04</w:t>
            </w:r>
          </w:p>
        </w:tc>
      </w:tr>
    </w:tbl>
    <w:p w:rsidR="00BB46EF" w:rsidRDefault="00E91B1E">
      <w:pPr>
        <w:spacing w:before="90" w:after="6"/>
        <w:ind w:left="120"/>
        <w:rPr>
          <w:sz w:val="24"/>
        </w:rPr>
      </w:pPr>
      <w:r>
        <w:rPr>
          <w:sz w:val="20"/>
        </w:rPr>
        <w:t>T</w:t>
      </w:r>
      <w:r w:rsidR="00523185">
        <w:rPr>
          <w:sz w:val="24"/>
        </w:rPr>
        <w:t>able 3. 4. Flow profile for</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2"/>
        <w:gridCol w:w="898"/>
        <w:gridCol w:w="879"/>
        <w:gridCol w:w="865"/>
        <w:gridCol w:w="961"/>
        <w:gridCol w:w="961"/>
      </w:tblGrid>
      <w:tr w:rsidR="00BB46EF">
        <w:trPr>
          <w:trHeight w:val="460"/>
        </w:trPr>
        <w:tc>
          <w:tcPr>
            <w:tcW w:w="802" w:type="dxa"/>
          </w:tcPr>
          <w:p w:rsidR="00BB46EF" w:rsidRDefault="00BB46EF">
            <w:pPr>
              <w:pStyle w:val="TableParagraph"/>
              <w:spacing w:before="2" w:line="240" w:lineRule="auto"/>
              <w:rPr>
                <w:sz w:val="19"/>
              </w:rPr>
            </w:pPr>
          </w:p>
          <w:p w:rsidR="00BB46EF" w:rsidRDefault="00523185">
            <w:pPr>
              <w:pStyle w:val="TableParagraph"/>
              <w:ind w:left="5"/>
              <w:jc w:val="center"/>
              <w:rPr>
                <w:sz w:val="20"/>
              </w:rPr>
            </w:pPr>
            <w:r>
              <w:rPr>
                <w:sz w:val="20"/>
              </w:rPr>
              <w:t>X</w:t>
            </w:r>
          </w:p>
        </w:tc>
        <w:tc>
          <w:tcPr>
            <w:tcW w:w="898" w:type="dxa"/>
          </w:tcPr>
          <w:p w:rsidR="00BB46EF" w:rsidRDefault="00523185">
            <w:pPr>
              <w:pStyle w:val="TableParagraph"/>
              <w:spacing w:before="1" w:line="226" w:lineRule="exact"/>
              <w:ind w:left="253" w:right="-4" w:hanging="231"/>
              <w:rPr>
                <w:sz w:val="20"/>
              </w:rPr>
            </w:pPr>
            <w:r>
              <w:rPr>
                <w:sz w:val="20"/>
              </w:rPr>
              <w:t>Drop from EGL</w:t>
            </w:r>
          </w:p>
        </w:tc>
        <w:tc>
          <w:tcPr>
            <w:tcW w:w="879" w:type="dxa"/>
          </w:tcPr>
          <w:p w:rsidR="00BB46EF" w:rsidRDefault="00523185">
            <w:pPr>
              <w:pStyle w:val="TableParagraph"/>
              <w:spacing w:before="1" w:line="226" w:lineRule="exact"/>
              <w:ind w:left="243" w:right="39" w:hanging="178"/>
              <w:rPr>
                <w:sz w:val="20"/>
              </w:rPr>
            </w:pPr>
            <w:r>
              <w:rPr>
                <w:sz w:val="20"/>
              </w:rPr>
              <w:t>Cr. water level</w:t>
            </w:r>
          </w:p>
        </w:tc>
        <w:tc>
          <w:tcPr>
            <w:tcW w:w="865" w:type="dxa"/>
          </w:tcPr>
          <w:p w:rsidR="00BB46EF" w:rsidRDefault="00BB46EF">
            <w:pPr>
              <w:pStyle w:val="TableParagraph"/>
              <w:spacing w:before="2" w:line="240" w:lineRule="auto"/>
              <w:rPr>
                <w:sz w:val="19"/>
              </w:rPr>
            </w:pPr>
          </w:p>
          <w:p w:rsidR="00BB46EF" w:rsidRDefault="00523185">
            <w:pPr>
              <w:pStyle w:val="TableParagraph"/>
              <w:ind w:left="29" w:right="25"/>
              <w:jc w:val="center"/>
              <w:rPr>
                <w:sz w:val="20"/>
              </w:rPr>
            </w:pPr>
            <w:r>
              <w:rPr>
                <w:sz w:val="20"/>
              </w:rPr>
              <w:t>Bed level</w:t>
            </w:r>
          </w:p>
        </w:tc>
        <w:tc>
          <w:tcPr>
            <w:tcW w:w="961" w:type="dxa"/>
          </w:tcPr>
          <w:p w:rsidR="00BB46EF" w:rsidRDefault="00523185">
            <w:pPr>
              <w:pStyle w:val="TableParagraph"/>
              <w:spacing w:before="1" w:line="226" w:lineRule="exact"/>
              <w:ind w:left="208" w:right="144" w:hanging="44"/>
              <w:rPr>
                <w:sz w:val="20"/>
              </w:rPr>
            </w:pPr>
            <w:r>
              <w:rPr>
                <w:sz w:val="20"/>
              </w:rPr>
              <w:t>Cr. Bed profile</w:t>
            </w:r>
          </w:p>
        </w:tc>
        <w:tc>
          <w:tcPr>
            <w:tcW w:w="961" w:type="dxa"/>
          </w:tcPr>
          <w:p w:rsidR="00BB46EF" w:rsidRDefault="00523185">
            <w:pPr>
              <w:pStyle w:val="TableParagraph"/>
              <w:spacing w:before="1" w:line="226" w:lineRule="exact"/>
              <w:ind w:left="207" w:right="190"/>
              <w:rPr>
                <w:sz w:val="20"/>
              </w:rPr>
            </w:pPr>
            <w:r>
              <w:rPr>
                <w:sz w:val="20"/>
              </w:rPr>
              <w:t>Actual profile</w:t>
            </w:r>
          </w:p>
        </w:tc>
      </w:tr>
      <w:tr w:rsidR="00BB46EF">
        <w:trPr>
          <w:trHeight w:val="258"/>
        </w:trPr>
        <w:tc>
          <w:tcPr>
            <w:tcW w:w="802" w:type="dxa"/>
          </w:tcPr>
          <w:p w:rsidR="00BB46EF" w:rsidRDefault="00523185">
            <w:pPr>
              <w:pStyle w:val="TableParagraph"/>
              <w:spacing w:before="19"/>
              <w:ind w:left="155" w:right="142"/>
              <w:jc w:val="center"/>
              <w:rPr>
                <w:sz w:val="20"/>
              </w:rPr>
            </w:pPr>
            <w:r>
              <w:rPr>
                <w:sz w:val="20"/>
              </w:rPr>
              <w:t>0.00</w:t>
            </w:r>
          </w:p>
        </w:tc>
        <w:tc>
          <w:tcPr>
            <w:tcW w:w="898" w:type="dxa"/>
          </w:tcPr>
          <w:p w:rsidR="00BB46EF" w:rsidRDefault="00523185">
            <w:pPr>
              <w:pStyle w:val="TableParagraph"/>
              <w:spacing w:before="19"/>
              <w:ind w:right="109"/>
              <w:jc w:val="right"/>
              <w:rPr>
                <w:sz w:val="20"/>
              </w:rPr>
            </w:pPr>
            <w:r>
              <w:rPr>
                <w:sz w:val="20"/>
              </w:rPr>
              <w:t>1470.00</w:t>
            </w:r>
          </w:p>
        </w:tc>
        <w:tc>
          <w:tcPr>
            <w:tcW w:w="879" w:type="dxa"/>
          </w:tcPr>
          <w:p w:rsidR="00BB46EF" w:rsidRDefault="00523185">
            <w:pPr>
              <w:pStyle w:val="TableParagraph"/>
              <w:spacing w:before="19"/>
              <w:ind w:right="100"/>
              <w:jc w:val="right"/>
              <w:rPr>
                <w:sz w:val="20"/>
              </w:rPr>
            </w:pPr>
            <w:r>
              <w:rPr>
                <w:sz w:val="20"/>
              </w:rPr>
              <w:t>1420.00</w:t>
            </w:r>
          </w:p>
        </w:tc>
        <w:tc>
          <w:tcPr>
            <w:tcW w:w="865" w:type="dxa"/>
          </w:tcPr>
          <w:p w:rsidR="00BB46EF" w:rsidRDefault="00523185">
            <w:pPr>
              <w:pStyle w:val="TableParagraph"/>
              <w:spacing w:before="19"/>
              <w:ind w:left="29" w:right="15"/>
              <w:jc w:val="center"/>
              <w:rPr>
                <w:sz w:val="20"/>
              </w:rPr>
            </w:pPr>
            <w:r>
              <w:rPr>
                <w:sz w:val="20"/>
              </w:rPr>
              <w:t>1420.00</w:t>
            </w:r>
          </w:p>
        </w:tc>
        <w:tc>
          <w:tcPr>
            <w:tcW w:w="961" w:type="dxa"/>
          </w:tcPr>
          <w:p w:rsidR="00BB46EF" w:rsidRDefault="00523185">
            <w:pPr>
              <w:pStyle w:val="TableParagraph"/>
              <w:spacing w:before="19"/>
              <w:ind w:left="131" w:right="129"/>
              <w:jc w:val="center"/>
              <w:rPr>
                <w:sz w:val="20"/>
              </w:rPr>
            </w:pPr>
            <w:r>
              <w:rPr>
                <w:sz w:val="20"/>
              </w:rPr>
              <w:t>1470.00</w:t>
            </w:r>
          </w:p>
        </w:tc>
        <w:tc>
          <w:tcPr>
            <w:tcW w:w="961" w:type="dxa"/>
          </w:tcPr>
          <w:p w:rsidR="00BB46EF" w:rsidRDefault="00523185">
            <w:pPr>
              <w:pStyle w:val="TableParagraph"/>
              <w:spacing w:before="19"/>
              <w:ind w:right="-15"/>
              <w:jc w:val="right"/>
              <w:rPr>
                <w:sz w:val="20"/>
              </w:rPr>
            </w:pPr>
            <w:r>
              <w:rPr>
                <w:sz w:val="20"/>
              </w:rPr>
              <w:t>1423.23</w:t>
            </w:r>
          </w:p>
        </w:tc>
      </w:tr>
      <w:tr w:rsidR="00BB46EF">
        <w:trPr>
          <w:trHeight w:val="253"/>
        </w:trPr>
        <w:tc>
          <w:tcPr>
            <w:tcW w:w="802" w:type="dxa"/>
          </w:tcPr>
          <w:p w:rsidR="00BB46EF" w:rsidRDefault="00523185">
            <w:pPr>
              <w:pStyle w:val="TableParagraph"/>
              <w:spacing w:before="14"/>
              <w:ind w:left="155" w:right="142"/>
              <w:jc w:val="center"/>
              <w:rPr>
                <w:sz w:val="20"/>
              </w:rPr>
            </w:pPr>
            <w:r>
              <w:rPr>
                <w:sz w:val="20"/>
              </w:rPr>
              <w:t>5.00</w:t>
            </w:r>
          </w:p>
        </w:tc>
        <w:tc>
          <w:tcPr>
            <w:tcW w:w="898" w:type="dxa"/>
          </w:tcPr>
          <w:p w:rsidR="00BB46EF" w:rsidRDefault="00523185">
            <w:pPr>
              <w:pStyle w:val="TableParagraph"/>
              <w:spacing w:before="14"/>
              <w:ind w:right="109"/>
              <w:jc w:val="right"/>
              <w:rPr>
                <w:sz w:val="20"/>
              </w:rPr>
            </w:pPr>
            <w:r>
              <w:rPr>
                <w:sz w:val="20"/>
              </w:rPr>
              <w:t>1470.00</w:t>
            </w:r>
          </w:p>
        </w:tc>
        <w:tc>
          <w:tcPr>
            <w:tcW w:w="879" w:type="dxa"/>
          </w:tcPr>
          <w:p w:rsidR="00BB46EF" w:rsidRDefault="00523185">
            <w:pPr>
              <w:pStyle w:val="TableParagraph"/>
              <w:spacing w:before="14"/>
              <w:ind w:right="100"/>
              <w:jc w:val="right"/>
              <w:rPr>
                <w:sz w:val="20"/>
              </w:rPr>
            </w:pPr>
            <w:r>
              <w:rPr>
                <w:sz w:val="20"/>
              </w:rPr>
              <w:t>1420.57</w:t>
            </w:r>
          </w:p>
        </w:tc>
        <w:tc>
          <w:tcPr>
            <w:tcW w:w="865" w:type="dxa"/>
          </w:tcPr>
          <w:p w:rsidR="00BB46EF" w:rsidRDefault="00523185">
            <w:pPr>
              <w:pStyle w:val="TableParagraph"/>
              <w:spacing w:before="14"/>
              <w:ind w:left="29" w:right="15"/>
              <w:jc w:val="center"/>
              <w:rPr>
                <w:sz w:val="20"/>
              </w:rPr>
            </w:pPr>
            <w:r>
              <w:rPr>
                <w:sz w:val="20"/>
              </w:rPr>
              <w:t>1418.50</w:t>
            </w:r>
          </w:p>
        </w:tc>
        <w:tc>
          <w:tcPr>
            <w:tcW w:w="961" w:type="dxa"/>
          </w:tcPr>
          <w:p w:rsidR="00BB46EF" w:rsidRDefault="00523185">
            <w:pPr>
              <w:pStyle w:val="TableParagraph"/>
              <w:spacing w:before="14"/>
              <w:ind w:left="131" w:right="129"/>
              <w:jc w:val="center"/>
              <w:rPr>
                <w:sz w:val="20"/>
              </w:rPr>
            </w:pPr>
            <w:r>
              <w:rPr>
                <w:sz w:val="20"/>
              </w:rPr>
              <w:t>1467.93</w:t>
            </w:r>
          </w:p>
        </w:tc>
        <w:tc>
          <w:tcPr>
            <w:tcW w:w="961" w:type="dxa"/>
          </w:tcPr>
          <w:p w:rsidR="00BB46EF" w:rsidRDefault="00523185">
            <w:pPr>
              <w:pStyle w:val="TableParagraph"/>
              <w:spacing w:before="14"/>
              <w:ind w:right="-15"/>
              <w:jc w:val="right"/>
              <w:rPr>
                <w:sz w:val="20"/>
              </w:rPr>
            </w:pPr>
            <w:r>
              <w:rPr>
                <w:sz w:val="20"/>
              </w:rPr>
              <w:t>1422.86</w:t>
            </w:r>
          </w:p>
        </w:tc>
      </w:tr>
      <w:tr w:rsidR="00BB46EF">
        <w:trPr>
          <w:trHeight w:val="254"/>
        </w:trPr>
        <w:tc>
          <w:tcPr>
            <w:tcW w:w="802" w:type="dxa"/>
          </w:tcPr>
          <w:p w:rsidR="00BB46EF" w:rsidRDefault="00523185">
            <w:pPr>
              <w:pStyle w:val="TableParagraph"/>
              <w:spacing w:before="14"/>
              <w:ind w:left="155" w:right="147"/>
              <w:jc w:val="center"/>
              <w:rPr>
                <w:sz w:val="20"/>
              </w:rPr>
            </w:pPr>
            <w:r>
              <w:rPr>
                <w:sz w:val="20"/>
              </w:rPr>
              <w:t>10.00</w:t>
            </w:r>
          </w:p>
        </w:tc>
        <w:tc>
          <w:tcPr>
            <w:tcW w:w="898" w:type="dxa"/>
          </w:tcPr>
          <w:p w:rsidR="00BB46EF" w:rsidRDefault="00523185">
            <w:pPr>
              <w:pStyle w:val="TableParagraph"/>
              <w:spacing w:before="14"/>
              <w:ind w:right="109"/>
              <w:jc w:val="right"/>
              <w:rPr>
                <w:sz w:val="20"/>
              </w:rPr>
            </w:pPr>
            <w:r>
              <w:rPr>
                <w:sz w:val="20"/>
              </w:rPr>
              <w:t>1467.93</w:t>
            </w:r>
          </w:p>
        </w:tc>
        <w:tc>
          <w:tcPr>
            <w:tcW w:w="879" w:type="dxa"/>
          </w:tcPr>
          <w:p w:rsidR="00BB46EF" w:rsidRDefault="00523185">
            <w:pPr>
              <w:pStyle w:val="TableParagraph"/>
              <w:spacing w:before="14"/>
              <w:ind w:right="100"/>
              <w:jc w:val="right"/>
              <w:rPr>
                <w:sz w:val="20"/>
              </w:rPr>
            </w:pPr>
            <w:r>
              <w:rPr>
                <w:sz w:val="20"/>
              </w:rPr>
              <w:t>1420.31</w:t>
            </w:r>
          </w:p>
        </w:tc>
        <w:tc>
          <w:tcPr>
            <w:tcW w:w="865" w:type="dxa"/>
          </w:tcPr>
          <w:p w:rsidR="00BB46EF" w:rsidRDefault="00523185">
            <w:pPr>
              <w:pStyle w:val="TableParagraph"/>
              <w:spacing w:before="14"/>
              <w:ind w:left="29" w:right="15"/>
              <w:jc w:val="center"/>
              <w:rPr>
                <w:sz w:val="20"/>
              </w:rPr>
            </w:pPr>
            <w:r>
              <w:rPr>
                <w:sz w:val="20"/>
              </w:rPr>
              <w:t>1417.00</w:t>
            </w:r>
          </w:p>
        </w:tc>
        <w:tc>
          <w:tcPr>
            <w:tcW w:w="961" w:type="dxa"/>
          </w:tcPr>
          <w:p w:rsidR="00BB46EF" w:rsidRDefault="00523185">
            <w:pPr>
              <w:pStyle w:val="TableParagraph"/>
              <w:spacing w:before="14"/>
              <w:ind w:left="131" w:right="129"/>
              <w:jc w:val="center"/>
              <w:rPr>
                <w:sz w:val="20"/>
              </w:rPr>
            </w:pPr>
            <w:r>
              <w:rPr>
                <w:sz w:val="20"/>
              </w:rPr>
              <w:t>1464.62</w:t>
            </w:r>
          </w:p>
        </w:tc>
        <w:tc>
          <w:tcPr>
            <w:tcW w:w="961" w:type="dxa"/>
          </w:tcPr>
          <w:p w:rsidR="00BB46EF" w:rsidRDefault="00523185">
            <w:pPr>
              <w:pStyle w:val="TableParagraph"/>
              <w:spacing w:before="14"/>
              <w:ind w:right="-15"/>
              <w:jc w:val="right"/>
              <w:rPr>
                <w:sz w:val="20"/>
              </w:rPr>
            </w:pPr>
            <w:r>
              <w:rPr>
                <w:sz w:val="20"/>
              </w:rPr>
              <w:t>1422.10</w:t>
            </w:r>
          </w:p>
        </w:tc>
      </w:tr>
      <w:tr w:rsidR="00BB46EF">
        <w:trPr>
          <w:trHeight w:val="254"/>
        </w:trPr>
        <w:tc>
          <w:tcPr>
            <w:tcW w:w="802" w:type="dxa"/>
          </w:tcPr>
          <w:p w:rsidR="00BB46EF" w:rsidRDefault="00523185">
            <w:pPr>
              <w:pStyle w:val="TableParagraph"/>
              <w:spacing w:before="14"/>
              <w:ind w:left="155" w:right="147"/>
              <w:jc w:val="center"/>
              <w:rPr>
                <w:sz w:val="20"/>
              </w:rPr>
            </w:pPr>
            <w:r>
              <w:rPr>
                <w:sz w:val="20"/>
              </w:rPr>
              <w:t>15.00</w:t>
            </w:r>
          </w:p>
        </w:tc>
        <w:tc>
          <w:tcPr>
            <w:tcW w:w="898" w:type="dxa"/>
          </w:tcPr>
          <w:p w:rsidR="00BB46EF" w:rsidRDefault="00523185">
            <w:pPr>
              <w:pStyle w:val="TableParagraph"/>
              <w:spacing w:before="14"/>
              <w:ind w:right="109"/>
              <w:jc w:val="right"/>
              <w:rPr>
                <w:sz w:val="20"/>
              </w:rPr>
            </w:pPr>
            <w:r>
              <w:rPr>
                <w:sz w:val="20"/>
              </w:rPr>
              <w:t>1466.27</w:t>
            </w:r>
          </w:p>
        </w:tc>
        <w:tc>
          <w:tcPr>
            <w:tcW w:w="879" w:type="dxa"/>
          </w:tcPr>
          <w:p w:rsidR="00BB46EF" w:rsidRDefault="00523185">
            <w:pPr>
              <w:pStyle w:val="TableParagraph"/>
              <w:spacing w:before="14"/>
              <w:ind w:right="100"/>
              <w:jc w:val="right"/>
              <w:rPr>
                <w:sz w:val="20"/>
              </w:rPr>
            </w:pPr>
            <w:r>
              <w:rPr>
                <w:sz w:val="20"/>
              </w:rPr>
              <w:t>1419.76</w:t>
            </w:r>
          </w:p>
        </w:tc>
        <w:tc>
          <w:tcPr>
            <w:tcW w:w="865" w:type="dxa"/>
          </w:tcPr>
          <w:p w:rsidR="00BB46EF" w:rsidRDefault="00523185">
            <w:pPr>
              <w:pStyle w:val="TableParagraph"/>
              <w:spacing w:before="14"/>
              <w:ind w:left="29" w:right="15"/>
              <w:jc w:val="center"/>
              <w:rPr>
                <w:sz w:val="20"/>
              </w:rPr>
            </w:pPr>
            <w:r>
              <w:rPr>
                <w:sz w:val="20"/>
              </w:rPr>
              <w:t>1415.50</w:t>
            </w:r>
          </w:p>
        </w:tc>
        <w:tc>
          <w:tcPr>
            <w:tcW w:w="961" w:type="dxa"/>
          </w:tcPr>
          <w:p w:rsidR="00BB46EF" w:rsidRDefault="00523185">
            <w:pPr>
              <w:pStyle w:val="TableParagraph"/>
              <w:spacing w:before="14"/>
              <w:ind w:left="131" w:right="129"/>
              <w:jc w:val="center"/>
              <w:rPr>
                <w:sz w:val="20"/>
              </w:rPr>
            </w:pPr>
            <w:r>
              <w:rPr>
                <w:sz w:val="20"/>
              </w:rPr>
              <w:t>1462.01</w:t>
            </w:r>
          </w:p>
        </w:tc>
        <w:tc>
          <w:tcPr>
            <w:tcW w:w="961" w:type="dxa"/>
          </w:tcPr>
          <w:p w:rsidR="00BB46EF" w:rsidRDefault="00523185">
            <w:pPr>
              <w:pStyle w:val="TableParagraph"/>
              <w:spacing w:before="14"/>
              <w:ind w:right="-15"/>
              <w:jc w:val="right"/>
              <w:rPr>
                <w:sz w:val="20"/>
              </w:rPr>
            </w:pPr>
            <w:r>
              <w:rPr>
                <w:sz w:val="20"/>
              </w:rPr>
              <w:t>1421.20</w:t>
            </w:r>
          </w:p>
        </w:tc>
      </w:tr>
      <w:tr w:rsidR="00BB46EF">
        <w:trPr>
          <w:trHeight w:val="253"/>
        </w:trPr>
        <w:tc>
          <w:tcPr>
            <w:tcW w:w="802" w:type="dxa"/>
          </w:tcPr>
          <w:p w:rsidR="00BB46EF" w:rsidRDefault="00523185">
            <w:pPr>
              <w:pStyle w:val="TableParagraph"/>
              <w:spacing w:before="19" w:line="215" w:lineRule="exact"/>
              <w:ind w:left="155" w:right="147"/>
              <w:jc w:val="center"/>
              <w:rPr>
                <w:sz w:val="20"/>
              </w:rPr>
            </w:pPr>
            <w:r>
              <w:rPr>
                <w:sz w:val="20"/>
              </w:rPr>
              <w:t>20.00</w:t>
            </w:r>
          </w:p>
        </w:tc>
        <w:tc>
          <w:tcPr>
            <w:tcW w:w="898" w:type="dxa"/>
          </w:tcPr>
          <w:p w:rsidR="00BB46EF" w:rsidRDefault="00523185">
            <w:pPr>
              <w:pStyle w:val="TableParagraph"/>
              <w:spacing w:before="19" w:line="215" w:lineRule="exact"/>
              <w:ind w:right="109"/>
              <w:jc w:val="right"/>
              <w:rPr>
                <w:sz w:val="20"/>
              </w:rPr>
            </w:pPr>
            <w:r>
              <w:rPr>
                <w:sz w:val="20"/>
              </w:rPr>
              <w:t>1464.84</w:t>
            </w:r>
          </w:p>
        </w:tc>
        <w:tc>
          <w:tcPr>
            <w:tcW w:w="879" w:type="dxa"/>
          </w:tcPr>
          <w:p w:rsidR="00BB46EF" w:rsidRDefault="00523185">
            <w:pPr>
              <w:pStyle w:val="TableParagraph"/>
              <w:spacing w:before="19" w:line="215" w:lineRule="exact"/>
              <w:ind w:right="100"/>
              <w:jc w:val="right"/>
              <w:rPr>
                <w:sz w:val="20"/>
              </w:rPr>
            </w:pPr>
            <w:r>
              <w:rPr>
                <w:sz w:val="20"/>
              </w:rPr>
              <w:t>1419.03</w:t>
            </w:r>
          </w:p>
        </w:tc>
        <w:tc>
          <w:tcPr>
            <w:tcW w:w="865" w:type="dxa"/>
          </w:tcPr>
          <w:p w:rsidR="00BB46EF" w:rsidRDefault="00523185">
            <w:pPr>
              <w:pStyle w:val="TableParagraph"/>
              <w:spacing w:before="19" w:line="215" w:lineRule="exact"/>
              <w:ind w:left="29" w:right="15"/>
              <w:jc w:val="center"/>
              <w:rPr>
                <w:sz w:val="20"/>
              </w:rPr>
            </w:pPr>
            <w:r>
              <w:rPr>
                <w:sz w:val="20"/>
              </w:rPr>
              <w:t>1414.00</w:t>
            </w:r>
          </w:p>
        </w:tc>
        <w:tc>
          <w:tcPr>
            <w:tcW w:w="961" w:type="dxa"/>
          </w:tcPr>
          <w:p w:rsidR="00BB46EF" w:rsidRDefault="00523185">
            <w:pPr>
              <w:pStyle w:val="TableParagraph"/>
              <w:spacing w:before="19" w:line="215" w:lineRule="exact"/>
              <w:ind w:left="131" w:right="129"/>
              <w:jc w:val="center"/>
              <w:rPr>
                <w:sz w:val="20"/>
              </w:rPr>
            </w:pPr>
            <w:r>
              <w:rPr>
                <w:sz w:val="20"/>
              </w:rPr>
              <w:t>1459.81</w:t>
            </w:r>
          </w:p>
        </w:tc>
        <w:tc>
          <w:tcPr>
            <w:tcW w:w="961" w:type="dxa"/>
          </w:tcPr>
          <w:p w:rsidR="00BB46EF" w:rsidRDefault="00523185">
            <w:pPr>
              <w:pStyle w:val="TableParagraph"/>
              <w:spacing w:before="19" w:line="215" w:lineRule="exact"/>
              <w:ind w:right="-15"/>
              <w:jc w:val="right"/>
              <w:rPr>
                <w:sz w:val="20"/>
              </w:rPr>
            </w:pPr>
            <w:r>
              <w:rPr>
                <w:sz w:val="20"/>
              </w:rPr>
              <w:t>1420.21</w:t>
            </w:r>
          </w:p>
        </w:tc>
      </w:tr>
      <w:tr w:rsidR="00BB46EF">
        <w:trPr>
          <w:trHeight w:val="258"/>
        </w:trPr>
        <w:tc>
          <w:tcPr>
            <w:tcW w:w="802" w:type="dxa"/>
          </w:tcPr>
          <w:p w:rsidR="00BB46EF" w:rsidRDefault="00523185">
            <w:pPr>
              <w:pStyle w:val="TableParagraph"/>
              <w:spacing w:before="19"/>
              <w:ind w:left="155" w:right="147"/>
              <w:jc w:val="center"/>
              <w:rPr>
                <w:sz w:val="20"/>
              </w:rPr>
            </w:pPr>
            <w:r>
              <w:rPr>
                <w:sz w:val="20"/>
              </w:rPr>
              <w:t>25.00</w:t>
            </w:r>
          </w:p>
        </w:tc>
        <w:tc>
          <w:tcPr>
            <w:tcW w:w="898" w:type="dxa"/>
          </w:tcPr>
          <w:p w:rsidR="00BB46EF" w:rsidRDefault="00523185">
            <w:pPr>
              <w:pStyle w:val="TableParagraph"/>
              <w:spacing w:before="19"/>
              <w:ind w:right="109"/>
              <w:jc w:val="right"/>
              <w:rPr>
                <w:sz w:val="20"/>
              </w:rPr>
            </w:pPr>
            <w:r>
              <w:rPr>
                <w:sz w:val="20"/>
              </w:rPr>
              <w:t>1463.57</w:t>
            </w:r>
          </w:p>
        </w:tc>
        <w:tc>
          <w:tcPr>
            <w:tcW w:w="879" w:type="dxa"/>
          </w:tcPr>
          <w:p w:rsidR="00BB46EF" w:rsidRDefault="00523185">
            <w:pPr>
              <w:pStyle w:val="TableParagraph"/>
              <w:spacing w:before="19"/>
              <w:ind w:right="100"/>
              <w:jc w:val="right"/>
              <w:rPr>
                <w:sz w:val="20"/>
              </w:rPr>
            </w:pPr>
            <w:r>
              <w:rPr>
                <w:sz w:val="20"/>
              </w:rPr>
              <w:t>1418.53</w:t>
            </w:r>
          </w:p>
        </w:tc>
        <w:tc>
          <w:tcPr>
            <w:tcW w:w="865" w:type="dxa"/>
          </w:tcPr>
          <w:p w:rsidR="00BB46EF" w:rsidRDefault="00523185">
            <w:pPr>
              <w:pStyle w:val="TableParagraph"/>
              <w:spacing w:before="19"/>
              <w:ind w:left="29" w:right="15"/>
              <w:jc w:val="center"/>
              <w:rPr>
                <w:sz w:val="20"/>
              </w:rPr>
            </w:pPr>
            <w:r>
              <w:rPr>
                <w:sz w:val="20"/>
              </w:rPr>
              <w:t>1412.50</w:t>
            </w:r>
          </w:p>
        </w:tc>
        <w:tc>
          <w:tcPr>
            <w:tcW w:w="961" w:type="dxa"/>
          </w:tcPr>
          <w:p w:rsidR="00BB46EF" w:rsidRDefault="00523185">
            <w:pPr>
              <w:pStyle w:val="TableParagraph"/>
              <w:spacing w:before="19"/>
              <w:ind w:left="131" w:right="129"/>
              <w:jc w:val="center"/>
              <w:rPr>
                <w:sz w:val="20"/>
              </w:rPr>
            </w:pPr>
            <w:r>
              <w:rPr>
                <w:sz w:val="20"/>
              </w:rPr>
              <w:t>1457.54</w:t>
            </w:r>
          </w:p>
        </w:tc>
        <w:tc>
          <w:tcPr>
            <w:tcW w:w="961" w:type="dxa"/>
          </w:tcPr>
          <w:p w:rsidR="00BB46EF" w:rsidRDefault="00523185">
            <w:pPr>
              <w:pStyle w:val="TableParagraph"/>
              <w:spacing w:before="19"/>
              <w:ind w:right="-15"/>
              <w:jc w:val="right"/>
              <w:rPr>
                <w:sz w:val="20"/>
              </w:rPr>
            </w:pPr>
            <w:r>
              <w:rPr>
                <w:sz w:val="20"/>
              </w:rPr>
              <w:t>1419.22</w:t>
            </w:r>
          </w:p>
        </w:tc>
      </w:tr>
      <w:tr w:rsidR="00BB46EF">
        <w:trPr>
          <w:trHeight w:val="253"/>
        </w:trPr>
        <w:tc>
          <w:tcPr>
            <w:tcW w:w="802" w:type="dxa"/>
          </w:tcPr>
          <w:p w:rsidR="00BB46EF" w:rsidRDefault="00523185">
            <w:pPr>
              <w:pStyle w:val="TableParagraph"/>
              <w:spacing w:before="14"/>
              <w:ind w:left="155" w:right="147"/>
              <w:jc w:val="center"/>
              <w:rPr>
                <w:sz w:val="20"/>
              </w:rPr>
            </w:pPr>
            <w:r>
              <w:rPr>
                <w:sz w:val="20"/>
              </w:rPr>
              <w:t>30.00</w:t>
            </w:r>
          </w:p>
        </w:tc>
        <w:tc>
          <w:tcPr>
            <w:tcW w:w="898" w:type="dxa"/>
          </w:tcPr>
          <w:p w:rsidR="00BB46EF" w:rsidRDefault="00523185">
            <w:pPr>
              <w:pStyle w:val="TableParagraph"/>
              <w:spacing w:before="14"/>
              <w:ind w:right="109"/>
              <w:jc w:val="right"/>
              <w:rPr>
                <w:sz w:val="20"/>
              </w:rPr>
            </w:pPr>
            <w:r>
              <w:rPr>
                <w:sz w:val="20"/>
              </w:rPr>
              <w:t>1462.21</w:t>
            </w:r>
          </w:p>
        </w:tc>
        <w:tc>
          <w:tcPr>
            <w:tcW w:w="879" w:type="dxa"/>
          </w:tcPr>
          <w:p w:rsidR="00BB46EF" w:rsidRDefault="00523185">
            <w:pPr>
              <w:pStyle w:val="TableParagraph"/>
              <w:spacing w:before="14"/>
              <w:ind w:right="100"/>
              <w:jc w:val="right"/>
              <w:rPr>
                <w:sz w:val="20"/>
              </w:rPr>
            </w:pPr>
            <w:r>
              <w:rPr>
                <w:sz w:val="20"/>
              </w:rPr>
              <w:t>1417.58</w:t>
            </w:r>
          </w:p>
        </w:tc>
        <w:tc>
          <w:tcPr>
            <w:tcW w:w="865" w:type="dxa"/>
          </w:tcPr>
          <w:p w:rsidR="00BB46EF" w:rsidRDefault="00523185">
            <w:pPr>
              <w:pStyle w:val="TableParagraph"/>
              <w:spacing w:before="14"/>
              <w:ind w:left="29" w:right="15"/>
              <w:jc w:val="center"/>
              <w:rPr>
                <w:sz w:val="20"/>
              </w:rPr>
            </w:pPr>
            <w:r>
              <w:rPr>
                <w:sz w:val="20"/>
              </w:rPr>
              <w:t>1411.00</w:t>
            </w:r>
          </w:p>
        </w:tc>
        <w:tc>
          <w:tcPr>
            <w:tcW w:w="961" w:type="dxa"/>
          </w:tcPr>
          <w:p w:rsidR="00BB46EF" w:rsidRDefault="00523185">
            <w:pPr>
              <w:pStyle w:val="TableParagraph"/>
              <w:spacing w:before="14"/>
              <w:ind w:left="131" w:right="129"/>
              <w:jc w:val="center"/>
              <w:rPr>
                <w:sz w:val="20"/>
              </w:rPr>
            </w:pPr>
            <w:r>
              <w:rPr>
                <w:sz w:val="20"/>
              </w:rPr>
              <w:t>1455.63</w:t>
            </w:r>
          </w:p>
        </w:tc>
        <w:tc>
          <w:tcPr>
            <w:tcW w:w="961" w:type="dxa"/>
          </w:tcPr>
          <w:p w:rsidR="00BB46EF" w:rsidRDefault="00523185">
            <w:pPr>
              <w:pStyle w:val="TableParagraph"/>
              <w:spacing w:before="14"/>
              <w:ind w:right="-15"/>
              <w:jc w:val="right"/>
              <w:rPr>
                <w:sz w:val="20"/>
              </w:rPr>
            </w:pPr>
            <w:r>
              <w:rPr>
                <w:sz w:val="20"/>
              </w:rPr>
              <w:t>1417.58</w:t>
            </w:r>
          </w:p>
        </w:tc>
      </w:tr>
      <w:tr w:rsidR="00BB46EF">
        <w:trPr>
          <w:trHeight w:val="254"/>
        </w:trPr>
        <w:tc>
          <w:tcPr>
            <w:tcW w:w="802" w:type="dxa"/>
          </w:tcPr>
          <w:p w:rsidR="00BB46EF" w:rsidRDefault="00523185">
            <w:pPr>
              <w:pStyle w:val="TableParagraph"/>
              <w:spacing w:before="14"/>
              <w:ind w:left="155" w:right="147"/>
              <w:jc w:val="center"/>
              <w:rPr>
                <w:sz w:val="20"/>
              </w:rPr>
            </w:pPr>
            <w:r>
              <w:rPr>
                <w:sz w:val="20"/>
              </w:rPr>
              <w:t>35.00</w:t>
            </w:r>
          </w:p>
        </w:tc>
        <w:tc>
          <w:tcPr>
            <w:tcW w:w="898" w:type="dxa"/>
          </w:tcPr>
          <w:p w:rsidR="00BB46EF" w:rsidRDefault="00523185">
            <w:pPr>
              <w:pStyle w:val="TableParagraph"/>
              <w:spacing w:before="14"/>
              <w:ind w:right="109"/>
              <w:jc w:val="right"/>
              <w:rPr>
                <w:sz w:val="20"/>
              </w:rPr>
            </w:pPr>
            <w:r>
              <w:rPr>
                <w:sz w:val="20"/>
              </w:rPr>
              <w:t>1461.18</w:t>
            </w:r>
          </w:p>
        </w:tc>
        <w:tc>
          <w:tcPr>
            <w:tcW w:w="879" w:type="dxa"/>
          </w:tcPr>
          <w:p w:rsidR="00BB46EF" w:rsidRDefault="00523185">
            <w:pPr>
              <w:pStyle w:val="TableParagraph"/>
              <w:spacing w:before="14"/>
              <w:ind w:right="100"/>
              <w:jc w:val="right"/>
              <w:rPr>
                <w:sz w:val="20"/>
              </w:rPr>
            </w:pPr>
            <w:r>
              <w:rPr>
                <w:sz w:val="20"/>
              </w:rPr>
              <w:t>1415.56</w:t>
            </w:r>
          </w:p>
        </w:tc>
        <w:tc>
          <w:tcPr>
            <w:tcW w:w="865" w:type="dxa"/>
          </w:tcPr>
          <w:p w:rsidR="00BB46EF" w:rsidRDefault="00523185">
            <w:pPr>
              <w:pStyle w:val="TableParagraph"/>
              <w:spacing w:before="14"/>
              <w:ind w:left="29" w:right="15"/>
              <w:jc w:val="center"/>
              <w:rPr>
                <w:sz w:val="20"/>
              </w:rPr>
            </w:pPr>
            <w:r>
              <w:rPr>
                <w:sz w:val="20"/>
              </w:rPr>
              <w:t>1409.50</w:t>
            </w:r>
          </w:p>
        </w:tc>
        <w:tc>
          <w:tcPr>
            <w:tcW w:w="961" w:type="dxa"/>
          </w:tcPr>
          <w:p w:rsidR="00BB46EF" w:rsidRDefault="00523185">
            <w:pPr>
              <w:pStyle w:val="TableParagraph"/>
              <w:spacing w:before="14"/>
              <w:ind w:left="131" w:right="129"/>
              <w:jc w:val="center"/>
              <w:rPr>
                <w:sz w:val="20"/>
              </w:rPr>
            </w:pPr>
            <w:r>
              <w:rPr>
                <w:sz w:val="20"/>
              </w:rPr>
              <w:t>1455.12</w:t>
            </w:r>
          </w:p>
        </w:tc>
        <w:tc>
          <w:tcPr>
            <w:tcW w:w="961" w:type="dxa"/>
          </w:tcPr>
          <w:p w:rsidR="00BB46EF" w:rsidRDefault="00523185">
            <w:pPr>
              <w:pStyle w:val="TableParagraph"/>
              <w:spacing w:before="14"/>
              <w:ind w:right="-15"/>
              <w:jc w:val="right"/>
              <w:rPr>
                <w:sz w:val="20"/>
              </w:rPr>
            </w:pPr>
            <w:r>
              <w:rPr>
                <w:sz w:val="20"/>
              </w:rPr>
              <w:t>1417.77</w:t>
            </w:r>
          </w:p>
        </w:tc>
      </w:tr>
      <w:tr w:rsidR="00BB46EF">
        <w:trPr>
          <w:trHeight w:val="253"/>
        </w:trPr>
        <w:tc>
          <w:tcPr>
            <w:tcW w:w="802" w:type="dxa"/>
          </w:tcPr>
          <w:p w:rsidR="00BB46EF" w:rsidRDefault="00523185">
            <w:pPr>
              <w:pStyle w:val="TableParagraph"/>
              <w:spacing w:before="14"/>
              <w:ind w:left="155" w:right="147"/>
              <w:jc w:val="center"/>
              <w:rPr>
                <w:sz w:val="20"/>
              </w:rPr>
            </w:pPr>
            <w:r>
              <w:rPr>
                <w:sz w:val="20"/>
              </w:rPr>
              <w:lastRenderedPageBreak/>
              <w:t>40.00</w:t>
            </w:r>
          </w:p>
        </w:tc>
        <w:tc>
          <w:tcPr>
            <w:tcW w:w="898" w:type="dxa"/>
          </w:tcPr>
          <w:p w:rsidR="00BB46EF" w:rsidRDefault="00523185">
            <w:pPr>
              <w:pStyle w:val="TableParagraph"/>
              <w:spacing w:before="14"/>
              <w:ind w:right="109"/>
              <w:jc w:val="right"/>
              <w:rPr>
                <w:sz w:val="20"/>
              </w:rPr>
            </w:pPr>
            <w:r>
              <w:rPr>
                <w:sz w:val="20"/>
              </w:rPr>
              <w:t>1460.23</w:t>
            </w:r>
          </w:p>
        </w:tc>
        <w:tc>
          <w:tcPr>
            <w:tcW w:w="879" w:type="dxa"/>
          </w:tcPr>
          <w:p w:rsidR="00BB46EF" w:rsidRDefault="00523185">
            <w:pPr>
              <w:pStyle w:val="TableParagraph"/>
              <w:spacing w:before="14"/>
              <w:ind w:right="100"/>
              <w:jc w:val="right"/>
              <w:rPr>
                <w:sz w:val="20"/>
              </w:rPr>
            </w:pPr>
            <w:r>
              <w:rPr>
                <w:sz w:val="20"/>
              </w:rPr>
              <w:t>1414.89</w:t>
            </w:r>
          </w:p>
        </w:tc>
        <w:tc>
          <w:tcPr>
            <w:tcW w:w="865" w:type="dxa"/>
          </w:tcPr>
          <w:p w:rsidR="00BB46EF" w:rsidRDefault="00523185">
            <w:pPr>
              <w:pStyle w:val="TableParagraph"/>
              <w:spacing w:before="14"/>
              <w:ind w:left="29" w:right="15"/>
              <w:jc w:val="center"/>
              <w:rPr>
                <w:sz w:val="20"/>
              </w:rPr>
            </w:pPr>
            <w:r>
              <w:rPr>
                <w:sz w:val="20"/>
              </w:rPr>
              <w:t>1408.00</w:t>
            </w:r>
          </w:p>
        </w:tc>
        <w:tc>
          <w:tcPr>
            <w:tcW w:w="961" w:type="dxa"/>
          </w:tcPr>
          <w:p w:rsidR="00BB46EF" w:rsidRDefault="00523185">
            <w:pPr>
              <w:pStyle w:val="TableParagraph"/>
              <w:spacing w:before="14"/>
              <w:ind w:left="131" w:right="129"/>
              <w:jc w:val="center"/>
              <w:rPr>
                <w:sz w:val="20"/>
              </w:rPr>
            </w:pPr>
            <w:r>
              <w:rPr>
                <w:sz w:val="20"/>
              </w:rPr>
              <w:t>1453.34</w:t>
            </w:r>
          </w:p>
        </w:tc>
        <w:tc>
          <w:tcPr>
            <w:tcW w:w="961" w:type="dxa"/>
          </w:tcPr>
          <w:p w:rsidR="00BB46EF" w:rsidRDefault="00523185">
            <w:pPr>
              <w:pStyle w:val="TableParagraph"/>
              <w:spacing w:before="14"/>
              <w:ind w:right="-15"/>
              <w:jc w:val="right"/>
              <w:rPr>
                <w:sz w:val="20"/>
              </w:rPr>
            </w:pPr>
            <w:r>
              <w:rPr>
                <w:sz w:val="20"/>
              </w:rPr>
              <w:t>1417.42</w:t>
            </w:r>
          </w:p>
        </w:tc>
      </w:tr>
      <w:tr w:rsidR="00BB46EF">
        <w:trPr>
          <w:trHeight w:val="254"/>
        </w:trPr>
        <w:tc>
          <w:tcPr>
            <w:tcW w:w="802" w:type="dxa"/>
          </w:tcPr>
          <w:p w:rsidR="00BB46EF" w:rsidRDefault="00523185">
            <w:pPr>
              <w:pStyle w:val="TableParagraph"/>
              <w:spacing w:before="19" w:line="215" w:lineRule="exact"/>
              <w:ind w:left="155" w:right="147"/>
              <w:jc w:val="center"/>
              <w:rPr>
                <w:sz w:val="20"/>
              </w:rPr>
            </w:pPr>
            <w:r>
              <w:rPr>
                <w:sz w:val="20"/>
              </w:rPr>
              <w:t>45.00</w:t>
            </w:r>
          </w:p>
        </w:tc>
        <w:tc>
          <w:tcPr>
            <w:tcW w:w="898" w:type="dxa"/>
          </w:tcPr>
          <w:p w:rsidR="00BB46EF" w:rsidRDefault="00523185">
            <w:pPr>
              <w:pStyle w:val="TableParagraph"/>
              <w:spacing w:before="19" w:line="215" w:lineRule="exact"/>
              <w:ind w:right="109"/>
              <w:jc w:val="right"/>
              <w:rPr>
                <w:sz w:val="20"/>
              </w:rPr>
            </w:pPr>
            <w:r>
              <w:rPr>
                <w:sz w:val="20"/>
              </w:rPr>
              <w:t>1459.33</w:t>
            </w:r>
          </w:p>
        </w:tc>
        <w:tc>
          <w:tcPr>
            <w:tcW w:w="879" w:type="dxa"/>
          </w:tcPr>
          <w:p w:rsidR="00BB46EF" w:rsidRDefault="00523185">
            <w:pPr>
              <w:pStyle w:val="TableParagraph"/>
              <w:spacing w:before="19" w:line="215" w:lineRule="exact"/>
              <w:ind w:right="100"/>
              <w:jc w:val="right"/>
              <w:rPr>
                <w:sz w:val="20"/>
              </w:rPr>
            </w:pPr>
            <w:r>
              <w:rPr>
                <w:sz w:val="20"/>
              </w:rPr>
              <w:t>1414.74</w:t>
            </w:r>
          </w:p>
        </w:tc>
        <w:tc>
          <w:tcPr>
            <w:tcW w:w="865" w:type="dxa"/>
          </w:tcPr>
          <w:p w:rsidR="00BB46EF" w:rsidRDefault="00523185">
            <w:pPr>
              <w:pStyle w:val="TableParagraph"/>
              <w:spacing w:before="19" w:line="215" w:lineRule="exact"/>
              <w:ind w:left="29" w:right="15"/>
              <w:jc w:val="center"/>
              <w:rPr>
                <w:sz w:val="20"/>
              </w:rPr>
            </w:pPr>
            <w:r>
              <w:rPr>
                <w:sz w:val="20"/>
              </w:rPr>
              <w:t>1406.50</w:t>
            </w:r>
          </w:p>
        </w:tc>
        <w:tc>
          <w:tcPr>
            <w:tcW w:w="961" w:type="dxa"/>
          </w:tcPr>
          <w:p w:rsidR="00BB46EF" w:rsidRDefault="00523185">
            <w:pPr>
              <w:pStyle w:val="TableParagraph"/>
              <w:spacing w:before="19" w:line="215" w:lineRule="exact"/>
              <w:ind w:left="131" w:right="129"/>
              <w:jc w:val="center"/>
              <w:rPr>
                <w:sz w:val="20"/>
              </w:rPr>
            </w:pPr>
            <w:r>
              <w:rPr>
                <w:sz w:val="20"/>
              </w:rPr>
              <w:t>1451.09</w:t>
            </w:r>
          </w:p>
        </w:tc>
        <w:tc>
          <w:tcPr>
            <w:tcW w:w="961" w:type="dxa"/>
          </w:tcPr>
          <w:p w:rsidR="00BB46EF" w:rsidRDefault="00523185">
            <w:pPr>
              <w:pStyle w:val="TableParagraph"/>
              <w:spacing w:before="19" w:line="215" w:lineRule="exact"/>
              <w:ind w:right="-15"/>
              <w:jc w:val="right"/>
              <w:rPr>
                <w:sz w:val="20"/>
              </w:rPr>
            </w:pPr>
            <w:r>
              <w:rPr>
                <w:sz w:val="20"/>
              </w:rPr>
              <w:t>1417.20</w:t>
            </w:r>
          </w:p>
        </w:tc>
      </w:tr>
      <w:tr w:rsidR="00BB46EF">
        <w:trPr>
          <w:trHeight w:val="258"/>
        </w:trPr>
        <w:tc>
          <w:tcPr>
            <w:tcW w:w="802" w:type="dxa"/>
          </w:tcPr>
          <w:p w:rsidR="00BB46EF" w:rsidRDefault="00523185">
            <w:pPr>
              <w:pStyle w:val="TableParagraph"/>
              <w:spacing w:before="19"/>
              <w:ind w:left="155" w:right="147"/>
              <w:jc w:val="center"/>
              <w:rPr>
                <w:sz w:val="20"/>
              </w:rPr>
            </w:pPr>
            <w:r>
              <w:rPr>
                <w:sz w:val="20"/>
              </w:rPr>
              <w:t>50.00</w:t>
            </w:r>
          </w:p>
        </w:tc>
        <w:tc>
          <w:tcPr>
            <w:tcW w:w="898" w:type="dxa"/>
          </w:tcPr>
          <w:p w:rsidR="00BB46EF" w:rsidRDefault="00523185">
            <w:pPr>
              <w:pStyle w:val="TableParagraph"/>
              <w:spacing w:before="19"/>
              <w:ind w:right="109"/>
              <w:jc w:val="right"/>
              <w:rPr>
                <w:sz w:val="20"/>
              </w:rPr>
            </w:pPr>
            <w:r>
              <w:rPr>
                <w:sz w:val="20"/>
              </w:rPr>
              <w:t>1458.48</w:t>
            </w:r>
          </w:p>
        </w:tc>
        <w:tc>
          <w:tcPr>
            <w:tcW w:w="879" w:type="dxa"/>
          </w:tcPr>
          <w:p w:rsidR="00BB46EF" w:rsidRDefault="00523185">
            <w:pPr>
              <w:pStyle w:val="TableParagraph"/>
              <w:spacing w:before="19"/>
              <w:ind w:right="100"/>
              <w:jc w:val="right"/>
              <w:rPr>
                <w:sz w:val="20"/>
              </w:rPr>
            </w:pPr>
            <w:r>
              <w:rPr>
                <w:sz w:val="20"/>
              </w:rPr>
              <w:t>1414.02</w:t>
            </w:r>
          </w:p>
        </w:tc>
        <w:tc>
          <w:tcPr>
            <w:tcW w:w="865" w:type="dxa"/>
          </w:tcPr>
          <w:p w:rsidR="00BB46EF" w:rsidRDefault="00523185">
            <w:pPr>
              <w:pStyle w:val="TableParagraph"/>
              <w:spacing w:before="19"/>
              <w:ind w:left="29" w:right="15"/>
              <w:jc w:val="center"/>
              <w:rPr>
                <w:sz w:val="20"/>
              </w:rPr>
            </w:pPr>
            <w:r>
              <w:rPr>
                <w:sz w:val="20"/>
              </w:rPr>
              <w:t>1405.00</w:t>
            </w:r>
          </w:p>
        </w:tc>
        <w:tc>
          <w:tcPr>
            <w:tcW w:w="961" w:type="dxa"/>
          </w:tcPr>
          <w:p w:rsidR="00BB46EF" w:rsidRDefault="00523185">
            <w:pPr>
              <w:pStyle w:val="TableParagraph"/>
              <w:spacing w:before="19"/>
              <w:ind w:left="131" w:right="129"/>
              <w:jc w:val="center"/>
              <w:rPr>
                <w:sz w:val="20"/>
              </w:rPr>
            </w:pPr>
            <w:r>
              <w:rPr>
                <w:sz w:val="20"/>
              </w:rPr>
              <w:t>1449.46</w:t>
            </w:r>
          </w:p>
        </w:tc>
        <w:tc>
          <w:tcPr>
            <w:tcW w:w="961" w:type="dxa"/>
          </w:tcPr>
          <w:p w:rsidR="00BB46EF" w:rsidRDefault="00523185">
            <w:pPr>
              <w:pStyle w:val="TableParagraph"/>
              <w:spacing w:before="19"/>
              <w:ind w:right="-15"/>
              <w:jc w:val="right"/>
              <w:rPr>
                <w:sz w:val="20"/>
              </w:rPr>
            </w:pPr>
            <w:r>
              <w:rPr>
                <w:sz w:val="20"/>
              </w:rPr>
              <w:t>1417.05</w:t>
            </w:r>
          </w:p>
        </w:tc>
      </w:tr>
      <w:tr w:rsidR="00BB46EF">
        <w:trPr>
          <w:trHeight w:val="253"/>
        </w:trPr>
        <w:tc>
          <w:tcPr>
            <w:tcW w:w="802" w:type="dxa"/>
          </w:tcPr>
          <w:p w:rsidR="00BB46EF" w:rsidRDefault="00523185">
            <w:pPr>
              <w:pStyle w:val="TableParagraph"/>
              <w:spacing w:before="14"/>
              <w:ind w:left="155" w:right="147"/>
              <w:jc w:val="center"/>
              <w:rPr>
                <w:sz w:val="20"/>
              </w:rPr>
            </w:pPr>
            <w:r>
              <w:rPr>
                <w:sz w:val="20"/>
              </w:rPr>
              <w:t>55.00</w:t>
            </w:r>
          </w:p>
        </w:tc>
        <w:tc>
          <w:tcPr>
            <w:tcW w:w="898" w:type="dxa"/>
          </w:tcPr>
          <w:p w:rsidR="00BB46EF" w:rsidRDefault="00523185">
            <w:pPr>
              <w:pStyle w:val="TableParagraph"/>
              <w:spacing w:before="14"/>
              <w:ind w:right="109"/>
              <w:jc w:val="right"/>
              <w:rPr>
                <w:sz w:val="20"/>
              </w:rPr>
            </w:pPr>
            <w:r>
              <w:rPr>
                <w:sz w:val="20"/>
              </w:rPr>
              <w:t>1457.66</w:t>
            </w:r>
          </w:p>
        </w:tc>
        <w:tc>
          <w:tcPr>
            <w:tcW w:w="879" w:type="dxa"/>
          </w:tcPr>
          <w:p w:rsidR="00BB46EF" w:rsidRDefault="00523185">
            <w:pPr>
              <w:pStyle w:val="TableParagraph"/>
              <w:spacing w:before="14"/>
              <w:ind w:right="100"/>
              <w:jc w:val="right"/>
              <w:rPr>
                <w:sz w:val="20"/>
              </w:rPr>
            </w:pPr>
            <w:r>
              <w:rPr>
                <w:sz w:val="20"/>
              </w:rPr>
              <w:t>1412.77</w:t>
            </w:r>
          </w:p>
        </w:tc>
        <w:tc>
          <w:tcPr>
            <w:tcW w:w="865" w:type="dxa"/>
          </w:tcPr>
          <w:p w:rsidR="00BB46EF" w:rsidRDefault="00523185">
            <w:pPr>
              <w:pStyle w:val="TableParagraph"/>
              <w:spacing w:before="14"/>
              <w:ind w:left="29" w:right="15"/>
              <w:jc w:val="center"/>
              <w:rPr>
                <w:sz w:val="20"/>
              </w:rPr>
            </w:pPr>
            <w:r>
              <w:rPr>
                <w:sz w:val="20"/>
              </w:rPr>
              <w:t>1403.50</w:t>
            </w:r>
          </w:p>
        </w:tc>
        <w:tc>
          <w:tcPr>
            <w:tcW w:w="961" w:type="dxa"/>
          </w:tcPr>
          <w:p w:rsidR="00BB46EF" w:rsidRDefault="00523185">
            <w:pPr>
              <w:pStyle w:val="TableParagraph"/>
              <w:spacing w:before="14"/>
              <w:ind w:left="131" w:right="129"/>
              <w:jc w:val="center"/>
              <w:rPr>
                <w:sz w:val="20"/>
              </w:rPr>
            </w:pPr>
            <w:r>
              <w:rPr>
                <w:sz w:val="20"/>
              </w:rPr>
              <w:t>1448.39</w:t>
            </w:r>
          </w:p>
        </w:tc>
        <w:tc>
          <w:tcPr>
            <w:tcW w:w="961" w:type="dxa"/>
          </w:tcPr>
          <w:p w:rsidR="00BB46EF" w:rsidRDefault="00523185">
            <w:pPr>
              <w:pStyle w:val="TableParagraph"/>
              <w:spacing w:before="14"/>
              <w:ind w:right="-15"/>
              <w:jc w:val="right"/>
              <w:rPr>
                <w:sz w:val="20"/>
              </w:rPr>
            </w:pPr>
            <w:r>
              <w:rPr>
                <w:sz w:val="20"/>
              </w:rPr>
              <w:t>1416.95</w:t>
            </w:r>
          </w:p>
        </w:tc>
      </w:tr>
      <w:tr w:rsidR="00BB46EF">
        <w:trPr>
          <w:trHeight w:val="254"/>
        </w:trPr>
        <w:tc>
          <w:tcPr>
            <w:tcW w:w="802" w:type="dxa"/>
          </w:tcPr>
          <w:p w:rsidR="00BB46EF" w:rsidRDefault="00523185">
            <w:pPr>
              <w:pStyle w:val="TableParagraph"/>
              <w:spacing w:before="14"/>
              <w:ind w:left="155" w:right="147"/>
              <w:jc w:val="center"/>
              <w:rPr>
                <w:sz w:val="20"/>
              </w:rPr>
            </w:pPr>
            <w:r>
              <w:rPr>
                <w:sz w:val="20"/>
              </w:rPr>
              <w:t>60.00</w:t>
            </w:r>
          </w:p>
        </w:tc>
        <w:tc>
          <w:tcPr>
            <w:tcW w:w="898" w:type="dxa"/>
          </w:tcPr>
          <w:p w:rsidR="00BB46EF" w:rsidRDefault="00523185">
            <w:pPr>
              <w:pStyle w:val="TableParagraph"/>
              <w:spacing w:before="14"/>
              <w:ind w:right="109"/>
              <w:jc w:val="right"/>
              <w:rPr>
                <w:sz w:val="20"/>
              </w:rPr>
            </w:pPr>
            <w:r>
              <w:rPr>
                <w:sz w:val="20"/>
              </w:rPr>
              <w:t>1456.87</w:t>
            </w:r>
          </w:p>
        </w:tc>
        <w:tc>
          <w:tcPr>
            <w:tcW w:w="879" w:type="dxa"/>
          </w:tcPr>
          <w:p w:rsidR="00BB46EF" w:rsidRDefault="00523185">
            <w:pPr>
              <w:pStyle w:val="TableParagraph"/>
              <w:spacing w:before="14"/>
              <w:ind w:right="100"/>
              <w:jc w:val="right"/>
              <w:rPr>
                <w:sz w:val="20"/>
              </w:rPr>
            </w:pPr>
            <w:r>
              <w:rPr>
                <w:sz w:val="20"/>
              </w:rPr>
              <w:t>1412.00</w:t>
            </w:r>
          </w:p>
        </w:tc>
        <w:tc>
          <w:tcPr>
            <w:tcW w:w="865" w:type="dxa"/>
          </w:tcPr>
          <w:p w:rsidR="00BB46EF" w:rsidRDefault="00523185">
            <w:pPr>
              <w:pStyle w:val="TableParagraph"/>
              <w:spacing w:before="14"/>
              <w:ind w:left="29" w:right="15"/>
              <w:jc w:val="center"/>
              <w:rPr>
                <w:sz w:val="20"/>
              </w:rPr>
            </w:pPr>
            <w:r>
              <w:rPr>
                <w:sz w:val="20"/>
              </w:rPr>
              <w:t>1402.00</w:t>
            </w:r>
          </w:p>
        </w:tc>
        <w:tc>
          <w:tcPr>
            <w:tcW w:w="961" w:type="dxa"/>
          </w:tcPr>
          <w:p w:rsidR="00BB46EF" w:rsidRDefault="00523185">
            <w:pPr>
              <w:pStyle w:val="TableParagraph"/>
              <w:spacing w:before="14"/>
              <w:ind w:left="131" w:right="129"/>
              <w:jc w:val="center"/>
              <w:rPr>
                <w:sz w:val="20"/>
              </w:rPr>
            </w:pPr>
            <w:r>
              <w:rPr>
                <w:sz w:val="20"/>
              </w:rPr>
              <w:t>1446.87</w:t>
            </w:r>
          </w:p>
        </w:tc>
        <w:tc>
          <w:tcPr>
            <w:tcW w:w="961" w:type="dxa"/>
          </w:tcPr>
          <w:p w:rsidR="00BB46EF" w:rsidRDefault="00523185">
            <w:pPr>
              <w:pStyle w:val="TableParagraph"/>
              <w:spacing w:before="14"/>
              <w:ind w:right="-15"/>
              <w:jc w:val="right"/>
              <w:rPr>
                <w:sz w:val="20"/>
              </w:rPr>
            </w:pPr>
            <w:r>
              <w:rPr>
                <w:sz w:val="20"/>
              </w:rPr>
              <w:t>1416.87</w:t>
            </w:r>
          </w:p>
        </w:tc>
      </w:tr>
      <w:tr w:rsidR="00BB46EF">
        <w:trPr>
          <w:trHeight w:val="253"/>
        </w:trPr>
        <w:tc>
          <w:tcPr>
            <w:tcW w:w="802" w:type="dxa"/>
          </w:tcPr>
          <w:p w:rsidR="00BB46EF" w:rsidRDefault="00523185">
            <w:pPr>
              <w:pStyle w:val="TableParagraph"/>
              <w:spacing w:before="14"/>
              <w:ind w:left="155" w:right="147"/>
              <w:jc w:val="center"/>
              <w:rPr>
                <w:sz w:val="20"/>
              </w:rPr>
            </w:pPr>
            <w:r>
              <w:rPr>
                <w:sz w:val="20"/>
              </w:rPr>
              <w:t>65.00</w:t>
            </w:r>
          </w:p>
        </w:tc>
        <w:tc>
          <w:tcPr>
            <w:tcW w:w="898" w:type="dxa"/>
          </w:tcPr>
          <w:p w:rsidR="00BB46EF" w:rsidRDefault="00523185">
            <w:pPr>
              <w:pStyle w:val="TableParagraph"/>
              <w:spacing w:before="14"/>
              <w:ind w:right="109"/>
              <w:jc w:val="right"/>
              <w:rPr>
                <w:sz w:val="20"/>
              </w:rPr>
            </w:pPr>
            <w:r>
              <w:rPr>
                <w:sz w:val="20"/>
              </w:rPr>
              <w:t>1456.12</w:t>
            </w:r>
          </w:p>
        </w:tc>
        <w:tc>
          <w:tcPr>
            <w:tcW w:w="879" w:type="dxa"/>
          </w:tcPr>
          <w:p w:rsidR="00BB46EF" w:rsidRDefault="00523185">
            <w:pPr>
              <w:pStyle w:val="TableParagraph"/>
              <w:spacing w:before="14"/>
              <w:ind w:right="100"/>
              <w:jc w:val="right"/>
              <w:rPr>
                <w:sz w:val="20"/>
              </w:rPr>
            </w:pPr>
            <w:r>
              <w:rPr>
                <w:sz w:val="20"/>
              </w:rPr>
              <w:t>1410.65</w:t>
            </w:r>
          </w:p>
        </w:tc>
        <w:tc>
          <w:tcPr>
            <w:tcW w:w="865" w:type="dxa"/>
          </w:tcPr>
          <w:p w:rsidR="00BB46EF" w:rsidRDefault="00523185">
            <w:pPr>
              <w:pStyle w:val="TableParagraph"/>
              <w:spacing w:before="14"/>
              <w:ind w:left="29" w:right="15"/>
              <w:jc w:val="center"/>
              <w:rPr>
                <w:sz w:val="20"/>
              </w:rPr>
            </w:pPr>
            <w:r>
              <w:rPr>
                <w:sz w:val="20"/>
              </w:rPr>
              <w:t>1400.50</w:t>
            </w:r>
          </w:p>
        </w:tc>
        <w:tc>
          <w:tcPr>
            <w:tcW w:w="961" w:type="dxa"/>
          </w:tcPr>
          <w:p w:rsidR="00BB46EF" w:rsidRDefault="00523185">
            <w:pPr>
              <w:pStyle w:val="TableParagraph"/>
              <w:spacing w:before="14"/>
              <w:ind w:left="131" w:right="129"/>
              <w:jc w:val="center"/>
              <w:rPr>
                <w:sz w:val="20"/>
              </w:rPr>
            </w:pPr>
            <w:r>
              <w:rPr>
                <w:sz w:val="20"/>
              </w:rPr>
              <w:t>1445.97</w:t>
            </w:r>
          </w:p>
        </w:tc>
        <w:tc>
          <w:tcPr>
            <w:tcW w:w="961" w:type="dxa"/>
          </w:tcPr>
          <w:p w:rsidR="00BB46EF" w:rsidRDefault="00523185">
            <w:pPr>
              <w:pStyle w:val="TableParagraph"/>
              <w:spacing w:before="14"/>
              <w:ind w:right="-15"/>
              <w:jc w:val="right"/>
              <w:rPr>
                <w:sz w:val="20"/>
              </w:rPr>
            </w:pPr>
            <w:r>
              <w:rPr>
                <w:sz w:val="20"/>
              </w:rPr>
              <w:t>1416.81</w:t>
            </w:r>
          </w:p>
        </w:tc>
      </w:tr>
      <w:tr w:rsidR="00BB46EF">
        <w:trPr>
          <w:trHeight w:val="273"/>
        </w:trPr>
        <w:tc>
          <w:tcPr>
            <w:tcW w:w="802" w:type="dxa"/>
          </w:tcPr>
          <w:p w:rsidR="00BB46EF" w:rsidRDefault="00523185">
            <w:pPr>
              <w:pStyle w:val="TableParagraph"/>
              <w:spacing w:before="34"/>
              <w:ind w:left="155" w:right="147"/>
              <w:jc w:val="center"/>
              <w:rPr>
                <w:sz w:val="20"/>
              </w:rPr>
            </w:pPr>
            <w:r>
              <w:rPr>
                <w:sz w:val="20"/>
              </w:rPr>
              <w:t>70.00</w:t>
            </w:r>
          </w:p>
        </w:tc>
        <w:tc>
          <w:tcPr>
            <w:tcW w:w="898" w:type="dxa"/>
          </w:tcPr>
          <w:p w:rsidR="00BB46EF" w:rsidRDefault="00523185">
            <w:pPr>
              <w:pStyle w:val="TableParagraph"/>
              <w:spacing w:before="34"/>
              <w:ind w:right="109"/>
              <w:jc w:val="right"/>
              <w:rPr>
                <w:sz w:val="20"/>
              </w:rPr>
            </w:pPr>
            <w:r>
              <w:rPr>
                <w:sz w:val="20"/>
              </w:rPr>
              <w:t>1455.40</w:t>
            </w:r>
          </w:p>
        </w:tc>
        <w:tc>
          <w:tcPr>
            <w:tcW w:w="879" w:type="dxa"/>
          </w:tcPr>
          <w:p w:rsidR="00BB46EF" w:rsidRDefault="00523185">
            <w:pPr>
              <w:pStyle w:val="TableParagraph"/>
              <w:spacing w:before="34"/>
              <w:ind w:right="100"/>
              <w:jc w:val="right"/>
              <w:rPr>
                <w:sz w:val="20"/>
              </w:rPr>
            </w:pPr>
            <w:r>
              <w:rPr>
                <w:sz w:val="20"/>
              </w:rPr>
              <w:t>1409.82</w:t>
            </w:r>
          </w:p>
        </w:tc>
        <w:tc>
          <w:tcPr>
            <w:tcW w:w="865" w:type="dxa"/>
          </w:tcPr>
          <w:p w:rsidR="00BB46EF" w:rsidRDefault="00523185">
            <w:pPr>
              <w:pStyle w:val="TableParagraph"/>
              <w:spacing w:before="34"/>
              <w:ind w:left="29" w:right="15"/>
              <w:jc w:val="center"/>
              <w:rPr>
                <w:sz w:val="20"/>
              </w:rPr>
            </w:pPr>
            <w:r>
              <w:rPr>
                <w:sz w:val="20"/>
              </w:rPr>
              <w:t>1399.00</w:t>
            </w:r>
          </w:p>
        </w:tc>
        <w:tc>
          <w:tcPr>
            <w:tcW w:w="961" w:type="dxa"/>
          </w:tcPr>
          <w:p w:rsidR="00BB46EF" w:rsidRDefault="00523185">
            <w:pPr>
              <w:pStyle w:val="TableParagraph"/>
              <w:spacing w:before="34"/>
              <w:ind w:left="131" w:right="129"/>
              <w:jc w:val="center"/>
              <w:rPr>
                <w:sz w:val="20"/>
              </w:rPr>
            </w:pPr>
            <w:r>
              <w:rPr>
                <w:sz w:val="20"/>
              </w:rPr>
              <w:t>1444.58</w:t>
            </w:r>
          </w:p>
        </w:tc>
        <w:tc>
          <w:tcPr>
            <w:tcW w:w="961" w:type="dxa"/>
          </w:tcPr>
          <w:p w:rsidR="00BB46EF" w:rsidRDefault="00523185">
            <w:pPr>
              <w:pStyle w:val="TableParagraph"/>
              <w:spacing w:before="34"/>
              <w:ind w:right="-15"/>
              <w:jc w:val="right"/>
              <w:rPr>
                <w:sz w:val="20"/>
              </w:rPr>
            </w:pPr>
            <w:r>
              <w:rPr>
                <w:sz w:val="20"/>
              </w:rPr>
              <w:t>1416.81</w:t>
            </w:r>
          </w:p>
        </w:tc>
      </w:tr>
    </w:tbl>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rPr>
          <w:sz w:val="20"/>
        </w:rPr>
      </w:pPr>
    </w:p>
    <w:p w:rsidR="00BB46EF" w:rsidRDefault="00BB46EF">
      <w:pPr>
        <w:pStyle w:val="BodyText"/>
        <w:spacing w:before="9"/>
        <w:rPr>
          <w:sz w:val="16"/>
        </w:rPr>
      </w:pPr>
    </w:p>
    <w:p w:rsidR="00BB46EF" w:rsidRDefault="00BB46EF">
      <w:pPr>
        <w:rPr>
          <w:sz w:val="16"/>
        </w:rPr>
        <w:sectPr w:rsidR="00BB46EF" w:rsidSect="00E91B1E">
          <w:headerReference w:type="default" r:id="rId227"/>
          <w:footerReference w:type="default" r:id="rId228"/>
          <w:pgSz w:w="12240" w:h="15840"/>
          <w:pgMar w:top="1080" w:right="1340" w:bottom="840" w:left="630" w:header="705" w:footer="649" w:gutter="0"/>
          <w:pgNumType w:start="106"/>
          <w:cols w:space="720"/>
        </w:sectPr>
      </w:pPr>
    </w:p>
    <w:p w:rsidR="00BB46EF" w:rsidRDefault="00523185">
      <w:pPr>
        <w:spacing w:before="114"/>
        <w:ind w:left="734"/>
        <w:rPr>
          <w:rFonts w:ascii="Arial"/>
          <w:sz w:val="16"/>
        </w:rPr>
      </w:pPr>
      <w:r>
        <w:rPr>
          <w:rFonts w:ascii="Arial"/>
          <w:w w:val="105"/>
          <w:sz w:val="16"/>
        </w:rPr>
        <w:lastRenderedPageBreak/>
        <w:t>1470.00</w:t>
      </w:r>
    </w:p>
    <w:p w:rsidR="00BB46EF" w:rsidRDefault="00BB46EF">
      <w:pPr>
        <w:pStyle w:val="BodyText"/>
        <w:rPr>
          <w:rFonts w:ascii="Arial"/>
          <w:sz w:val="18"/>
        </w:rPr>
      </w:pPr>
    </w:p>
    <w:p w:rsidR="00BB46EF" w:rsidRDefault="00BB46EF">
      <w:pPr>
        <w:pStyle w:val="BodyText"/>
        <w:spacing w:before="8"/>
        <w:rPr>
          <w:rFonts w:ascii="Arial"/>
          <w:sz w:val="15"/>
        </w:rPr>
      </w:pPr>
    </w:p>
    <w:p w:rsidR="00BB46EF" w:rsidRDefault="00523185">
      <w:pPr>
        <w:ind w:left="734"/>
        <w:rPr>
          <w:rFonts w:ascii="Arial"/>
          <w:sz w:val="16"/>
        </w:rPr>
      </w:pPr>
      <w:r>
        <w:rPr>
          <w:rFonts w:ascii="Arial"/>
          <w:w w:val="105"/>
          <w:sz w:val="16"/>
        </w:rPr>
        <w:t>1460.00</w:t>
      </w:r>
    </w:p>
    <w:p w:rsidR="00BB46EF" w:rsidRDefault="00523185">
      <w:pPr>
        <w:spacing w:before="97" w:line="198" w:lineRule="exact"/>
        <w:ind w:left="734"/>
        <w:rPr>
          <w:sz w:val="19"/>
        </w:rPr>
      </w:pPr>
      <w:r>
        <w:br w:type="column"/>
      </w:r>
      <w:r>
        <w:rPr>
          <w:sz w:val="19"/>
        </w:rPr>
        <w:lastRenderedPageBreak/>
        <w:t>EGL drop</w:t>
      </w:r>
    </w:p>
    <w:p w:rsidR="00BB46EF" w:rsidRDefault="00945AE4">
      <w:pPr>
        <w:spacing w:before="9" w:line="199" w:lineRule="auto"/>
        <w:ind w:left="734" w:right="898"/>
        <w:rPr>
          <w:sz w:val="19"/>
        </w:rPr>
      </w:pPr>
      <w:r w:rsidRPr="00945AE4">
        <w:pict>
          <v:group id="_x0000_s3489" style="position:absolute;left:0;text-align:left;margin-left:135.75pt;margin-top:-4.75pt;width:365.4pt;height:228.8pt;z-index:-709000;mso-position-horizontal-relative:page" coordorigin="2715,-95" coordsize="7308,4576">
            <v:shape id="_x0000_s3514" style="position:absolute;left:2715;top:-80;width:7305;height:4561" coordorigin="2715,-80" coordsize="7305,4561" o:spt="100" adj="0,,0" path="m2760,-80r,4516m2715,4436r45,m2715,3866r45,m2715,3311r45,m2715,2741r45,m2715,2186r45,m2715,1616r45,m2715,1045r45,m2715,490r45,m2715,-80r45,m2760,4436r7260,m2760,4481r,-45m3675,4481r,-45m4575,4481r,-45m5490,4481r,-45m6390,4481r,-45m7305,4481r,-45m8205,4481r,-45m9120,4481r,-45m10020,4481r,-45e" filled="f" strokeweight=".24pt">
              <v:stroke joinstyle="round"/>
              <v:formulas/>
              <v:path arrowok="t" o:connecttype="segments"/>
            </v:shape>
            <v:line id="_x0000_s3513" style="position:absolute" from="2745,490" to="2955,490" strokecolor="#00007f" strokeweight="1.5pt"/>
            <v:rect id="_x0000_s3512" style="position:absolute;left:3045;top:475;width:60;height:30" fillcolor="#00007f" stroked="f"/>
            <v:line id="_x0000_s3511" style="position:absolute" from="3075,490" to="3225,490" strokecolor="#00007f" strokeweight="1.5pt"/>
            <v:shape id="_x0000_s3510" style="position:absolute;left:3180;top:475;width:195;height:60" coordorigin="3180,475" coordsize="195,60" path="m3375,505r-33,-8l3345,490,3195,475r-15,30l3301,518r-1,2l3360,535r15,-30e" fillcolor="#00007f" stroked="f">
              <v:path arrowok="t"/>
            </v:shape>
            <v:shape id="_x0000_s3509" type="#_x0000_t75" style="position:absolute;left:3450;top:535;width:420;height:120">
              <v:imagedata r:id="rId229" o:title=""/>
            </v:shape>
            <v:shape id="_x0000_s3508" style="position:absolute;left:3945;top:655;width:5190;height:676" coordorigin="3945,655" coordsize="5190,676" o:spt="100" adj="0,,0" path="m4320,715l4138,689r2,-4l3960,655r-15,30l4097,711r-2,4l4305,745r15,-30m4770,790l4588,764r2,-4l4410,745r-15,30l4546,788r-1,2l4755,820r15,-30m5220,865l5038,839r2,-4l4890,805r-15,30l4998,860r-3,5l5205,895r15,-30m5685,940l5503,914r2,-4l5310,895r-15,30l5461,938r-1,2l5670,970r15,-30m6135,985l5954,973r1,-3l5805,955r-15,30l5911,998r-1,2l6120,1015r15,-30m6585,1045r-182,-26l6405,1015r-150,-15l6240,1030r121,13l6360,1045r210,30l6585,1045t450,60l6853,1079r2,-4l6675,1060r-15,30l6811,1103r-1,2l7020,1135r15,-30m7500,1135r-181,-12l7320,1120r-195,-15l7110,1135r166,13l7275,1150r210,15l7500,1135t450,45l7769,1168r1,-3l7620,1150r-15,30l7726,1193r-1,2l7935,1210r15,-30m8400,1225r-181,-12l8220,1210r-150,-15l8055,1225r121,13l8175,1240r210,15l8400,1225t450,45l8669,1258r1,-3l8520,1240r-15,30l8626,1283r-1,2l8835,1300r15,-30m9135,1300r-165,-15l8955,1316r165,15l9135,1300e" fillcolor="#00007f" stroked="f">
              <v:stroke joinstyle="round"/>
              <v:formulas/>
              <v:path arrowok="t" o:connecttype="segments"/>
            </v:shape>
            <v:shape id="_x0000_s3507" style="position:absolute;left:2730;top:2980;width:375;height:60" coordorigin="2730,2981" coordsize="375,60" o:spt="100" adj="0,,0" path="m2955,3026r-15,-30l2730,3011r15,30l2955,3026t150,-15l3090,2981r-60,15l3045,3026r60,-15e" fillcolor="black" stroked="f">
              <v:stroke joinstyle="round"/>
              <v:formulas/>
              <v:path arrowok="t" o:connecttype="segments"/>
            </v:shape>
            <v:line id="_x0000_s3506" style="position:absolute" from="3195,2996" to="3405,2996" strokeweight="1.5pt"/>
            <v:shape id="_x0000_s3505" style="position:absolute;left:3480;top:2980;width:990;height:120" coordorigin="3480,2981" coordsize="990,120" o:spt="100" adj="0,,0" path="m3555,2996r-60,-15l3480,3011r60,15l3555,2996t315,15l3690,2998r,-2l3675,2996r,1l3660,2996r-15,30l3855,3041r15,-30m4050,3026r-60,-15l3975,3041r60,15l4050,3026t270,30l4110,3026r-15,30l4305,3086r15,-30m4470,3071r-60,-15l4395,3086r60,15l4470,3071e" fillcolor="black" stroked="f">
              <v:stroke joinstyle="round"/>
              <v:formulas/>
              <v:path arrowok="t" o:connecttype="segments"/>
            </v:shape>
            <v:line id="_x0000_s3504" style="position:absolute" from="4560,3086" to="4770,3086" strokeweight="1.5pt"/>
            <v:shape id="_x0000_s3503" style="position:absolute;left:4845;top:3070;width:1440;height:255" coordorigin="4845,3071" coordsize="1440,255" o:spt="100" adj="0,,0" path="m4920,3086r-60,-15l4845,3101r60,15l4920,3086t300,30l5010,3086r-15,30l5205,3146r15,-30m5370,3131r-60,l5310,3161r60,l5370,3131t285,60l5622,3182r3,-6l5505,3152r,-6l5490,3146r,3l5475,3146r-15,30l5583,3200r-3,6l5640,3221r15,-30m5805,3221r-60,l5745,3251r60,l5805,3221t330,60l5954,3268r1,-2l5895,3251r-15,30l5913,3289r-3,7l6120,3311r15,-30m6285,3296r-60,-15l6210,3311r60,15l6285,3296e" fillcolor="black" stroked="f">
              <v:stroke joinstyle="round"/>
              <v:formulas/>
              <v:path arrowok="t" o:connecttype="segments"/>
            </v:shape>
            <v:line id="_x0000_s3502" style="position:absolute" from="6375,3311" to="6585,3311" strokeweight="1.5pt"/>
            <v:shape id="_x0000_s3501" style="position:absolute;left:6705;top:3310;width:2430;height:300" coordorigin="6705,3311" coordsize="2430,300" o:spt="100" adj="0,,0" path="m6765,3311r-60,l6705,3341r60,l6765,3311t270,15l6825,3311r-15,30l7020,3356r15,-30m7185,3341r-60,-15l7110,3356r60,15l7185,3341t315,30l7320,3345r,-4l7305,3341r,2l7290,3341r-15,30l7485,3401r15,-30m7650,3401r-60,-15l7575,3416r60,15l7650,3401t300,30l7740,3416r-15,30l7935,3461r15,-30m8100,3446r-60,l8040,3476r60,l8100,3446t300,45l8190,3461r-15,30l8385,3521r15,-30m8550,3521r-60,-15l8475,3536r60,15l8550,3521t300,45l8640,3536r-15,30l8835,3596r15,-30m9000,3581r-60,-15l8925,3596r60,15l9000,3581t135,l9120,3581r,30l9135,3611r,-30e" fillcolor="black" stroked="f">
              <v:stroke joinstyle="round"/>
              <v:formulas/>
              <v:path arrowok="t" o:connecttype="segments"/>
            </v:shape>
            <v:shape id="_x0000_s3500" type="#_x0000_t75" style="position:absolute;left:2730;top:3010;width:6405;height:1230">
              <v:imagedata r:id="rId230" o:title=""/>
            </v:shape>
            <v:shape id="_x0000_s3499" style="position:absolute;left:2730;top:475;width:6300;height:1441" coordorigin="2730,475" coordsize="6300,1441" o:spt="100" adj="0,,0" path="m2805,490r-60,-15l2730,505r60,15l2805,490t180,30l2925,505r-15,30l2970,550r15,-30m3135,565r-60,-15l3060,580r60,15l3135,565t120,30l3195,580r-15,30l3240,625r15,-30m3405,655r-60,-15l3330,670r60,15l3405,655t150,75l3495,700r-15,30l3540,760r15,-30m3720,790r-33,-8l3690,775r-45,-15l3630,790r19,7l3645,805r60,15l3720,790t180,60l3840,835r-15,30l3885,880r15,-30m4050,895r-60,-15l3975,910r60,15l4050,895t120,45l4110,925r-15,30l4155,970r15,-30m4350,985r-60,-15l4275,1000r60,15l4350,985t150,45l4440,1015r-15,30l4485,1060r15,-30m4620,1060r-60,-15l4545,1075r60,15l4620,1060t180,60l4740,1105r-15,30l4785,1150r15,-30m4950,1165r-60,-15l4875,1180r60,15l4950,1165t120,30l5010,1180r-15,30l5055,1225r15,-30m5250,1240r-60,-15l5175,1255r60,15l5250,1240t150,30l5340,1255r-15,30l5385,1300r15,-30m5535,1285r-60,l5475,1316r60,l5535,1285t150,15l5625,1300r,31l5685,1331r,-31m5835,1300r-60,l5775,1331r60,l5835,1300t150,31l5955,1323r,-7l5925,1316r-15,30l5970,1361r15,-30m6165,1361r-60,-15l6090,1376r60,15l6165,1361t150,30l6255,1376r-15,30l6300,1421r15,-30m6435,1421r-60,-15l6360,1436r60,15l6435,1421t180,45l6555,1451r-15,30l6600,1496r15,-30m6765,1511r-60,-15l6690,1526r60,15l6765,1511t120,45l6825,1541r-15,30l6870,1586r15,-30m7065,1586r-60,-15l6990,1601r60,15l7065,1586t150,30l7155,1601r-15,30l7200,1646r15,-30m7350,1631r-60,l7290,1661r60,l7350,1631t180,30l7470,1646r-15,30l7515,1691r15,-30m7680,1676r-60,l7620,1706r60,l7680,1676t120,30l7740,1691r-15,30l7785,1736r15,-30m7980,1736r-60,-15l7905,1751r60,15l7980,1736t150,30l8070,1751r-15,30l8115,1796r15,-30m8250,1781r-60,l8190,1811r60,l8250,1781t180,30l8370,1796r-15,30l8415,1841r15,-30m8580,1826r-60,-15l8505,1841r60,15l8580,1826t120,l8640,1826r,30l8700,1856r,-30m8880,1856r-60,-15l8805,1871r60,15l8880,1856t150,30l8970,1871r-15,30l9015,1916r15,-30e" fillcolor="black" stroked="f">
              <v:stroke joinstyle="round"/>
              <v:formulas/>
              <v:path arrowok="t" o:connecttype="segments"/>
            </v:shape>
            <v:shape id="_x0000_s3498" style="position:absolute;left:2760;top:2845;width:6360;height:360" coordorigin="2760,2846" coordsize="6360,360" o:spt="100" adj="0,,0" path="m2760,2846r225,l3210,2861t,l3435,2876r240,30m3675,2906r450,45m4125,2951r450,60m4575,3011r225,30l5025,3071t,l5250,3116r120,30l5490,3161t,l5610,3161r105,l5835,3146r105,m5940,3146r225,15l6390,3176t,l6615,3176r225,m6840,3176r225,l7305,3191t,l7755,3191t,l7980,3191r225,15m8205,3206r450,m8655,3206r465,e" filled="f" strokecolor="#7f007f" strokeweight="1.5pt">
              <v:stroke joinstyle="round"/>
              <v:formulas/>
              <v:path arrowok="t" o:connecttype="segments"/>
            </v:shape>
            <v:line id="_x0000_s3497" style="position:absolute" from="7950,-80" to="8160,-80" strokecolor="#00007f" strokeweight="1.5pt"/>
            <v:line id="_x0000_s3496" style="position:absolute" from="8280,-80" to="8490,-80" strokecolor="#00007f" strokeweight="1.5pt"/>
            <v:line id="_x0000_s3495" style="position:absolute" from="7950,100" to="8160,100" strokeweight="1.5pt"/>
            <v:shape id="_x0000_s3494" style="position:absolute;left:8280;top:85;width:315;height:30" coordorigin="8280,85" coordsize="315,30" o:spt="100" adj="0,,0" path="m8340,85r-60,l8280,115r60,l8340,85t255,l8460,85r,30l8595,115r,-30e" fillcolor="black" stroked="f">
              <v:stroke joinstyle="round"/>
              <v:formulas/>
              <v:path arrowok="t" o:connecttype="segments"/>
            </v:shape>
            <v:shape id="_x0000_s3493" type="#_x0000_t75" style="position:absolute;left:7950;top:250;width:645;height:45">
              <v:imagedata r:id="rId231" o:title=""/>
            </v:shape>
            <v:shape id="_x0000_s3492" style="position:absolute;left:7950;top:430;width:600;height:30" coordorigin="7950,430" coordsize="600,30" o:spt="100" adj="0,,0" path="m8010,430r-60,l7950,460r60,l8010,430t180,l8130,430r,30l8190,460r,-30m8370,430r-60,l8310,460r60,l8370,430t180,l8490,430r,30l8550,460r,-30e" fillcolor="black" stroked="f">
              <v:stroke joinstyle="round"/>
              <v:formulas/>
              <v:path arrowok="t" o:connecttype="segments"/>
            </v:shape>
            <v:line id="_x0000_s3491" style="position:absolute" from="7965,625" to="8580,625" strokecolor="#7f007f" strokeweight="1.5pt"/>
            <v:shape id="_x0000_s3490" style="position:absolute;left:5457;top:1212;width:120;height:548" coordorigin="5458,1212" coordsize="120,548" o:spt="100" adj="0,,0" path="m5520,1303r-10,10l5510,1750r10,9l5530,1750r,-437l5520,1303xm5520,1212r-62,120l5510,1332r,-19l5520,1303r44,l5520,1212xm5564,1303r-44,l5530,1313r,19l5578,1332r-14,-29xe" fillcolor="black" stroked="f">
              <v:stroke joinstyle="round"/>
              <v:formulas/>
              <v:path arrowok="t" o:connecttype="segments"/>
            </v:shape>
            <w10:wrap anchorx="page"/>
          </v:group>
        </w:pict>
      </w:r>
      <w:r w:rsidR="00523185">
        <w:rPr>
          <w:sz w:val="19"/>
        </w:rPr>
        <w:t>Cr.wat. Surf. Prof Bed elev</w:t>
      </w:r>
    </w:p>
    <w:p w:rsidR="00BB46EF" w:rsidRDefault="00523185">
      <w:pPr>
        <w:spacing w:line="153" w:lineRule="exact"/>
        <w:ind w:left="734"/>
        <w:rPr>
          <w:sz w:val="19"/>
        </w:rPr>
      </w:pPr>
      <w:r>
        <w:rPr>
          <w:sz w:val="19"/>
        </w:rPr>
        <w:t>Cr.bed prof.</w:t>
      </w:r>
    </w:p>
    <w:p w:rsidR="00BB46EF" w:rsidRDefault="00523185">
      <w:pPr>
        <w:spacing w:line="200" w:lineRule="exact"/>
        <w:ind w:left="734"/>
        <w:rPr>
          <w:sz w:val="19"/>
        </w:rPr>
      </w:pPr>
      <w:r>
        <w:rPr>
          <w:sz w:val="19"/>
        </w:rPr>
        <w:t>Actual flow profile</w:t>
      </w:r>
    </w:p>
    <w:p w:rsidR="00BB46EF" w:rsidRDefault="00BB46EF">
      <w:pPr>
        <w:spacing w:line="200" w:lineRule="exact"/>
        <w:rPr>
          <w:sz w:val="19"/>
        </w:rPr>
        <w:sectPr w:rsidR="00BB46EF">
          <w:type w:val="continuous"/>
          <w:pgSz w:w="12240" w:h="15840"/>
          <w:pgMar w:top="1500" w:right="1340" w:bottom="280" w:left="1320" w:header="720" w:footer="720" w:gutter="0"/>
          <w:cols w:num="2" w:space="720" w:equalWidth="0">
            <w:col w:w="1361" w:space="5210"/>
            <w:col w:w="3009"/>
          </w:cols>
        </w:sectPr>
      </w:pPr>
    </w:p>
    <w:p w:rsidR="00BB46EF" w:rsidRDefault="00BB46EF">
      <w:pPr>
        <w:pStyle w:val="BodyText"/>
        <w:spacing w:before="3"/>
        <w:rPr>
          <w:sz w:val="10"/>
        </w:rPr>
      </w:pPr>
    </w:p>
    <w:p w:rsidR="00BB46EF" w:rsidRDefault="00523185">
      <w:pPr>
        <w:spacing w:before="99"/>
        <w:ind w:left="734"/>
        <w:rPr>
          <w:rFonts w:ascii="Arial"/>
          <w:sz w:val="16"/>
        </w:rPr>
      </w:pPr>
      <w:r>
        <w:rPr>
          <w:rFonts w:ascii="Arial"/>
          <w:w w:val="105"/>
          <w:sz w:val="16"/>
        </w:rPr>
        <w:t>1450.00</w:t>
      </w:r>
    </w:p>
    <w:p w:rsidR="00BB46EF" w:rsidRDefault="00BB46EF">
      <w:pPr>
        <w:pStyle w:val="BodyText"/>
        <w:rPr>
          <w:rFonts w:ascii="Arial"/>
          <w:sz w:val="25"/>
        </w:rPr>
      </w:pPr>
    </w:p>
    <w:p w:rsidR="00BB46EF" w:rsidRDefault="00BB46EF">
      <w:pPr>
        <w:rPr>
          <w:rFonts w:ascii="Arial"/>
          <w:sz w:val="25"/>
        </w:rPr>
        <w:sectPr w:rsidR="00BB46EF">
          <w:type w:val="continuous"/>
          <w:pgSz w:w="12240" w:h="15840"/>
          <w:pgMar w:top="1500" w:right="1340" w:bottom="280" w:left="1320" w:header="720" w:footer="720" w:gutter="0"/>
          <w:cols w:space="720"/>
        </w:sectPr>
      </w:pPr>
    </w:p>
    <w:p w:rsidR="00BB46EF" w:rsidRDefault="00945AE4">
      <w:pPr>
        <w:spacing w:before="100"/>
        <w:ind w:left="734"/>
        <w:rPr>
          <w:rFonts w:ascii="Arial"/>
          <w:sz w:val="16"/>
        </w:rPr>
      </w:pPr>
      <w:r w:rsidRPr="00945AE4">
        <w:lastRenderedPageBreak/>
        <w:pict>
          <v:shape id="_x0000_s3488" type="#_x0000_t202" style="position:absolute;left:0;text-align:left;margin-left:87.05pt;margin-top:2.3pt;width:11.25pt;height:72.65pt;z-index:14848;mso-position-horizontal-relative:page" filled="f" stroked="f">
            <v:textbox style="layout-flow:vertical;mso-layout-flow-alt:bottom-to-top;mso-next-textbox:#_x0000_s3488" inset="0,0,0,0">
              <w:txbxContent>
                <w:p w:rsidR="00CA6CF3" w:rsidRDefault="00CA6CF3">
                  <w:pPr>
                    <w:spacing w:before="19"/>
                    <w:ind w:left="20"/>
                    <w:rPr>
                      <w:rFonts w:ascii="Arial"/>
                      <w:b/>
                      <w:sz w:val="16"/>
                    </w:rPr>
                  </w:pPr>
                  <w:r>
                    <w:rPr>
                      <w:rFonts w:ascii="Arial"/>
                      <w:b/>
                      <w:w w:val="105"/>
                      <w:sz w:val="16"/>
                    </w:rPr>
                    <w:t>Elevation (m.a.s.l)</w:t>
                  </w:r>
                </w:p>
              </w:txbxContent>
            </v:textbox>
            <w10:wrap anchorx="page"/>
          </v:shape>
        </w:pict>
      </w:r>
      <w:r w:rsidR="00523185">
        <w:rPr>
          <w:rFonts w:ascii="Arial"/>
          <w:w w:val="105"/>
          <w:sz w:val="16"/>
        </w:rPr>
        <w:t>1440.00</w:t>
      </w:r>
    </w:p>
    <w:p w:rsidR="00BB46EF" w:rsidRDefault="00BB46EF">
      <w:pPr>
        <w:pStyle w:val="BodyText"/>
        <w:rPr>
          <w:rFonts w:ascii="Arial"/>
          <w:sz w:val="18"/>
        </w:rPr>
      </w:pPr>
    </w:p>
    <w:p w:rsidR="00BB46EF" w:rsidRDefault="00BB46EF">
      <w:pPr>
        <w:pStyle w:val="BodyText"/>
        <w:spacing w:before="7"/>
        <w:rPr>
          <w:rFonts w:ascii="Arial"/>
          <w:sz w:val="15"/>
        </w:rPr>
      </w:pPr>
    </w:p>
    <w:p w:rsidR="00BB46EF" w:rsidRDefault="00523185">
      <w:pPr>
        <w:spacing w:before="1"/>
        <w:ind w:left="734"/>
        <w:rPr>
          <w:rFonts w:ascii="Arial"/>
          <w:sz w:val="16"/>
        </w:rPr>
      </w:pPr>
      <w:r>
        <w:rPr>
          <w:rFonts w:ascii="Arial"/>
          <w:w w:val="105"/>
          <w:sz w:val="16"/>
        </w:rPr>
        <w:t>1430.00</w:t>
      </w:r>
    </w:p>
    <w:p w:rsidR="00BB46EF" w:rsidRDefault="00523185">
      <w:pPr>
        <w:pStyle w:val="BodyText"/>
        <w:spacing w:before="1"/>
        <w:rPr>
          <w:rFonts w:ascii="Arial"/>
          <w:sz w:val="36"/>
        </w:rPr>
      </w:pPr>
      <w:r>
        <w:br w:type="column"/>
      </w:r>
    </w:p>
    <w:p w:rsidR="00BB46EF" w:rsidRDefault="00523185">
      <w:pPr>
        <w:ind w:left="734"/>
        <w:rPr>
          <w:sz w:val="24"/>
        </w:rPr>
      </w:pPr>
      <w:r>
        <w:rPr>
          <w:sz w:val="24"/>
        </w:rPr>
        <w:t>Control section</w:t>
      </w:r>
    </w:p>
    <w:p w:rsidR="00BB46EF" w:rsidRDefault="00BB46EF">
      <w:pPr>
        <w:rPr>
          <w:sz w:val="24"/>
        </w:rPr>
        <w:sectPr w:rsidR="00BB46EF">
          <w:type w:val="continuous"/>
          <w:pgSz w:w="12240" w:h="15840"/>
          <w:pgMar w:top="1500" w:right="1340" w:bottom="280" w:left="1320" w:header="720" w:footer="720" w:gutter="0"/>
          <w:cols w:num="2" w:space="720" w:equalWidth="0">
            <w:col w:w="1361" w:space="1529"/>
            <w:col w:w="6690"/>
          </w:cols>
        </w:sectPr>
      </w:pPr>
    </w:p>
    <w:p w:rsidR="00BB46EF" w:rsidRDefault="00BB46EF">
      <w:pPr>
        <w:pStyle w:val="BodyText"/>
        <w:spacing w:before="8"/>
        <w:rPr>
          <w:sz w:val="23"/>
        </w:rPr>
      </w:pPr>
    </w:p>
    <w:p w:rsidR="00BB46EF" w:rsidRDefault="00523185">
      <w:pPr>
        <w:spacing w:before="100"/>
        <w:ind w:left="734"/>
        <w:rPr>
          <w:rFonts w:ascii="Arial"/>
          <w:sz w:val="16"/>
        </w:rPr>
      </w:pPr>
      <w:r>
        <w:rPr>
          <w:rFonts w:ascii="Arial"/>
          <w:w w:val="105"/>
          <w:sz w:val="16"/>
        </w:rPr>
        <w:t>1420.00</w:t>
      </w:r>
    </w:p>
    <w:p w:rsidR="00BB46EF" w:rsidRDefault="00BB46EF">
      <w:pPr>
        <w:pStyle w:val="BodyText"/>
        <w:spacing w:before="7"/>
        <w:rPr>
          <w:rFonts w:ascii="Arial"/>
          <w:sz w:val="24"/>
        </w:rPr>
      </w:pPr>
    </w:p>
    <w:p w:rsidR="00BB46EF" w:rsidRDefault="00523185">
      <w:pPr>
        <w:spacing w:before="99"/>
        <w:ind w:left="734"/>
        <w:rPr>
          <w:rFonts w:ascii="Arial"/>
          <w:sz w:val="16"/>
        </w:rPr>
      </w:pPr>
      <w:r>
        <w:rPr>
          <w:rFonts w:ascii="Arial"/>
          <w:w w:val="105"/>
          <w:sz w:val="16"/>
        </w:rPr>
        <w:t>1410.00</w:t>
      </w:r>
    </w:p>
    <w:p w:rsidR="00BB46EF" w:rsidRDefault="00BB46EF">
      <w:pPr>
        <w:pStyle w:val="BodyText"/>
        <w:spacing w:before="9"/>
        <w:rPr>
          <w:rFonts w:ascii="Arial"/>
          <w:sz w:val="23"/>
        </w:rPr>
      </w:pPr>
    </w:p>
    <w:p w:rsidR="00BB46EF" w:rsidRDefault="00523185">
      <w:pPr>
        <w:spacing w:before="100"/>
        <w:ind w:left="734"/>
        <w:rPr>
          <w:rFonts w:ascii="Arial"/>
          <w:sz w:val="16"/>
        </w:rPr>
      </w:pPr>
      <w:r>
        <w:rPr>
          <w:rFonts w:ascii="Arial"/>
          <w:w w:val="105"/>
          <w:sz w:val="16"/>
        </w:rPr>
        <w:t>1400.00</w:t>
      </w:r>
    </w:p>
    <w:p w:rsidR="00BB46EF" w:rsidRDefault="00BB46EF">
      <w:pPr>
        <w:pStyle w:val="BodyText"/>
        <w:rPr>
          <w:rFonts w:ascii="Arial"/>
          <w:sz w:val="25"/>
        </w:rPr>
      </w:pPr>
    </w:p>
    <w:p w:rsidR="00BB46EF" w:rsidRDefault="00523185">
      <w:pPr>
        <w:spacing w:before="100"/>
        <w:ind w:left="734"/>
        <w:rPr>
          <w:rFonts w:ascii="Arial"/>
          <w:sz w:val="16"/>
        </w:rPr>
      </w:pPr>
      <w:r>
        <w:rPr>
          <w:rFonts w:ascii="Arial"/>
          <w:w w:val="105"/>
          <w:sz w:val="16"/>
        </w:rPr>
        <w:t>1390.00</w:t>
      </w:r>
    </w:p>
    <w:p w:rsidR="00BB46EF" w:rsidRDefault="00523185">
      <w:pPr>
        <w:tabs>
          <w:tab w:val="left" w:pos="1493"/>
          <w:tab w:val="left" w:pos="2396"/>
          <w:tab w:val="left" w:pos="3308"/>
          <w:tab w:val="left" w:pos="4210"/>
          <w:tab w:val="left" w:pos="5122"/>
          <w:tab w:val="left" w:pos="6025"/>
          <w:tab w:val="left" w:pos="6937"/>
          <w:tab w:val="left" w:pos="7839"/>
        </w:tabs>
        <w:spacing w:before="56"/>
        <w:ind w:left="625"/>
        <w:jc w:val="center"/>
        <w:rPr>
          <w:rFonts w:ascii="Arial"/>
          <w:sz w:val="16"/>
        </w:rPr>
      </w:pPr>
      <w:r>
        <w:rPr>
          <w:rFonts w:ascii="Arial"/>
          <w:w w:val="105"/>
          <w:sz w:val="16"/>
        </w:rPr>
        <w:t>0.00</w:t>
      </w:r>
      <w:r>
        <w:rPr>
          <w:rFonts w:ascii="Arial"/>
          <w:w w:val="105"/>
          <w:sz w:val="16"/>
        </w:rPr>
        <w:tab/>
        <w:t>10.00</w:t>
      </w:r>
      <w:r>
        <w:rPr>
          <w:rFonts w:ascii="Arial"/>
          <w:w w:val="105"/>
          <w:sz w:val="16"/>
        </w:rPr>
        <w:tab/>
      </w:r>
      <w:r>
        <w:rPr>
          <w:rFonts w:ascii="Arial"/>
          <w:spacing w:val="-3"/>
          <w:w w:val="105"/>
          <w:sz w:val="16"/>
        </w:rPr>
        <w:t>20.00</w:t>
      </w:r>
      <w:r>
        <w:rPr>
          <w:rFonts w:ascii="Arial"/>
          <w:spacing w:val="-3"/>
          <w:w w:val="105"/>
          <w:sz w:val="16"/>
        </w:rPr>
        <w:tab/>
      </w:r>
      <w:r>
        <w:rPr>
          <w:rFonts w:ascii="Arial"/>
          <w:w w:val="105"/>
          <w:sz w:val="16"/>
        </w:rPr>
        <w:t>30.00</w:t>
      </w:r>
      <w:r>
        <w:rPr>
          <w:rFonts w:ascii="Arial"/>
          <w:w w:val="105"/>
          <w:sz w:val="16"/>
        </w:rPr>
        <w:tab/>
      </w:r>
      <w:r>
        <w:rPr>
          <w:rFonts w:ascii="Arial"/>
          <w:spacing w:val="-3"/>
          <w:w w:val="105"/>
          <w:sz w:val="16"/>
        </w:rPr>
        <w:t>40.00</w:t>
      </w:r>
      <w:r>
        <w:rPr>
          <w:rFonts w:ascii="Arial"/>
          <w:spacing w:val="-3"/>
          <w:w w:val="105"/>
          <w:sz w:val="16"/>
        </w:rPr>
        <w:tab/>
      </w:r>
      <w:r>
        <w:rPr>
          <w:rFonts w:ascii="Arial"/>
          <w:w w:val="105"/>
          <w:sz w:val="16"/>
        </w:rPr>
        <w:t>50.00</w:t>
      </w:r>
      <w:r>
        <w:rPr>
          <w:rFonts w:ascii="Arial"/>
          <w:w w:val="105"/>
          <w:sz w:val="16"/>
        </w:rPr>
        <w:tab/>
      </w:r>
      <w:r>
        <w:rPr>
          <w:rFonts w:ascii="Arial"/>
          <w:spacing w:val="-3"/>
          <w:w w:val="105"/>
          <w:sz w:val="16"/>
        </w:rPr>
        <w:t>60.00</w:t>
      </w:r>
      <w:r>
        <w:rPr>
          <w:rFonts w:ascii="Arial"/>
          <w:spacing w:val="-3"/>
          <w:w w:val="105"/>
          <w:sz w:val="16"/>
        </w:rPr>
        <w:tab/>
      </w:r>
      <w:r>
        <w:rPr>
          <w:rFonts w:ascii="Arial"/>
          <w:w w:val="105"/>
          <w:sz w:val="16"/>
        </w:rPr>
        <w:t>70.00</w:t>
      </w:r>
      <w:r>
        <w:rPr>
          <w:rFonts w:ascii="Arial"/>
          <w:w w:val="105"/>
          <w:sz w:val="16"/>
        </w:rPr>
        <w:tab/>
        <w:t>80.00</w:t>
      </w:r>
    </w:p>
    <w:p w:rsidR="00BB46EF" w:rsidRDefault="00523185">
      <w:pPr>
        <w:spacing w:before="128"/>
        <w:ind w:left="625" w:right="70"/>
        <w:jc w:val="center"/>
        <w:rPr>
          <w:rFonts w:ascii="Arial"/>
          <w:b/>
          <w:sz w:val="16"/>
        </w:rPr>
      </w:pPr>
      <w:r>
        <w:rPr>
          <w:rFonts w:ascii="Arial"/>
          <w:b/>
          <w:w w:val="105"/>
          <w:sz w:val="16"/>
        </w:rPr>
        <w:t>Distance along the channel(m )</w:t>
      </w:r>
    </w:p>
    <w:p w:rsidR="00BB46EF" w:rsidRDefault="00BB46EF">
      <w:pPr>
        <w:pStyle w:val="BodyText"/>
        <w:rPr>
          <w:rFonts w:ascii="Arial"/>
          <w:b/>
          <w:sz w:val="20"/>
        </w:rPr>
      </w:pPr>
    </w:p>
    <w:p w:rsidR="00BB46EF" w:rsidRDefault="00523185">
      <w:pPr>
        <w:spacing w:before="99"/>
        <w:ind w:left="2491"/>
        <w:rPr>
          <w:rFonts w:ascii="Arial"/>
          <w:b/>
          <w:sz w:val="16"/>
        </w:rPr>
      </w:pPr>
      <w:r>
        <w:rPr>
          <w:rFonts w:ascii="Arial"/>
          <w:b/>
          <w:w w:val="105"/>
          <w:sz w:val="16"/>
        </w:rPr>
        <w:t>Fig. 1. Com putation of flow profile for side channel</w:t>
      </w:r>
    </w:p>
    <w:p w:rsidR="00BB46EF" w:rsidRDefault="00BB46EF">
      <w:pPr>
        <w:rPr>
          <w:rFonts w:ascii="Arial"/>
          <w:sz w:val="16"/>
        </w:rPr>
        <w:sectPr w:rsidR="00BB46EF">
          <w:type w:val="continuous"/>
          <w:pgSz w:w="12240" w:h="15840"/>
          <w:pgMar w:top="1500" w:right="1340" w:bottom="280" w:left="1320" w:header="720" w:footer="720" w:gutter="0"/>
          <w:cols w:space="720"/>
        </w:sectPr>
      </w:pPr>
    </w:p>
    <w:p w:rsidR="00BB46EF" w:rsidRDefault="00523185">
      <w:pPr>
        <w:spacing w:before="89" w:line="237" w:lineRule="auto"/>
        <w:ind w:left="120" w:right="7366"/>
        <w:rPr>
          <w:b/>
          <w:sz w:val="24"/>
        </w:rPr>
      </w:pPr>
      <w:r>
        <w:rPr>
          <w:b/>
          <w:sz w:val="24"/>
        </w:rPr>
        <w:lastRenderedPageBreak/>
        <w:t>Alternative IV Chute spillway</w:t>
      </w:r>
    </w:p>
    <w:p w:rsidR="00BB46EF" w:rsidRDefault="00523185">
      <w:pPr>
        <w:spacing w:line="273" w:lineRule="exact"/>
        <w:ind w:left="120"/>
        <w:rPr>
          <w:sz w:val="24"/>
        </w:rPr>
      </w:pPr>
      <w:r>
        <w:rPr>
          <w:sz w:val="24"/>
        </w:rPr>
        <w:t>For the design of the chute spillway three components are considered</w:t>
      </w:r>
    </w:p>
    <w:p w:rsidR="00BB46EF" w:rsidRDefault="00523185">
      <w:pPr>
        <w:pStyle w:val="ListParagraph"/>
        <w:numPr>
          <w:ilvl w:val="0"/>
          <w:numId w:val="45"/>
        </w:numPr>
        <w:tabs>
          <w:tab w:val="left" w:pos="840"/>
        </w:tabs>
        <w:spacing w:line="252" w:lineRule="exact"/>
        <w:ind w:firstLine="360"/>
      </w:pPr>
      <w:r>
        <w:t xml:space="preserve">Design </w:t>
      </w:r>
      <w:r>
        <w:rPr>
          <w:spacing w:val="-3"/>
        </w:rPr>
        <w:t xml:space="preserve">of </w:t>
      </w:r>
      <w:r>
        <w:t>the approach</w:t>
      </w:r>
      <w:r>
        <w:rPr>
          <w:spacing w:val="-6"/>
        </w:rPr>
        <w:t xml:space="preserve"> </w:t>
      </w:r>
      <w:r>
        <w:t>channel.</w:t>
      </w:r>
    </w:p>
    <w:p w:rsidR="00BB46EF" w:rsidRDefault="00523185">
      <w:pPr>
        <w:pStyle w:val="ListParagraph"/>
        <w:numPr>
          <w:ilvl w:val="0"/>
          <w:numId w:val="45"/>
        </w:numPr>
        <w:tabs>
          <w:tab w:val="left" w:pos="840"/>
        </w:tabs>
        <w:spacing w:before="1"/>
        <w:ind w:firstLine="360"/>
      </w:pPr>
      <w:r>
        <w:t xml:space="preserve">Design </w:t>
      </w:r>
      <w:r>
        <w:rPr>
          <w:spacing w:val="-3"/>
        </w:rPr>
        <w:t xml:space="preserve">of </w:t>
      </w:r>
      <w:r>
        <w:t>the control</w:t>
      </w:r>
      <w:r>
        <w:rPr>
          <w:spacing w:val="-4"/>
        </w:rPr>
        <w:t xml:space="preserve"> </w:t>
      </w:r>
      <w:r>
        <w:t>structure.</w:t>
      </w:r>
    </w:p>
    <w:p w:rsidR="00BB46EF" w:rsidRDefault="00523185">
      <w:pPr>
        <w:pStyle w:val="ListParagraph"/>
        <w:numPr>
          <w:ilvl w:val="0"/>
          <w:numId w:val="45"/>
        </w:numPr>
        <w:tabs>
          <w:tab w:val="left" w:pos="840"/>
        </w:tabs>
        <w:spacing w:before="1"/>
        <w:ind w:right="5482" w:firstLine="360"/>
      </w:pPr>
      <w:r>
        <w:t xml:space="preserve">Design </w:t>
      </w:r>
      <w:r>
        <w:rPr>
          <w:spacing w:val="-3"/>
        </w:rPr>
        <w:t xml:space="preserve">of </w:t>
      </w:r>
      <w:r>
        <w:t xml:space="preserve">the chute channel. Spillway crest length is optimized </w:t>
      </w:r>
      <w:r>
        <w:rPr>
          <w:spacing w:val="1"/>
        </w:rPr>
        <w:t xml:space="preserve">to </w:t>
      </w:r>
      <w:r>
        <w:t>be</w:t>
      </w:r>
      <w:r>
        <w:rPr>
          <w:spacing w:val="-29"/>
        </w:rPr>
        <w:t xml:space="preserve"> </w:t>
      </w:r>
      <w:r>
        <w:t>40m.</w:t>
      </w:r>
    </w:p>
    <w:p w:rsidR="00BB46EF" w:rsidRDefault="00523185">
      <w:pPr>
        <w:pStyle w:val="BodyText"/>
        <w:spacing w:line="251" w:lineRule="exact"/>
        <w:ind w:left="120"/>
      </w:pPr>
      <w:r>
        <w:t>Round nosed piers of 2m thickness will be used to at every 9m along the spillway.</w:t>
      </w:r>
    </w:p>
    <w:p w:rsidR="00BB46EF" w:rsidRDefault="00523185">
      <w:pPr>
        <w:pStyle w:val="BodyText"/>
        <w:spacing w:before="2"/>
        <w:ind w:left="120" w:right="226"/>
      </w:pPr>
      <w:r>
        <w:t>An approach channel of side slopes 1:1 is suggested to be used to guide the channel to the control structure.</w:t>
      </w:r>
    </w:p>
    <w:p w:rsidR="00BB46EF" w:rsidRDefault="00523185">
      <w:pPr>
        <w:pStyle w:val="BodyText"/>
        <w:spacing w:line="251" w:lineRule="exact"/>
        <w:ind w:left="120"/>
      </w:pPr>
      <w:r>
        <w:t>The height of the control ogee is 6m.</w:t>
      </w:r>
    </w:p>
    <w:p w:rsidR="00BB46EF" w:rsidRDefault="00523185">
      <w:pPr>
        <w:pStyle w:val="BodyText"/>
        <w:spacing w:before="1"/>
        <w:ind w:left="120" w:right="4337"/>
      </w:pPr>
      <w:r>
        <w:t>Elevation of bottom of the control structure is 1414m. Approach channel</w:t>
      </w:r>
    </w:p>
    <w:p w:rsidR="00BB46EF" w:rsidRDefault="00523185">
      <w:pPr>
        <w:pStyle w:val="BodyText"/>
        <w:spacing w:before="5" w:line="237" w:lineRule="auto"/>
        <w:ind w:left="120" w:right="226"/>
      </w:pPr>
      <w:r>
        <w:t>For the design of the approach channel first the head over the control structure/ogee/ need to be determined. From the equation of discharge</w:t>
      </w:r>
    </w:p>
    <w:p w:rsidR="00BB46EF" w:rsidRDefault="00523185">
      <w:pPr>
        <w:spacing w:line="261" w:lineRule="exact"/>
        <w:ind w:left="840"/>
        <w:rPr>
          <w:sz w:val="14"/>
        </w:rPr>
      </w:pPr>
      <w:r>
        <w:t>Q = CL</w:t>
      </w:r>
      <w:r>
        <w:rPr>
          <w:position w:val="-2"/>
          <w:sz w:val="14"/>
        </w:rPr>
        <w:t>e</w:t>
      </w:r>
      <w:r>
        <w:t>H</w:t>
      </w:r>
      <w:r>
        <w:rPr>
          <w:position w:val="-2"/>
          <w:sz w:val="14"/>
        </w:rPr>
        <w:t>e</w:t>
      </w:r>
      <w:r>
        <w:rPr>
          <w:position w:val="10"/>
          <w:sz w:val="14"/>
        </w:rPr>
        <w:t>3/2</w:t>
      </w:r>
    </w:p>
    <w:p w:rsidR="00BB46EF" w:rsidRDefault="00523185">
      <w:pPr>
        <w:pStyle w:val="BodyText"/>
        <w:ind w:left="840" w:right="4562" w:hanging="720"/>
        <w:jc w:val="both"/>
      </w:pPr>
      <w:r>
        <w:t>Assume the value of the discharge coefficient C = 2.13. The design head hdes is equal to the total head. 1410 = 2.13 * 32 *h</w:t>
      </w:r>
      <w:r>
        <w:rPr>
          <w:vertAlign w:val="superscript"/>
        </w:rPr>
        <w:t>1.5</w:t>
      </w:r>
    </w:p>
    <w:p w:rsidR="00BB46EF" w:rsidRDefault="00523185">
      <w:pPr>
        <w:pStyle w:val="BodyText"/>
        <w:spacing w:line="251" w:lineRule="exact"/>
        <w:ind w:left="1176"/>
      </w:pPr>
      <w:r>
        <w:t>h = 7.54</w:t>
      </w:r>
    </w:p>
    <w:p w:rsidR="00BB46EF" w:rsidRDefault="00523185">
      <w:pPr>
        <w:pStyle w:val="BodyText"/>
        <w:spacing w:line="251" w:lineRule="exact"/>
        <w:ind w:left="120"/>
      </w:pPr>
      <w:r>
        <w:t>Upstream water surface level = crest elevation + h</w:t>
      </w:r>
    </w:p>
    <w:p w:rsidR="00BB46EF" w:rsidRDefault="00523185">
      <w:pPr>
        <w:pStyle w:val="BodyText"/>
        <w:ind w:left="3000"/>
      </w:pPr>
      <w:r>
        <w:t>= 1420 + 7.54</w:t>
      </w:r>
    </w:p>
    <w:p w:rsidR="00BB46EF" w:rsidRDefault="00523185">
      <w:pPr>
        <w:pStyle w:val="BodyText"/>
        <w:ind w:left="3000"/>
      </w:pPr>
      <w:r>
        <w:t>= 1427.54</w:t>
      </w:r>
    </w:p>
    <w:p w:rsidR="00BB46EF" w:rsidRDefault="00523185">
      <w:pPr>
        <w:pStyle w:val="BodyText"/>
        <w:tabs>
          <w:tab w:val="left" w:pos="2999"/>
        </w:tabs>
        <w:ind w:left="120" w:right="5783"/>
      </w:pPr>
      <w:r>
        <w:t xml:space="preserve">bed level </w:t>
      </w:r>
      <w:r>
        <w:rPr>
          <w:spacing w:val="-3"/>
        </w:rPr>
        <w:t>of</w:t>
      </w:r>
      <w:r>
        <w:t xml:space="preserve"> the</w:t>
      </w:r>
      <w:r>
        <w:rPr>
          <w:spacing w:val="-1"/>
        </w:rPr>
        <w:t xml:space="preserve"> </w:t>
      </w:r>
      <w:r>
        <w:t>ogee</w:t>
      </w:r>
      <w:r>
        <w:tab/>
        <w:t xml:space="preserve">= 1414m water depth upstream </w:t>
      </w:r>
      <w:r>
        <w:rPr>
          <w:spacing w:val="-3"/>
        </w:rPr>
        <w:t xml:space="preserve">of </w:t>
      </w:r>
      <w:r>
        <w:t>ogee = 13.54 m channel</w:t>
      </w:r>
      <w:r>
        <w:rPr>
          <w:spacing w:val="-1"/>
        </w:rPr>
        <w:t xml:space="preserve"> </w:t>
      </w:r>
      <w:r>
        <w:t>width</w:t>
      </w:r>
      <w:r>
        <w:rPr>
          <w:spacing w:val="-2"/>
        </w:rPr>
        <w:t xml:space="preserve"> </w:t>
      </w:r>
      <w:r>
        <w:t>is</w:t>
      </w:r>
      <w:r>
        <w:tab/>
        <w:t>=</w:t>
      </w:r>
      <w:r>
        <w:rPr>
          <w:spacing w:val="1"/>
        </w:rPr>
        <w:t xml:space="preserve"> </w:t>
      </w:r>
      <w:r>
        <w:t>40m</w:t>
      </w:r>
    </w:p>
    <w:p w:rsidR="00BB46EF" w:rsidRDefault="00523185">
      <w:pPr>
        <w:pStyle w:val="BodyText"/>
        <w:tabs>
          <w:tab w:val="left" w:pos="2999"/>
        </w:tabs>
        <w:spacing w:line="251" w:lineRule="exact"/>
        <w:ind w:left="120"/>
      </w:pPr>
      <w:r>
        <w:t xml:space="preserve">area </w:t>
      </w:r>
      <w:r>
        <w:rPr>
          <w:spacing w:val="-3"/>
        </w:rPr>
        <w:t>of</w:t>
      </w:r>
      <w:r>
        <w:rPr>
          <w:spacing w:val="2"/>
        </w:rPr>
        <w:t xml:space="preserve"> </w:t>
      </w:r>
      <w:r>
        <w:t>the</w:t>
      </w:r>
      <w:r>
        <w:rPr>
          <w:spacing w:val="-6"/>
        </w:rPr>
        <w:t xml:space="preserve"> </w:t>
      </w:r>
      <w:r>
        <w:t>channel</w:t>
      </w:r>
      <w:r>
        <w:tab/>
        <w:t>= (40 + 13.54) *</w:t>
      </w:r>
      <w:r>
        <w:rPr>
          <w:spacing w:val="-5"/>
        </w:rPr>
        <w:t xml:space="preserve"> </w:t>
      </w:r>
      <w:r>
        <w:t>13.54</w:t>
      </w:r>
    </w:p>
    <w:p w:rsidR="00BB46EF" w:rsidRDefault="00523185">
      <w:pPr>
        <w:pStyle w:val="BodyText"/>
        <w:spacing w:line="251" w:lineRule="exact"/>
        <w:ind w:left="3000"/>
      </w:pPr>
      <w:r>
        <w:t>= 724.9 m2</w:t>
      </w:r>
    </w:p>
    <w:p w:rsidR="00BB46EF" w:rsidRDefault="00523185">
      <w:pPr>
        <w:pStyle w:val="BodyText"/>
        <w:tabs>
          <w:tab w:val="left" w:pos="2999"/>
        </w:tabs>
        <w:ind w:left="120"/>
      </w:pPr>
      <w:r>
        <w:t>wetted</w:t>
      </w:r>
      <w:r>
        <w:rPr>
          <w:spacing w:val="-4"/>
        </w:rPr>
        <w:t xml:space="preserve"> </w:t>
      </w:r>
      <w:r>
        <w:t>perimeter</w:t>
      </w:r>
      <w:r>
        <w:rPr>
          <w:spacing w:val="1"/>
        </w:rPr>
        <w:t xml:space="preserve"> </w:t>
      </w:r>
      <w:r>
        <w:t>P</w:t>
      </w:r>
      <w:r>
        <w:tab/>
        <w:t>= 40 + 2*1.414*</w:t>
      </w:r>
      <w:r>
        <w:rPr>
          <w:spacing w:val="-6"/>
        </w:rPr>
        <w:t xml:space="preserve"> </w:t>
      </w:r>
      <w:r>
        <w:t>13.54</w:t>
      </w:r>
    </w:p>
    <w:p w:rsidR="00BB46EF" w:rsidRDefault="00523185">
      <w:pPr>
        <w:pStyle w:val="BodyText"/>
        <w:spacing w:before="2" w:line="251" w:lineRule="exact"/>
        <w:ind w:left="3000"/>
      </w:pPr>
      <w:r>
        <w:t>= 78.3</w:t>
      </w:r>
    </w:p>
    <w:p w:rsidR="00BB46EF" w:rsidRDefault="00523185">
      <w:pPr>
        <w:pStyle w:val="BodyText"/>
        <w:tabs>
          <w:tab w:val="left" w:pos="2999"/>
        </w:tabs>
        <w:spacing w:line="251" w:lineRule="exact"/>
        <w:ind w:left="120"/>
      </w:pPr>
      <w:r>
        <w:t>hydraulic</w:t>
      </w:r>
      <w:r>
        <w:rPr>
          <w:spacing w:val="-3"/>
        </w:rPr>
        <w:t xml:space="preserve"> </w:t>
      </w:r>
      <w:r>
        <w:t>radius R</w:t>
      </w:r>
      <w:r>
        <w:tab/>
        <w:t>= A/P</w:t>
      </w:r>
    </w:p>
    <w:p w:rsidR="00BB46EF" w:rsidRDefault="00523185">
      <w:pPr>
        <w:pStyle w:val="BodyText"/>
        <w:spacing w:before="1"/>
        <w:ind w:left="3000"/>
      </w:pPr>
      <w:r>
        <w:t>= 9.26 m</w:t>
      </w:r>
    </w:p>
    <w:p w:rsidR="00BB46EF" w:rsidRDefault="00523185">
      <w:pPr>
        <w:pStyle w:val="BodyText"/>
        <w:tabs>
          <w:tab w:val="left" w:pos="2999"/>
        </w:tabs>
        <w:spacing w:before="2"/>
        <w:ind w:left="2280"/>
      </w:pPr>
      <w:r>
        <w:t>v</w:t>
      </w:r>
      <w:r>
        <w:tab/>
        <w:t>=</w:t>
      </w:r>
      <w:r>
        <w:rPr>
          <w:spacing w:val="1"/>
        </w:rPr>
        <w:t xml:space="preserve"> </w:t>
      </w:r>
      <w:r>
        <w:t>Q/A</w:t>
      </w:r>
    </w:p>
    <w:p w:rsidR="00BB46EF" w:rsidRDefault="00523185">
      <w:pPr>
        <w:pStyle w:val="BodyText"/>
        <w:spacing w:before="1" w:line="251" w:lineRule="exact"/>
        <w:ind w:left="3000"/>
      </w:pPr>
      <w:r>
        <w:t>= 1.94</w:t>
      </w:r>
    </w:p>
    <w:p w:rsidR="00BB46EF" w:rsidRDefault="00523185">
      <w:pPr>
        <w:pStyle w:val="BodyText"/>
        <w:tabs>
          <w:tab w:val="left" w:pos="2999"/>
        </w:tabs>
        <w:ind w:left="3000" w:right="5839" w:hanging="720"/>
      </w:pPr>
      <w:r>
        <w:rPr>
          <w:spacing w:val="-3"/>
        </w:rPr>
        <w:t>ha</w:t>
      </w:r>
      <w:r>
        <w:rPr>
          <w:spacing w:val="-3"/>
        </w:rPr>
        <w:tab/>
      </w:r>
      <w:r>
        <w:t>= v2/ 2g 0.1923</w:t>
      </w:r>
    </w:p>
    <w:p w:rsidR="00BB46EF" w:rsidRDefault="00523185">
      <w:pPr>
        <w:spacing w:before="1" w:line="251" w:lineRule="exact"/>
        <w:ind w:left="120"/>
        <w:rPr>
          <w:i/>
        </w:rPr>
      </w:pPr>
      <w:r>
        <w:rPr>
          <w:i/>
        </w:rPr>
        <w:t>Correction for the coefficient of discharge</w:t>
      </w:r>
    </w:p>
    <w:p w:rsidR="00BB46EF" w:rsidRDefault="00523185">
      <w:pPr>
        <w:pStyle w:val="BodyText"/>
        <w:spacing w:line="251" w:lineRule="exact"/>
        <w:ind w:left="120"/>
      </w:pPr>
      <w:r>
        <w:t>P/H</w:t>
      </w:r>
      <w:r>
        <w:rPr>
          <w:vertAlign w:val="subscript"/>
        </w:rPr>
        <w:t>e</w:t>
      </w:r>
      <w:r>
        <w:t xml:space="preserve"> = 0.78</w:t>
      </w:r>
    </w:p>
    <w:p w:rsidR="00BB46EF" w:rsidRDefault="00523185">
      <w:pPr>
        <w:pStyle w:val="BodyText"/>
        <w:spacing w:before="2"/>
        <w:ind w:left="120"/>
      </w:pPr>
      <w:r>
        <w:t>C</w:t>
      </w:r>
      <w:r>
        <w:rPr>
          <w:vertAlign w:val="subscript"/>
        </w:rPr>
        <w:t>o</w:t>
      </w:r>
      <w:r>
        <w:t xml:space="preserve"> = 2.128</w:t>
      </w:r>
    </w:p>
    <w:p w:rsidR="00BB46EF" w:rsidRDefault="00523185">
      <w:pPr>
        <w:pStyle w:val="BodyText"/>
        <w:spacing w:before="1"/>
        <w:ind w:left="840" w:right="6490" w:hanging="720"/>
      </w:pPr>
      <w:r>
        <w:t>For an upstream slope of 1:1 C</w:t>
      </w:r>
      <w:r>
        <w:rPr>
          <w:vertAlign w:val="subscript"/>
        </w:rPr>
        <w:t>i</w:t>
      </w:r>
      <w:r>
        <w:t>/C</w:t>
      </w:r>
      <w:r>
        <w:rPr>
          <w:vertAlign w:val="subscript"/>
        </w:rPr>
        <w:t>o</w:t>
      </w:r>
      <w:r>
        <w:t xml:space="preserve"> = 1.004</w:t>
      </w:r>
    </w:p>
    <w:p w:rsidR="00BB46EF" w:rsidRDefault="00BB46EF">
      <w:pPr>
        <w:pStyle w:val="BodyText"/>
        <w:spacing w:before="11"/>
        <w:rPr>
          <w:sz w:val="21"/>
        </w:rPr>
      </w:pPr>
    </w:p>
    <w:p w:rsidR="00BB46EF" w:rsidRDefault="00523185">
      <w:pPr>
        <w:pStyle w:val="BodyText"/>
        <w:ind w:left="840" w:right="2826" w:hanging="720"/>
      </w:pPr>
      <w:r>
        <w:t>To remove any submergence effect at the downstream apron position h</w:t>
      </w:r>
      <w:r>
        <w:rPr>
          <w:vertAlign w:val="subscript"/>
        </w:rPr>
        <w:t>d</w:t>
      </w:r>
      <w:r>
        <w:t>+d/H</w:t>
      </w:r>
      <w:r>
        <w:rPr>
          <w:vertAlign w:val="subscript"/>
        </w:rPr>
        <w:t>e</w:t>
      </w:r>
      <w:r>
        <w:t xml:space="preserve"> = 1.777 &gt; 1.7</w:t>
      </w:r>
    </w:p>
    <w:p w:rsidR="00BB46EF" w:rsidRDefault="00523185">
      <w:pPr>
        <w:pStyle w:val="BodyText"/>
        <w:ind w:left="840" w:right="6413" w:hanging="663"/>
      </w:pPr>
      <w:r>
        <w:t>and to maintain supercritical flow h</w:t>
      </w:r>
      <w:r>
        <w:rPr>
          <w:vertAlign w:val="subscript"/>
        </w:rPr>
        <w:t>d</w:t>
      </w:r>
      <w:r>
        <w:t>/H</w:t>
      </w:r>
      <w:r>
        <w:rPr>
          <w:vertAlign w:val="subscript"/>
        </w:rPr>
        <w:t>e</w:t>
      </w:r>
      <w:r>
        <w:t xml:space="preserve"> = 1.34</w:t>
      </w:r>
    </w:p>
    <w:p w:rsidR="00BB46EF" w:rsidRDefault="00BB46EF">
      <w:pPr>
        <w:pStyle w:val="BodyText"/>
        <w:spacing w:before="9"/>
        <w:rPr>
          <w:sz w:val="21"/>
        </w:rPr>
      </w:pPr>
    </w:p>
    <w:p w:rsidR="00BB46EF" w:rsidRDefault="00523185">
      <w:pPr>
        <w:pStyle w:val="BodyText"/>
        <w:ind w:left="177" w:right="2331" w:hanging="58"/>
      </w:pPr>
      <w:r>
        <w:t>Therefore, the final corrected value of the coefficient of discharge for the ogee is C = 2.128 *1.004</w:t>
      </w:r>
    </w:p>
    <w:p w:rsidR="00BB46EF" w:rsidRDefault="00523185">
      <w:pPr>
        <w:pStyle w:val="BodyText"/>
        <w:spacing w:before="3"/>
        <w:ind w:left="398"/>
      </w:pPr>
      <w:r>
        <w:t>= 2.13</w:t>
      </w:r>
    </w:p>
    <w:p w:rsidR="00BB46EF" w:rsidRDefault="00BB46EF">
      <w:pPr>
        <w:sectPr w:rsidR="00BB46EF">
          <w:pgSz w:w="12240" w:h="15840"/>
          <w:pgMar w:top="1340" w:right="1340" w:bottom="840" w:left="1320" w:header="705" w:footer="649" w:gutter="0"/>
          <w:cols w:space="720"/>
        </w:sectPr>
      </w:pPr>
    </w:p>
    <w:p w:rsidR="00BB46EF" w:rsidRDefault="00523185">
      <w:pPr>
        <w:spacing w:before="81"/>
        <w:ind w:left="120"/>
        <w:rPr>
          <w:i/>
        </w:rPr>
      </w:pPr>
      <w:r>
        <w:rPr>
          <w:i/>
        </w:rPr>
        <w:lastRenderedPageBreak/>
        <w:t>Design of crest profile</w:t>
      </w:r>
    </w:p>
    <w:p w:rsidR="00BB46EF" w:rsidRDefault="00523185">
      <w:pPr>
        <w:spacing w:before="2" w:line="275" w:lineRule="exact"/>
        <w:ind w:left="840"/>
        <w:rPr>
          <w:sz w:val="24"/>
        </w:rPr>
      </w:pPr>
      <w:r>
        <w:rPr>
          <w:sz w:val="24"/>
        </w:rPr>
        <w:t>P/H</w:t>
      </w:r>
      <w:r>
        <w:rPr>
          <w:sz w:val="24"/>
          <w:vertAlign w:val="subscript"/>
        </w:rPr>
        <w:t>e</w:t>
      </w:r>
      <w:r>
        <w:rPr>
          <w:sz w:val="24"/>
        </w:rPr>
        <w:t xml:space="preserve"> = 0.78</w:t>
      </w:r>
    </w:p>
    <w:p w:rsidR="00BB46EF" w:rsidRDefault="00523185">
      <w:pPr>
        <w:spacing w:line="275" w:lineRule="exact"/>
        <w:ind w:left="840"/>
        <w:rPr>
          <w:sz w:val="24"/>
        </w:rPr>
      </w:pPr>
      <w:r>
        <w:rPr>
          <w:sz w:val="24"/>
        </w:rPr>
        <w:t>h</w:t>
      </w:r>
      <w:r>
        <w:rPr>
          <w:sz w:val="24"/>
          <w:vertAlign w:val="subscript"/>
        </w:rPr>
        <w:t>d</w:t>
      </w:r>
      <w:r>
        <w:rPr>
          <w:sz w:val="24"/>
        </w:rPr>
        <w:t>/H</w:t>
      </w:r>
      <w:r>
        <w:rPr>
          <w:sz w:val="24"/>
          <w:vertAlign w:val="subscript"/>
        </w:rPr>
        <w:t>e</w:t>
      </w:r>
      <w:r>
        <w:rPr>
          <w:sz w:val="24"/>
        </w:rPr>
        <w:t xml:space="preserve"> = 0.025</w:t>
      </w:r>
    </w:p>
    <w:p w:rsidR="00BB46EF" w:rsidRDefault="00945AE4">
      <w:pPr>
        <w:spacing w:before="2" w:line="480" w:lineRule="auto"/>
        <w:ind w:left="120" w:right="794"/>
        <w:rPr>
          <w:sz w:val="24"/>
        </w:rPr>
      </w:pPr>
      <w:r w:rsidRPr="00945AE4">
        <w:pict>
          <v:shape id="_x0000_s3487" type="#_x0000_t202" style="position:absolute;left:0;text-align:left;margin-left:71.5pt;margin-top:41.8pt;width:288.75pt;height:186pt;z-index:14872;mso-position-horizontal-relative:page" filled="f" stroked="f">
            <v:textbox style="mso-next-textbox:#_x0000_s3487"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60"/>
                    <w:gridCol w:w="960"/>
                    <w:gridCol w:w="960"/>
                    <w:gridCol w:w="960"/>
                  </w:tblGrid>
                  <w:tr w:rsidR="00CA6CF3">
                    <w:trPr>
                      <w:trHeight w:val="253"/>
                    </w:trPr>
                    <w:tc>
                      <w:tcPr>
                        <w:tcW w:w="960" w:type="dxa"/>
                        <w:vMerge w:val="restart"/>
                      </w:tcPr>
                      <w:p w:rsidR="00CA6CF3" w:rsidRDefault="00CA6CF3">
                        <w:pPr>
                          <w:pStyle w:val="TableParagraph"/>
                          <w:spacing w:before="7" w:line="240" w:lineRule="auto"/>
                          <w:rPr>
                            <w:sz w:val="24"/>
                          </w:rPr>
                        </w:pPr>
                      </w:p>
                      <w:p w:rsidR="00CA6CF3" w:rsidRDefault="00CA6CF3">
                        <w:pPr>
                          <w:pStyle w:val="TableParagraph"/>
                          <w:ind w:left="263"/>
                          <w:rPr>
                            <w:sz w:val="20"/>
                          </w:rPr>
                        </w:pPr>
                        <w:r>
                          <w:rPr>
                            <w:sz w:val="20"/>
                          </w:rPr>
                          <w:t>X/He</w:t>
                        </w:r>
                      </w:p>
                    </w:tc>
                    <w:tc>
                      <w:tcPr>
                        <w:tcW w:w="2880" w:type="dxa"/>
                        <w:gridSpan w:val="3"/>
                      </w:tcPr>
                      <w:p w:rsidR="00CA6CF3" w:rsidRDefault="00CA6CF3">
                        <w:pPr>
                          <w:pStyle w:val="TableParagraph"/>
                          <w:spacing w:before="14"/>
                          <w:ind w:left="1155" w:right="1153"/>
                          <w:jc w:val="center"/>
                          <w:rPr>
                            <w:sz w:val="20"/>
                          </w:rPr>
                        </w:pPr>
                        <w:r>
                          <w:rPr>
                            <w:sz w:val="20"/>
                          </w:rPr>
                          <w:t>Ha/He</w:t>
                        </w:r>
                      </w:p>
                    </w:tc>
                    <w:tc>
                      <w:tcPr>
                        <w:tcW w:w="960" w:type="dxa"/>
                        <w:vMerge w:val="restart"/>
                      </w:tcPr>
                      <w:p w:rsidR="00CA6CF3" w:rsidRDefault="00CA6CF3">
                        <w:pPr>
                          <w:pStyle w:val="TableParagraph"/>
                          <w:spacing w:before="7" w:line="240" w:lineRule="auto"/>
                          <w:rPr>
                            <w:sz w:val="24"/>
                          </w:rPr>
                        </w:pPr>
                      </w:p>
                      <w:p w:rsidR="00CA6CF3" w:rsidRDefault="00CA6CF3">
                        <w:pPr>
                          <w:pStyle w:val="TableParagraph"/>
                          <w:ind w:left="4"/>
                          <w:jc w:val="center"/>
                          <w:rPr>
                            <w:sz w:val="20"/>
                          </w:rPr>
                        </w:pPr>
                        <w:r>
                          <w:rPr>
                            <w:sz w:val="20"/>
                          </w:rPr>
                          <w:t>x</w:t>
                        </w:r>
                      </w:p>
                    </w:tc>
                    <w:tc>
                      <w:tcPr>
                        <w:tcW w:w="960" w:type="dxa"/>
                        <w:vMerge w:val="restart"/>
                      </w:tcPr>
                      <w:p w:rsidR="00CA6CF3" w:rsidRDefault="00CA6CF3">
                        <w:pPr>
                          <w:pStyle w:val="TableParagraph"/>
                          <w:spacing w:before="7" w:line="240" w:lineRule="auto"/>
                          <w:rPr>
                            <w:sz w:val="24"/>
                          </w:rPr>
                        </w:pPr>
                      </w:p>
                      <w:p w:rsidR="00CA6CF3" w:rsidRDefault="00CA6CF3">
                        <w:pPr>
                          <w:pStyle w:val="TableParagraph"/>
                          <w:ind w:left="95"/>
                          <w:rPr>
                            <w:sz w:val="20"/>
                          </w:rPr>
                        </w:pPr>
                        <w:r>
                          <w:rPr>
                            <w:sz w:val="20"/>
                          </w:rPr>
                          <w:t>Elevation</w:t>
                        </w:r>
                      </w:p>
                    </w:tc>
                  </w:tr>
                  <w:tr w:rsidR="00CA6CF3">
                    <w:trPr>
                      <w:trHeight w:val="258"/>
                    </w:trPr>
                    <w:tc>
                      <w:tcPr>
                        <w:tcW w:w="960" w:type="dxa"/>
                        <w:vMerge/>
                        <w:tcBorders>
                          <w:top w:val="nil"/>
                        </w:tcBorders>
                      </w:tcPr>
                      <w:p w:rsidR="00CA6CF3" w:rsidRDefault="00CA6CF3">
                        <w:pPr>
                          <w:rPr>
                            <w:sz w:val="2"/>
                            <w:szCs w:val="2"/>
                          </w:rPr>
                        </w:pPr>
                      </w:p>
                    </w:tc>
                    <w:tc>
                      <w:tcPr>
                        <w:tcW w:w="960" w:type="dxa"/>
                      </w:tcPr>
                      <w:p w:rsidR="00CA6CF3" w:rsidRDefault="00CA6CF3">
                        <w:pPr>
                          <w:pStyle w:val="TableParagraph"/>
                          <w:spacing w:before="19"/>
                          <w:ind w:left="4"/>
                          <w:jc w:val="center"/>
                          <w:rPr>
                            <w:sz w:val="20"/>
                          </w:rPr>
                        </w:pPr>
                        <w:r>
                          <w:rPr>
                            <w:sz w:val="20"/>
                          </w:rPr>
                          <w:t>0</w:t>
                        </w:r>
                      </w:p>
                    </w:tc>
                    <w:tc>
                      <w:tcPr>
                        <w:tcW w:w="960" w:type="dxa"/>
                      </w:tcPr>
                      <w:p w:rsidR="00CA6CF3" w:rsidRDefault="00CA6CF3">
                        <w:pPr>
                          <w:pStyle w:val="TableParagraph"/>
                          <w:spacing w:before="19"/>
                          <w:ind w:left="302"/>
                          <w:rPr>
                            <w:sz w:val="20"/>
                          </w:rPr>
                        </w:pPr>
                        <w:r>
                          <w:rPr>
                            <w:sz w:val="20"/>
                          </w:rPr>
                          <w:t>0.08</w:t>
                        </w:r>
                      </w:p>
                    </w:tc>
                    <w:tc>
                      <w:tcPr>
                        <w:tcW w:w="960" w:type="dxa"/>
                      </w:tcPr>
                      <w:p w:rsidR="00CA6CF3" w:rsidRDefault="00CA6CF3">
                        <w:pPr>
                          <w:pStyle w:val="TableParagraph"/>
                          <w:spacing w:before="19"/>
                          <w:ind w:left="302"/>
                          <w:rPr>
                            <w:sz w:val="20"/>
                          </w:rPr>
                        </w:pPr>
                        <w:r>
                          <w:rPr>
                            <w:sz w:val="20"/>
                          </w:rPr>
                          <w:t>0.12</w:t>
                        </w:r>
                      </w:p>
                    </w:tc>
                    <w:tc>
                      <w:tcPr>
                        <w:tcW w:w="960" w:type="dxa"/>
                        <w:vMerge/>
                        <w:tcBorders>
                          <w:top w:val="nil"/>
                        </w:tcBorders>
                      </w:tcPr>
                      <w:p w:rsidR="00CA6CF3" w:rsidRDefault="00CA6CF3">
                        <w:pPr>
                          <w:rPr>
                            <w:sz w:val="2"/>
                            <w:szCs w:val="2"/>
                          </w:rPr>
                        </w:pPr>
                      </w:p>
                    </w:tc>
                    <w:tc>
                      <w:tcPr>
                        <w:tcW w:w="960" w:type="dxa"/>
                        <w:vMerge/>
                        <w:tcBorders>
                          <w:top w:val="nil"/>
                        </w:tcBorders>
                      </w:tcPr>
                      <w:p w:rsidR="00CA6CF3" w:rsidRDefault="00CA6CF3">
                        <w:pPr>
                          <w:rPr>
                            <w:sz w:val="2"/>
                            <w:szCs w:val="2"/>
                          </w:rPr>
                        </w:pPr>
                      </w:p>
                    </w:tc>
                  </w:tr>
                  <w:tr w:rsidR="00CA6CF3">
                    <w:trPr>
                      <w:trHeight w:val="253"/>
                    </w:trPr>
                    <w:tc>
                      <w:tcPr>
                        <w:tcW w:w="960" w:type="dxa"/>
                      </w:tcPr>
                      <w:p w:rsidR="00CA6CF3" w:rsidRDefault="00CA6CF3">
                        <w:pPr>
                          <w:pStyle w:val="TableParagraph"/>
                          <w:spacing w:before="14"/>
                          <w:ind w:right="-15"/>
                          <w:jc w:val="right"/>
                          <w:rPr>
                            <w:sz w:val="20"/>
                          </w:rPr>
                        </w:pPr>
                        <w:r>
                          <w:rPr>
                            <w:sz w:val="20"/>
                          </w:rPr>
                          <w:t>0</w:t>
                        </w:r>
                      </w:p>
                    </w:tc>
                    <w:tc>
                      <w:tcPr>
                        <w:tcW w:w="960" w:type="dxa"/>
                      </w:tcPr>
                      <w:p w:rsidR="00CA6CF3" w:rsidRDefault="00CA6CF3">
                        <w:pPr>
                          <w:pStyle w:val="TableParagraph"/>
                          <w:spacing w:before="14"/>
                          <w:ind w:right="-15"/>
                          <w:jc w:val="right"/>
                          <w:rPr>
                            <w:sz w:val="20"/>
                          </w:rPr>
                        </w:pPr>
                        <w:r>
                          <w:rPr>
                            <w:sz w:val="20"/>
                          </w:rPr>
                          <w:t>0</w:t>
                        </w:r>
                      </w:p>
                    </w:tc>
                    <w:tc>
                      <w:tcPr>
                        <w:tcW w:w="960" w:type="dxa"/>
                      </w:tcPr>
                      <w:p w:rsidR="00CA6CF3" w:rsidRDefault="00CA6CF3">
                        <w:pPr>
                          <w:pStyle w:val="TableParagraph"/>
                          <w:spacing w:before="14"/>
                          <w:ind w:right="-15"/>
                          <w:jc w:val="right"/>
                          <w:rPr>
                            <w:sz w:val="20"/>
                          </w:rPr>
                        </w:pPr>
                        <w:r>
                          <w:rPr>
                            <w:sz w:val="20"/>
                          </w:rPr>
                          <w:t>0</w:t>
                        </w:r>
                      </w:p>
                    </w:tc>
                    <w:tc>
                      <w:tcPr>
                        <w:tcW w:w="960" w:type="dxa"/>
                      </w:tcPr>
                      <w:p w:rsidR="00CA6CF3" w:rsidRDefault="00CA6CF3">
                        <w:pPr>
                          <w:pStyle w:val="TableParagraph"/>
                          <w:spacing w:before="14"/>
                          <w:ind w:right="-15"/>
                          <w:jc w:val="right"/>
                          <w:rPr>
                            <w:sz w:val="20"/>
                          </w:rPr>
                        </w:pPr>
                        <w:r>
                          <w:rPr>
                            <w:sz w:val="20"/>
                          </w:rPr>
                          <w:t>0</w:t>
                        </w:r>
                      </w:p>
                    </w:tc>
                    <w:tc>
                      <w:tcPr>
                        <w:tcW w:w="960" w:type="dxa"/>
                      </w:tcPr>
                      <w:p w:rsidR="00CA6CF3" w:rsidRDefault="00CA6CF3">
                        <w:pPr>
                          <w:pStyle w:val="TableParagraph"/>
                          <w:spacing w:before="14"/>
                          <w:ind w:left="302"/>
                          <w:rPr>
                            <w:sz w:val="20"/>
                          </w:rPr>
                        </w:pPr>
                        <w:r>
                          <w:rPr>
                            <w:sz w:val="20"/>
                          </w:rPr>
                          <w:t>0.00</w:t>
                        </w:r>
                      </w:p>
                    </w:tc>
                    <w:tc>
                      <w:tcPr>
                        <w:tcW w:w="960" w:type="dxa"/>
                      </w:tcPr>
                      <w:p w:rsidR="00CA6CF3" w:rsidRDefault="00CA6CF3">
                        <w:pPr>
                          <w:pStyle w:val="TableParagraph"/>
                          <w:spacing w:before="14"/>
                          <w:ind w:left="105" w:right="97"/>
                          <w:jc w:val="center"/>
                          <w:rPr>
                            <w:sz w:val="20"/>
                          </w:rPr>
                        </w:pPr>
                        <w:r>
                          <w:rPr>
                            <w:sz w:val="20"/>
                          </w:rPr>
                          <w:t>1220.00</w:t>
                        </w:r>
                      </w:p>
                    </w:tc>
                  </w:tr>
                  <w:tr w:rsidR="00CA6CF3">
                    <w:trPr>
                      <w:trHeight w:val="254"/>
                    </w:trPr>
                    <w:tc>
                      <w:tcPr>
                        <w:tcW w:w="960" w:type="dxa"/>
                      </w:tcPr>
                      <w:p w:rsidR="00CA6CF3" w:rsidRDefault="00CA6CF3">
                        <w:pPr>
                          <w:pStyle w:val="TableParagraph"/>
                          <w:spacing w:before="14"/>
                          <w:ind w:right="-15"/>
                          <w:jc w:val="right"/>
                          <w:rPr>
                            <w:sz w:val="20"/>
                          </w:rPr>
                        </w:pPr>
                        <w:r>
                          <w:rPr>
                            <w:sz w:val="20"/>
                          </w:rPr>
                          <w:t>-0.02</w:t>
                        </w:r>
                      </w:p>
                    </w:tc>
                    <w:tc>
                      <w:tcPr>
                        <w:tcW w:w="960" w:type="dxa"/>
                      </w:tcPr>
                      <w:p w:rsidR="00CA6CF3" w:rsidRDefault="00CA6CF3">
                        <w:pPr>
                          <w:pStyle w:val="TableParagraph"/>
                          <w:spacing w:before="14"/>
                          <w:ind w:right="-15"/>
                          <w:jc w:val="right"/>
                          <w:rPr>
                            <w:sz w:val="20"/>
                          </w:rPr>
                        </w:pPr>
                        <w:r>
                          <w:rPr>
                            <w:sz w:val="20"/>
                          </w:rPr>
                          <w:t>0.0004</w:t>
                        </w:r>
                      </w:p>
                    </w:tc>
                    <w:tc>
                      <w:tcPr>
                        <w:tcW w:w="960" w:type="dxa"/>
                      </w:tcPr>
                      <w:p w:rsidR="00CA6CF3" w:rsidRDefault="00CA6CF3">
                        <w:pPr>
                          <w:pStyle w:val="TableParagraph"/>
                          <w:spacing w:before="14"/>
                          <w:ind w:right="-15"/>
                          <w:jc w:val="right"/>
                          <w:rPr>
                            <w:sz w:val="20"/>
                          </w:rPr>
                        </w:pPr>
                        <w:r>
                          <w:rPr>
                            <w:sz w:val="20"/>
                          </w:rPr>
                          <w:t>0.0004</w:t>
                        </w:r>
                      </w:p>
                    </w:tc>
                    <w:tc>
                      <w:tcPr>
                        <w:tcW w:w="960" w:type="dxa"/>
                      </w:tcPr>
                      <w:p w:rsidR="00CA6CF3" w:rsidRDefault="00CA6CF3">
                        <w:pPr>
                          <w:pStyle w:val="TableParagraph"/>
                          <w:spacing w:before="14"/>
                          <w:ind w:right="-15"/>
                          <w:jc w:val="right"/>
                          <w:rPr>
                            <w:sz w:val="20"/>
                          </w:rPr>
                        </w:pPr>
                        <w:r>
                          <w:rPr>
                            <w:sz w:val="20"/>
                          </w:rPr>
                          <w:t>0.0004</w:t>
                        </w:r>
                      </w:p>
                    </w:tc>
                    <w:tc>
                      <w:tcPr>
                        <w:tcW w:w="960" w:type="dxa"/>
                      </w:tcPr>
                      <w:p w:rsidR="00CA6CF3" w:rsidRDefault="00CA6CF3">
                        <w:pPr>
                          <w:pStyle w:val="TableParagraph"/>
                          <w:spacing w:before="14"/>
                          <w:ind w:left="268"/>
                          <w:rPr>
                            <w:sz w:val="20"/>
                          </w:rPr>
                        </w:pPr>
                        <w:r>
                          <w:rPr>
                            <w:sz w:val="20"/>
                          </w:rPr>
                          <w:t>-0.15</w:t>
                        </w:r>
                      </w:p>
                    </w:tc>
                    <w:tc>
                      <w:tcPr>
                        <w:tcW w:w="960" w:type="dxa"/>
                      </w:tcPr>
                      <w:p w:rsidR="00CA6CF3" w:rsidRDefault="00CA6CF3">
                        <w:pPr>
                          <w:pStyle w:val="TableParagraph"/>
                          <w:spacing w:before="14"/>
                          <w:ind w:left="105" w:right="97"/>
                          <w:jc w:val="center"/>
                          <w:rPr>
                            <w:sz w:val="20"/>
                          </w:rPr>
                        </w:pPr>
                        <w:r>
                          <w:rPr>
                            <w:sz w:val="20"/>
                          </w:rPr>
                          <w:t>1420.00</w:t>
                        </w:r>
                      </w:p>
                    </w:tc>
                  </w:tr>
                  <w:tr w:rsidR="00CA6CF3">
                    <w:trPr>
                      <w:trHeight w:val="254"/>
                    </w:trPr>
                    <w:tc>
                      <w:tcPr>
                        <w:tcW w:w="960" w:type="dxa"/>
                      </w:tcPr>
                      <w:p w:rsidR="00CA6CF3" w:rsidRDefault="00CA6CF3">
                        <w:pPr>
                          <w:pStyle w:val="TableParagraph"/>
                          <w:spacing w:before="14"/>
                          <w:ind w:right="-15"/>
                          <w:jc w:val="right"/>
                          <w:rPr>
                            <w:sz w:val="20"/>
                          </w:rPr>
                        </w:pPr>
                        <w:r>
                          <w:rPr>
                            <w:sz w:val="20"/>
                          </w:rPr>
                          <w:t>-0.06</w:t>
                        </w:r>
                      </w:p>
                    </w:tc>
                    <w:tc>
                      <w:tcPr>
                        <w:tcW w:w="960" w:type="dxa"/>
                      </w:tcPr>
                      <w:p w:rsidR="00CA6CF3" w:rsidRDefault="00CA6CF3">
                        <w:pPr>
                          <w:pStyle w:val="TableParagraph"/>
                          <w:spacing w:before="14"/>
                          <w:ind w:right="-15"/>
                          <w:jc w:val="right"/>
                          <w:rPr>
                            <w:sz w:val="20"/>
                          </w:rPr>
                        </w:pPr>
                        <w:r>
                          <w:rPr>
                            <w:sz w:val="20"/>
                          </w:rPr>
                          <w:t>0.0036</w:t>
                        </w:r>
                      </w:p>
                    </w:tc>
                    <w:tc>
                      <w:tcPr>
                        <w:tcW w:w="960" w:type="dxa"/>
                      </w:tcPr>
                      <w:p w:rsidR="00CA6CF3" w:rsidRDefault="00CA6CF3">
                        <w:pPr>
                          <w:pStyle w:val="TableParagraph"/>
                          <w:spacing w:before="14"/>
                          <w:ind w:right="-15"/>
                          <w:jc w:val="right"/>
                          <w:rPr>
                            <w:sz w:val="20"/>
                          </w:rPr>
                        </w:pPr>
                        <w:r>
                          <w:rPr>
                            <w:sz w:val="20"/>
                          </w:rPr>
                          <w:t>0.0035</w:t>
                        </w:r>
                      </w:p>
                    </w:tc>
                    <w:tc>
                      <w:tcPr>
                        <w:tcW w:w="960" w:type="dxa"/>
                      </w:tcPr>
                      <w:p w:rsidR="00CA6CF3" w:rsidRDefault="00CA6CF3">
                        <w:pPr>
                          <w:pStyle w:val="TableParagraph"/>
                          <w:spacing w:before="14"/>
                          <w:ind w:right="-15"/>
                          <w:jc w:val="right"/>
                          <w:rPr>
                            <w:sz w:val="20"/>
                          </w:rPr>
                        </w:pPr>
                        <w:r>
                          <w:rPr>
                            <w:sz w:val="20"/>
                          </w:rPr>
                          <w:t>0.0035</w:t>
                        </w:r>
                      </w:p>
                    </w:tc>
                    <w:tc>
                      <w:tcPr>
                        <w:tcW w:w="960" w:type="dxa"/>
                      </w:tcPr>
                      <w:p w:rsidR="00CA6CF3" w:rsidRDefault="00CA6CF3">
                        <w:pPr>
                          <w:pStyle w:val="TableParagraph"/>
                          <w:spacing w:before="14"/>
                          <w:ind w:left="268"/>
                          <w:rPr>
                            <w:sz w:val="20"/>
                          </w:rPr>
                        </w:pPr>
                        <w:r>
                          <w:rPr>
                            <w:sz w:val="20"/>
                          </w:rPr>
                          <w:t>-0.46</w:t>
                        </w:r>
                      </w:p>
                    </w:tc>
                    <w:tc>
                      <w:tcPr>
                        <w:tcW w:w="960" w:type="dxa"/>
                      </w:tcPr>
                      <w:p w:rsidR="00CA6CF3" w:rsidRDefault="00CA6CF3">
                        <w:pPr>
                          <w:pStyle w:val="TableParagraph"/>
                          <w:spacing w:before="14"/>
                          <w:ind w:left="105" w:right="97"/>
                          <w:jc w:val="center"/>
                          <w:rPr>
                            <w:sz w:val="20"/>
                          </w:rPr>
                        </w:pPr>
                        <w:r>
                          <w:rPr>
                            <w:sz w:val="20"/>
                          </w:rPr>
                          <w:t>1420.00</w:t>
                        </w:r>
                      </w:p>
                    </w:tc>
                  </w:tr>
                  <w:tr w:rsidR="00CA6CF3">
                    <w:trPr>
                      <w:trHeight w:val="253"/>
                    </w:trPr>
                    <w:tc>
                      <w:tcPr>
                        <w:tcW w:w="960" w:type="dxa"/>
                      </w:tcPr>
                      <w:p w:rsidR="00CA6CF3" w:rsidRDefault="00CA6CF3">
                        <w:pPr>
                          <w:pStyle w:val="TableParagraph"/>
                          <w:spacing w:before="19" w:line="215" w:lineRule="exact"/>
                          <w:ind w:right="-15"/>
                          <w:jc w:val="right"/>
                          <w:rPr>
                            <w:sz w:val="20"/>
                          </w:rPr>
                        </w:pPr>
                        <w:r>
                          <w:rPr>
                            <w:sz w:val="20"/>
                          </w:rPr>
                          <w:t>-0.1</w:t>
                        </w:r>
                      </w:p>
                    </w:tc>
                    <w:tc>
                      <w:tcPr>
                        <w:tcW w:w="960" w:type="dxa"/>
                      </w:tcPr>
                      <w:p w:rsidR="00CA6CF3" w:rsidRDefault="00CA6CF3">
                        <w:pPr>
                          <w:pStyle w:val="TableParagraph"/>
                          <w:spacing w:before="19" w:line="215" w:lineRule="exact"/>
                          <w:ind w:right="-15"/>
                          <w:jc w:val="right"/>
                          <w:rPr>
                            <w:sz w:val="20"/>
                          </w:rPr>
                        </w:pPr>
                        <w:r>
                          <w:rPr>
                            <w:sz w:val="20"/>
                          </w:rPr>
                          <w:t>0.0103</w:t>
                        </w:r>
                      </w:p>
                    </w:tc>
                    <w:tc>
                      <w:tcPr>
                        <w:tcW w:w="960" w:type="dxa"/>
                      </w:tcPr>
                      <w:p w:rsidR="00CA6CF3" w:rsidRDefault="00CA6CF3">
                        <w:pPr>
                          <w:pStyle w:val="TableParagraph"/>
                          <w:spacing w:before="19" w:line="215" w:lineRule="exact"/>
                          <w:ind w:right="-15"/>
                          <w:jc w:val="right"/>
                          <w:rPr>
                            <w:sz w:val="20"/>
                          </w:rPr>
                        </w:pPr>
                        <w:r>
                          <w:rPr>
                            <w:sz w:val="20"/>
                          </w:rPr>
                          <w:t>0.01</w:t>
                        </w:r>
                      </w:p>
                    </w:tc>
                    <w:tc>
                      <w:tcPr>
                        <w:tcW w:w="960" w:type="dxa"/>
                      </w:tcPr>
                      <w:p w:rsidR="00CA6CF3" w:rsidRDefault="00CA6CF3">
                        <w:pPr>
                          <w:pStyle w:val="TableParagraph"/>
                          <w:spacing w:before="19" w:line="215" w:lineRule="exact"/>
                          <w:ind w:right="-15"/>
                          <w:jc w:val="right"/>
                          <w:rPr>
                            <w:sz w:val="20"/>
                          </w:rPr>
                        </w:pPr>
                        <w:r>
                          <w:rPr>
                            <w:sz w:val="20"/>
                          </w:rPr>
                          <w:t>0.0099</w:t>
                        </w:r>
                      </w:p>
                    </w:tc>
                    <w:tc>
                      <w:tcPr>
                        <w:tcW w:w="960" w:type="dxa"/>
                      </w:tcPr>
                      <w:p w:rsidR="00CA6CF3" w:rsidRDefault="00CA6CF3">
                        <w:pPr>
                          <w:pStyle w:val="TableParagraph"/>
                          <w:spacing w:before="19" w:line="215" w:lineRule="exact"/>
                          <w:ind w:left="268"/>
                          <w:rPr>
                            <w:sz w:val="20"/>
                          </w:rPr>
                        </w:pPr>
                        <w:r>
                          <w:rPr>
                            <w:sz w:val="20"/>
                          </w:rPr>
                          <w:t>-0.77</w:t>
                        </w:r>
                      </w:p>
                    </w:tc>
                    <w:tc>
                      <w:tcPr>
                        <w:tcW w:w="960" w:type="dxa"/>
                      </w:tcPr>
                      <w:p w:rsidR="00CA6CF3" w:rsidRDefault="00CA6CF3">
                        <w:pPr>
                          <w:pStyle w:val="TableParagraph"/>
                          <w:spacing w:before="19" w:line="215" w:lineRule="exact"/>
                          <w:ind w:left="105" w:right="97"/>
                          <w:jc w:val="center"/>
                          <w:rPr>
                            <w:sz w:val="20"/>
                          </w:rPr>
                        </w:pPr>
                        <w:r>
                          <w:rPr>
                            <w:sz w:val="20"/>
                          </w:rPr>
                          <w:t>1419.99</w:t>
                        </w:r>
                      </w:p>
                    </w:tc>
                  </w:tr>
                  <w:tr w:rsidR="00CA6CF3">
                    <w:trPr>
                      <w:trHeight w:val="258"/>
                    </w:trPr>
                    <w:tc>
                      <w:tcPr>
                        <w:tcW w:w="960" w:type="dxa"/>
                      </w:tcPr>
                      <w:p w:rsidR="00CA6CF3" w:rsidRDefault="00CA6CF3">
                        <w:pPr>
                          <w:pStyle w:val="TableParagraph"/>
                          <w:spacing w:before="19"/>
                          <w:ind w:right="-15"/>
                          <w:jc w:val="right"/>
                          <w:rPr>
                            <w:sz w:val="20"/>
                          </w:rPr>
                        </w:pPr>
                        <w:r>
                          <w:rPr>
                            <w:sz w:val="20"/>
                          </w:rPr>
                          <w:t>-0.12</w:t>
                        </w:r>
                      </w:p>
                    </w:tc>
                    <w:tc>
                      <w:tcPr>
                        <w:tcW w:w="960" w:type="dxa"/>
                      </w:tcPr>
                      <w:p w:rsidR="00CA6CF3" w:rsidRDefault="00CA6CF3">
                        <w:pPr>
                          <w:pStyle w:val="TableParagraph"/>
                          <w:spacing w:before="19"/>
                          <w:ind w:right="-15"/>
                          <w:jc w:val="right"/>
                          <w:rPr>
                            <w:sz w:val="20"/>
                          </w:rPr>
                        </w:pPr>
                        <w:r>
                          <w:rPr>
                            <w:sz w:val="20"/>
                          </w:rPr>
                          <w:t>0.015</w:t>
                        </w:r>
                      </w:p>
                    </w:tc>
                    <w:tc>
                      <w:tcPr>
                        <w:tcW w:w="960" w:type="dxa"/>
                      </w:tcPr>
                      <w:p w:rsidR="00CA6CF3" w:rsidRDefault="00CA6CF3">
                        <w:pPr>
                          <w:pStyle w:val="TableParagraph"/>
                          <w:spacing w:before="19"/>
                          <w:ind w:right="-15"/>
                          <w:jc w:val="right"/>
                          <w:rPr>
                            <w:sz w:val="20"/>
                          </w:rPr>
                        </w:pPr>
                        <w:r>
                          <w:rPr>
                            <w:sz w:val="20"/>
                          </w:rPr>
                          <w:t>0.015</w:t>
                        </w:r>
                      </w:p>
                    </w:tc>
                    <w:tc>
                      <w:tcPr>
                        <w:tcW w:w="960" w:type="dxa"/>
                      </w:tcPr>
                      <w:p w:rsidR="00CA6CF3" w:rsidRDefault="00CA6CF3">
                        <w:pPr>
                          <w:pStyle w:val="TableParagraph"/>
                          <w:spacing w:before="19"/>
                          <w:ind w:right="-15"/>
                          <w:jc w:val="right"/>
                          <w:rPr>
                            <w:sz w:val="20"/>
                          </w:rPr>
                        </w:pPr>
                        <w:r>
                          <w:rPr>
                            <w:sz w:val="20"/>
                          </w:rPr>
                          <w:t>0.0147</w:t>
                        </w:r>
                      </w:p>
                    </w:tc>
                    <w:tc>
                      <w:tcPr>
                        <w:tcW w:w="960" w:type="dxa"/>
                      </w:tcPr>
                      <w:p w:rsidR="00CA6CF3" w:rsidRDefault="00CA6CF3">
                        <w:pPr>
                          <w:pStyle w:val="TableParagraph"/>
                          <w:spacing w:before="19"/>
                          <w:ind w:left="268"/>
                          <w:rPr>
                            <w:sz w:val="20"/>
                          </w:rPr>
                        </w:pPr>
                        <w:r>
                          <w:rPr>
                            <w:sz w:val="20"/>
                          </w:rPr>
                          <w:t>-0.93</w:t>
                        </w:r>
                      </w:p>
                    </w:tc>
                    <w:tc>
                      <w:tcPr>
                        <w:tcW w:w="960" w:type="dxa"/>
                      </w:tcPr>
                      <w:p w:rsidR="00CA6CF3" w:rsidRDefault="00CA6CF3">
                        <w:pPr>
                          <w:pStyle w:val="TableParagraph"/>
                          <w:spacing w:before="19"/>
                          <w:ind w:left="105" w:right="97"/>
                          <w:jc w:val="center"/>
                          <w:rPr>
                            <w:sz w:val="20"/>
                          </w:rPr>
                        </w:pPr>
                        <w:r>
                          <w:rPr>
                            <w:sz w:val="20"/>
                          </w:rPr>
                          <w:t>1419.99</w:t>
                        </w:r>
                      </w:p>
                    </w:tc>
                  </w:tr>
                  <w:tr w:rsidR="00CA6CF3">
                    <w:trPr>
                      <w:trHeight w:val="253"/>
                    </w:trPr>
                    <w:tc>
                      <w:tcPr>
                        <w:tcW w:w="960" w:type="dxa"/>
                      </w:tcPr>
                      <w:p w:rsidR="00CA6CF3" w:rsidRDefault="00CA6CF3">
                        <w:pPr>
                          <w:pStyle w:val="TableParagraph"/>
                          <w:spacing w:before="14"/>
                          <w:ind w:right="-15"/>
                          <w:jc w:val="right"/>
                          <w:rPr>
                            <w:sz w:val="20"/>
                          </w:rPr>
                        </w:pPr>
                        <w:r>
                          <w:rPr>
                            <w:sz w:val="20"/>
                          </w:rPr>
                          <w:t>-0.14</w:t>
                        </w:r>
                      </w:p>
                    </w:tc>
                    <w:tc>
                      <w:tcPr>
                        <w:tcW w:w="960" w:type="dxa"/>
                      </w:tcPr>
                      <w:p w:rsidR="00CA6CF3" w:rsidRDefault="00CA6CF3">
                        <w:pPr>
                          <w:pStyle w:val="TableParagraph"/>
                          <w:spacing w:before="14"/>
                          <w:ind w:right="-15"/>
                          <w:jc w:val="right"/>
                          <w:rPr>
                            <w:sz w:val="20"/>
                          </w:rPr>
                        </w:pPr>
                        <w:r>
                          <w:rPr>
                            <w:sz w:val="20"/>
                          </w:rPr>
                          <w:t>0.0207</w:t>
                        </w:r>
                      </w:p>
                    </w:tc>
                    <w:tc>
                      <w:tcPr>
                        <w:tcW w:w="960" w:type="dxa"/>
                      </w:tcPr>
                      <w:p w:rsidR="00CA6CF3" w:rsidRDefault="00CA6CF3">
                        <w:pPr>
                          <w:pStyle w:val="TableParagraph"/>
                          <w:spacing w:before="14"/>
                          <w:ind w:right="-15"/>
                          <w:jc w:val="right"/>
                          <w:rPr>
                            <w:sz w:val="20"/>
                          </w:rPr>
                        </w:pPr>
                        <w:r>
                          <w:rPr>
                            <w:sz w:val="20"/>
                          </w:rPr>
                          <w:t>0.0208</w:t>
                        </w:r>
                      </w:p>
                    </w:tc>
                    <w:tc>
                      <w:tcPr>
                        <w:tcW w:w="960" w:type="dxa"/>
                      </w:tcPr>
                      <w:p w:rsidR="00CA6CF3" w:rsidRDefault="00CA6CF3">
                        <w:pPr>
                          <w:pStyle w:val="TableParagraph"/>
                          <w:spacing w:before="14"/>
                          <w:ind w:right="-15"/>
                          <w:jc w:val="right"/>
                          <w:rPr>
                            <w:sz w:val="20"/>
                          </w:rPr>
                        </w:pPr>
                        <w:r>
                          <w:rPr>
                            <w:sz w:val="20"/>
                          </w:rPr>
                          <w:t>0.0149</w:t>
                        </w:r>
                      </w:p>
                    </w:tc>
                    <w:tc>
                      <w:tcPr>
                        <w:tcW w:w="960" w:type="dxa"/>
                      </w:tcPr>
                      <w:p w:rsidR="00CA6CF3" w:rsidRDefault="00CA6CF3">
                        <w:pPr>
                          <w:pStyle w:val="TableParagraph"/>
                          <w:spacing w:before="14"/>
                          <w:ind w:left="268"/>
                          <w:rPr>
                            <w:sz w:val="20"/>
                          </w:rPr>
                        </w:pPr>
                        <w:r>
                          <w:rPr>
                            <w:sz w:val="20"/>
                          </w:rPr>
                          <w:t>-1.08</w:t>
                        </w:r>
                      </w:p>
                    </w:tc>
                    <w:tc>
                      <w:tcPr>
                        <w:tcW w:w="960" w:type="dxa"/>
                      </w:tcPr>
                      <w:p w:rsidR="00CA6CF3" w:rsidRDefault="00CA6CF3">
                        <w:pPr>
                          <w:pStyle w:val="TableParagraph"/>
                          <w:spacing w:before="14"/>
                          <w:ind w:left="105" w:right="97"/>
                          <w:jc w:val="center"/>
                          <w:rPr>
                            <w:sz w:val="20"/>
                          </w:rPr>
                        </w:pPr>
                        <w:r>
                          <w:rPr>
                            <w:sz w:val="20"/>
                          </w:rPr>
                          <w:t>1419.98</w:t>
                        </w:r>
                      </w:p>
                    </w:tc>
                  </w:tr>
                  <w:tr w:rsidR="00CA6CF3">
                    <w:trPr>
                      <w:trHeight w:val="254"/>
                    </w:trPr>
                    <w:tc>
                      <w:tcPr>
                        <w:tcW w:w="960" w:type="dxa"/>
                      </w:tcPr>
                      <w:p w:rsidR="00CA6CF3" w:rsidRDefault="00CA6CF3">
                        <w:pPr>
                          <w:pStyle w:val="TableParagraph"/>
                          <w:spacing w:before="14"/>
                          <w:ind w:right="-15"/>
                          <w:jc w:val="right"/>
                          <w:rPr>
                            <w:sz w:val="20"/>
                          </w:rPr>
                        </w:pPr>
                        <w:r>
                          <w:rPr>
                            <w:sz w:val="20"/>
                          </w:rPr>
                          <w:t>-0.15</w:t>
                        </w:r>
                      </w:p>
                    </w:tc>
                    <w:tc>
                      <w:tcPr>
                        <w:tcW w:w="960" w:type="dxa"/>
                      </w:tcPr>
                      <w:p w:rsidR="00CA6CF3" w:rsidRDefault="00CA6CF3">
                        <w:pPr>
                          <w:pStyle w:val="TableParagraph"/>
                          <w:spacing w:before="14"/>
                          <w:ind w:right="-15"/>
                          <w:jc w:val="right"/>
                          <w:rPr>
                            <w:sz w:val="20"/>
                          </w:rPr>
                        </w:pPr>
                        <w:r>
                          <w:rPr>
                            <w:sz w:val="20"/>
                          </w:rPr>
                          <w:t>0.0239</w:t>
                        </w:r>
                      </w:p>
                    </w:tc>
                    <w:tc>
                      <w:tcPr>
                        <w:tcW w:w="960" w:type="dxa"/>
                      </w:tcPr>
                      <w:p w:rsidR="00CA6CF3" w:rsidRDefault="00CA6CF3">
                        <w:pPr>
                          <w:pStyle w:val="TableParagraph"/>
                          <w:spacing w:before="14"/>
                          <w:ind w:right="-15"/>
                          <w:jc w:val="right"/>
                          <w:rPr>
                            <w:sz w:val="20"/>
                          </w:rPr>
                        </w:pPr>
                        <w:r>
                          <w:rPr>
                            <w:sz w:val="20"/>
                          </w:rPr>
                          <w:t>0.0235</w:t>
                        </w:r>
                      </w:p>
                    </w:tc>
                    <w:tc>
                      <w:tcPr>
                        <w:tcW w:w="960" w:type="dxa"/>
                      </w:tcPr>
                      <w:p w:rsidR="00CA6CF3" w:rsidRDefault="00CA6CF3">
                        <w:pPr>
                          <w:pStyle w:val="TableParagraph"/>
                          <w:spacing w:before="14"/>
                          <w:ind w:right="-15"/>
                          <w:jc w:val="right"/>
                          <w:rPr>
                            <w:sz w:val="20"/>
                          </w:rPr>
                        </w:pPr>
                        <w:r>
                          <w:rPr>
                            <w:sz w:val="20"/>
                          </w:rPr>
                          <w:t>0.0231</w:t>
                        </w:r>
                      </w:p>
                    </w:tc>
                    <w:tc>
                      <w:tcPr>
                        <w:tcW w:w="960" w:type="dxa"/>
                      </w:tcPr>
                      <w:p w:rsidR="00CA6CF3" w:rsidRDefault="00CA6CF3">
                        <w:pPr>
                          <w:pStyle w:val="TableParagraph"/>
                          <w:spacing w:before="14"/>
                          <w:ind w:left="268"/>
                          <w:rPr>
                            <w:sz w:val="20"/>
                          </w:rPr>
                        </w:pPr>
                        <w:r>
                          <w:rPr>
                            <w:sz w:val="20"/>
                          </w:rPr>
                          <w:t>-1.16</w:t>
                        </w:r>
                      </w:p>
                    </w:tc>
                    <w:tc>
                      <w:tcPr>
                        <w:tcW w:w="960" w:type="dxa"/>
                      </w:tcPr>
                      <w:p w:rsidR="00CA6CF3" w:rsidRDefault="00CA6CF3">
                        <w:pPr>
                          <w:pStyle w:val="TableParagraph"/>
                          <w:spacing w:before="14"/>
                          <w:ind w:left="105" w:right="97"/>
                          <w:jc w:val="center"/>
                          <w:rPr>
                            <w:sz w:val="20"/>
                          </w:rPr>
                        </w:pPr>
                        <w:r>
                          <w:rPr>
                            <w:sz w:val="20"/>
                          </w:rPr>
                          <w:t>1419.98</w:t>
                        </w:r>
                      </w:p>
                    </w:tc>
                  </w:tr>
                  <w:tr w:rsidR="00CA6CF3">
                    <w:trPr>
                      <w:trHeight w:val="253"/>
                    </w:trPr>
                    <w:tc>
                      <w:tcPr>
                        <w:tcW w:w="960" w:type="dxa"/>
                      </w:tcPr>
                      <w:p w:rsidR="00CA6CF3" w:rsidRDefault="00CA6CF3">
                        <w:pPr>
                          <w:pStyle w:val="TableParagraph"/>
                          <w:spacing w:before="14"/>
                          <w:ind w:right="-15"/>
                          <w:jc w:val="right"/>
                          <w:rPr>
                            <w:sz w:val="20"/>
                          </w:rPr>
                        </w:pPr>
                        <w:r>
                          <w:rPr>
                            <w:sz w:val="20"/>
                          </w:rPr>
                          <w:t>-0.16</w:t>
                        </w:r>
                      </w:p>
                    </w:tc>
                    <w:tc>
                      <w:tcPr>
                        <w:tcW w:w="960" w:type="dxa"/>
                      </w:tcPr>
                      <w:p w:rsidR="00CA6CF3" w:rsidRDefault="00CA6CF3">
                        <w:pPr>
                          <w:pStyle w:val="TableParagraph"/>
                          <w:spacing w:before="14"/>
                          <w:ind w:right="-15"/>
                          <w:jc w:val="right"/>
                          <w:rPr>
                            <w:sz w:val="20"/>
                          </w:rPr>
                        </w:pPr>
                        <w:r>
                          <w:rPr>
                            <w:sz w:val="20"/>
                          </w:rPr>
                          <w:t>0.0275</w:t>
                        </w:r>
                      </w:p>
                    </w:tc>
                    <w:tc>
                      <w:tcPr>
                        <w:tcW w:w="960" w:type="dxa"/>
                      </w:tcPr>
                      <w:p w:rsidR="00CA6CF3" w:rsidRDefault="00CA6CF3">
                        <w:pPr>
                          <w:pStyle w:val="TableParagraph"/>
                          <w:spacing w:before="14"/>
                          <w:ind w:right="-15"/>
                          <w:jc w:val="right"/>
                          <w:rPr>
                            <w:sz w:val="20"/>
                          </w:rPr>
                        </w:pPr>
                        <w:r>
                          <w:rPr>
                            <w:sz w:val="20"/>
                          </w:rPr>
                          <w:t>0.027</w:t>
                        </w:r>
                      </w:p>
                    </w:tc>
                    <w:tc>
                      <w:tcPr>
                        <w:tcW w:w="960" w:type="dxa"/>
                      </w:tcPr>
                      <w:p w:rsidR="00CA6CF3" w:rsidRDefault="00CA6CF3">
                        <w:pPr>
                          <w:pStyle w:val="TableParagraph"/>
                          <w:spacing w:before="14"/>
                          <w:ind w:right="-15"/>
                          <w:jc w:val="right"/>
                          <w:rPr>
                            <w:sz w:val="20"/>
                          </w:rPr>
                        </w:pPr>
                        <w:r>
                          <w:rPr>
                            <w:sz w:val="20"/>
                          </w:rPr>
                          <w:t>0.0265</w:t>
                        </w:r>
                      </w:p>
                    </w:tc>
                    <w:tc>
                      <w:tcPr>
                        <w:tcW w:w="960" w:type="dxa"/>
                      </w:tcPr>
                      <w:p w:rsidR="00CA6CF3" w:rsidRDefault="00CA6CF3">
                        <w:pPr>
                          <w:pStyle w:val="TableParagraph"/>
                          <w:spacing w:before="14"/>
                          <w:ind w:left="268"/>
                          <w:rPr>
                            <w:sz w:val="20"/>
                          </w:rPr>
                        </w:pPr>
                        <w:r>
                          <w:rPr>
                            <w:sz w:val="20"/>
                          </w:rPr>
                          <w:t>-1.24</w:t>
                        </w:r>
                      </w:p>
                    </w:tc>
                    <w:tc>
                      <w:tcPr>
                        <w:tcW w:w="960" w:type="dxa"/>
                      </w:tcPr>
                      <w:p w:rsidR="00CA6CF3" w:rsidRDefault="00CA6CF3">
                        <w:pPr>
                          <w:pStyle w:val="TableParagraph"/>
                          <w:spacing w:before="14"/>
                          <w:ind w:left="105" w:right="97"/>
                          <w:jc w:val="center"/>
                          <w:rPr>
                            <w:sz w:val="20"/>
                          </w:rPr>
                        </w:pPr>
                        <w:r>
                          <w:rPr>
                            <w:sz w:val="20"/>
                          </w:rPr>
                          <w:t>1419.97</w:t>
                        </w:r>
                      </w:p>
                    </w:tc>
                  </w:tr>
                  <w:tr w:rsidR="00CA6CF3">
                    <w:trPr>
                      <w:trHeight w:val="253"/>
                    </w:trPr>
                    <w:tc>
                      <w:tcPr>
                        <w:tcW w:w="960" w:type="dxa"/>
                      </w:tcPr>
                      <w:p w:rsidR="00CA6CF3" w:rsidRDefault="00CA6CF3">
                        <w:pPr>
                          <w:pStyle w:val="TableParagraph"/>
                          <w:spacing w:before="19" w:line="215" w:lineRule="exact"/>
                          <w:ind w:right="-15"/>
                          <w:jc w:val="right"/>
                          <w:rPr>
                            <w:sz w:val="20"/>
                          </w:rPr>
                        </w:pPr>
                        <w:r>
                          <w:rPr>
                            <w:sz w:val="20"/>
                          </w:rPr>
                          <w:t>-0.175</w:t>
                        </w:r>
                      </w:p>
                    </w:tc>
                    <w:tc>
                      <w:tcPr>
                        <w:tcW w:w="960" w:type="dxa"/>
                      </w:tcPr>
                      <w:p w:rsidR="00CA6CF3" w:rsidRDefault="00CA6CF3">
                        <w:pPr>
                          <w:pStyle w:val="TableParagraph"/>
                          <w:spacing w:before="19" w:line="215" w:lineRule="exact"/>
                          <w:ind w:right="-15"/>
                          <w:jc w:val="right"/>
                          <w:rPr>
                            <w:sz w:val="20"/>
                          </w:rPr>
                        </w:pPr>
                        <w:r>
                          <w:rPr>
                            <w:sz w:val="20"/>
                          </w:rPr>
                          <w:t>0.0333</w:t>
                        </w:r>
                      </w:p>
                    </w:tc>
                    <w:tc>
                      <w:tcPr>
                        <w:tcW w:w="960" w:type="dxa"/>
                      </w:tcPr>
                      <w:p w:rsidR="00CA6CF3" w:rsidRDefault="00CA6CF3">
                        <w:pPr>
                          <w:pStyle w:val="TableParagraph"/>
                          <w:spacing w:before="19" w:line="215" w:lineRule="exact"/>
                          <w:ind w:right="-15"/>
                          <w:jc w:val="right"/>
                          <w:rPr>
                            <w:sz w:val="20"/>
                          </w:rPr>
                        </w:pPr>
                        <w:r>
                          <w:rPr>
                            <w:sz w:val="20"/>
                          </w:rPr>
                          <w:t>0.0328</w:t>
                        </w:r>
                      </w:p>
                    </w:tc>
                    <w:tc>
                      <w:tcPr>
                        <w:tcW w:w="960" w:type="dxa"/>
                      </w:tcPr>
                      <w:p w:rsidR="00CA6CF3" w:rsidRDefault="00CA6CF3">
                        <w:pPr>
                          <w:pStyle w:val="TableParagraph"/>
                          <w:spacing w:before="19" w:line="215" w:lineRule="exact"/>
                          <w:ind w:right="-15"/>
                          <w:jc w:val="right"/>
                          <w:rPr>
                            <w:sz w:val="20"/>
                          </w:rPr>
                        </w:pPr>
                        <w:r>
                          <w:rPr>
                            <w:sz w:val="20"/>
                          </w:rPr>
                          <w:t>0.0325</w:t>
                        </w:r>
                      </w:p>
                    </w:tc>
                    <w:tc>
                      <w:tcPr>
                        <w:tcW w:w="960" w:type="dxa"/>
                      </w:tcPr>
                      <w:p w:rsidR="00CA6CF3" w:rsidRDefault="00CA6CF3">
                        <w:pPr>
                          <w:pStyle w:val="TableParagraph"/>
                          <w:spacing w:before="19" w:line="215" w:lineRule="exact"/>
                          <w:ind w:left="268"/>
                          <w:rPr>
                            <w:sz w:val="20"/>
                          </w:rPr>
                        </w:pPr>
                        <w:r>
                          <w:rPr>
                            <w:sz w:val="20"/>
                          </w:rPr>
                          <w:t>-1.35</w:t>
                        </w:r>
                      </w:p>
                    </w:tc>
                    <w:tc>
                      <w:tcPr>
                        <w:tcW w:w="960" w:type="dxa"/>
                      </w:tcPr>
                      <w:p w:rsidR="00CA6CF3" w:rsidRDefault="00CA6CF3">
                        <w:pPr>
                          <w:pStyle w:val="TableParagraph"/>
                          <w:spacing w:before="19" w:line="215" w:lineRule="exact"/>
                          <w:ind w:left="105" w:right="97"/>
                          <w:jc w:val="center"/>
                          <w:rPr>
                            <w:sz w:val="20"/>
                          </w:rPr>
                        </w:pPr>
                        <w:r>
                          <w:rPr>
                            <w:sz w:val="20"/>
                          </w:rPr>
                          <w:t>1419.97</w:t>
                        </w:r>
                      </w:p>
                    </w:tc>
                  </w:tr>
                  <w:tr w:rsidR="00CA6CF3">
                    <w:trPr>
                      <w:trHeight w:val="258"/>
                    </w:trPr>
                    <w:tc>
                      <w:tcPr>
                        <w:tcW w:w="960" w:type="dxa"/>
                      </w:tcPr>
                      <w:p w:rsidR="00CA6CF3" w:rsidRDefault="00CA6CF3">
                        <w:pPr>
                          <w:pStyle w:val="TableParagraph"/>
                          <w:spacing w:before="19"/>
                          <w:ind w:right="-15"/>
                          <w:jc w:val="right"/>
                          <w:rPr>
                            <w:sz w:val="20"/>
                          </w:rPr>
                        </w:pPr>
                        <w:r>
                          <w:rPr>
                            <w:sz w:val="20"/>
                          </w:rPr>
                          <w:t>-0.19</w:t>
                        </w:r>
                      </w:p>
                    </w:tc>
                    <w:tc>
                      <w:tcPr>
                        <w:tcW w:w="960" w:type="dxa"/>
                      </w:tcPr>
                      <w:p w:rsidR="00CA6CF3" w:rsidRDefault="00CA6CF3">
                        <w:pPr>
                          <w:pStyle w:val="TableParagraph"/>
                          <w:spacing w:before="19"/>
                          <w:ind w:right="-15"/>
                          <w:jc w:val="right"/>
                          <w:rPr>
                            <w:sz w:val="20"/>
                          </w:rPr>
                        </w:pPr>
                        <w:r>
                          <w:rPr>
                            <w:sz w:val="20"/>
                          </w:rPr>
                          <w:t>0.0399</w:t>
                        </w:r>
                      </w:p>
                    </w:tc>
                    <w:tc>
                      <w:tcPr>
                        <w:tcW w:w="960" w:type="dxa"/>
                      </w:tcPr>
                      <w:p w:rsidR="00CA6CF3" w:rsidRDefault="00CA6CF3">
                        <w:pPr>
                          <w:pStyle w:val="TableParagraph"/>
                          <w:spacing w:before="19"/>
                          <w:ind w:right="-15"/>
                          <w:jc w:val="right"/>
                          <w:rPr>
                            <w:sz w:val="20"/>
                          </w:rPr>
                        </w:pPr>
                        <w:r>
                          <w:rPr>
                            <w:sz w:val="20"/>
                          </w:rPr>
                          <w:t>0.0395</w:t>
                        </w:r>
                      </w:p>
                    </w:tc>
                    <w:tc>
                      <w:tcPr>
                        <w:tcW w:w="960" w:type="dxa"/>
                      </w:tcPr>
                      <w:p w:rsidR="00CA6CF3" w:rsidRDefault="00CA6CF3">
                        <w:pPr>
                          <w:pStyle w:val="TableParagraph"/>
                          <w:spacing w:before="19"/>
                          <w:ind w:right="-15"/>
                          <w:jc w:val="right"/>
                          <w:rPr>
                            <w:sz w:val="20"/>
                          </w:rPr>
                        </w:pPr>
                        <w:r>
                          <w:rPr>
                            <w:sz w:val="20"/>
                          </w:rPr>
                          <w:t>0.039</w:t>
                        </w:r>
                      </w:p>
                    </w:tc>
                    <w:tc>
                      <w:tcPr>
                        <w:tcW w:w="960" w:type="dxa"/>
                      </w:tcPr>
                      <w:p w:rsidR="00CA6CF3" w:rsidRDefault="00CA6CF3">
                        <w:pPr>
                          <w:pStyle w:val="TableParagraph"/>
                          <w:spacing w:before="19"/>
                          <w:ind w:left="268"/>
                          <w:rPr>
                            <w:sz w:val="20"/>
                          </w:rPr>
                        </w:pPr>
                        <w:r>
                          <w:rPr>
                            <w:sz w:val="20"/>
                          </w:rPr>
                          <w:t>-1.47</w:t>
                        </w:r>
                      </w:p>
                    </w:tc>
                    <w:tc>
                      <w:tcPr>
                        <w:tcW w:w="960" w:type="dxa"/>
                      </w:tcPr>
                      <w:p w:rsidR="00CA6CF3" w:rsidRDefault="00CA6CF3">
                        <w:pPr>
                          <w:pStyle w:val="TableParagraph"/>
                          <w:spacing w:before="19"/>
                          <w:ind w:left="105" w:right="97"/>
                          <w:jc w:val="center"/>
                          <w:rPr>
                            <w:sz w:val="20"/>
                          </w:rPr>
                        </w:pPr>
                        <w:r>
                          <w:rPr>
                            <w:sz w:val="20"/>
                          </w:rPr>
                          <w:t>1419.96</w:t>
                        </w:r>
                      </w:p>
                    </w:tc>
                  </w:tr>
                  <w:tr w:rsidR="00CA6CF3">
                    <w:trPr>
                      <w:trHeight w:val="253"/>
                    </w:trPr>
                    <w:tc>
                      <w:tcPr>
                        <w:tcW w:w="960" w:type="dxa"/>
                      </w:tcPr>
                      <w:p w:rsidR="00CA6CF3" w:rsidRDefault="00CA6CF3">
                        <w:pPr>
                          <w:pStyle w:val="TableParagraph"/>
                          <w:spacing w:before="14"/>
                          <w:ind w:right="-15"/>
                          <w:jc w:val="right"/>
                          <w:rPr>
                            <w:sz w:val="20"/>
                          </w:rPr>
                        </w:pPr>
                        <w:r>
                          <w:rPr>
                            <w:sz w:val="20"/>
                          </w:rPr>
                          <w:t>-0.195</w:t>
                        </w:r>
                      </w:p>
                    </w:tc>
                    <w:tc>
                      <w:tcPr>
                        <w:tcW w:w="960" w:type="dxa"/>
                      </w:tcPr>
                      <w:p w:rsidR="00CA6CF3" w:rsidRDefault="00CA6CF3">
                        <w:pPr>
                          <w:pStyle w:val="TableParagraph"/>
                          <w:spacing w:before="14"/>
                          <w:ind w:right="-15"/>
                          <w:jc w:val="right"/>
                          <w:rPr>
                            <w:sz w:val="20"/>
                          </w:rPr>
                        </w:pPr>
                        <w:r>
                          <w:rPr>
                            <w:sz w:val="20"/>
                          </w:rPr>
                          <w:t>0.0424</w:t>
                        </w:r>
                      </w:p>
                    </w:tc>
                    <w:tc>
                      <w:tcPr>
                        <w:tcW w:w="960" w:type="dxa"/>
                      </w:tcPr>
                      <w:p w:rsidR="00CA6CF3" w:rsidRDefault="00CA6CF3">
                        <w:pPr>
                          <w:pStyle w:val="TableParagraph"/>
                          <w:spacing w:before="14"/>
                          <w:ind w:right="-15"/>
                          <w:jc w:val="right"/>
                          <w:rPr>
                            <w:sz w:val="20"/>
                          </w:rPr>
                        </w:pPr>
                        <w:r>
                          <w:rPr>
                            <w:sz w:val="20"/>
                          </w:rPr>
                          <w:t>0.042</w:t>
                        </w:r>
                      </w:p>
                    </w:tc>
                    <w:tc>
                      <w:tcPr>
                        <w:tcW w:w="960" w:type="dxa"/>
                      </w:tcPr>
                      <w:p w:rsidR="00CA6CF3" w:rsidRDefault="00CA6CF3">
                        <w:pPr>
                          <w:pStyle w:val="TableParagraph"/>
                          <w:spacing w:line="240" w:lineRule="auto"/>
                          <w:rPr>
                            <w:sz w:val="18"/>
                          </w:rPr>
                        </w:pPr>
                      </w:p>
                    </w:tc>
                    <w:tc>
                      <w:tcPr>
                        <w:tcW w:w="960" w:type="dxa"/>
                      </w:tcPr>
                      <w:p w:rsidR="00CA6CF3" w:rsidRDefault="00CA6CF3">
                        <w:pPr>
                          <w:pStyle w:val="TableParagraph"/>
                          <w:spacing w:before="14"/>
                          <w:ind w:left="268"/>
                          <w:rPr>
                            <w:sz w:val="20"/>
                          </w:rPr>
                        </w:pPr>
                        <w:r>
                          <w:rPr>
                            <w:sz w:val="20"/>
                          </w:rPr>
                          <w:t>-1.51</w:t>
                        </w:r>
                      </w:p>
                    </w:tc>
                    <w:tc>
                      <w:tcPr>
                        <w:tcW w:w="960" w:type="dxa"/>
                      </w:tcPr>
                      <w:p w:rsidR="00CA6CF3" w:rsidRDefault="00CA6CF3">
                        <w:pPr>
                          <w:pStyle w:val="TableParagraph"/>
                          <w:spacing w:before="14"/>
                          <w:ind w:left="105" w:right="97"/>
                          <w:jc w:val="center"/>
                          <w:rPr>
                            <w:sz w:val="20"/>
                          </w:rPr>
                        </w:pPr>
                        <w:r>
                          <w:rPr>
                            <w:sz w:val="20"/>
                          </w:rPr>
                          <w:t>1419.96</w:t>
                        </w:r>
                      </w:p>
                    </w:tc>
                  </w:tr>
                  <w:tr w:rsidR="00CA6CF3">
                    <w:trPr>
                      <w:trHeight w:val="254"/>
                    </w:trPr>
                    <w:tc>
                      <w:tcPr>
                        <w:tcW w:w="960" w:type="dxa"/>
                      </w:tcPr>
                      <w:p w:rsidR="00CA6CF3" w:rsidRDefault="00CA6CF3">
                        <w:pPr>
                          <w:pStyle w:val="TableParagraph"/>
                          <w:spacing w:before="14"/>
                          <w:ind w:right="-15"/>
                          <w:jc w:val="right"/>
                          <w:rPr>
                            <w:sz w:val="20"/>
                          </w:rPr>
                        </w:pPr>
                        <w:r>
                          <w:rPr>
                            <w:sz w:val="20"/>
                          </w:rPr>
                          <w:t>-0.2</w:t>
                        </w:r>
                      </w:p>
                    </w:tc>
                    <w:tc>
                      <w:tcPr>
                        <w:tcW w:w="960" w:type="dxa"/>
                      </w:tcPr>
                      <w:p w:rsidR="00CA6CF3" w:rsidRDefault="00CA6CF3">
                        <w:pPr>
                          <w:pStyle w:val="TableParagraph"/>
                          <w:spacing w:before="14"/>
                          <w:ind w:right="-15"/>
                          <w:jc w:val="right"/>
                          <w:rPr>
                            <w:sz w:val="20"/>
                          </w:rPr>
                        </w:pPr>
                        <w:r>
                          <w:rPr>
                            <w:sz w:val="20"/>
                          </w:rPr>
                          <w:t>0.045</w:t>
                        </w:r>
                      </w:p>
                    </w:tc>
                    <w:tc>
                      <w:tcPr>
                        <w:tcW w:w="960" w:type="dxa"/>
                      </w:tcPr>
                      <w:p w:rsidR="00CA6CF3" w:rsidRDefault="00CA6CF3">
                        <w:pPr>
                          <w:pStyle w:val="TableParagraph"/>
                          <w:spacing w:line="240" w:lineRule="auto"/>
                          <w:rPr>
                            <w:sz w:val="18"/>
                          </w:rPr>
                        </w:pPr>
                      </w:p>
                    </w:tc>
                    <w:tc>
                      <w:tcPr>
                        <w:tcW w:w="960" w:type="dxa"/>
                      </w:tcPr>
                      <w:p w:rsidR="00CA6CF3" w:rsidRDefault="00CA6CF3">
                        <w:pPr>
                          <w:pStyle w:val="TableParagraph"/>
                          <w:spacing w:line="240" w:lineRule="auto"/>
                          <w:rPr>
                            <w:sz w:val="18"/>
                          </w:rPr>
                        </w:pPr>
                      </w:p>
                    </w:tc>
                    <w:tc>
                      <w:tcPr>
                        <w:tcW w:w="960" w:type="dxa"/>
                      </w:tcPr>
                      <w:p w:rsidR="00CA6CF3" w:rsidRDefault="00CA6CF3">
                        <w:pPr>
                          <w:pStyle w:val="TableParagraph"/>
                          <w:spacing w:before="14"/>
                          <w:ind w:left="268"/>
                          <w:rPr>
                            <w:sz w:val="20"/>
                          </w:rPr>
                        </w:pPr>
                        <w:r>
                          <w:rPr>
                            <w:sz w:val="20"/>
                          </w:rPr>
                          <w:t>-1.54</w:t>
                        </w:r>
                      </w:p>
                    </w:tc>
                    <w:tc>
                      <w:tcPr>
                        <w:tcW w:w="960" w:type="dxa"/>
                      </w:tcPr>
                      <w:p w:rsidR="00CA6CF3" w:rsidRDefault="00CA6CF3">
                        <w:pPr>
                          <w:pStyle w:val="TableParagraph"/>
                          <w:spacing w:before="14"/>
                          <w:ind w:left="105" w:right="97"/>
                          <w:jc w:val="center"/>
                          <w:rPr>
                            <w:sz w:val="20"/>
                          </w:rPr>
                        </w:pPr>
                        <w:r>
                          <w:rPr>
                            <w:sz w:val="20"/>
                          </w:rPr>
                          <w:t>1419.96</w:t>
                        </w:r>
                      </w:p>
                    </w:tc>
                  </w:tr>
                </w:tbl>
                <w:p w:rsidR="00CA6CF3" w:rsidRDefault="00CA6CF3">
                  <w:pPr>
                    <w:pStyle w:val="BodyText"/>
                  </w:pPr>
                </w:p>
              </w:txbxContent>
            </v:textbox>
            <w10:wrap anchorx="page"/>
          </v:shape>
        </w:pict>
      </w:r>
      <w:r w:rsidR="00523185">
        <w:rPr>
          <w:sz w:val="24"/>
        </w:rPr>
        <w:t xml:space="preserve">The upstream profile of the crest </w:t>
      </w:r>
      <w:r w:rsidR="00E91B1E">
        <w:rPr>
          <w:sz w:val="24"/>
        </w:rPr>
        <w:t>is, therefore</w:t>
      </w:r>
      <w:r w:rsidR="00523185">
        <w:rPr>
          <w:sz w:val="24"/>
        </w:rPr>
        <w:t>, obtained by interpolating for ha/He = 0.025 Table 4.1 coordinates of upstream profile for low ogee weir</w:t>
      </w: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BB46EF">
      <w:pPr>
        <w:pStyle w:val="BodyText"/>
        <w:rPr>
          <w:sz w:val="26"/>
        </w:rPr>
      </w:pPr>
    </w:p>
    <w:p w:rsidR="00BB46EF" w:rsidRDefault="00523185">
      <w:pPr>
        <w:pStyle w:val="BodyText"/>
        <w:spacing w:before="214"/>
        <w:ind w:left="120" w:right="101"/>
        <w:jc w:val="both"/>
      </w:pPr>
      <w:r>
        <w:t>The optimum position of the downstream apron is taken as 1414.0m because it is sufficient to maintain critical flow and avoid submergence effects. From the specific energy at the upstream and downstream of the control structure the depth of flow at the toe of the ogee is obtained</w:t>
      </w:r>
    </w:p>
    <w:p w:rsidR="00BB46EF" w:rsidRDefault="00523185">
      <w:pPr>
        <w:pStyle w:val="BodyText"/>
        <w:spacing w:before="76"/>
        <w:ind w:left="120"/>
        <w:jc w:val="both"/>
      </w:pPr>
      <w:r>
        <w:t>U/s E = 6.0 + 7.54 + 0.19</w:t>
      </w:r>
    </w:p>
    <w:p w:rsidR="00BB46EF" w:rsidRDefault="00523185">
      <w:pPr>
        <w:pStyle w:val="BodyText"/>
        <w:spacing w:before="2"/>
        <w:ind w:left="840"/>
      </w:pPr>
      <w:r>
        <w:t>= 13.73m</w:t>
      </w:r>
    </w:p>
    <w:p w:rsidR="00BB46EF" w:rsidRDefault="00523185">
      <w:pPr>
        <w:pStyle w:val="BodyText"/>
        <w:spacing w:before="1" w:line="251" w:lineRule="exact"/>
        <w:ind w:left="120"/>
        <w:jc w:val="both"/>
      </w:pPr>
      <w:r>
        <w:t>velocity at the d/s</w:t>
      </w:r>
    </w:p>
    <w:p w:rsidR="00BB46EF" w:rsidRDefault="00523185">
      <w:pPr>
        <w:pStyle w:val="BodyText"/>
        <w:spacing w:line="251" w:lineRule="exact"/>
        <w:ind w:left="840"/>
      </w:pPr>
      <w:r>
        <w:t>= q/d</w:t>
      </w:r>
    </w:p>
    <w:p w:rsidR="00BB46EF" w:rsidRDefault="00523185">
      <w:pPr>
        <w:pStyle w:val="BodyText"/>
        <w:spacing w:before="1"/>
        <w:ind w:left="120"/>
        <w:jc w:val="both"/>
      </w:pPr>
      <w:r>
        <w:t>d/s E = d + (q/d)</w:t>
      </w:r>
      <w:r>
        <w:rPr>
          <w:vertAlign w:val="superscript"/>
        </w:rPr>
        <w:t>2</w:t>
      </w:r>
      <w:r>
        <w:t>/2g</w:t>
      </w:r>
    </w:p>
    <w:p w:rsidR="00BB46EF" w:rsidRDefault="00523185">
      <w:pPr>
        <w:pStyle w:val="BodyText"/>
        <w:spacing w:before="2" w:line="251" w:lineRule="exact"/>
        <w:ind w:left="120"/>
        <w:jc w:val="both"/>
      </w:pPr>
      <w:r>
        <w:t>equating and solving by trial and error the water depth is 2.3m</w:t>
      </w:r>
    </w:p>
    <w:p w:rsidR="00BB46EF" w:rsidRDefault="00523185">
      <w:pPr>
        <w:pStyle w:val="BodyText"/>
        <w:ind w:left="1560" w:right="2826" w:hanging="1440"/>
      </w:pPr>
      <w:r>
        <w:t>For the downstream profile of the ogee the equation obtained from table is Y = -0.115x</w:t>
      </w:r>
      <w:r>
        <w:rPr>
          <w:vertAlign w:val="superscript"/>
        </w:rPr>
        <w:t>1.75</w:t>
      </w:r>
    </w:p>
    <w:p w:rsidR="00BB46EF" w:rsidRDefault="00523185">
      <w:pPr>
        <w:pStyle w:val="BodyText"/>
        <w:spacing w:before="3" w:line="237" w:lineRule="auto"/>
        <w:ind w:left="120" w:right="226"/>
      </w:pPr>
      <w:r>
        <w:t>And the values are calculated for the elevation range of 1420m and 1414m as shown in the following table.</w:t>
      </w:r>
    </w:p>
    <w:p w:rsidR="00BB46EF" w:rsidRDefault="00BB46EF">
      <w:pPr>
        <w:pStyle w:val="BodyText"/>
        <w:spacing w:before="4"/>
        <w:rPr>
          <w:sz w:val="24"/>
        </w:rPr>
      </w:pPr>
    </w:p>
    <w:p w:rsidR="00BB46EF" w:rsidRDefault="00523185">
      <w:pPr>
        <w:spacing w:after="6"/>
        <w:ind w:left="2966"/>
        <w:rPr>
          <w:sz w:val="24"/>
        </w:rPr>
      </w:pPr>
      <w:r>
        <w:rPr>
          <w:sz w:val="24"/>
        </w:rPr>
        <w:t>Table 4.2 Downstream profile of ogee</w:t>
      </w:r>
    </w:p>
    <w:tbl>
      <w:tblPr>
        <w:tblW w:w="0" w:type="auto"/>
        <w:tblInd w:w="3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0"/>
        <w:gridCol w:w="1925"/>
      </w:tblGrid>
      <w:tr w:rsidR="00BB46EF">
        <w:trPr>
          <w:trHeight w:val="253"/>
        </w:trPr>
        <w:tc>
          <w:tcPr>
            <w:tcW w:w="1330" w:type="dxa"/>
          </w:tcPr>
          <w:p w:rsidR="00BB46EF" w:rsidRDefault="00523185">
            <w:pPr>
              <w:pStyle w:val="TableParagraph"/>
              <w:spacing w:before="14"/>
              <w:ind w:left="9"/>
              <w:jc w:val="center"/>
              <w:rPr>
                <w:sz w:val="20"/>
              </w:rPr>
            </w:pPr>
            <w:r>
              <w:rPr>
                <w:sz w:val="20"/>
              </w:rPr>
              <w:t>x</w:t>
            </w:r>
          </w:p>
        </w:tc>
        <w:tc>
          <w:tcPr>
            <w:tcW w:w="1925" w:type="dxa"/>
          </w:tcPr>
          <w:p w:rsidR="00BB46EF" w:rsidRDefault="00523185">
            <w:pPr>
              <w:pStyle w:val="TableParagraph"/>
              <w:spacing w:before="14"/>
              <w:ind w:left="95"/>
              <w:rPr>
                <w:sz w:val="20"/>
              </w:rPr>
            </w:pPr>
            <w:r>
              <w:rPr>
                <w:sz w:val="20"/>
              </w:rPr>
              <w:t>Elevation</w:t>
            </w:r>
          </w:p>
        </w:tc>
      </w:tr>
      <w:tr w:rsidR="00BB46EF">
        <w:trPr>
          <w:trHeight w:val="258"/>
        </w:trPr>
        <w:tc>
          <w:tcPr>
            <w:tcW w:w="1330" w:type="dxa"/>
          </w:tcPr>
          <w:p w:rsidR="00BB46EF" w:rsidRDefault="00523185">
            <w:pPr>
              <w:pStyle w:val="TableParagraph"/>
              <w:spacing w:before="19"/>
              <w:ind w:left="9"/>
              <w:jc w:val="center"/>
              <w:rPr>
                <w:sz w:val="20"/>
              </w:rPr>
            </w:pPr>
            <w:r>
              <w:rPr>
                <w:sz w:val="20"/>
              </w:rPr>
              <w:t>0</w:t>
            </w:r>
          </w:p>
        </w:tc>
        <w:tc>
          <w:tcPr>
            <w:tcW w:w="1925" w:type="dxa"/>
          </w:tcPr>
          <w:p w:rsidR="00BB46EF" w:rsidRDefault="00523185">
            <w:pPr>
              <w:pStyle w:val="TableParagraph"/>
              <w:spacing w:before="19"/>
              <w:ind w:right="623"/>
              <w:jc w:val="right"/>
              <w:rPr>
                <w:sz w:val="20"/>
              </w:rPr>
            </w:pPr>
            <w:r>
              <w:rPr>
                <w:sz w:val="20"/>
              </w:rPr>
              <w:t>1420.00</w:t>
            </w:r>
          </w:p>
        </w:tc>
      </w:tr>
      <w:tr w:rsidR="00BB46EF">
        <w:trPr>
          <w:trHeight w:val="253"/>
        </w:trPr>
        <w:tc>
          <w:tcPr>
            <w:tcW w:w="1330" w:type="dxa"/>
          </w:tcPr>
          <w:p w:rsidR="00BB46EF" w:rsidRDefault="00523185">
            <w:pPr>
              <w:pStyle w:val="TableParagraph"/>
              <w:spacing w:before="14"/>
              <w:ind w:left="471" w:right="458"/>
              <w:jc w:val="center"/>
              <w:rPr>
                <w:sz w:val="20"/>
              </w:rPr>
            </w:pPr>
            <w:r>
              <w:rPr>
                <w:sz w:val="20"/>
              </w:rPr>
              <w:t>0.50</w:t>
            </w:r>
          </w:p>
        </w:tc>
        <w:tc>
          <w:tcPr>
            <w:tcW w:w="1925" w:type="dxa"/>
          </w:tcPr>
          <w:p w:rsidR="00BB46EF" w:rsidRDefault="00523185">
            <w:pPr>
              <w:pStyle w:val="TableParagraph"/>
              <w:spacing w:before="14"/>
              <w:ind w:right="623"/>
              <w:jc w:val="right"/>
              <w:rPr>
                <w:sz w:val="20"/>
              </w:rPr>
            </w:pPr>
            <w:r>
              <w:rPr>
                <w:sz w:val="20"/>
              </w:rPr>
              <w:t>1419.97</w:t>
            </w:r>
          </w:p>
        </w:tc>
      </w:tr>
      <w:tr w:rsidR="00BB46EF">
        <w:trPr>
          <w:trHeight w:val="254"/>
        </w:trPr>
        <w:tc>
          <w:tcPr>
            <w:tcW w:w="1330" w:type="dxa"/>
          </w:tcPr>
          <w:p w:rsidR="00BB46EF" w:rsidRDefault="00523185">
            <w:pPr>
              <w:pStyle w:val="TableParagraph"/>
              <w:spacing w:before="14"/>
              <w:ind w:left="471" w:right="458"/>
              <w:jc w:val="center"/>
              <w:rPr>
                <w:sz w:val="20"/>
              </w:rPr>
            </w:pPr>
            <w:r>
              <w:rPr>
                <w:sz w:val="20"/>
              </w:rPr>
              <w:t>1.00</w:t>
            </w:r>
          </w:p>
        </w:tc>
        <w:tc>
          <w:tcPr>
            <w:tcW w:w="1925" w:type="dxa"/>
          </w:tcPr>
          <w:p w:rsidR="00BB46EF" w:rsidRDefault="00523185">
            <w:pPr>
              <w:pStyle w:val="TableParagraph"/>
              <w:spacing w:before="14"/>
              <w:ind w:right="623"/>
              <w:jc w:val="right"/>
              <w:rPr>
                <w:sz w:val="20"/>
              </w:rPr>
            </w:pPr>
            <w:r>
              <w:rPr>
                <w:sz w:val="20"/>
              </w:rPr>
              <w:t>1419.89</w:t>
            </w:r>
          </w:p>
        </w:tc>
      </w:tr>
      <w:tr w:rsidR="00BB46EF">
        <w:trPr>
          <w:trHeight w:val="253"/>
        </w:trPr>
        <w:tc>
          <w:tcPr>
            <w:tcW w:w="1330" w:type="dxa"/>
          </w:tcPr>
          <w:p w:rsidR="00BB46EF" w:rsidRDefault="00523185">
            <w:pPr>
              <w:pStyle w:val="TableParagraph"/>
              <w:spacing w:before="14"/>
              <w:ind w:left="471" w:right="458"/>
              <w:jc w:val="center"/>
              <w:rPr>
                <w:sz w:val="20"/>
              </w:rPr>
            </w:pPr>
            <w:r>
              <w:rPr>
                <w:sz w:val="20"/>
              </w:rPr>
              <w:t>2.00</w:t>
            </w:r>
          </w:p>
        </w:tc>
        <w:tc>
          <w:tcPr>
            <w:tcW w:w="1925" w:type="dxa"/>
          </w:tcPr>
          <w:p w:rsidR="00BB46EF" w:rsidRDefault="00523185">
            <w:pPr>
              <w:pStyle w:val="TableParagraph"/>
              <w:spacing w:before="14"/>
              <w:ind w:right="623"/>
              <w:jc w:val="right"/>
              <w:rPr>
                <w:sz w:val="20"/>
              </w:rPr>
            </w:pPr>
            <w:r>
              <w:rPr>
                <w:sz w:val="20"/>
              </w:rPr>
              <w:t>1419.61</w:t>
            </w:r>
          </w:p>
        </w:tc>
      </w:tr>
      <w:tr w:rsidR="00BB46EF">
        <w:trPr>
          <w:trHeight w:val="253"/>
        </w:trPr>
        <w:tc>
          <w:tcPr>
            <w:tcW w:w="1330" w:type="dxa"/>
          </w:tcPr>
          <w:p w:rsidR="00BB46EF" w:rsidRDefault="00523185">
            <w:pPr>
              <w:pStyle w:val="TableParagraph"/>
              <w:spacing w:before="14"/>
              <w:ind w:left="471" w:right="458"/>
              <w:jc w:val="center"/>
              <w:rPr>
                <w:sz w:val="20"/>
              </w:rPr>
            </w:pPr>
            <w:r>
              <w:rPr>
                <w:sz w:val="20"/>
              </w:rPr>
              <w:t>3.00</w:t>
            </w:r>
          </w:p>
        </w:tc>
        <w:tc>
          <w:tcPr>
            <w:tcW w:w="1925" w:type="dxa"/>
          </w:tcPr>
          <w:p w:rsidR="00BB46EF" w:rsidRDefault="00523185">
            <w:pPr>
              <w:pStyle w:val="TableParagraph"/>
              <w:spacing w:before="14"/>
              <w:ind w:right="623"/>
              <w:jc w:val="right"/>
              <w:rPr>
                <w:sz w:val="20"/>
              </w:rPr>
            </w:pPr>
            <w:r>
              <w:rPr>
                <w:sz w:val="20"/>
              </w:rPr>
              <w:t>1419.21</w:t>
            </w:r>
          </w:p>
        </w:tc>
      </w:tr>
      <w:tr w:rsidR="00BB46EF">
        <w:trPr>
          <w:trHeight w:val="258"/>
        </w:trPr>
        <w:tc>
          <w:tcPr>
            <w:tcW w:w="1330" w:type="dxa"/>
          </w:tcPr>
          <w:p w:rsidR="00BB46EF" w:rsidRDefault="00523185">
            <w:pPr>
              <w:pStyle w:val="TableParagraph"/>
              <w:spacing w:before="19"/>
              <w:ind w:left="471" w:right="458"/>
              <w:jc w:val="center"/>
              <w:rPr>
                <w:sz w:val="20"/>
              </w:rPr>
            </w:pPr>
            <w:r>
              <w:rPr>
                <w:sz w:val="20"/>
              </w:rPr>
              <w:t>4.00</w:t>
            </w:r>
          </w:p>
        </w:tc>
        <w:tc>
          <w:tcPr>
            <w:tcW w:w="1925" w:type="dxa"/>
          </w:tcPr>
          <w:p w:rsidR="00BB46EF" w:rsidRDefault="00523185">
            <w:pPr>
              <w:pStyle w:val="TableParagraph"/>
              <w:spacing w:before="19"/>
              <w:ind w:right="623"/>
              <w:jc w:val="right"/>
              <w:rPr>
                <w:sz w:val="20"/>
              </w:rPr>
            </w:pPr>
            <w:r>
              <w:rPr>
                <w:sz w:val="20"/>
              </w:rPr>
              <w:t>1418.70</w:t>
            </w:r>
          </w:p>
        </w:tc>
      </w:tr>
      <w:tr w:rsidR="00BB46EF">
        <w:trPr>
          <w:trHeight w:val="253"/>
        </w:trPr>
        <w:tc>
          <w:tcPr>
            <w:tcW w:w="1330" w:type="dxa"/>
          </w:tcPr>
          <w:p w:rsidR="00BB46EF" w:rsidRDefault="00523185">
            <w:pPr>
              <w:pStyle w:val="TableParagraph"/>
              <w:spacing w:before="14"/>
              <w:ind w:left="471" w:right="458"/>
              <w:jc w:val="center"/>
              <w:rPr>
                <w:sz w:val="20"/>
              </w:rPr>
            </w:pPr>
            <w:r>
              <w:rPr>
                <w:sz w:val="20"/>
              </w:rPr>
              <w:t>5.00</w:t>
            </w:r>
          </w:p>
        </w:tc>
        <w:tc>
          <w:tcPr>
            <w:tcW w:w="1925" w:type="dxa"/>
          </w:tcPr>
          <w:p w:rsidR="00BB46EF" w:rsidRDefault="00523185">
            <w:pPr>
              <w:pStyle w:val="TableParagraph"/>
              <w:spacing w:before="14"/>
              <w:ind w:right="623"/>
              <w:jc w:val="right"/>
              <w:rPr>
                <w:sz w:val="20"/>
              </w:rPr>
            </w:pPr>
            <w:r>
              <w:rPr>
                <w:sz w:val="20"/>
              </w:rPr>
              <w:t>1418.08</w:t>
            </w:r>
          </w:p>
        </w:tc>
      </w:tr>
      <w:tr w:rsidR="00BB46EF">
        <w:trPr>
          <w:trHeight w:val="254"/>
        </w:trPr>
        <w:tc>
          <w:tcPr>
            <w:tcW w:w="1330" w:type="dxa"/>
          </w:tcPr>
          <w:p w:rsidR="00BB46EF" w:rsidRDefault="00523185">
            <w:pPr>
              <w:pStyle w:val="TableParagraph"/>
              <w:spacing w:before="14"/>
              <w:ind w:left="471" w:right="458"/>
              <w:jc w:val="center"/>
              <w:rPr>
                <w:sz w:val="20"/>
              </w:rPr>
            </w:pPr>
            <w:r>
              <w:rPr>
                <w:sz w:val="20"/>
              </w:rPr>
              <w:t>6.00</w:t>
            </w:r>
          </w:p>
        </w:tc>
        <w:tc>
          <w:tcPr>
            <w:tcW w:w="1925" w:type="dxa"/>
          </w:tcPr>
          <w:p w:rsidR="00BB46EF" w:rsidRDefault="00523185">
            <w:pPr>
              <w:pStyle w:val="TableParagraph"/>
              <w:spacing w:before="14"/>
              <w:ind w:right="623"/>
              <w:jc w:val="right"/>
              <w:rPr>
                <w:sz w:val="20"/>
              </w:rPr>
            </w:pPr>
            <w:r>
              <w:rPr>
                <w:sz w:val="20"/>
              </w:rPr>
              <w:t>1417.35</w:t>
            </w:r>
          </w:p>
        </w:tc>
      </w:tr>
      <w:tr w:rsidR="00BB46EF">
        <w:trPr>
          <w:trHeight w:val="253"/>
        </w:trPr>
        <w:tc>
          <w:tcPr>
            <w:tcW w:w="1330" w:type="dxa"/>
          </w:tcPr>
          <w:p w:rsidR="00BB46EF" w:rsidRDefault="00523185">
            <w:pPr>
              <w:pStyle w:val="TableParagraph"/>
              <w:spacing w:before="14"/>
              <w:ind w:left="471" w:right="458"/>
              <w:jc w:val="center"/>
              <w:rPr>
                <w:sz w:val="20"/>
              </w:rPr>
            </w:pPr>
            <w:r>
              <w:rPr>
                <w:sz w:val="20"/>
              </w:rPr>
              <w:t>7.00</w:t>
            </w:r>
          </w:p>
        </w:tc>
        <w:tc>
          <w:tcPr>
            <w:tcW w:w="1925" w:type="dxa"/>
          </w:tcPr>
          <w:p w:rsidR="00BB46EF" w:rsidRDefault="00523185">
            <w:pPr>
              <w:pStyle w:val="TableParagraph"/>
              <w:spacing w:before="14"/>
              <w:ind w:right="623"/>
              <w:jc w:val="right"/>
              <w:rPr>
                <w:sz w:val="20"/>
              </w:rPr>
            </w:pPr>
            <w:r>
              <w:rPr>
                <w:sz w:val="20"/>
              </w:rPr>
              <w:t>1416.54</w:t>
            </w:r>
          </w:p>
        </w:tc>
      </w:tr>
      <w:tr w:rsidR="00BB46EF">
        <w:trPr>
          <w:trHeight w:val="253"/>
        </w:trPr>
        <w:tc>
          <w:tcPr>
            <w:tcW w:w="1330" w:type="dxa"/>
          </w:tcPr>
          <w:p w:rsidR="00BB46EF" w:rsidRDefault="00523185">
            <w:pPr>
              <w:pStyle w:val="TableParagraph"/>
              <w:spacing w:before="19" w:line="215" w:lineRule="exact"/>
              <w:ind w:left="471" w:right="458"/>
              <w:jc w:val="center"/>
              <w:rPr>
                <w:sz w:val="20"/>
              </w:rPr>
            </w:pPr>
            <w:r>
              <w:rPr>
                <w:sz w:val="20"/>
              </w:rPr>
              <w:t>8.00</w:t>
            </w:r>
          </w:p>
        </w:tc>
        <w:tc>
          <w:tcPr>
            <w:tcW w:w="1925" w:type="dxa"/>
          </w:tcPr>
          <w:p w:rsidR="00BB46EF" w:rsidRDefault="00523185">
            <w:pPr>
              <w:pStyle w:val="TableParagraph"/>
              <w:spacing w:before="19" w:line="215" w:lineRule="exact"/>
              <w:ind w:right="623"/>
              <w:jc w:val="right"/>
              <w:rPr>
                <w:sz w:val="20"/>
              </w:rPr>
            </w:pPr>
            <w:r>
              <w:rPr>
                <w:sz w:val="20"/>
              </w:rPr>
              <w:t>1415.62</w:t>
            </w:r>
          </w:p>
        </w:tc>
      </w:tr>
      <w:tr w:rsidR="00BB46EF">
        <w:trPr>
          <w:trHeight w:val="258"/>
        </w:trPr>
        <w:tc>
          <w:tcPr>
            <w:tcW w:w="1330" w:type="dxa"/>
          </w:tcPr>
          <w:p w:rsidR="00BB46EF" w:rsidRDefault="00523185">
            <w:pPr>
              <w:pStyle w:val="TableParagraph"/>
              <w:spacing w:before="19"/>
              <w:ind w:left="471" w:right="458"/>
              <w:jc w:val="center"/>
              <w:rPr>
                <w:sz w:val="20"/>
              </w:rPr>
            </w:pPr>
            <w:r>
              <w:rPr>
                <w:sz w:val="20"/>
              </w:rPr>
              <w:t>9.00</w:t>
            </w:r>
          </w:p>
        </w:tc>
        <w:tc>
          <w:tcPr>
            <w:tcW w:w="1925" w:type="dxa"/>
          </w:tcPr>
          <w:p w:rsidR="00BB46EF" w:rsidRDefault="00523185">
            <w:pPr>
              <w:pStyle w:val="TableParagraph"/>
              <w:spacing w:before="19"/>
              <w:ind w:right="623"/>
              <w:jc w:val="right"/>
              <w:rPr>
                <w:sz w:val="20"/>
              </w:rPr>
            </w:pPr>
            <w:r>
              <w:rPr>
                <w:sz w:val="20"/>
              </w:rPr>
              <w:t>1414.00</w:t>
            </w:r>
          </w:p>
        </w:tc>
      </w:tr>
    </w:tbl>
    <w:p w:rsidR="00BB46EF" w:rsidRDefault="00BB46EF">
      <w:pPr>
        <w:jc w:val="right"/>
        <w:rPr>
          <w:sz w:val="20"/>
        </w:rPr>
        <w:sectPr w:rsidR="00BB46EF">
          <w:pgSz w:w="12240" w:h="15840"/>
          <w:pgMar w:top="1340" w:right="1340" w:bottom="840" w:left="1320" w:header="705" w:footer="649" w:gutter="0"/>
          <w:cols w:space="720"/>
        </w:sectPr>
      </w:pPr>
    </w:p>
    <w:p w:rsidR="00BB46EF" w:rsidRDefault="00523185">
      <w:pPr>
        <w:spacing w:before="82" w:line="275" w:lineRule="exact"/>
        <w:ind w:left="120"/>
        <w:rPr>
          <w:i/>
          <w:sz w:val="24"/>
        </w:rPr>
      </w:pPr>
      <w:r>
        <w:rPr>
          <w:i/>
          <w:sz w:val="24"/>
        </w:rPr>
        <w:lastRenderedPageBreak/>
        <w:t>Design of the chute.</w:t>
      </w:r>
    </w:p>
    <w:p w:rsidR="00BB46EF" w:rsidRDefault="00523185">
      <w:pPr>
        <w:pStyle w:val="BodyText"/>
        <w:spacing w:line="252" w:lineRule="exact"/>
        <w:ind w:left="288"/>
      </w:pPr>
      <w:r>
        <w:t>Critical depth y</w:t>
      </w:r>
      <w:r>
        <w:rPr>
          <w:vertAlign w:val="subscript"/>
        </w:rPr>
        <w:t>c</w:t>
      </w:r>
      <w:r>
        <w:t xml:space="preserve"> = (q</w:t>
      </w:r>
      <w:r>
        <w:rPr>
          <w:vertAlign w:val="superscript"/>
        </w:rPr>
        <w:t>2</w:t>
      </w:r>
      <w:r>
        <w:t>/g)</w:t>
      </w:r>
      <w:r>
        <w:rPr>
          <w:vertAlign w:val="superscript"/>
        </w:rPr>
        <w:t>1/3</w:t>
      </w:r>
    </w:p>
    <w:p w:rsidR="00BB46EF" w:rsidRDefault="00523185">
      <w:pPr>
        <w:pStyle w:val="BodyText"/>
        <w:spacing w:before="1"/>
        <w:ind w:left="1728"/>
      </w:pPr>
      <w:r>
        <w:t>= 5.02m</w:t>
      </w:r>
    </w:p>
    <w:p w:rsidR="00BB46EF" w:rsidRDefault="00BB46EF">
      <w:pPr>
        <w:pStyle w:val="BodyText"/>
        <w:spacing w:before="3"/>
      </w:pPr>
    </w:p>
    <w:p w:rsidR="00BB46EF" w:rsidRDefault="00523185">
      <w:pPr>
        <w:pStyle w:val="BodyText"/>
        <w:ind w:left="120"/>
      </w:pPr>
      <w:r>
        <w:t>The critical depth is much higher than the calculated depth, hence the flow is supercritical. The chute channel should now be given a milder slop for a little distance from toe, keeping the flow in supercritical condition.</w:t>
      </w:r>
    </w:p>
    <w:p w:rsidR="00BB46EF" w:rsidRDefault="00523185">
      <w:pPr>
        <w:pStyle w:val="BodyText"/>
        <w:spacing w:before="1" w:line="237" w:lineRule="auto"/>
        <w:ind w:left="120" w:right="6098" w:firstLine="720"/>
      </w:pPr>
      <w:r>
        <w:t>Critical velocity = q/y</w:t>
      </w:r>
      <w:r>
        <w:rPr>
          <w:vertAlign w:val="subscript"/>
        </w:rPr>
        <w:t>c</w:t>
      </w:r>
      <w:r>
        <w:t xml:space="preserve"> = 7.02 From Manning’s equation</w:t>
      </w:r>
    </w:p>
    <w:p w:rsidR="00BB46EF" w:rsidRDefault="00BB46EF">
      <w:pPr>
        <w:pStyle w:val="BodyText"/>
        <w:spacing w:before="3"/>
      </w:pPr>
    </w:p>
    <w:p w:rsidR="00BB46EF" w:rsidRDefault="00523185">
      <w:pPr>
        <w:pStyle w:val="BodyText"/>
        <w:ind w:left="840"/>
      </w:pPr>
      <w:r>
        <w:t>V = 1/n R</w:t>
      </w:r>
      <w:r>
        <w:rPr>
          <w:vertAlign w:val="superscript"/>
        </w:rPr>
        <w:t>2/3</w:t>
      </w:r>
      <w:r>
        <w:t>s</w:t>
      </w:r>
      <w:r>
        <w:rPr>
          <w:vertAlign w:val="superscript"/>
        </w:rPr>
        <w:t>1/2</w:t>
      </w:r>
    </w:p>
    <w:p w:rsidR="00BB46EF" w:rsidRDefault="00523185">
      <w:pPr>
        <w:pStyle w:val="BodyText"/>
        <w:spacing w:before="3" w:line="237" w:lineRule="auto"/>
        <w:ind w:left="840" w:right="5493" w:hanging="720"/>
      </w:pPr>
      <w:r>
        <w:t>Inserting the values and calculating for slope S=0.001</w:t>
      </w:r>
    </w:p>
    <w:p w:rsidR="00BB46EF" w:rsidRDefault="00523185">
      <w:pPr>
        <w:pStyle w:val="BodyText"/>
        <w:spacing w:before="1"/>
        <w:ind w:left="120" w:right="111"/>
      </w:pPr>
      <w:r>
        <w:t>Hence a slope of 1/400 is provided in 40m distance from the toe of the spillway. The bed level at the end of this slope is 1414-0.1 = 1413.9m.</w:t>
      </w:r>
    </w:p>
    <w:p w:rsidR="00BB46EF" w:rsidRDefault="00523185">
      <w:pPr>
        <w:pStyle w:val="BodyText"/>
        <w:spacing w:line="251" w:lineRule="exact"/>
        <w:ind w:left="120"/>
      </w:pPr>
      <w:r>
        <w:t>For the reverse curve at the toe a concave curve of radius 2He is provided.</w:t>
      </w:r>
    </w:p>
    <w:p w:rsidR="00BB46EF" w:rsidRDefault="00BB46EF">
      <w:pPr>
        <w:pStyle w:val="BodyText"/>
        <w:spacing w:before="5"/>
      </w:pPr>
    </w:p>
    <w:p w:rsidR="00BB46EF" w:rsidRDefault="00523185">
      <w:pPr>
        <w:pStyle w:val="BodyText"/>
        <w:spacing w:line="237" w:lineRule="auto"/>
        <w:ind w:left="120" w:right="111"/>
      </w:pPr>
      <w:r>
        <w:t>For the remaining reaches of the channel a slope is given based on the prevailing topography formation of white water and keeping the flow supercritical. The calculation is shown in the following table.</w:t>
      </w:r>
    </w:p>
    <w:p w:rsidR="00BB46EF" w:rsidRDefault="00BB46EF">
      <w:pPr>
        <w:spacing w:line="237" w:lineRule="auto"/>
        <w:sectPr w:rsidR="00BB46EF">
          <w:pgSz w:w="12240" w:h="15840"/>
          <w:pgMar w:top="1340" w:right="1340" w:bottom="840" w:left="1320" w:header="705" w:footer="649" w:gutter="0"/>
          <w:cols w:space="720"/>
        </w:sectPr>
      </w:pPr>
    </w:p>
    <w:p w:rsidR="00BB46EF" w:rsidRDefault="00265253">
      <w:pPr>
        <w:tabs>
          <w:tab w:val="left" w:pos="7315"/>
        </w:tabs>
        <w:spacing w:before="74"/>
        <w:ind w:left="120"/>
        <w:rPr>
          <w:i/>
          <w:sz w:val="16"/>
        </w:rPr>
      </w:pPr>
      <w:r>
        <w:rPr>
          <w:i/>
          <w:sz w:val="16"/>
        </w:rPr>
        <w:lastRenderedPageBreak/>
        <w:t>Ambo</w:t>
      </w:r>
      <w:r w:rsidR="00523185">
        <w:rPr>
          <w:i/>
          <w:spacing w:val="-1"/>
          <w:sz w:val="16"/>
        </w:rPr>
        <w:t xml:space="preserve"> </w:t>
      </w:r>
      <w:r w:rsidR="00523185">
        <w:rPr>
          <w:i/>
          <w:sz w:val="16"/>
        </w:rPr>
        <w:t>University</w:t>
      </w:r>
      <w:r>
        <w:rPr>
          <w:i/>
          <w:sz w:val="16"/>
        </w:rPr>
        <w:t xml:space="preserve"> Woliso Campus</w:t>
      </w:r>
      <w:r w:rsidR="00523185">
        <w:rPr>
          <w:i/>
          <w:sz w:val="16"/>
        </w:rPr>
        <w:tab/>
        <w:t>Hydraulic Structures</w:t>
      </w:r>
      <w:r w:rsidR="00523185">
        <w:rPr>
          <w:i/>
          <w:spacing w:val="-2"/>
          <w:sz w:val="16"/>
        </w:rPr>
        <w:t xml:space="preserve"> </w:t>
      </w:r>
      <w:r w:rsidR="00523185">
        <w:rPr>
          <w:i/>
          <w:sz w:val="16"/>
        </w:rPr>
        <w:t>I</w:t>
      </w:r>
    </w:p>
    <w:p w:rsidR="00BB46EF" w:rsidRDefault="00945AE4">
      <w:pPr>
        <w:pStyle w:val="BodyText"/>
        <w:spacing w:line="20" w:lineRule="exact"/>
        <w:ind w:left="112"/>
        <w:rPr>
          <w:sz w:val="2"/>
        </w:rPr>
      </w:pPr>
      <w:r>
        <w:rPr>
          <w:sz w:val="2"/>
        </w:rPr>
      </w:r>
      <w:r>
        <w:rPr>
          <w:sz w:val="2"/>
        </w:rPr>
        <w:pict>
          <v:group id="_x0000_s3485" style="width:432.25pt;height:.75pt;mso-position-horizontal-relative:char;mso-position-vertical-relative:line" coordsize="8645,15">
            <v:line id="_x0000_s3486" style="position:absolute" from="0,7" to="8645,7" strokeweight=".25397mm"/>
            <w10:wrap type="none"/>
            <w10:anchorlock/>
          </v:group>
        </w:pict>
      </w:r>
    </w:p>
    <w:p w:rsidR="00BB46EF" w:rsidRDefault="00BB46EF">
      <w:pPr>
        <w:pStyle w:val="BodyText"/>
        <w:rPr>
          <w:i/>
          <w:sz w:val="20"/>
        </w:rPr>
      </w:pPr>
    </w:p>
    <w:p w:rsidR="00BB46EF" w:rsidRDefault="00BB46EF">
      <w:pPr>
        <w:pStyle w:val="BodyText"/>
        <w:rPr>
          <w:i/>
          <w:sz w:val="20"/>
        </w:rPr>
      </w:pPr>
    </w:p>
    <w:p w:rsidR="00BB46EF" w:rsidRDefault="00BB46EF">
      <w:pPr>
        <w:pStyle w:val="BodyText"/>
        <w:rPr>
          <w:i/>
          <w:sz w:val="20"/>
        </w:rPr>
      </w:pPr>
    </w:p>
    <w:p w:rsidR="00BB46EF" w:rsidRDefault="00BB46EF">
      <w:pPr>
        <w:pStyle w:val="BodyText"/>
        <w:spacing w:before="7"/>
        <w:rPr>
          <w:i/>
          <w:sz w:val="26"/>
        </w:rPr>
      </w:pPr>
    </w:p>
    <w:p w:rsidR="00BB46EF" w:rsidRDefault="00523185">
      <w:pPr>
        <w:spacing w:before="90"/>
        <w:ind w:left="120"/>
        <w:rPr>
          <w:sz w:val="24"/>
        </w:rPr>
      </w:pPr>
      <w:r>
        <w:rPr>
          <w:sz w:val="24"/>
        </w:rPr>
        <w:t>Table 4.3 Calculation of water depth on chute channel.</w:t>
      </w:r>
    </w:p>
    <w:p w:rsidR="00BB46EF" w:rsidRDefault="00BB46EF">
      <w:pPr>
        <w:pStyle w:val="BodyText"/>
        <w:spacing w:before="8"/>
        <w:rPr>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2"/>
        <w:gridCol w:w="942"/>
        <w:gridCol w:w="942"/>
        <w:gridCol w:w="937"/>
        <w:gridCol w:w="942"/>
        <w:gridCol w:w="942"/>
        <w:gridCol w:w="942"/>
        <w:gridCol w:w="942"/>
        <w:gridCol w:w="1070"/>
        <w:gridCol w:w="811"/>
        <w:gridCol w:w="942"/>
        <w:gridCol w:w="481"/>
        <w:gridCol w:w="717"/>
        <w:gridCol w:w="942"/>
        <w:gridCol w:w="945"/>
      </w:tblGrid>
      <w:tr w:rsidR="00BB46EF" w:rsidTr="00265253">
        <w:trPr>
          <w:trHeight w:val="519"/>
        </w:trPr>
        <w:tc>
          <w:tcPr>
            <w:tcW w:w="942"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105" w:right="94"/>
              <w:jc w:val="center"/>
              <w:rPr>
                <w:rFonts w:ascii="Arial"/>
                <w:sz w:val="20"/>
              </w:rPr>
            </w:pPr>
            <w:r>
              <w:rPr>
                <w:rFonts w:ascii="Arial"/>
                <w:sz w:val="20"/>
              </w:rPr>
              <w:t>S.N</w:t>
            </w:r>
          </w:p>
        </w:tc>
        <w:tc>
          <w:tcPr>
            <w:tcW w:w="942" w:type="dxa"/>
          </w:tcPr>
          <w:p w:rsidR="00BB46EF" w:rsidRDefault="00523185">
            <w:pPr>
              <w:pStyle w:val="TableParagraph"/>
              <w:spacing w:before="47" w:line="230" w:lineRule="atLeast"/>
              <w:ind w:left="57" w:right="28" w:firstLine="33"/>
              <w:rPr>
                <w:rFonts w:ascii="Arial"/>
                <w:sz w:val="20"/>
              </w:rPr>
            </w:pPr>
            <w:r>
              <w:rPr>
                <w:rFonts w:ascii="Arial"/>
                <w:sz w:val="20"/>
              </w:rPr>
              <w:t>Distance from start</w:t>
            </w:r>
          </w:p>
        </w:tc>
        <w:tc>
          <w:tcPr>
            <w:tcW w:w="942" w:type="dxa"/>
          </w:tcPr>
          <w:p w:rsidR="00BB46EF" w:rsidRDefault="00523185">
            <w:pPr>
              <w:pStyle w:val="TableParagraph"/>
              <w:spacing w:before="47" w:line="230" w:lineRule="atLeast"/>
              <w:ind w:left="355" w:right="146" w:hanging="183"/>
              <w:rPr>
                <w:rFonts w:ascii="Arial"/>
                <w:sz w:val="20"/>
              </w:rPr>
            </w:pPr>
            <w:r>
              <w:rPr>
                <w:rFonts w:ascii="Arial"/>
                <w:sz w:val="20"/>
              </w:rPr>
              <w:t>Length (L)</w:t>
            </w:r>
          </w:p>
        </w:tc>
        <w:tc>
          <w:tcPr>
            <w:tcW w:w="937" w:type="dxa"/>
          </w:tcPr>
          <w:p w:rsidR="00BB46EF" w:rsidRDefault="00523185">
            <w:pPr>
              <w:pStyle w:val="TableParagraph"/>
              <w:spacing w:before="47" w:line="230" w:lineRule="atLeast"/>
              <w:ind w:left="119" w:right="97" w:firstLine="4"/>
              <w:rPr>
                <w:rFonts w:ascii="Arial"/>
                <w:sz w:val="20"/>
              </w:rPr>
            </w:pPr>
            <w:r>
              <w:rPr>
                <w:rFonts w:ascii="Arial"/>
                <w:sz w:val="20"/>
              </w:rPr>
              <w:t>Drop in bed(Y</w:t>
            </w:r>
            <w:r>
              <w:rPr>
                <w:rFonts w:ascii="Arial"/>
                <w:sz w:val="20"/>
                <w:vertAlign w:val="subscript"/>
              </w:rPr>
              <w:t>m</w:t>
            </w:r>
            <w:r>
              <w:rPr>
                <w:rFonts w:ascii="Arial"/>
                <w:sz w:val="20"/>
              </w:rPr>
              <w:t>)</w:t>
            </w:r>
          </w:p>
        </w:tc>
        <w:tc>
          <w:tcPr>
            <w:tcW w:w="942" w:type="dxa"/>
          </w:tcPr>
          <w:p w:rsidR="00BB46EF" w:rsidRDefault="00523185">
            <w:pPr>
              <w:pStyle w:val="TableParagraph"/>
              <w:spacing w:before="47" w:line="230" w:lineRule="atLeast"/>
              <w:ind w:left="316" w:right="41" w:hanging="250"/>
              <w:rPr>
                <w:rFonts w:ascii="Arial"/>
                <w:sz w:val="20"/>
              </w:rPr>
            </w:pPr>
            <w:r>
              <w:rPr>
                <w:rFonts w:ascii="Arial"/>
                <w:sz w:val="20"/>
              </w:rPr>
              <w:t>Bed level (Z</w:t>
            </w:r>
            <w:r>
              <w:rPr>
                <w:rFonts w:ascii="Arial"/>
                <w:sz w:val="20"/>
                <w:vertAlign w:val="subscript"/>
              </w:rPr>
              <w:t>o</w:t>
            </w:r>
            <w:r>
              <w:rPr>
                <w:rFonts w:ascii="Arial"/>
                <w:sz w:val="20"/>
              </w:rPr>
              <w:t>)</w:t>
            </w:r>
          </w:p>
        </w:tc>
        <w:tc>
          <w:tcPr>
            <w:tcW w:w="942" w:type="dxa"/>
          </w:tcPr>
          <w:p w:rsidR="00BB46EF" w:rsidRDefault="00523185">
            <w:pPr>
              <w:pStyle w:val="TableParagraph"/>
              <w:spacing w:before="47" w:line="230" w:lineRule="atLeast"/>
              <w:ind w:left="355" w:right="185" w:hanging="144"/>
              <w:rPr>
                <w:rFonts w:ascii="Arial"/>
                <w:sz w:val="20"/>
              </w:rPr>
            </w:pPr>
            <w:r>
              <w:rPr>
                <w:rFonts w:ascii="Arial"/>
                <w:sz w:val="20"/>
              </w:rPr>
              <w:t>Depth (d)</w:t>
            </w:r>
          </w:p>
        </w:tc>
        <w:tc>
          <w:tcPr>
            <w:tcW w:w="942" w:type="dxa"/>
          </w:tcPr>
          <w:p w:rsidR="00BB46EF" w:rsidRDefault="00523185">
            <w:pPr>
              <w:pStyle w:val="TableParagraph"/>
              <w:spacing w:before="47" w:line="230" w:lineRule="atLeast"/>
              <w:ind w:left="360" w:right="100" w:hanging="231"/>
              <w:rPr>
                <w:rFonts w:ascii="Arial"/>
                <w:sz w:val="20"/>
              </w:rPr>
            </w:pPr>
            <w:r>
              <w:rPr>
                <w:rFonts w:ascii="Arial"/>
                <w:sz w:val="20"/>
              </w:rPr>
              <w:t>Velocity (v)</w:t>
            </w:r>
          </w:p>
        </w:tc>
        <w:tc>
          <w:tcPr>
            <w:tcW w:w="942" w:type="dxa"/>
          </w:tcPr>
          <w:p w:rsidR="00BB46EF" w:rsidRDefault="00523185">
            <w:pPr>
              <w:pStyle w:val="TableParagraph"/>
              <w:spacing w:before="47" w:line="230" w:lineRule="atLeast"/>
              <w:ind w:left="321" w:right="73" w:hanging="221"/>
              <w:rPr>
                <w:rFonts w:ascii="Arial"/>
                <w:sz w:val="20"/>
              </w:rPr>
            </w:pPr>
            <w:r>
              <w:rPr>
                <w:rFonts w:ascii="Arial"/>
                <w:sz w:val="20"/>
              </w:rPr>
              <w:t>vel head (h</w:t>
            </w:r>
            <w:r>
              <w:rPr>
                <w:rFonts w:ascii="Arial"/>
                <w:sz w:val="20"/>
                <w:vertAlign w:val="subscript"/>
              </w:rPr>
              <w:t>a</w:t>
            </w:r>
            <w:r>
              <w:rPr>
                <w:rFonts w:ascii="Arial"/>
                <w:sz w:val="20"/>
              </w:rPr>
              <w:t>)</w:t>
            </w:r>
          </w:p>
        </w:tc>
        <w:tc>
          <w:tcPr>
            <w:tcW w:w="1070" w:type="dxa"/>
          </w:tcPr>
          <w:p w:rsidR="00BB46EF" w:rsidRDefault="00523185">
            <w:pPr>
              <w:pStyle w:val="TableParagraph"/>
              <w:spacing w:before="47" w:line="230" w:lineRule="atLeast"/>
              <w:ind w:left="408" w:right="35" w:hanging="351"/>
              <w:rPr>
                <w:rFonts w:ascii="Arial"/>
                <w:sz w:val="20"/>
              </w:rPr>
            </w:pPr>
            <w:r>
              <w:rPr>
                <w:rFonts w:ascii="Arial"/>
                <w:sz w:val="20"/>
              </w:rPr>
              <w:t>Sp. energy (E)</w:t>
            </w:r>
          </w:p>
        </w:tc>
        <w:tc>
          <w:tcPr>
            <w:tcW w:w="811"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92" w:right="79"/>
              <w:jc w:val="center"/>
              <w:rPr>
                <w:rFonts w:ascii="Arial"/>
                <w:sz w:val="20"/>
              </w:rPr>
            </w:pPr>
            <w:r>
              <w:rPr>
                <w:rFonts w:ascii="Arial"/>
                <w:sz w:val="20"/>
              </w:rPr>
              <w:t>Z</w:t>
            </w:r>
            <w:r>
              <w:rPr>
                <w:rFonts w:ascii="Arial"/>
                <w:sz w:val="20"/>
                <w:vertAlign w:val="subscript"/>
              </w:rPr>
              <w:t>o</w:t>
            </w:r>
            <w:r>
              <w:rPr>
                <w:rFonts w:ascii="Arial"/>
                <w:sz w:val="20"/>
              </w:rPr>
              <w:t xml:space="preserve"> +E</w:t>
            </w:r>
          </w:p>
        </w:tc>
        <w:tc>
          <w:tcPr>
            <w:tcW w:w="942"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104"/>
              <w:rPr>
                <w:rFonts w:ascii="Arial"/>
                <w:sz w:val="20"/>
              </w:rPr>
            </w:pPr>
            <w:r>
              <w:rPr>
                <w:rFonts w:ascii="Arial"/>
                <w:sz w:val="20"/>
              </w:rPr>
              <w:t>Area (A)</w:t>
            </w:r>
          </w:p>
        </w:tc>
        <w:tc>
          <w:tcPr>
            <w:tcW w:w="481"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172"/>
              <w:rPr>
                <w:rFonts w:ascii="Arial"/>
                <w:sz w:val="20"/>
              </w:rPr>
            </w:pPr>
            <w:r>
              <w:rPr>
                <w:rFonts w:ascii="Arial"/>
                <w:sz w:val="20"/>
              </w:rPr>
              <w:t>R</w:t>
            </w:r>
          </w:p>
        </w:tc>
        <w:tc>
          <w:tcPr>
            <w:tcW w:w="717"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286"/>
              <w:rPr>
                <w:rFonts w:ascii="Arial"/>
                <w:sz w:val="20"/>
              </w:rPr>
            </w:pPr>
            <w:r>
              <w:rPr>
                <w:rFonts w:ascii="Arial"/>
                <w:sz w:val="20"/>
              </w:rPr>
              <w:t>h</w:t>
            </w:r>
            <w:r>
              <w:rPr>
                <w:rFonts w:ascii="Arial"/>
                <w:sz w:val="20"/>
                <w:vertAlign w:val="subscript"/>
              </w:rPr>
              <w:t>f</w:t>
            </w:r>
          </w:p>
        </w:tc>
        <w:tc>
          <w:tcPr>
            <w:tcW w:w="942" w:type="dxa"/>
          </w:tcPr>
          <w:p w:rsidR="00BB46EF" w:rsidRDefault="00BB46EF">
            <w:pPr>
              <w:pStyle w:val="TableParagraph"/>
              <w:spacing w:before="1" w:line="240" w:lineRule="auto"/>
              <w:rPr>
                <w:sz w:val="24"/>
              </w:rPr>
            </w:pPr>
          </w:p>
          <w:p w:rsidR="00BB46EF" w:rsidRDefault="00523185">
            <w:pPr>
              <w:pStyle w:val="TableParagraph"/>
              <w:spacing w:before="1" w:line="215" w:lineRule="exact"/>
              <w:ind w:left="128"/>
              <w:rPr>
                <w:rFonts w:ascii="Arial"/>
                <w:sz w:val="20"/>
              </w:rPr>
            </w:pPr>
            <w:r>
              <w:rPr>
                <w:rFonts w:ascii="Arial"/>
                <w:sz w:val="20"/>
              </w:rPr>
              <w:t>Act TEL</w:t>
            </w:r>
          </w:p>
        </w:tc>
        <w:tc>
          <w:tcPr>
            <w:tcW w:w="942" w:type="dxa"/>
          </w:tcPr>
          <w:p w:rsidR="00BB46EF" w:rsidRDefault="00BB46EF">
            <w:pPr>
              <w:pStyle w:val="TableParagraph"/>
              <w:spacing w:before="1" w:line="240" w:lineRule="auto"/>
              <w:rPr>
                <w:sz w:val="24"/>
              </w:rPr>
            </w:pPr>
          </w:p>
          <w:p w:rsidR="00BB46EF" w:rsidRDefault="00523185">
            <w:pPr>
              <w:pStyle w:val="TableParagraph"/>
              <w:spacing w:before="1" w:line="215" w:lineRule="exact"/>
              <w:ind w:right="69"/>
              <w:jc w:val="right"/>
              <w:rPr>
                <w:rFonts w:ascii="Arial"/>
                <w:sz w:val="20"/>
              </w:rPr>
            </w:pPr>
            <w:r>
              <w:rPr>
                <w:rFonts w:ascii="Arial"/>
                <w:sz w:val="20"/>
              </w:rPr>
              <w:t>Froud no</w:t>
            </w:r>
          </w:p>
        </w:tc>
      </w:tr>
      <w:tr w:rsidR="00BB46EF" w:rsidTr="00265253">
        <w:trPr>
          <w:trHeight w:val="257"/>
        </w:trPr>
        <w:tc>
          <w:tcPr>
            <w:tcW w:w="13439" w:type="dxa"/>
            <w:gridSpan w:val="15"/>
          </w:tcPr>
          <w:p w:rsidR="00BB46EF" w:rsidRDefault="00523185">
            <w:pPr>
              <w:pStyle w:val="TableParagraph"/>
              <w:spacing w:before="18" w:line="215" w:lineRule="exact"/>
              <w:ind w:left="6458" w:right="6448"/>
              <w:jc w:val="center"/>
              <w:rPr>
                <w:rFonts w:ascii="Arial"/>
                <w:sz w:val="20"/>
              </w:rPr>
            </w:pPr>
            <w:r>
              <w:rPr>
                <w:rFonts w:ascii="Arial"/>
                <w:sz w:val="20"/>
              </w:rPr>
              <w:t>Slop 1:6</w:t>
            </w:r>
          </w:p>
        </w:tc>
      </w:tr>
      <w:tr w:rsidR="00BB46EF" w:rsidTr="00265253">
        <w:trPr>
          <w:trHeight w:val="256"/>
        </w:trPr>
        <w:tc>
          <w:tcPr>
            <w:tcW w:w="942" w:type="dxa"/>
          </w:tcPr>
          <w:p w:rsidR="00BB46EF" w:rsidRDefault="00523185">
            <w:pPr>
              <w:pStyle w:val="TableParagraph"/>
              <w:spacing w:before="18" w:line="215" w:lineRule="exact"/>
              <w:ind w:left="6"/>
              <w:jc w:val="center"/>
              <w:rPr>
                <w:rFonts w:ascii="Arial"/>
                <w:sz w:val="20"/>
              </w:rPr>
            </w:pPr>
            <w:r>
              <w:rPr>
                <w:rFonts w:ascii="Arial"/>
                <w:sz w:val="20"/>
              </w:rPr>
              <w:t>1</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0</w:t>
            </w:r>
          </w:p>
        </w:tc>
        <w:tc>
          <w:tcPr>
            <w:tcW w:w="942" w:type="dxa"/>
          </w:tcPr>
          <w:p w:rsidR="00BB46EF" w:rsidRDefault="00BB46EF">
            <w:pPr>
              <w:pStyle w:val="TableParagraph"/>
              <w:spacing w:line="240" w:lineRule="auto"/>
              <w:rPr>
                <w:sz w:val="18"/>
              </w:rPr>
            </w:pPr>
          </w:p>
        </w:tc>
        <w:tc>
          <w:tcPr>
            <w:tcW w:w="937" w:type="dxa"/>
          </w:tcPr>
          <w:p w:rsidR="00BB46EF" w:rsidRDefault="00BB46EF">
            <w:pPr>
              <w:pStyle w:val="TableParagraph"/>
              <w:spacing w:line="240" w:lineRule="auto"/>
              <w:rPr>
                <w:sz w:val="18"/>
              </w:rPr>
            </w:pP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1413.90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2.36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14.94</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11.37</w:t>
            </w:r>
          </w:p>
        </w:tc>
        <w:tc>
          <w:tcPr>
            <w:tcW w:w="1070" w:type="dxa"/>
          </w:tcPr>
          <w:p w:rsidR="00BB46EF" w:rsidRDefault="00523185">
            <w:pPr>
              <w:pStyle w:val="TableParagraph"/>
              <w:spacing w:before="18" w:line="215" w:lineRule="exact"/>
              <w:ind w:right="-15"/>
              <w:jc w:val="right"/>
              <w:rPr>
                <w:rFonts w:ascii="Arial"/>
                <w:sz w:val="20"/>
              </w:rPr>
            </w:pPr>
            <w:r>
              <w:rPr>
                <w:rFonts w:ascii="Arial"/>
                <w:sz w:val="20"/>
              </w:rPr>
              <w:t>13.73</w:t>
            </w:r>
          </w:p>
        </w:tc>
        <w:tc>
          <w:tcPr>
            <w:tcW w:w="811" w:type="dxa"/>
          </w:tcPr>
          <w:p w:rsidR="00BB46EF" w:rsidRDefault="00523185">
            <w:pPr>
              <w:pStyle w:val="TableParagraph"/>
              <w:spacing w:before="18" w:line="215" w:lineRule="exact"/>
              <w:ind w:left="95" w:right="-15"/>
              <w:jc w:val="center"/>
              <w:rPr>
                <w:rFonts w:ascii="Arial"/>
                <w:sz w:val="20"/>
              </w:rPr>
            </w:pPr>
            <w:r>
              <w:rPr>
                <w:rFonts w:ascii="Arial"/>
                <w:spacing w:val="-1"/>
                <w:sz w:val="20"/>
              </w:rPr>
              <w:t>1427.63</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23.60</w:t>
            </w:r>
          </w:p>
        </w:tc>
        <w:tc>
          <w:tcPr>
            <w:tcW w:w="481" w:type="dxa"/>
          </w:tcPr>
          <w:p w:rsidR="00BB46EF" w:rsidRDefault="00523185">
            <w:pPr>
              <w:pStyle w:val="TableParagraph"/>
              <w:spacing w:before="18" w:line="215" w:lineRule="exact"/>
              <w:ind w:left="95" w:right="-15"/>
              <w:rPr>
                <w:rFonts w:ascii="Arial"/>
                <w:sz w:val="20"/>
              </w:rPr>
            </w:pPr>
            <w:r>
              <w:rPr>
                <w:rFonts w:ascii="Arial"/>
                <w:sz w:val="20"/>
              </w:rPr>
              <w:t>1.60</w:t>
            </w:r>
          </w:p>
        </w:tc>
        <w:tc>
          <w:tcPr>
            <w:tcW w:w="717" w:type="dxa"/>
          </w:tcPr>
          <w:p w:rsidR="00BB46EF" w:rsidRDefault="00BB46EF">
            <w:pPr>
              <w:pStyle w:val="TableParagraph"/>
              <w:spacing w:line="240" w:lineRule="auto"/>
              <w:rPr>
                <w:sz w:val="18"/>
              </w:rPr>
            </w:pPr>
          </w:p>
        </w:tc>
        <w:tc>
          <w:tcPr>
            <w:tcW w:w="942" w:type="dxa"/>
          </w:tcPr>
          <w:p w:rsidR="00BB46EF" w:rsidRDefault="00BB46EF">
            <w:pPr>
              <w:pStyle w:val="TableParagraph"/>
              <w:spacing w:line="240" w:lineRule="auto"/>
              <w:rPr>
                <w:sz w:val="18"/>
              </w:rPr>
            </w:pP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3.10</w:t>
            </w:r>
          </w:p>
        </w:tc>
      </w:tr>
      <w:tr w:rsidR="00BB46EF" w:rsidTr="00265253">
        <w:trPr>
          <w:trHeight w:val="256"/>
        </w:trPr>
        <w:tc>
          <w:tcPr>
            <w:tcW w:w="942" w:type="dxa"/>
          </w:tcPr>
          <w:p w:rsidR="00BB46EF" w:rsidRDefault="00523185">
            <w:pPr>
              <w:pStyle w:val="TableParagraph"/>
              <w:spacing w:before="18" w:line="215" w:lineRule="exact"/>
              <w:ind w:left="6"/>
              <w:jc w:val="center"/>
              <w:rPr>
                <w:rFonts w:ascii="Arial"/>
                <w:sz w:val="20"/>
              </w:rPr>
            </w:pPr>
            <w:r>
              <w:rPr>
                <w:rFonts w:ascii="Arial"/>
                <w:sz w:val="20"/>
              </w:rPr>
              <w:t>2</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w:t>
            </w:r>
          </w:p>
        </w:tc>
        <w:tc>
          <w:tcPr>
            <w:tcW w:w="937" w:type="dxa"/>
          </w:tcPr>
          <w:p w:rsidR="00BB46EF" w:rsidRDefault="00523185">
            <w:pPr>
              <w:pStyle w:val="TableParagraph"/>
              <w:spacing w:before="18" w:line="215" w:lineRule="exact"/>
              <w:ind w:right="-15"/>
              <w:jc w:val="right"/>
              <w:rPr>
                <w:rFonts w:ascii="Arial"/>
                <w:sz w:val="20"/>
              </w:rPr>
            </w:pPr>
            <w:r>
              <w:rPr>
                <w:rFonts w:ascii="Arial"/>
                <w:sz w:val="20"/>
              </w:rPr>
              <w:t>3.32</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1410.58</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17.11</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14.92</w:t>
            </w:r>
          </w:p>
        </w:tc>
        <w:tc>
          <w:tcPr>
            <w:tcW w:w="1070" w:type="dxa"/>
          </w:tcPr>
          <w:p w:rsidR="00BB46EF" w:rsidRDefault="00523185">
            <w:pPr>
              <w:pStyle w:val="TableParagraph"/>
              <w:spacing w:before="18" w:line="215" w:lineRule="exact"/>
              <w:ind w:right="-15"/>
              <w:jc w:val="right"/>
              <w:rPr>
                <w:rFonts w:ascii="Arial"/>
                <w:sz w:val="20"/>
              </w:rPr>
            </w:pPr>
            <w:r>
              <w:rPr>
                <w:rFonts w:ascii="Arial"/>
                <w:sz w:val="20"/>
              </w:rPr>
              <w:t>16.98</w:t>
            </w:r>
          </w:p>
        </w:tc>
        <w:tc>
          <w:tcPr>
            <w:tcW w:w="811" w:type="dxa"/>
          </w:tcPr>
          <w:p w:rsidR="00BB46EF" w:rsidRDefault="00523185">
            <w:pPr>
              <w:pStyle w:val="TableParagraph"/>
              <w:spacing w:before="18" w:line="215" w:lineRule="exact"/>
              <w:ind w:left="95" w:right="-15"/>
              <w:jc w:val="center"/>
              <w:rPr>
                <w:rFonts w:ascii="Arial"/>
                <w:sz w:val="20"/>
              </w:rPr>
            </w:pPr>
            <w:r>
              <w:rPr>
                <w:rFonts w:ascii="Arial"/>
                <w:spacing w:val="-1"/>
                <w:sz w:val="20"/>
              </w:rPr>
              <w:t>1427.56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20.60</w:t>
            </w:r>
          </w:p>
        </w:tc>
        <w:tc>
          <w:tcPr>
            <w:tcW w:w="481" w:type="dxa"/>
          </w:tcPr>
          <w:p w:rsidR="00BB46EF" w:rsidRDefault="00523185">
            <w:pPr>
              <w:pStyle w:val="TableParagraph"/>
              <w:spacing w:before="18" w:line="215" w:lineRule="exact"/>
              <w:ind w:left="95" w:right="-15"/>
              <w:rPr>
                <w:rFonts w:ascii="Arial"/>
                <w:sz w:val="20"/>
              </w:rPr>
            </w:pPr>
            <w:r>
              <w:rPr>
                <w:rFonts w:ascii="Arial"/>
                <w:sz w:val="20"/>
              </w:rPr>
              <w:t>1.46</w:t>
            </w:r>
          </w:p>
        </w:tc>
        <w:tc>
          <w:tcPr>
            <w:tcW w:w="717" w:type="dxa"/>
          </w:tcPr>
          <w:p w:rsidR="00BB46EF" w:rsidRDefault="00523185">
            <w:pPr>
              <w:pStyle w:val="TableParagraph"/>
              <w:spacing w:before="18" w:line="215" w:lineRule="exact"/>
              <w:ind w:left="334" w:right="-15"/>
              <w:rPr>
                <w:rFonts w:ascii="Arial"/>
                <w:sz w:val="20"/>
              </w:rPr>
            </w:pPr>
            <w:r>
              <w:rPr>
                <w:rFonts w:ascii="Arial"/>
                <w:sz w:val="20"/>
              </w:rPr>
              <w:t>1.28</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1426.35</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3.81</w:t>
            </w:r>
          </w:p>
        </w:tc>
      </w:tr>
      <w:tr w:rsidR="00BB46EF" w:rsidTr="00265253">
        <w:trPr>
          <w:trHeight w:val="256"/>
        </w:trPr>
        <w:tc>
          <w:tcPr>
            <w:tcW w:w="942" w:type="dxa"/>
          </w:tcPr>
          <w:p w:rsidR="00BB46EF" w:rsidRDefault="00BB46EF">
            <w:pPr>
              <w:pStyle w:val="TableParagraph"/>
              <w:spacing w:line="240" w:lineRule="auto"/>
              <w:rPr>
                <w:sz w:val="18"/>
              </w:rPr>
            </w:pP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40</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20</w:t>
            </w:r>
          </w:p>
        </w:tc>
        <w:tc>
          <w:tcPr>
            <w:tcW w:w="937" w:type="dxa"/>
          </w:tcPr>
          <w:p w:rsidR="00BB46EF" w:rsidRDefault="00523185">
            <w:pPr>
              <w:pStyle w:val="TableParagraph"/>
              <w:spacing w:before="23" w:line="211" w:lineRule="exact"/>
              <w:ind w:right="-15"/>
              <w:jc w:val="right"/>
              <w:rPr>
                <w:rFonts w:ascii="Arial"/>
                <w:sz w:val="20"/>
              </w:rPr>
            </w:pPr>
            <w:r>
              <w:rPr>
                <w:rFonts w:ascii="Arial"/>
                <w:sz w:val="20"/>
              </w:rPr>
              <w:t>3.32</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1407.26</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1.85</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19.05</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18.50</w:t>
            </w:r>
          </w:p>
        </w:tc>
        <w:tc>
          <w:tcPr>
            <w:tcW w:w="1070" w:type="dxa"/>
          </w:tcPr>
          <w:p w:rsidR="00BB46EF" w:rsidRDefault="00523185">
            <w:pPr>
              <w:pStyle w:val="TableParagraph"/>
              <w:spacing w:before="23" w:line="211" w:lineRule="exact"/>
              <w:ind w:right="-15"/>
              <w:jc w:val="right"/>
              <w:rPr>
                <w:rFonts w:ascii="Arial"/>
                <w:sz w:val="20"/>
              </w:rPr>
            </w:pPr>
            <w:r>
              <w:rPr>
                <w:rFonts w:ascii="Arial"/>
                <w:sz w:val="20"/>
              </w:rPr>
              <w:t>20.35</w:t>
            </w:r>
          </w:p>
        </w:tc>
        <w:tc>
          <w:tcPr>
            <w:tcW w:w="811" w:type="dxa"/>
          </w:tcPr>
          <w:p w:rsidR="00BB46EF" w:rsidRDefault="00523185">
            <w:pPr>
              <w:pStyle w:val="TableParagraph"/>
              <w:spacing w:before="23" w:line="211" w:lineRule="exact"/>
              <w:ind w:left="95" w:right="-15"/>
              <w:jc w:val="center"/>
              <w:rPr>
                <w:rFonts w:ascii="Arial"/>
                <w:sz w:val="20"/>
              </w:rPr>
            </w:pPr>
            <w:r>
              <w:rPr>
                <w:rFonts w:ascii="Arial"/>
                <w:spacing w:val="-1"/>
                <w:sz w:val="20"/>
              </w:rPr>
              <w:t>1427.61</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18.50</w:t>
            </w:r>
          </w:p>
        </w:tc>
        <w:tc>
          <w:tcPr>
            <w:tcW w:w="481" w:type="dxa"/>
          </w:tcPr>
          <w:p w:rsidR="00BB46EF" w:rsidRDefault="00523185">
            <w:pPr>
              <w:pStyle w:val="TableParagraph"/>
              <w:spacing w:before="23" w:line="211" w:lineRule="exact"/>
              <w:ind w:left="95" w:right="-15"/>
              <w:rPr>
                <w:rFonts w:ascii="Arial"/>
                <w:sz w:val="20"/>
              </w:rPr>
            </w:pPr>
            <w:r>
              <w:rPr>
                <w:rFonts w:ascii="Arial"/>
                <w:sz w:val="20"/>
              </w:rPr>
              <w:t>1.35</w:t>
            </w:r>
          </w:p>
        </w:tc>
        <w:tc>
          <w:tcPr>
            <w:tcW w:w="717" w:type="dxa"/>
          </w:tcPr>
          <w:p w:rsidR="00BB46EF" w:rsidRDefault="00523185">
            <w:pPr>
              <w:pStyle w:val="TableParagraph"/>
              <w:spacing w:before="23" w:line="211" w:lineRule="exact"/>
              <w:ind w:left="334" w:right="-15"/>
              <w:rPr>
                <w:rFonts w:ascii="Arial"/>
                <w:sz w:val="20"/>
              </w:rPr>
            </w:pPr>
            <w:r>
              <w:rPr>
                <w:rFonts w:ascii="Arial"/>
                <w:sz w:val="20"/>
              </w:rPr>
              <w:t>1.76</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1425.81</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4.47</w:t>
            </w:r>
          </w:p>
        </w:tc>
      </w:tr>
      <w:tr w:rsidR="00BB46EF" w:rsidTr="00265253">
        <w:trPr>
          <w:trHeight w:val="261"/>
        </w:trPr>
        <w:tc>
          <w:tcPr>
            <w:tcW w:w="13439" w:type="dxa"/>
            <w:gridSpan w:val="15"/>
          </w:tcPr>
          <w:p w:rsidR="00BB46EF" w:rsidRDefault="00523185">
            <w:pPr>
              <w:pStyle w:val="TableParagraph"/>
              <w:spacing w:before="23" w:line="215" w:lineRule="exact"/>
              <w:ind w:left="4"/>
              <w:rPr>
                <w:rFonts w:ascii="Arial"/>
                <w:sz w:val="20"/>
              </w:rPr>
            </w:pPr>
            <w:r>
              <w:rPr>
                <w:rFonts w:ascii="Arial"/>
                <w:sz w:val="20"/>
              </w:rPr>
              <w:t>Slop 1:3</w:t>
            </w:r>
          </w:p>
        </w:tc>
      </w:tr>
      <w:tr w:rsidR="00BB46EF" w:rsidTr="00265253">
        <w:trPr>
          <w:trHeight w:val="256"/>
        </w:trPr>
        <w:tc>
          <w:tcPr>
            <w:tcW w:w="942" w:type="dxa"/>
          </w:tcPr>
          <w:p w:rsidR="00BB46EF" w:rsidRDefault="00523185">
            <w:pPr>
              <w:pStyle w:val="TableParagraph"/>
              <w:spacing w:before="18" w:line="215" w:lineRule="exact"/>
              <w:ind w:left="6"/>
              <w:jc w:val="center"/>
              <w:rPr>
                <w:rFonts w:ascii="Arial"/>
                <w:sz w:val="20"/>
              </w:rPr>
            </w:pPr>
            <w:r>
              <w:rPr>
                <w:rFonts w:ascii="Arial"/>
                <w:sz w:val="20"/>
              </w:rPr>
              <w:t>3</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60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w:t>
            </w:r>
          </w:p>
        </w:tc>
        <w:tc>
          <w:tcPr>
            <w:tcW w:w="937" w:type="dxa"/>
          </w:tcPr>
          <w:p w:rsidR="00BB46EF" w:rsidRDefault="00523185">
            <w:pPr>
              <w:pStyle w:val="TableParagraph"/>
              <w:spacing w:before="18" w:line="215" w:lineRule="exact"/>
              <w:ind w:right="-15"/>
              <w:jc w:val="right"/>
              <w:rPr>
                <w:rFonts w:ascii="Arial"/>
                <w:sz w:val="20"/>
              </w:rPr>
            </w:pPr>
            <w:r>
              <w:rPr>
                <w:rFonts w:ascii="Arial"/>
                <w:sz w:val="20"/>
              </w:rPr>
              <w:t>6.66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1400.60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1.66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21.23</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22.98</w:t>
            </w:r>
          </w:p>
        </w:tc>
        <w:tc>
          <w:tcPr>
            <w:tcW w:w="1070" w:type="dxa"/>
          </w:tcPr>
          <w:p w:rsidR="00BB46EF" w:rsidRDefault="00523185">
            <w:pPr>
              <w:pStyle w:val="TableParagraph"/>
              <w:spacing w:before="18" w:line="215" w:lineRule="exact"/>
              <w:ind w:right="-15"/>
              <w:jc w:val="right"/>
              <w:rPr>
                <w:rFonts w:ascii="Arial"/>
                <w:sz w:val="20"/>
              </w:rPr>
            </w:pPr>
            <w:r>
              <w:rPr>
                <w:rFonts w:ascii="Arial"/>
                <w:sz w:val="20"/>
              </w:rPr>
              <w:t>24.64</w:t>
            </w:r>
          </w:p>
        </w:tc>
        <w:tc>
          <w:tcPr>
            <w:tcW w:w="811" w:type="dxa"/>
          </w:tcPr>
          <w:p w:rsidR="00BB46EF" w:rsidRDefault="00523185">
            <w:pPr>
              <w:pStyle w:val="TableParagraph"/>
              <w:spacing w:before="18" w:line="215" w:lineRule="exact"/>
              <w:ind w:left="95" w:right="-15"/>
              <w:jc w:val="center"/>
              <w:rPr>
                <w:rFonts w:ascii="Arial"/>
                <w:sz w:val="20"/>
              </w:rPr>
            </w:pPr>
            <w:r>
              <w:rPr>
                <w:rFonts w:ascii="Arial"/>
                <w:spacing w:val="-1"/>
                <w:sz w:val="20"/>
              </w:rPr>
              <w:t>1425.24</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16.60</w:t>
            </w:r>
          </w:p>
        </w:tc>
        <w:tc>
          <w:tcPr>
            <w:tcW w:w="481" w:type="dxa"/>
          </w:tcPr>
          <w:p w:rsidR="00BB46EF" w:rsidRDefault="00523185">
            <w:pPr>
              <w:pStyle w:val="TableParagraph"/>
              <w:spacing w:before="18" w:line="215" w:lineRule="exact"/>
              <w:ind w:left="95" w:right="-15"/>
              <w:rPr>
                <w:rFonts w:ascii="Arial"/>
                <w:sz w:val="20"/>
              </w:rPr>
            </w:pPr>
            <w:r>
              <w:rPr>
                <w:rFonts w:ascii="Arial"/>
                <w:sz w:val="20"/>
              </w:rPr>
              <w:t>1.25</w:t>
            </w:r>
          </w:p>
        </w:tc>
        <w:tc>
          <w:tcPr>
            <w:tcW w:w="717" w:type="dxa"/>
          </w:tcPr>
          <w:p w:rsidR="00BB46EF" w:rsidRDefault="00523185">
            <w:pPr>
              <w:pStyle w:val="TableParagraph"/>
              <w:spacing w:before="18" w:line="215" w:lineRule="exact"/>
              <w:ind w:left="334" w:right="-15"/>
              <w:rPr>
                <w:rFonts w:ascii="Arial"/>
                <w:sz w:val="20"/>
              </w:rPr>
            </w:pPr>
            <w:r>
              <w:rPr>
                <w:rFonts w:ascii="Arial"/>
                <w:sz w:val="20"/>
              </w:rPr>
              <w:t>2.43</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1425.19</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5.26</w:t>
            </w:r>
          </w:p>
        </w:tc>
      </w:tr>
      <w:tr w:rsidR="00BB46EF" w:rsidTr="00265253">
        <w:trPr>
          <w:trHeight w:val="257"/>
        </w:trPr>
        <w:tc>
          <w:tcPr>
            <w:tcW w:w="942" w:type="dxa"/>
          </w:tcPr>
          <w:p w:rsidR="00BB46EF" w:rsidRDefault="00BB46EF">
            <w:pPr>
              <w:pStyle w:val="TableParagraph"/>
              <w:spacing w:line="240" w:lineRule="auto"/>
              <w:rPr>
                <w:sz w:val="18"/>
              </w:rPr>
            </w:pP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80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20</w:t>
            </w:r>
          </w:p>
        </w:tc>
        <w:tc>
          <w:tcPr>
            <w:tcW w:w="937" w:type="dxa"/>
          </w:tcPr>
          <w:p w:rsidR="00BB46EF" w:rsidRDefault="00523185">
            <w:pPr>
              <w:pStyle w:val="TableParagraph"/>
              <w:spacing w:before="18" w:line="215" w:lineRule="exact"/>
              <w:ind w:right="-15"/>
              <w:jc w:val="right"/>
              <w:rPr>
                <w:rFonts w:ascii="Arial"/>
                <w:sz w:val="20"/>
              </w:rPr>
            </w:pPr>
            <w:r>
              <w:rPr>
                <w:rFonts w:ascii="Arial"/>
                <w:sz w:val="20"/>
              </w:rPr>
              <w:t>6.66</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1393.94</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1.54</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22.89</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26.70</w:t>
            </w:r>
          </w:p>
        </w:tc>
        <w:tc>
          <w:tcPr>
            <w:tcW w:w="1070" w:type="dxa"/>
          </w:tcPr>
          <w:p w:rsidR="00BB46EF" w:rsidRDefault="00523185">
            <w:pPr>
              <w:pStyle w:val="TableParagraph"/>
              <w:spacing w:before="18" w:line="215" w:lineRule="exact"/>
              <w:ind w:right="-15"/>
              <w:jc w:val="right"/>
              <w:rPr>
                <w:rFonts w:ascii="Arial"/>
                <w:sz w:val="20"/>
              </w:rPr>
            </w:pPr>
            <w:r>
              <w:rPr>
                <w:rFonts w:ascii="Arial"/>
                <w:sz w:val="20"/>
              </w:rPr>
              <w:t>28.24</w:t>
            </w:r>
          </w:p>
        </w:tc>
        <w:tc>
          <w:tcPr>
            <w:tcW w:w="811" w:type="dxa"/>
          </w:tcPr>
          <w:p w:rsidR="00BB46EF" w:rsidRDefault="00523185">
            <w:pPr>
              <w:pStyle w:val="TableParagraph"/>
              <w:spacing w:before="18" w:line="215" w:lineRule="exact"/>
              <w:ind w:left="95" w:right="-15"/>
              <w:jc w:val="center"/>
              <w:rPr>
                <w:rFonts w:ascii="Arial"/>
                <w:sz w:val="20"/>
              </w:rPr>
            </w:pPr>
            <w:r>
              <w:rPr>
                <w:rFonts w:ascii="Arial"/>
                <w:spacing w:val="-1"/>
                <w:sz w:val="20"/>
              </w:rPr>
              <w:t>1422.18</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15.40</w:t>
            </w:r>
          </w:p>
        </w:tc>
        <w:tc>
          <w:tcPr>
            <w:tcW w:w="481" w:type="dxa"/>
          </w:tcPr>
          <w:p w:rsidR="00BB46EF" w:rsidRDefault="00523185">
            <w:pPr>
              <w:pStyle w:val="TableParagraph"/>
              <w:spacing w:before="18" w:line="215" w:lineRule="exact"/>
              <w:ind w:left="95" w:right="-15"/>
              <w:rPr>
                <w:rFonts w:ascii="Arial"/>
                <w:sz w:val="20"/>
              </w:rPr>
            </w:pPr>
            <w:r>
              <w:rPr>
                <w:rFonts w:ascii="Arial"/>
                <w:sz w:val="20"/>
              </w:rPr>
              <w:t>1.18</w:t>
            </w:r>
          </w:p>
        </w:tc>
        <w:tc>
          <w:tcPr>
            <w:tcW w:w="717" w:type="dxa"/>
          </w:tcPr>
          <w:p w:rsidR="00BB46EF" w:rsidRDefault="00523185">
            <w:pPr>
              <w:pStyle w:val="TableParagraph"/>
              <w:spacing w:before="18" w:line="215" w:lineRule="exact"/>
              <w:ind w:left="334" w:right="-15"/>
              <w:rPr>
                <w:rFonts w:ascii="Arial"/>
                <w:sz w:val="20"/>
              </w:rPr>
            </w:pPr>
            <w:r>
              <w:rPr>
                <w:rFonts w:ascii="Arial"/>
                <w:sz w:val="20"/>
              </w:rPr>
              <w:t>3.04</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1422.20</w:t>
            </w:r>
          </w:p>
        </w:tc>
        <w:tc>
          <w:tcPr>
            <w:tcW w:w="942" w:type="dxa"/>
          </w:tcPr>
          <w:p w:rsidR="00BB46EF" w:rsidRDefault="00523185">
            <w:pPr>
              <w:pStyle w:val="TableParagraph"/>
              <w:spacing w:before="18" w:line="215" w:lineRule="exact"/>
              <w:ind w:right="-15"/>
              <w:jc w:val="right"/>
              <w:rPr>
                <w:rFonts w:ascii="Arial"/>
                <w:sz w:val="20"/>
              </w:rPr>
            </w:pPr>
            <w:r>
              <w:rPr>
                <w:rFonts w:ascii="Arial"/>
                <w:sz w:val="20"/>
              </w:rPr>
              <w:t>5.89</w:t>
            </w:r>
          </w:p>
        </w:tc>
      </w:tr>
      <w:tr w:rsidR="00BB46EF" w:rsidTr="00265253">
        <w:trPr>
          <w:trHeight w:val="256"/>
        </w:trPr>
        <w:tc>
          <w:tcPr>
            <w:tcW w:w="13439" w:type="dxa"/>
            <w:gridSpan w:val="15"/>
          </w:tcPr>
          <w:p w:rsidR="00BB46EF" w:rsidRDefault="00523185">
            <w:pPr>
              <w:pStyle w:val="TableParagraph"/>
              <w:spacing w:before="18" w:line="215" w:lineRule="exact"/>
              <w:ind w:left="4"/>
              <w:rPr>
                <w:rFonts w:ascii="Arial"/>
                <w:sz w:val="20"/>
              </w:rPr>
            </w:pPr>
            <w:r>
              <w:rPr>
                <w:rFonts w:ascii="Arial"/>
                <w:sz w:val="20"/>
              </w:rPr>
              <w:t>Slop 1:2</w:t>
            </w:r>
          </w:p>
        </w:tc>
      </w:tr>
      <w:tr w:rsidR="00BB46EF" w:rsidTr="00265253">
        <w:trPr>
          <w:trHeight w:val="256"/>
        </w:trPr>
        <w:tc>
          <w:tcPr>
            <w:tcW w:w="942" w:type="dxa"/>
          </w:tcPr>
          <w:p w:rsidR="00BB46EF" w:rsidRDefault="00523185">
            <w:pPr>
              <w:pStyle w:val="TableParagraph"/>
              <w:spacing w:before="23" w:line="211" w:lineRule="exact"/>
              <w:ind w:left="6"/>
              <w:jc w:val="center"/>
              <w:rPr>
                <w:rFonts w:ascii="Arial"/>
                <w:sz w:val="20"/>
              </w:rPr>
            </w:pPr>
            <w:r>
              <w:rPr>
                <w:rFonts w:ascii="Arial"/>
                <w:sz w:val="20"/>
              </w:rPr>
              <w:t>4</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100</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20</w:t>
            </w:r>
          </w:p>
        </w:tc>
        <w:tc>
          <w:tcPr>
            <w:tcW w:w="937" w:type="dxa"/>
          </w:tcPr>
          <w:p w:rsidR="00BB46EF" w:rsidRDefault="00523185">
            <w:pPr>
              <w:pStyle w:val="TableParagraph"/>
              <w:spacing w:before="23" w:line="211" w:lineRule="exact"/>
              <w:ind w:right="-15"/>
              <w:jc w:val="right"/>
              <w:rPr>
                <w:rFonts w:ascii="Arial"/>
                <w:sz w:val="20"/>
              </w:rPr>
            </w:pPr>
            <w:r>
              <w:rPr>
                <w:rFonts w:ascii="Arial"/>
                <w:sz w:val="20"/>
              </w:rPr>
              <w:t>10</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1383.94</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1.39</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25.36</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32.78</w:t>
            </w:r>
          </w:p>
        </w:tc>
        <w:tc>
          <w:tcPr>
            <w:tcW w:w="1070" w:type="dxa"/>
          </w:tcPr>
          <w:p w:rsidR="00BB46EF" w:rsidRDefault="00523185">
            <w:pPr>
              <w:pStyle w:val="TableParagraph"/>
              <w:spacing w:before="23" w:line="211" w:lineRule="exact"/>
              <w:ind w:right="-15"/>
              <w:jc w:val="right"/>
              <w:rPr>
                <w:rFonts w:ascii="Arial"/>
                <w:sz w:val="20"/>
              </w:rPr>
            </w:pPr>
            <w:r>
              <w:rPr>
                <w:rFonts w:ascii="Arial"/>
                <w:sz w:val="20"/>
              </w:rPr>
              <w:t>34.17</w:t>
            </w:r>
          </w:p>
        </w:tc>
        <w:tc>
          <w:tcPr>
            <w:tcW w:w="811" w:type="dxa"/>
          </w:tcPr>
          <w:p w:rsidR="00BB46EF" w:rsidRDefault="00523185">
            <w:pPr>
              <w:pStyle w:val="TableParagraph"/>
              <w:spacing w:before="23" w:line="211" w:lineRule="exact"/>
              <w:ind w:left="95" w:right="-15"/>
              <w:jc w:val="center"/>
              <w:rPr>
                <w:rFonts w:ascii="Arial"/>
                <w:sz w:val="20"/>
              </w:rPr>
            </w:pPr>
            <w:r>
              <w:rPr>
                <w:rFonts w:ascii="Arial"/>
                <w:spacing w:val="-1"/>
                <w:sz w:val="20"/>
              </w:rPr>
              <w:t>1418.11</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13.90</w:t>
            </w:r>
          </w:p>
        </w:tc>
        <w:tc>
          <w:tcPr>
            <w:tcW w:w="481" w:type="dxa"/>
          </w:tcPr>
          <w:p w:rsidR="00BB46EF" w:rsidRDefault="00523185">
            <w:pPr>
              <w:pStyle w:val="TableParagraph"/>
              <w:spacing w:before="23" w:line="211" w:lineRule="exact"/>
              <w:ind w:left="95" w:right="-15"/>
              <w:rPr>
                <w:rFonts w:ascii="Arial"/>
                <w:sz w:val="20"/>
              </w:rPr>
            </w:pPr>
            <w:r>
              <w:rPr>
                <w:rFonts w:ascii="Arial"/>
                <w:sz w:val="20"/>
              </w:rPr>
              <w:t>1.09</w:t>
            </w:r>
          </w:p>
        </w:tc>
        <w:tc>
          <w:tcPr>
            <w:tcW w:w="717" w:type="dxa"/>
          </w:tcPr>
          <w:p w:rsidR="00BB46EF" w:rsidRDefault="00523185">
            <w:pPr>
              <w:pStyle w:val="TableParagraph"/>
              <w:spacing w:before="23" w:line="211" w:lineRule="exact"/>
              <w:ind w:left="334" w:right="-15"/>
              <w:rPr>
                <w:rFonts w:ascii="Arial"/>
                <w:sz w:val="20"/>
              </w:rPr>
            </w:pPr>
            <w:r>
              <w:rPr>
                <w:rFonts w:ascii="Arial"/>
                <w:sz w:val="20"/>
              </w:rPr>
              <w:t>4.15</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1418.03</w:t>
            </w:r>
          </w:p>
        </w:tc>
        <w:tc>
          <w:tcPr>
            <w:tcW w:w="942" w:type="dxa"/>
          </w:tcPr>
          <w:p w:rsidR="00BB46EF" w:rsidRDefault="00523185">
            <w:pPr>
              <w:pStyle w:val="TableParagraph"/>
              <w:spacing w:before="23" w:line="211" w:lineRule="exact"/>
              <w:ind w:right="-15"/>
              <w:jc w:val="right"/>
              <w:rPr>
                <w:rFonts w:ascii="Arial"/>
                <w:sz w:val="20"/>
              </w:rPr>
            </w:pPr>
            <w:r>
              <w:rPr>
                <w:rFonts w:ascii="Arial"/>
                <w:sz w:val="20"/>
              </w:rPr>
              <w:t>6.87</w:t>
            </w:r>
          </w:p>
        </w:tc>
      </w:tr>
      <w:tr w:rsidR="00BB46EF" w:rsidTr="00265253">
        <w:trPr>
          <w:trHeight w:val="261"/>
        </w:trPr>
        <w:tc>
          <w:tcPr>
            <w:tcW w:w="942" w:type="dxa"/>
          </w:tcPr>
          <w:p w:rsidR="00BB46EF" w:rsidRDefault="00BB46EF">
            <w:pPr>
              <w:pStyle w:val="TableParagraph"/>
              <w:spacing w:line="240" w:lineRule="auto"/>
              <w:rPr>
                <w:sz w:val="18"/>
              </w:rPr>
            </w:pP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120</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20</w:t>
            </w:r>
          </w:p>
        </w:tc>
        <w:tc>
          <w:tcPr>
            <w:tcW w:w="937" w:type="dxa"/>
          </w:tcPr>
          <w:p w:rsidR="00BB46EF" w:rsidRDefault="00523185">
            <w:pPr>
              <w:pStyle w:val="TableParagraph"/>
              <w:spacing w:before="23" w:line="215" w:lineRule="exact"/>
              <w:ind w:right="-15"/>
              <w:jc w:val="right"/>
              <w:rPr>
                <w:rFonts w:ascii="Arial"/>
                <w:sz w:val="20"/>
              </w:rPr>
            </w:pPr>
            <w:r>
              <w:rPr>
                <w:rFonts w:ascii="Arial"/>
                <w:sz w:val="20"/>
              </w:rPr>
              <w:t>10</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1373.94</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1.30</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27.22</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37.76</w:t>
            </w:r>
          </w:p>
        </w:tc>
        <w:tc>
          <w:tcPr>
            <w:tcW w:w="1070" w:type="dxa"/>
          </w:tcPr>
          <w:p w:rsidR="00BB46EF" w:rsidRDefault="00523185">
            <w:pPr>
              <w:pStyle w:val="TableParagraph"/>
              <w:spacing w:before="23" w:line="215" w:lineRule="exact"/>
              <w:ind w:right="-15"/>
              <w:jc w:val="right"/>
              <w:rPr>
                <w:rFonts w:ascii="Arial"/>
                <w:sz w:val="20"/>
              </w:rPr>
            </w:pPr>
            <w:r>
              <w:rPr>
                <w:rFonts w:ascii="Arial"/>
                <w:sz w:val="20"/>
              </w:rPr>
              <w:t>39.06</w:t>
            </w:r>
          </w:p>
        </w:tc>
        <w:tc>
          <w:tcPr>
            <w:tcW w:w="811" w:type="dxa"/>
          </w:tcPr>
          <w:p w:rsidR="00BB46EF" w:rsidRDefault="00523185">
            <w:pPr>
              <w:pStyle w:val="TableParagraph"/>
              <w:spacing w:before="23" w:line="215" w:lineRule="exact"/>
              <w:ind w:left="95" w:right="-15"/>
              <w:jc w:val="center"/>
              <w:rPr>
                <w:rFonts w:ascii="Arial"/>
                <w:sz w:val="20"/>
              </w:rPr>
            </w:pPr>
            <w:r>
              <w:rPr>
                <w:rFonts w:ascii="Arial"/>
                <w:spacing w:val="-1"/>
                <w:sz w:val="20"/>
              </w:rPr>
              <w:t>1413.00</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12.95</w:t>
            </w:r>
          </w:p>
        </w:tc>
        <w:tc>
          <w:tcPr>
            <w:tcW w:w="481" w:type="dxa"/>
          </w:tcPr>
          <w:p w:rsidR="00BB46EF" w:rsidRDefault="00523185">
            <w:pPr>
              <w:pStyle w:val="TableParagraph"/>
              <w:spacing w:before="23" w:line="215" w:lineRule="exact"/>
              <w:ind w:left="95" w:right="-15"/>
              <w:rPr>
                <w:rFonts w:ascii="Arial"/>
                <w:sz w:val="20"/>
              </w:rPr>
            </w:pPr>
            <w:r>
              <w:rPr>
                <w:rFonts w:ascii="Arial"/>
                <w:sz w:val="20"/>
              </w:rPr>
              <w:t>1.03</w:t>
            </w:r>
          </w:p>
        </w:tc>
        <w:tc>
          <w:tcPr>
            <w:tcW w:w="717" w:type="dxa"/>
          </w:tcPr>
          <w:p w:rsidR="00BB46EF" w:rsidRDefault="00523185">
            <w:pPr>
              <w:pStyle w:val="TableParagraph"/>
              <w:spacing w:before="23" w:line="215" w:lineRule="exact"/>
              <w:ind w:left="334" w:right="-15"/>
              <w:rPr>
                <w:rFonts w:ascii="Arial"/>
                <w:sz w:val="20"/>
              </w:rPr>
            </w:pPr>
            <w:r>
              <w:rPr>
                <w:rFonts w:ascii="Arial"/>
                <w:sz w:val="20"/>
              </w:rPr>
              <w:t>5.15</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1412.96</w:t>
            </w:r>
          </w:p>
        </w:tc>
        <w:tc>
          <w:tcPr>
            <w:tcW w:w="942" w:type="dxa"/>
          </w:tcPr>
          <w:p w:rsidR="00BB46EF" w:rsidRDefault="00523185">
            <w:pPr>
              <w:pStyle w:val="TableParagraph"/>
              <w:spacing w:before="23" w:line="215" w:lineRule="exact"/>
              <w:ind w:right="-15"/>
              <w:jc w:val="right"/>
              <w:rPr>
                <w:rFonts w:ascii="Arial"/>
                <w:sz w:val="20"/>
              </w:rPr>
            </w:pPr>
            <w:r>
              <w:rPr>
                <w:rFonts w:ascii="Arial"/>
                <w:sz w:val="20"/>
              </w:rPr>
              <w:t>7.64</w:t>
            </w:r>
          </w:p>
        </w:tc>
      </w:tr>
    </w:tbl>
    <w:p w:rsidR="00BB46EF" w:rsidRDefault="00BB46EF">
      <w:pPr>
        <w:spacing w:line="215" w:lineRule="exact"/>
        <w:jc w:val="right"/>
        <w:rPr>
          <w:rFonts w:ascii="Arial"/>
          <w:sz w:val="20"/>
        </w:rPr>
        <w:sectPr w:rsidR="00BB46EF">
          <w:headerReference w:type="default" r:id="rId232"/>
          <w:footerReference w:type="default" r:id="rId233"/>
          <w:pgSz w:w="15840" w:h="12240" w:orient="landscape"/>
          <w:pgMar w:top="640" w:right="600" w:bottom="840" w:left="1320" w:header="0" w:footer="649" w:gutter="0"/>
          <w:cols w:space="720"/>
        </w:sectPr>
      </w:pPr>
    </w:p>
    <w:p w:rsidR="00BB46EF" w:rsidRDefault="00523185">
      <w:pPr>
        <w:pStyle w:val="BodyText"/>
        <w:spacing w:before="166"/>
        <w:ind w:left="1800"/>
      </w:pPr>
      <w:r>
        <w:lastRenderedPageBreak/>
        <w:t>Convex curves joining the different slopes were then designed as follows.</w:t>
      </w:r>
    </w:p>
    <w:p w:rsidR="00BB46EF" w:rsidRDefault="00523185">
      <w:pPr>
        <w:pStyle w:val="ListParagraph"/>
        <w:numPr>
          <w:ilvl w:val="1"/>
          <w:numId w:val="45"/>
        </w:numPr>
        <w:tabs>
          <w:tab w:val="left" w:pos="2879"/>
          <w:tab w:val="left" w:pos="2880"/>
        </w:tabs>
        <w:spacing w:before="2" w:line="251" w:lineRule="exact"/>
        <w:ind w:firstLine="360"/>
      </w:pPr>
      <w:r>
        <w:t>joining slope 1:400 and</w:t>
      </w:r>
      <w:r>
        <w:rPr>
          <w:spacing w:val="-8"/>
        </w:rPr>
        <w:t xml:space="preserve"> </w:t>
      </w:r>
      <w:r>
        <w:t>1:6</w:t>
      </w:r>
    </w:p>
    <w:p w:rsidR="00BB46EF" w:rsidRDefault="00523185">
      <w:pPr>
        <w:pStyle w:val="ListParagraph"/>
        <w:numPr>
          <w:ilvl w:val="1"/>
          <w:numId w:val="45"/>
        </w:numPr>
        <w:tabs>
          <w:tab w:val="left" w:pos="2879"/>
          <w:tab w:val="left" w:pos="2880"/>
        </w:tabs>
        <w:spacing w:line="251" w:lineRule="exact"/>
        <w:ind w:firstLine="360"/>
      </w:pPr>
      <w:r>
        <w:t>joining 1:6and</w:t>
      </w:r>
      <w:r>
        <w:rPr>
          <w:spacing w:val="-5"/>
        </w:rPr>
        <w:t xml:space="preserve"> </w:t>
      </w:r>
      <w:r>
        <w:t>1:3</w:t>
      </w:r>
    </w:p>
    <w:p w:rsidR="00BB46EF" w:rsidRDefault="00523185" w:rsidP="00265253">
      <w:pPr>
        <w:pStyle w:val="ListParagraph"/>
        <w:numPr>
          <w:ilvl w:val="1"/>
          <w:numId w:val="45"/>
        </w:numPr>
        <w:tabs>
          <w:tab w:val="left" w:pos="2879"/>
          <w:tab w:val="left" w:pos="2880"/>
        </w:tabs>
        <w:spacing w:before="1"/>
        <w:ind w:right="7175" w:firstLine="360"/>
      </w:pPr>
      <w:r>
        <w:t>joining slope 1:3 and</w:t>
      </w:r>
      <w:r>
        <w:rPr>
          <w:spacing w:val="-12"/>
        </w:rPr>
        <w:t xml:space="preserve"> </w:t>
      </w:r>
      <w:r>
        <w:t xml:space="preserve">1:2 The design is based </w:t>
      </w:r>
      <w:r>
        <w:rPr>
          <w:spacing w:val="-3"/>
        </w:rPr>
        <w:t xml:space="preserve">on </w:t>
      </w:r>
      <w:r>
        <w:t>the</w:t>
      </w:r>
      <w:r>
        <w:rPr>
          <w:spacing w:val="-2"/>
        </w:rPr>
        <w:t xml:space="preserve"> </w:t>
      </w:r>
      <w:r>
        <w:t>equation</w:t>
      </w:r>
    </w:p>
    <w:p w:rsidR="00265253" w:rsidRDefault="00265253" w:rsidP="00265253">
      <w:pPr>
        <w:tabs>
          <w:tab w:val="left" w:pos="2879"/>
          <w:tab w:val="left" w:pos="2880"/>
        </w:tabs>
        <w:spacing w:before="1"/>
        <w:ind w:right="7175"/>
      </w:pPr>
    </w:p>
    <w:p w:rsidR="00265253" w:rsidRDefault="00265253" w:rsidP="00265253">
      <w:pPr>
        <w:tabs>
          <w:tab w:val="left" w:pos="2879"/>
          <w:tab w:val="left" w:pos="2880"/>
        </w:tabs>
        <w:spacing w:before="1"/>
        <w:ind w:right="7175"/>
      </w:pPr>
    </w:p>
    <w:p w:rsidR="00265253" w:rsidRPr="00265253" w:rsidRDefault="00265253" w:rsidP="00265253">
      <w:pPr>
        <w:tabs>
          <w:tab w:val="left" w:pos="2879"/>
          <w:tab w:val="left" w:pos="2880"/>
        </w:tabs>
        <w:spacing w:before="1"/>
        <w:ind w:right="7175"/>
        <w:sectPr w:rsidR="00265253" w:rsidRPr="00265253" w:rsidSect="00265253">
          <w:headerReference w:type="default" r:id="rId234"/>
          <w:footerReference w:type="default" r:id="rId235"/>
          <w:pgSz w:w="12240" w:h="15840"/>
          <w:pgMar w:top="900" w:right="0" w:bottom="980" w:left="990" w:header="705" w:footer="791" w:gutter="0"/>
          <w:pgNumType w:start="111"/>
          <w:cols w:space="720"/>
        </w:sectPr>
      </w:pPr>
      <w:r>
        <w:t xml:space="preserve">                 </w:t>
      </w:r>
      <w:r>
        <w:rPr>
          <w:noProof/>
        </w:rPr>
        <w:drawing>
          <wp:inline distT="0" distB="0" distL="0" distR="0">
            <wp:extent cx="5764530" cy="3721100"/>
            <wp:effectExtent l="1905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6" cstate="print"/>
                    <a:srcRect/>
                    <a:stretch>
                      <a:fillRect/>
                    </a:stretch>
                  </pic:blipFill>
                  <pic:spPr bwMode="auto">
                    <a:xfrm>
                      <a:off x="0" y="0"/>
                      <a:ext cx="5764530" cy="3721100"/>
                    </a:xfrm>
                    <a:prstGeom prst="rect">
                      <a:avLst/>
                    </a:prstGeom>
                    <a:noFill/>
                    <a:ln w="9525">
                      <a:noFill/>
                      <a:miter lim="800000"/>
                      <a:headEnd/>
                      <a:tailEnd/>
                    </a:ln>
                  </pic:spPr>
                </pic:pic>
              </a:graphicData>
            </a:graphic>
          </wp:inline>
        </w:drawing>
      </w:r>
    </w:p>
    <w:p w:rsidR="00BB46EF" w:rsidRDefault="00BB46EF" w:rsidP="00265253">
      <w:pPr>
        <w:spacing w:before="210"/>
        <w:rPr>
          <w:sz w:val="24"/>
        </w:rPr>
        <w:sectPr w:rsidR="00BB46EF">
          <w:type w:val="continuous"/>
          <w:pgSz w:w="12240" w:h="15840"/>
          <w:pgMar w:top="1500" w:right="0" w:bottom="280" w:left="0" w:header="720" w:footer="720" w:gutter="0"/>
          <w:cols w:num="3" w:space="720" w:equalWidth="0">
            <w:col w:w="4323" w:space="40"/>
            <w:col w:w="1243" w:space="39"/>
            <w:col w:w="6595"/>
          </w:cols>
        </w:sectPr>
      </w:pPr>
    </w:p>
    <w:p w:rsidR="00BB46EF" w:rsidRDefault="00523185" w:rsidP="00265253">
      <w:pPr>
        <w:spacing w:before="40" w:after="6"/>
        <w:ind w:left="2482" w:right="2484"/>
        <w:rPr>
          <w:sz w:val="24"/>
        </w:rPr>
      </w:pPr>
      <w:r>
        <w:rPr>
          <w:sz w:val="24"/>
        </w:rPr>
        <w:lastRenderedPageBreak/>
        <w:t>Table 4.4. Curve terminal points</w:t>
      </w:r>
    </w:p>
    <w:tbl>
      <w:tblPr>
        <w:tblW w:w="0" w:type="auto"/>
        <w:tblInd w:w="3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50"/>
        <w:gridCol w:w="969"/>
        <w:gridCol w:w="1420"/>
        <w:gridCol w:w="959"/>
      </w:tblGrid>
      <w:tr w:rsidR="00BB46EF">
        <w:trPr>
          <w:trHeight w:val="297"/>
        </w:trPr>
        <w:tc>
          <w:tcPr>
            <w:tcW w:w="960" w:type="dxa"/>
          </w:tcPr>
          <w:p w:rsidR="00BB46EF" w:rsidRDefault="00523185">
            <w:pPr>
              <w:pStyle w:val="TableParagraph"/>
              <w:spacing w:before="58"/>
              <w:ind w:left="99" w:right="98"/>
              <w:jc w:val="center"/>
              <w:rPr>
                <w:sz w:val="20"/>
              </w:rPr>
            </w:pPr>
            <w:r>
              <w:rPr>
                <w:sz w:val="20"/>
              </w:rPr>
              <w:t>curves</w:t>
            </w:r>
          </w:p>
        </w:tc>
        <w:tc>
          <w:tcPr>
            <w:tcW w:w="960" w:type="dxa"/>
          </w:tcPr>
          <w:p w:rsidR="00BB46EF" w:rsidRDefault="00523185">
            <w:pPr>
              <w:pStyle w:val="TableParagraph"/>
              <w:spacing w:before="58"/>
              <w:ind w:left="105" w:right="98"/>
              <w:jc w:val="center"/>
              <w:rPr>
                <w:sz w:val="20"/>
              </w:rPr>
            </w:pPr>
            <w:r>
              <w:rPr>
                <w:sz w:val="20"/>
              </w:rPr>
              <w:t>u/s slope</w:t>
            </w:r>
          </w:p>
        </w:tc>
        <w:tc>
          <w:tcPr>
            <w:tcW w:w="950" w:type="dxa"/>
          </w:tcPr>
          <w:p w:rsidR="00BB46EF" w:rsidRDefault="00523185">
            <w:pPr>
              <w:pStyle w:val="TableParagraph"/>
              <w:spacing w:before="58"/>
              <w:ind w:left="153" w:right="141"/>
              <w:jc w:val="center"/>
              <w:rPr>
                <w:sz w:val="20"/>
              </w:rPr>
            </w:pPr>
            <w:r>
              <w:rPr>
                <w:sz w:val="20"/>
              </w:rPr>
              <w:t>d/s sloe</w:t>
            </w:r>
          </w:p>
        </w:tc>
        <w:tc>
          <w:tcPr>
            <w:tcW w:w="969" w:type="dxa"/>
          </w:tcPr>
          <w:p w:rsidR="00BB46EF" w:rsidRDefault="00523185">
            <w:pPr>
              <w:pStyle w:val="TableParagraph"/>
              <w:spacing w:before="58"/>
              <w:ind w:left="283"/>
              <w:rPr>
                <w:sz w:val="20"/>
              </w:rPr>
            </w:pPr>
            <w:r>
              <w:rPr>
                <w:sz w:val="20"/>
              </w:rPr>
              <w:t>u/s E</w:t>
            </w:r>
          </w:p>
        </w:tc>
        <w:tc>
          <w:tcPr>
            <w:tcW w:w="1420" w:type="dxa"/>
          </w:tcPr>
          <w:p w:rsidR="00BB46EF" w:rsidRDefault="00523185">
            <w:pPr>
              <w:pStyle w:val="TableParagraph"/>
              <w:spacing w:before="58"/>
              <w:ind w:left="7"/>
              <w:jc w:val="center"/>
              <w:rPr>
                <w:sz w:val="20"/>
              </w:rPr>
            </w:pPr>
            <w:r>
              <w:rPr>
                <w:sz w:val="20"/>
              </w:rPr>
              <w:t>x</w:t>
            </w:r>
          </w:p>
        </w:tc>
        <w:tc>
          <w:tcPr>
            <w:tcW w:w="959" w:type="dxa"/>
          </w:tcPr>
          <w:p w:rsidR="00BB46EF" w:rsidRDefault="00523185">
            <w:pPr>
              <w:pStyle w:val="TableParagraph"/>
              <w:spacing w:before="58"/>
              <w:ind w:left="15"/>
              <w:jc w:val="center"/>
              <w:rPr>
                <w:sz w:val="20"/>
              </w:rPr>
            </w:pPr>
            <w:r>
              <w:rPr>
                <w:sz w:val="20"/>
              </w:rPr>
              <w:t>Y</w:t>
            </w:r>
          </w:p>
        </w:tc>
      </w:tr>
      <w:tr w:rsidR="00BB46EF">
        <w:trPr>
          <w:trHeight w:val="253"/>
        </w:trPr>
        <w:tc>
          <w:tcPr>
            <w:tcW w:w="960" w:type="dxa"/>
          </w:tcPr>
          <w:p w:rsidR="00BB46EF" w:rsidRDefault="00523185">
            <w:pPr>
              <w:pStyle w:val="TableParagraph"/>
              <w:spacing w:before="14"/>
              <w:ind w:left="4"/>
              <w:jc w:val="center"/>
              <w:rPr>
                <w:sz w:val="20"/>
              </w:rPr>
            </w:pPr>
            <w:r>
              <w:rPr>
                <w:sz w:val="20"/>
              </w:rPr>
              <w:t>1</w:t>
            </w:r>
          </w:p>
        </w:tc>
        <w:tc>
          <w:tcPr>
            <w:tcW w:w="960" w:type="dxa"/>
          </w:tcPr>
          <w:p w:rsidR="00BB46EF" w:rsidRDefault="00523185">
            <w:pPr>
              <w:pStyle w:val="TableParagraph"/>
              <w:spacing w:before="14"/>
              <w:ind w:left="105" w:right="97"/>
              <w:jc w:val="center"/>
              <w:rPr>
                <w:sz w:val="20"/>
              </w:rPr>
            </w:pPr>
            <w:r>
              <w:rPr>
                <w:sz w:val="20"/>
              </w:rPr>
              <w:t>0.0025</w:t>
            </w:r>
          </w:p>
        </w:tc>
        <w:tc>
          <w:tcPr>
            <w:tcW w:w="950" w:type="dxa"/>
          </w:tcPr>
          <w:p w:rsidR="00BB46EF" w:rsidRDefault="00523185">
            <w:pPr>
              <w:pStyle w:val="TableParagraph"/>
              <w:spacing w:before="14"/>
              <w:ind w:left="153" w:right="140"/>
              <w:jc w:val="center"/>
              <w:rPr>
                <w:sz w:val="20"/>
              </w:rPr>
            </w:pPr>
            <w:r>
              <w:rPr>
                <w:sz w:val="20"/>
              </w:rPr>
              <w:t>0.166</w:t>
            </w:r>
          </w:p>
        </w:tc>
        <w:tc>
          <w:tcPr>
            <w:tcW w:w="969" w:type="dxa"/>
          </w:tcPr>
          <w:p w:rsidR="00BB46EF" w:rsidRDefault="00523185">
            <w:pPr>
              <w:pStyle w:val="TableParagraph"/>
              <w:spacing w:before="14"/>
              <w:ind w:left="259"/>
              <w:rPr>
                <w:sz w:val="20"/>
              </w:rPr>
            </w:pPr>
            <w:r>
              <w:rPr>
                <w:sz w:val="20"/>
              </w:rPr>
              <w:t>13.73</w:t>
            </w:r>
          </w:p>
        </w:tc>
        <w:tc>
          <w:tcPr>
            <w:tcW w:w="1420" w:type="dxa"/>
          </w:tcPr>
          <w:p w:rsidR="00BB46EF" w:rsidRDefault="00523185">
            <w:pPr>
              <w:pStyle w:val="TableParagraph"/>
              <w:spacing w:before="14"/>
              <w:ind w:left="463" w:right="452"/>
              <w:jc w:val="center"/>
              <w:rPr>
                <w:sz w:val="20"/>
              </w:rPr>
            </w:pPr>
            <w:r>
              <w:rPr>
                <w:sz w:val="20"/>
              </w:rPr>
              <w:t>0.00</w:t>
            </w:r>
          </w:p>
        </w:tc>
        <w:tc>
          <w:tcPr>
            <w:tcW w:w="959" w:type="dxa"/>
          </w:tcPr>
          <w:p w:rsidR="00BB46EF" w:rsidRDefault="00523185">
            <w:pPr>
              <w:pStyle w:val="TableParagraph"/>
              <w:spacing w:before="14"/>
              <w:ind w:left="200" w:right="187"/>
              <w:jc w:val="center"/>
              <w:rPr>
                <w:sz w:val="20"/>
              </w:rPr>
            </w:pPr>
            <w:r>
              <w:rPr>
                <w:sz w:val="20"/>
              </w:rPr>
              <w:t>0.00</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ind w:left="463" w:right="452"/>
              <w:jc w:val="center"/>
              <w:rPr>
                <w:sz w:val="20"/>
              </w:rPr>
            </w:pPr>
            <w:r>
              <w:rPr>
                <w:sz w:val="20"/>
              </w:rPr>
              <w:t>5.00</w:t>
            </w:r>
          </w:p>
        </w:tc>
        <w:tc>
          <w:tcPr>
            <w:tcW w:w="959" w:type="dxa"/>
          </w:tcPr>
          <w:p w:rsidR="00BB46EF" w:rsidRDefault="00523185">
            <w:pPr>
              <w:pStyle w:val="TableParagraph"/>
              <w:spacing w:before="19"/>
              <w:ind w:left="200" w:right="187"/>
              <w:jc w:val="center"/>
              <w:rPr>
                <w:sz w:val="20"/>
              </w:rPr>
            </w:pPr>
            <w:r>
              <w:rPr>
                <w:sz w:val="20"/>
              </w:rPr>
              <w:t>-0.85</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10.00</w:t>
            </w:r>
          </w:p>
        </w:tc>
        <w:tc>
          <w:tcPr>
            <w:tcW w:w="959" w:type="dxa"/>
          </w:tcPr>
          <w:p w:rsidR="00BB46EF" w:rsidRDefault="00523185">
            <w:pPr>
              <w:pStyle w:val="TableParagraph"/>
              <w:spacing w:before="14"/>
              <w:ind w:left="200" w:right="187"/>
              <w:jc w:val="center"/>
              <w:rPr>
                <w:sz w:val="20"/>
              </w:rPr>
            </w:pPr>
            <w:r>
              <w:rPr>
                <w:sz w:val="20"/>
              </w:rPr>
              <w:t>-1.69</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15.00</w:t>
            </w:r>
          </w:p>
        </w:tc>
        <w:tc>
          <w:tcPr>
            <w:tcW w:w="959" w:type="dxa"/>
          </w:tcPr>
          <w:p w:rsidR="00BB46EF" w:rsidRDefault="00523185">
            <w:pPr>
              <w:pStyle w:val="TableParagraph"/>
              <w:spacing w:before="14"/>
              <w:ind w:left="200" w:right="187"/>
              <w:jc w:val="center"/>
              <w:rPr>
                <w:sz w:val="20"/>
              </w:rPr>
            </w:pPr>
            <w:r>
              <w:rPr>
                <w:sz w:val="20"/>
              </w:rPr>
              <w:t>-2.54</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20.00</w:t>
            </w:r>
          </w:p>
        </w:tc>
        <w:tc>
          <w:tcPr>
            <w:tcW w:w="959" w:type="dxa"/>
          </w:tcPr>
          <w:p w:rsidR="00BB46EF" w:rsidRDefault="00523185">
            <w:pPr>
              <w:pStyle w:val="TableParagraph"/>
              <w:spacing w:before="14"/>
              <w:ind w:left="200" w:right="187"/>
              <w:jc w:val="center"/>
              <w:rPr>
                <w:sz w:val="20"/>
              </w:rPr>
            </w:pPr>
            <w:r>
              <w:rPr>
                <w:sz w:val="20"/>
              </w:rPr>
              <w:t>-3.38</w:t>
            </w:r>
          </w:p>
        </w:tc>
      </w:tr>
      <w:tr w:rsidR="00BB46EF">
        <w:trPr>
          <w:trHeight w:val="254"/>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25.00</w:t>
            </w:r>
          </w:p>
        </w:tc>
        <w:tc>
          <w:tcPr>
            <w:tcW w:w="959" w:type="dxa"/>
          </w:tcPr>
          <w:p w:rsidR="00BB46EF" w:rsidRDefault="00523185">
            <w:pPr>
              <w:pStyle w:val="TableParagraph"/>
              <w:spacing w:before="14"/>
              <w:ind w:left="200" w:right="187"/>
              <w:jc w:val="center"/>
              <w:rPr>
                <w:sz w:val="20"/>
              </w:rPr>
            </w:pPr>
            <w:r>
              <w:rPr>
                <w:sz w:val="20"/>
              </w:rPr>
              <w:t>-4.23</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ind w:left="468" w:right="452"/>
              <w:jc w:val="center"/>
              <w:rPr>
                <w:sz w:val="20"/>
              </w:rPr>
            </w:pPr>
            <w:r>
              <w:rPr>
                <w:sz w:val="20"/>
              </w:rPr>
              <w:t>26.94</w:t>
            </w:r>
          </w:p>
        </w:tc>
        <w:tc>
          <w:tcPr>
            <w:tcW w:w="959" w:type="dxa"/>
          </w:tcPr>
          <w:p w:rsidR="00BB46EF" w:rsidRDefault="00523185">
            <w:pPr>
              <w:pStyle w:val="TableParagraph"/>
              <w:spacing w:before="19"/>
              <w:ind w:left="200" w:right="187"/>
              <w:jc w:val="center"/>
              <w:rPr>
                <w:sz w:val="20"/>
              </w:rPr>
            </w:pPr>
            <w:r>
              <w:rPr>
                <w:sz w:val="20"/>
              </w:rPr>
              <w:t>-4.56</w:t>
            </w:r>
          </w:p>
        </w:tc>
      </w:tr>
      <w:tr w:rsidR="00BB46EF">
        <w:trPr>
          <w:trHeight w:val="253"/>
        </w:trPr>
        <w:tc>
          <w:tcPr>
            <w:tcW w:w="960" w:type="dxa"/>
          </w:tcPr>
          <w:p w:rsidR="00BB46EF" w:rsidRDefault="00523185">
            <w:pPr>
              <w:pStyle w:val="TableParagraph"/>
              <w:spacing w:before="14"/>
              <w:ind w:left="4"/>
              <w:jc w:val="center"/>
              <w:rPr>
                <w:sz w:val="20"/>
              </w:rPr>
            </w:pPr>
            <w:r>
              <w:rPr>
                <w:sz w:val="20"/>
              </w:rPr>
              <w:t>2</w:t>
            </w:r>
          </w:p>
        </w:tc>
        <w:tc>
          <w:tcPr>
            <w:tcW w:w="960" w:type="dxa"/>
          </w:tcPr>
          <w:p w:rsidR="00BB46EF" w:rsidRDefault="00523185">
            <w:pPr>
              <w:pStyle w:val="TableParagraph"/>
              <w:spacing w:before="14"/>
              <w:ind w:left="105" w:right="97"/>
              <w:jc w:val="center"/>
              <w:rPr>
                <w:sz w:val="20"/>
              </w:rPr>
            </w:pPr>
            <w:r>
              <w:rPr>
                <w:sz w:val="20"/>
              </w:rPr>
              <w:t>0.17</w:t>
            </w:r>
          </w:p>
        </w:tc>
        <w:tc>
          <w:tcPr>
            <w:tcW w:w="950" w:type="dxa"/>
          </w:tcPr>
          <w:p w:rsidR="00BB46EF" w:rsidRDefault="00523185">
            <w:pPr>
              <w:pStyle w:val="TableParagraph"/>
              <w:spacing w:before="14"/>
              <w:ind w:left="153" w:right="140"/>
              <w:jc w:val="center"/>
              <w:rPr>
                <w:sz w:val="20"/>
              </w:rPr>
            </w:pPr>
            <w:r>
              <w:rPr>
                <w:sz w:val="20"/>
              </w:rPr>
              <w:t>0.333</w:t>
            </w:r>
          </w:p>
        </w:tc>
        <w:tc>
          <w:tcPr>
            <w:tcW w:w="969" w:type="dxa"/>
          </w:tcPr>
          <w:p w:rsidR="00BB46EF" w:rsidRDefault="00523185">
            <w:pPr>
              <w:pStyle w:val="TableParagraph"/>
              <w:spacing w:before="14"/>
              <w:ind w:left="259"/>
              <w:rPr>
                <w:sz w:val="20"/>
              </w:rPr>
            </w:pPr>
            <w:r>
              <w:rPr>
                <w:sz w:val="20"/>
              </w:rPr>
              <w:t>18.50</w:t>
            </w:r>
          </w:p>
        </w:tc>
        <w:tc>
          <w:tcPr>
            <w:tcW w:w="1420" w:type="dxa"/>
          </w:tcPr>
          <w:p w:rsidR="00BB46EF" w:rsidRDefault="00523185">
            <w:pPr>
              <w:pStyle w:val="TableParagraph"/>
              <w:spacing w:before="14"/>
              <w:ind w:left="463" w:right="452"/>
              <w:jc w:val="center"/>
              <w:rPr>
                <w:sz w:val="20"/>
              </w:rPr>
            </w:pPr>
            <w:r>
              <w:rPr>
                <w:sz w:val="20"/>
              </w:rPr>
              <w:t>0.00</w:t>
            </w:r>
          </w:p>
        </w:tc>
        <w:tc>
          <w:tcPr>
            <w:tcW w:w="959" w:type="dxa"/>
          </w:tcPr>
          <w:p w:rsidR="00BB46EF" w:rsidRDefault="00523185">
            <w:pPr>
              <w:pStyle w:val="TableParagraph"/>
              <w:spacing w:before="14"/>
              <w:ind w:left="200" w:right="187"/>
              <w:jc w:val="center"/>
              <w:rPr>
                <w:sz w:val="20"/>
              </w:rPr>
            </w:pPr>
            <w:r>
              <w:rPr>
                <w:sz w:val="20"/>
              </w:rPr>
              <w:t>0.00</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3" w:right="452"/>
              <w:jc w:val="center"/>
              <w:rPr>
                <w:sz w:val="20"/>
              </w:rPr>
            </w:pPr>
            <w:r>
              <w:rPr>
                <w:sz w:val="20"/>
              </w:rPr>
              <w:t>5.00</w:t>
            </w:r>
          </w:p>
        </w:tc>
        <w:tc>
          <w:tcPr>
            <w:tcW w:w="959" w:type="dxa"/>
          </w:tcPr>
          <w:p w:rsidR="00BB46EF" w:rsidRDefault="00523185">
            <w:pPr>
              <w:pStyle w:val="TableParagraph"/>
              <w:spacing w:before="14"/>
              <w:ind w:left="200" w:right="187"/>
              <w:jc w:val="center"/>
              <w:rPr>
                <w:sz w:val="20"/>
              </w:rPr>
            </w:pPr>
            <w:r>
              <w:rPr>
                <w:sz w:val="20"/>
              </w:rPr>
              <w:t>-1.67</w:t>
            </w:r>
          </w:p>
        </w:tc>
      </w:tr>
      <w:tr w:rsidR="00BB46EF">
        <w:trPr>
          <w:trHeight w:val="254"/>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10.00</w:t>
            </w:r>
          </w:p>
        </w:tc>
        <w:tc>
          <w:tcPr>
            <w:tcW w:w="959" w:type="dxa"/>
          </w:tcPr>
          <w:p w:rsidR="00BB46EF" w:rsidRDefault="00523185">
            <w:pPr>
              <w:pStyle w:val="TableParagraph"/>
              <w:spacing w:before="14"/>
              <w:ind w:left="200" w:right="187"/>
              <w:jc w:val="center"/>
              <w:rPr>
                <w:sz w:val="20"/>
              </w:rPr>
            </w:pPr>
            <w:r>
              <w:rPr>
                <w:sz w:val="20"/>
              </w:rPr>
              <w:t>-3.33</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line="215" w:lineRule="exact"/>
              <w:ind w:left="468" w:right="452"/>
              <w:jc w:val="center"/>
              <w:rPr>
                <w:sz w:val="20"/>
              </w:rPr>
            </w:pPr>
            <w:r>
              <w:rPr>
                <w:sz w:val="20"/>
              </w:rPr>
              <w:t>15.00</w:t>
            </w:r>
          </w:p>
        </w:tc>
        <w:tc>
          <w:tcPr>
            <w:tcW w:w="959" w:type="dxa"/>
          </w:tcPr>
          <w:p w:rsidR="00BB46EF" w:rsidRDefault="00523185">
            <w:pPr>
              <w:pStyle w:val="TableParagraph"/>
              <w:spacing w:before="19" w:line="215" w:lineRule="exact"/>
              <w:ind w:left="200" w:right="187"/>
              <w:jc w:val="center"/>
              <w:rPr>
                <w:sz w:val="20"/>
              </w:rPr>
            </w:pPr>
            <w:r>
              <w:rPr>
                <w:sz w:val="20"/>
              </w:rPr>
              <w:t>-5.00</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ind w:left="468" w:right="452"/>
              <w:jc w:val="center"/>
              <w:rPr>
                <w:sz w:val="20"/>
              </w:rPr>
            </w:pPr>
            <w:r>
              <w:rPr>
                <w:sz w:val="20"/>
              </w:rPr>
              <w:t>20.00</w:t>
            </w:r>
          </w:p>
        </w:tc>
        <w:tc>
          <w:tcPr>
            <w:tcW w:w="959" w:type="dxa"/>
          </w:tcPr>
          <w:p w:rsidR="00BB46EF" w:rsidRDefault="00523185">
            <w:pPr>
              <w:pStyle w:val="TableParagraph"/>
              <w:spacing w:before="19"/>
              <w:ind w:left="200" w:right="187"/>
              <w:jc w:val="center"/>
              <w:rPr>
                <w:sz w:val="20"/>
              </w:rPr>
            </w:pPr>
            <w:r>
              <w:rPr>
                <w:sz w:val="20"/>
              </w:rPr>
              <w:t>-6.67</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25.00</w:t>
            </w:r>
          </w:p>
        </w:tc>
        <w:tc>
          <w:tcPr>
            <w:tcW w:w="959" w:type="dxa"/>
          </w:tcPr>
          <w:p w:rsidR="00BB46EF" w:rsidRDefault="00523185">
            <w:pPr>
              <w:pStyle w:val="TableParagraph"/>
              <w:spacing w:before="14"/>
              <w:ind w:left="200" w:right="187"/>
              <w:jc w:val="center"/>
              <w:rPr>
                <w:sz w:val="20"/>
              </w:rPr>
            </w:pPr>
            <w:r>
              <w:rPr>
                <w:sz w:val="20"/>
              </w:rPr>
              <w:t>-8.33</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30.00</w:t>
            </w:r>
          </w:p>
        </w:tc>
        <w:tc>
          <w:tcPr>
            <w:tcW w:w="959" w:type="dxa"/>
          </w:tcPr>
          <w:p w:rsidR="00BB46EF" w:rsidRDefault="00523185">
            <w:pPr>
              <w:pStyle w:val="TableParagraph"/>
              <w:spacing w:before="14"/>
              <w:ind w:left="205" w:right="187"/>
              <w:jc w:val="center"/>
              <w:rPr>
                <w:sz w:val="20"/>
              </w:rPr>
            </w:pPr>
            <w:r>
              <w:rPr>
                <w:sz w:val="20"/>
              </w:rPr>
              <w:t>-10.00</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36.93</w:t>
            </w:r>
          </w:p>
        </w:tc>
        <w:tc>
          <w:tcPr>
            <w:tcW w:w="959" w:type="dxa"/>
          </w:tcPr>
          <w:p w:rsidR="00BB46EF" w:rsidRDefault="00523185">
            <w:pPr>
              <w:pStyle w:val="TableParagraph"/>
              <w:spacing w:before="14"/>
              <w:ind w:left="205" w:right="187"/>
              <w:jc w:val="center"/>
              <w:rPr>
                <w:sz w:val="20"/>
              </w:rPr>
            </w:pPr>
            <w:r>
              <w:rPr>
                <w:sz w:val="20"/>
              </w:rPr>
              <w:t>-12.31</w:t>
            </w:r>
          </w:p>
        </w:tc>
      </w:tr>
      <w:tr w:rsidR="00BB46EF">
        <w:trPr>
          <w:trHeight w:val="254"/>
        </w:trPr>
        <w:tc>
          <w:tcPr>
            <w:tcW w:w="960" w:type="dxa"/>
          </w:tcPr>
          <w:p w:rsidR="00BB46EF" w:rsidRDefault="00523185">
            <w:pPr>
              <w:pStyle w:val="TableParagraph"/>
              <w:spacing w:before="19" w:line="215" w:lineRule="exact"/>
              <w:ind w:left="4"/>
              <w:jc w:val="center"/>
              <w:rPr>
                <w:sz w:val="20"/>
              </w:rPr>
            </w:pPr>
            <w:r>
              <w:rPr>
                <w:sz w:val="20"/>
              </w:rPr>
              <w:t>3</w:t>
            </w:r>
          </w:p>
        </w:tc>
        <w:tc>
          <w:tcPr>
            <w:tcW w:w="960" w:type="dxa"/>
          </w:tcPr>
          <w:p w:rsidR="00BB46EF" w:rsidRDefault="00523185">
            <w:pPr>
              <w:pStyle w:val="TableParagraph"/>
              <w:spacing w:before="19" w:line="215" w:lineRule="exact"/>
              <w:ind w:left="105" w:right="92"/>
              <w:jc w:val="center"/>
              <w:rPr>
                <w:sz w:val="20"/>
              </w:rPr>
            </w:pPr>
            <w:r>
              <w:rPr>
                <w:sz w:val="20"/>
              </w:rPr>
              <w:t>0.333</w:t>
            </w:r>
          </w:p>
        </w:tc>
        <w:tc>
          <w:tcPr>
            <w:tcW w:w="950" w:type="dxa"/>
          </w:tcPr>
          <w:p w:rsidR="00BB46EF" w:rsidRDefault="00523185">
            <w:pPr>
              <w:pStyle w:val="TableParagraph"/>
              <w:spacing w:before="19" w:line="215" w:lineRule="exact"/>
              <w:ind w:left="153" w:right="139"/>
              <w:jc w:val="center"/>
              <w:rPr>
                <w:sz w:val="20"/>
              </w:rPr>
            </w:pPr>
            <w:r>
              <w:rPr>
                <w:sz w:val="20"/>
              </w:rPr>
              <w:t>0.5</w:t>
            </w:r>
          </w:p>
        </w:tc>
        <w:tc>
          <w:tcPr>
            <w:tcW w:w="969" w:type="dxa"/>
          </w:tcPr>
          <w:p w:rsidR="00BB46EF" w:rsidRDefault="00523185">
            <w:pPr>
              <w:pStyle w:val="TableParagraph"/>
              <w:spacing w:before="19" w:line="215" w:lineRule="exact"/>
              <w:ind w:left="259"/>
              <w:rPr>
                <w:sz w:val="20"/>
              </w:rPr>
            </w:pPr>
            <w:r>
              <w:rPr>
                <w:sz w:val="20"/>
              </w:rPr>
              <w:t>28.24</w:t>
            </w:r>
          </w:p>
        </w:tc>
        <w:tc>
          <w:tcPr>
            <w:tcW w:w="1420" w:type="dxa"/>
          </w:tcPr>
          <w:p w:rsidR="00BB46EF" w:rsidRDefault="00523185">
            <w:pPr>
              <w:pStyle w:val="TableParagraph"/>
              <w:spacing w:before="19" w:line="215" w:lineRule="exact"/>
              <w:ind w:left="7"/>
              <w:jc w:val="center"/>
              <w:rPr>
                <w:sz w:val="20"/>
              </w:rPr>
            </w:pPr>
            <w:r>
              <w:rPr>
                <w:sz w:val="20"/>
              </w:rPr>
              <w:t>0</w:t>
            </w:r>
          </w:p>
        </w:tc>
        <w:tc>
          <w:tcPr>
            <w:tcW w:w="959" w:type="dxa"/>
          </w:tcPr>
          <w:p w:rsidR="00BB46EF" w:rsidRDefault="00523185">
            <w:pPr>
              <w:pStyle w:val="TableParagraph"/>
              <w:spacing w:before="19" w:line="215" w:lineRule="exact"/>
              <w:ind w:left="200" w:right="187"/>
              <w:jc w:val="center"/>
              <w:rPr>
                <w:sz w:val="20"/>
              </w:rPr>
            </w:pPr>
            <w:r>
              <w:rPr>
                <w:sz w:val="20"/>
              </w:rPr>
              <w:t>0.00</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ind w:left="7"/>
              <w:jc w:val="center"/>
              <w:rPr>
                <w:sz w:val="20"/>
              </w:rPr>
            </w:pPr>
            <w:r>
              <w:rPr>
                <w:sz w:val="20"/>
              </w:rPr>
              <w:t>8</w:t>
            </w:r>
          </w:p>
        </w:tc>
        <w:tc>
          <w:tcPr>
            <w:tcW w:w="959" w:type="dxa"/>
          </w:tcPr>
          <w:p w:rsidR="00BB46EF" w:rsidRDefault="00523185">
            <w:pPr>
              <w:pStyle w:val="TableParagraph"/>
              <w:spacing w:before="19"/>
              <w:ind w:left="200" w:right="187"/>
              <w:jc w:val="center"/>
              <w:rPr>
                <w:sz w:val="20"/>
              </w:rPr>
            </w:pPr>
            <w:r>
              <w:rPr>
                <w:sz w:val="20"/>
              </w:rPr>
              <w:t>-4.00</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4" w:right="452"/>
              <w:jc w:val="center"/>
              <w:rPr>
                <w:sz w:val="20"/>
              </w:rPr>
            </w:pPr>
            <w:r>
              <w:rPr>
                <w:sz w:val="20"/>
              </w:rPr>
              <w:t>16</w:t>
            </w:r>
          </w:p>
        </w:tc>
        <w:tc>
          <w:tcPr>
            <w:tcW w:w="959" w:type="dxa"/>
          </w:tcPr>
          <w:p w:rsidR="00BB46EF" w:rsidRDefault="00523185">
            <w:pPr>
              <w:pStyle w:val="TableParagraph"/>
              <w:spacing w:before="14"/>
              <w:ind w:left="200" w:right="187"/>
              <w:jc w:val="center"/>
              <w:rPr>
                <w:sz w:val="20"/>
              </w:rPr>
            </w:pPr>
            <w:r>
              <w:rPr>
                <w:sz w:val="20"/>
              </w:rPr>
              <w:t>-7.99</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4" w:right="452"/>
              <w:jc w:val="center"/>
              <w:rPr>
                <w:sz w:val="20"/>
              </w:rPr>
            </w:pPr>
            <w:r>
              <w:rPr>
                <w:sz w:val="20"/>
              </w:rPr>
              <w:t>24</w:t>
            </w:r>
          </w:p>
        </w:tc>
        <w:tc>
          <w:tcPr>
            <w:tcW w:w="959" w:type="dxa"/>
          </w:tcPr>
          <w:p w:rsidR="00BB46EF" w:rsidRDefault="00523185">
            <w:pPr>
              <w:pStyle w:val="TableParagraph"/>
              <w:spacing w:before="14"/>
              <w:ind w:left="205" w:right="187"/>
              <w:jc w:val="center"/>
              <w:rPr>
                <w:sz w:val="20"/>
              </w:rPr>
            </w:pPr>
            <w:r>
              <w:rPr>
                <w:sz w:val="20"/>
              </w:rPr>
              <w:t>-11.99</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4" w:right="452"/>
              <w:jc w:val="center"/>
              <w:rPr>
                <w:sz w:val="20"/>
              </w:rPr>
            </w:pPr>
            <w:r>
              <w:rPr>
                <w:sz w:val="20"/>
              </w:rPr>
              <w:t>32</w:t>
            </w:r>
          </w:p>
        </w:tc>
        <w:tc>
          <w:tcPr>
            <w:tcW w:w="959" w:type="dxa"/>
          </w:tcPr>
          <w:p w:rsidR="00BB46EF" w:rsidRDefault="00523185">
            <w:pPr>
              <w:pStyle w:val="TableParagraph"/>
              <w:spacing w:before="14"/>
              <w:ind w:left="205" w:right="187"/>
              <w:jc w:val="center"/>
              <w:rPr>
                <w:sz w:val="20"/>
              </w:rPr>
            </w:pPr>
            <w:r>
              <w:rPr>
                <w:sz w:val="20"/>
              </w:rPr>
              <w:t>-15.99</w:t>
            </w:r>
          </w:p>
        </w:tc>
      </w:tr>
      <w:tr w:rsidR="00BB46EF">
        <w:trPr>
          <w:trHeight w:val="258"/>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9"/>
              <w:ind w:left="464" w:right="452"/>
              <w:jc w:val="center"/>
              <w:rPr>
                <w:sz w:val="20"/>
              </w:rPr>
            </w:pPr>
            <w:r>
              <w:rPr>
                <w:sz w:val="20"/>
              </w:rPr>
              <w:t>40</w:t>
            </w:r>
          </w:p>
        </w:tc>
        <w:tc>
          <w:tcPr>
            <w:tcW w:w="959" w:type="dxa"/>
          </w:tcPr>
          <w:p w:rsidR="00BB46EF" w:rsidRDefault="00523185">
            <w:pPr>
              <w:pStyle w:val="TableParagraph"/>
              <w:spacing w:before="19"/>
              <w:ind w:left="205" w:right="187"/>
              <w:jc w:val="center"/>
              <w:rPr>
                <w:sz w:val="20"/>
              </w:rPr>
            </w:pPr>
            <w:r>
              <w:rPr>
                <w:sz w:val="20"/>
              </w:rPr>
              <w:t>-19.99</w:t>
            </w:r>
          </w:p>
        </w:tc>
      </w:tr>
      <w:tr w:rsidR="00BB46EF">
        <w:trPr>
          <w:trHeight w:val="254"/>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4" w:right="452"/>
              <w:jc w:val="center"/>
              <w:rPr>
                <w:sz w:val="20"/>
              </w:rPr>
            </w:pPr>
            <w:r>
              <w:rPr>
                <w:sz w:val="20"/>
              </w:rPr>
              <w:t>48</w:t>
            </w:r>
          </w:p>
        </w:tc>
        <w:tc>
          <w:tcPr>
            <w:tcW w:w="959" w:type="dxa"/>
          </w:tcPr>
          <w:p w:rsidR="00BB46EF" w:rsidRDefault="00523185">
            <w:pPr>
              <w:pStyle w:val="TableParagraph"/>
              <w:spacing w:before="14"/>
              <w:ind w:left="205" w:right="187"/>
              <w:jc w:val="center"/>
              <w:rPr>
                <w:sz w:val="20"/>
              </w:rPr>
            </w:pPr>
            <w:r>
              <w:rPr>
                <w:sz w:val="20"/>
              </w:rPr>
              <w:t>-23.98</w:t>
            </w:r>
          </w:p>
        </w:tc>
      </w:tr>
      <w:tr w:rsidR="00BB46EF">
        <w:trPr>
          <w:trHeight w:val="253"/>
        </w:trPr>
        <w:tc>
          <w:tcPr>
            <w:tcW w:w="960" w:type="dxa"/>
          </w:tcPr>
          <w:p w:rsidR="00BB46EF" w:rsidRDefault="00BB46EF">
            <w:pPr>
              <w:pStyle w:val="TableParagraph"/>
              <w:spacing w:line="240" w:lineRule="auto"/>
              <w:rPr>
                <w:sz w:val="18"/>
              </w:rPr>
            </w:pPr>
          </w:p>
        </w:tc>
        <w:tc>
          <w:tcPr>
            <w:tcW w:w="960" w:type="dxa"/>
          </w:tcPr>
          <w:p w:rsidR="00BB46EF" w:rsidRDefault="00BB46EF">
            <w:pPr>
              <w:pStyle w:val="TableParagraph"/>
              <w:spacing w:line="240" w:lineRule="auto"/>
              <w:rPr>
                <w:sz w:val="18"/>
              </w:rPr>
            </w:pPr>
          </w:p>
        </w:tc>
        <w:tc>
          <w:tcPr>
            <w:tcW w:w="950" w:type="dxa"/>
          </w:tcPr>
          <w:p w:rsidR="00BB46EF" w:rsidRDefault="00BB46EF">
            <w:pPr>
              <w:pStyle w:val="TableParagraph"/>
              <w:spacing w:line="240" w:lineRule="auto"/>
              <w:rPr>
                <w:sz w:val="18"/>
              </w:rPr>
            </w:pPr>
          </w:p>
        </w:tc>
        <w:tc>
          <w:tcPr>
            <w:tcW w:w="969" w:type="dxa"/>
          </w:tcPr>
          <w:p w:rsidR="00BB46EF" w:rsidRDefault="00BB46EF">
            <w:pPr>
              <w:pStyle w:val="TableParagraph"/>
              <w:spacing w:line="240" w:lineRule="auto"/>
              <w:rPr>
                <w:sz w:val="18"/>
              </w:rPr>
            </w:pPr>
          </w:p>
        </w:tc>
        <w:tc>
          <w:tcPr>
            <w:tcW w:w="1420" w:type="dxa"/>
          </w:tcPr>
          <w:p w:rsidR="00BB46EF" w:rsidRDefault="00523185">
            <w:pPr>
              <w:pStyle w:val="TableParagraph"/>
              <w:spacing w:before="14"/>
              <w:ind w:left="468" w:right="452"/>
              <w:jc w:val="center"/>
              <w:rPr>
                <w:sz w:val="20"/>
              </w:rPr>
            </w:pPr>
            <w:r>
              <w:rPr>
                <w:sz w:val="20"/>
              </w:rPr>
              <w:t>56.60</w:t>
            </w:r>
          </w:p>
        </w:tc>
        <w:tc>
          <w:tcPr>
            <w:tcW w:w="959" w:type="dxa"/>
          </w:tcPr>
          <w:p w:rsidR="00BB46EF" w:rsidRDefault="00523185">
            <w:pPr>
              <w:pStyle w:val="TableParagraph"/>
              <w:spacing w:before="14"/>
              <w:ind w:left="205" w:right="187"/>
              <w:jc w:val="center"/>
              <w:rPr>
                <w:sz w:val="20"/>
              </w:rPr>
            </w:pPr>
            <w:r>
              <w:rPr>
                <w:sz w:val="20"/>
              </w:rPr>
              <w:t>-28.28</w:t>
            </w:r>
          </w:p>
        </w:tc>
      </w:tr>
    </w:tbl>
    <w:p w:rsidR="00BB46EF" w:rsidRDefault="00945AE4">
      <w:pPr>
        <w:spacing w:before="96"/>
        <w:ind w:left="2318"/>
        <w:rPr>
          <w:rFonts w:ascii="Arial"/>
          <w:sz w:val="11"/>
        </w:rPr>
      </w:pPr>
      <w:r w:rsidRPr="00945AE4">
        <w:pict>
          <v:group id="_x0000_s3469" style="position:absolute;left:0;text-align:left;margin-left:131pt;margin-top:8.25pt;width:344.8pt;height:160.75pt;z-index:15088;mso-position-horizontal-relative:page;mso-position-vertical-relative:text" coordorigin="2620,165" coordsize="6896,3215">
            <v:shape id="_x0000_s3475" style="position:absolute;left:2620;top:167;width:6894;height:3212" coordorigin="2620,168" coordsize="6894,3212" o:spt="100" adj="0,,0" path="m2654,168r,3178m2620,3346r34,m2620,2816r34,m2620,2286r34,m2620,1758r34,m2620,1228r34,m2620,698r34,m2620,168r34,m2654,3346r6860,m2654,3379r,-33m4027,3379r,-33m5399,3379r,-33m6769,3379r,-33m8141,3379r,-33m9514,3379r,-33e" filled="f" strokeweight=".24pt">
              <v:stroke joinstyle="round"/>
              <v:formulas/>
              <v:path arrowok="t" o:connecttype="segments"/>
            </v:shape>
            <v:shape id="_x0000_s3474" type="#_x0000_t75" style="position:absolute;left:3604;top:688;width:418;height:389">
              <v:imagedata r:id="rId237" o:title=""/>
            </v:shape>
            <v:shape id="_x0000_s3473" style="position:absolute;left:3203;top:1067;width:411;height:5" coordorigin="3204,1067" coordsize="411,5" path="m3614,1067r-41,3l3525,1070r-50,2l3422,1070r-111,-3l3256,1067r-52,e" filled="f" strokecolor="#00007f" strokeweight=".33853mm">
              <v:path arrowok="t"/>
            </v:shape>
            <v:shape id="_x0000_s3472" type="#_x0000_t75" style="position:absolute;left:4031;top:690;width:269;height:334">
              <v:imagedata r:id="rId238" o:title=""/>
            </v:shape>
            <v:line id="_x0000_s3471" style="position:absolute" from="4290,1015" to="5133,1015" strokecolor="#00007f" strokeweight=".59253mm"/>
            <v:shape id="_x0000_s3470" style="position:absolute;left:5123;top:1021;width:3568;height:2116" coordorigin="5123,1022" coordsize="3568,2116" o:spt="100" adj="0,,0" path="m5123,1022r41,7l5202,1036r36,7l5274,1053r62,22l5396,1098r63,27l5521,1149r36,12l5593,1173r39,12l5672,1197t,l5718,1206r46,12l5814,1228r50,9l5972,1254r111,19l6196,1293r107,24l6354,1329r50,12l6450,1355r45,17m6495,1372r41,17l6577,1408r74,41l6721,1492r67,45l6850,1585r65,48l6978,1679r67,45m7045,1724r69,44l7182,1808r136,82l7385,1931r70,45l7522,2024r70,53m7592,2077r69,58l7729,2197r69,65l7865,2331r140,139l8072,2540r69,67m8141,2607r550,530e" filled="f" strokecolor="#00007f" strokeweight=".33853mm">
              <v:stroke joinstyle="round"/>
              <v:formulas/>
              <v:path arrowok="t" o:connecttype="segments"/>
            </v:shape>
            <w10:wrap anchorx="page"/>
          </v:group>
        </w:pict>
      </w:r>
      <w:r w:rsidR="00523185">
        <w:rPr>
          <w:rFonts w:ascii="Arial"/>
          <w:sz w:val="11"/>
        </w:rPr>
        <w:t>1430</w:t>
      </w:r>
    </w:p>
    <w:p w:rsidR="00BB46EF" w:rsidRDefault="00BB46EF">
      <w:pPr>
        <w:pStyle w:val="BodyText"/>
        <w:spacing w:before="6"/>
        <w:rPr>
          <w:rFonts w:ascii="Arial"/>
          <w:sz w:val="26"/>
        </w:rPr>
      </w:pPr>
    </w:p>
    <w:p w:rsidR="00BB46EF" w:rsidRDefault="00523185">
      <w:pPr>
        <w:spacing w:before="97"/>
        <w:ind w:left="2318"/>
        <w:rPr>
          <w:rFonts w:ascii="Arial"/>
          <w:sz w:val="11"/>
        </w:rPr>
      </w:pPr>
      <w:r>
        <w:rPr>
          <w:rFonts w:ascii="Arial"/>
          <w:sz w:val="11"/>
        </w:rPr>
        <w:t>1420</w:t>
      </w:r>
    </w:p>
    <w:p w:rsidR="00BB46EF" w:rsidRDefault="00BB46EF">
      <w:pPr>
        <w:pStyle w:val="BodyText"/>
        <w:spacing w:before="10"/>
        <w:rPr>
          <w:rFonts w:ascii="Arial"/>
          <w:sz w:val="26"/>
        </w:rPr>
      </w:pPr>
    </w:p>
    <w:p w:rsidR="00BB46EF" w:rsidRDefault="00523185">
      <w:pPr>
        <w:spacing w:before="97"/>
        <w:ind w:left="2318"/>
        <w:rPr>
          <w:rFonts w:ascii="Arial"/>
          <w:sz w:val="11"/>
        </w:rPr>
      </w:pPr>
      <w:r>
        <w:rPr>
          <w:rFonts w:ascii="Arial"/>
          <w:sz w:val="11"/>
        </w:rPr>
        <w:t>1410</w:t>
      </w:r>
    </w:p>
    <w:p w:rsidR="00BB46EF" w:rsidRDefault="00BB46EF">
      <w:pPr>
        <w:pStyle w:val="BodyText"/>
        <w:spacing w:before="6"/>
        <w:rPr>
          <w:rFonts w:ascii="Arial"/>
          <w:sz w:val="26"/>
        </w:rPr>
      </w:pPr>
    </w:p>
    <w:p w:rsidR="00BB46EF" w:rsidRDefault="00945AE4">
      <w:pPr>
        <w:spacing w:before="97"/>
        <w:ind w:left="2318"/>
        <w:rPr>
          <w:rFonts w:ascii="Arial"/>
          <w:sz w:val="11"/>
        </w:rPr>
      </w:pPr>
      <w:r w:rsidRPr="00945AE4">
        <w:pict>
          <v:shape id="_x0000_s3468" type="#_x0000_t202" style="position:absolute;left:0;text-align:left;margin-left:106.75pt;margin-top:-7.7pt;width:7.4pt;height:31.95pt;z-index:15592;mso-position-horizontal-relative:page" filled="f" stroked="f">
            <v:textbox style="layout-flow:vertical;mso-layout-flow-alt:bottom-to-top;mso-next-textbox:#_x0000_s3468" inset="0,0,0,0">
              <w:txbxContent>
                <w:p w:rsidR="00CA6CF3" w:rsidRDefault="00CA6CF3">
                  <w:pPr>
                    <w:spacing w:before="22"/>
                    <w:ind w:left="20"/>
                    <w:rPr>
                      <w:rFonts w:ascii="Arial"/>
                      <w:b/>
                      <w:sz w:val="9"/>
                    </w:rPr>
                  </w:pPr>
                  <w:r>
                    <w:rPr>
                      <w:rFonts w:ascii="Arial"/>
                      <w:b/>
                      <w:w w:val="105"/>
                      <w:sz w:val="9"/>
                    </w:rPr>
                    <w:t>Elevation (m)</w:t>
                  </w:r>
                </w:p>
              </w:txbxContent>
            </v:textbox>
            <w10:wrap anchorx="page"/>
          </v:shape>
        </w:pict>
      </w:r>
      <w:r w:rsidR="00523185">
        <w:rPr>
          <w:rFonts w:ascii="Arial"/>
          <w:sz w:val="11"/>
        </w:rPr>
        <w:t>1400</w:t>
      </w:r>
    </w:p>
    <w:p w:rsidR="00BB46EF" w:rsidRDefault="00BB46EF">
      <w:pPr>
        <w:pStyle w:val="BodyText"/>
        <w:spacing w:before="6"/>
        <w:rPr>
          <w:rFonts w:ascii="Arial"/>
          <w:sz w:val="26"/>
        </w:rPr>
      </w:pPr>
    </w:p>
    <w:p w:rsidR="00BB46EF" w:rsidRDefault="00523185">
      <w:pPr>
        <w:spacing w:before="96"/>
        <w:ind w:left="2318"/>
        <w:rPr>
          <w:rFonts w:ascii="Arial"/>
          <w:sz w:val="11"/>
        </w:rPr>
      </w:pPr>
      <w:r>
        <w:rPr>
          <w:rFonts w:ascii="Arial"/>
          <w:sz w:val="11"/>
        </w:rPr>
        <w:t>1390</w:t>
      </w:r>
    </w:p>
    <w:p w:rsidR="00BB46EF" w:rsidRDefault="00BB46EF">
      <w:pPr>
        <w:pStyle w:val="BodyText"/>
        <w:spacing w:before="11"/>
        <w:rPr>
          <w:rFonts w:ascii="Arial"/>
          <w:sz w:val="26"/>
        </w:rPr>
      </w:pPr>
    </w:p>
    <w:p w:rsidR="00BB46EF" w:rsidRDefault="00523185">
      <w:pPr>
        <w:spacing w:before="97"/>
        <w:ind w:left="2318"/>
        <w:rPr>
          <w:rFonts w:ascii="Arial"/>
          <w:sz w:val="11"/>
        </w:rPr>
      </w:pPr>
      <w:r>
        <w:rPr>
          <w:rFonts w:ascii="Arial"/>
          <w:sz w:val="11"/>
        </w:rPr>
        <w:t>1380</w:t>
      </w:r>
    </w:p>
    <w:p w:rsidR="00BB46EF" w:rsidRDefault="00BB46EF">
      <w:pPr>
        <w:pStyle w:val="BodyText"/>
        <w:spacing w:before="5"/>
        <w:rPr>
          <w:rFonts w:ascii="Arial"/>
          <w:sz w:val="26"/>
        </w:rPr>
      </w:pPr>
    </w:p>
    <w:p w:rsidR="00BB46EF" w:rsidRDefault="00BB46EF">
      <w:pPr>
        <w:rPr>
          <w:rFonts w:ascii="Arial"/>
          <w:sz w:val="26"/>
        </w:rPr>
        <w:sectPr w:rsidR="00BB46EF">
          <w:pgSz w:w="12240" w:h="15840"/>
          <w:pgMar w:top="900" w:right="0" w:bottom="980" w:left="0" w:header="705" w:footer="791" w:gutter="0"/>
          <w:cols w:space="720"/>
        </w:sectPr>
      </w:pPr>
    </w:p>
    <w:p w:rsidR="00BB46EF" w:rsidRDefault="00523185">
      <w:pPr>
        <w:spacing w:before="97"/>
        <w:jc w:val="right"/>
        <w:rPr>
          <w:rFonts w:ascii="Arial"/>
          <w:sz w:val="11"/>
        </w:rPr>
      </w:pPr>
      <w:r>
        <w:rPr>
          <w:rFonts w:ascii="Arial"/>
          <w:sz w:val="11"/>
        </w:rPr>
        <w:lastRenderedPageBreak/>
        <w:t>1370</w:t>
      </w:r>
    </w:p>
    <w:p w:rsidR="00BB46EF" w:rsidRDefault="00523185">
      <w:pPr>
        <w:pStyle w:val="BodyText"/>
        <w:rPr>
          <w:rFonts w:ascii="Arial"/>
          <w:sz w:val="12"/>
        </w:rPr>
      </w:pPr>
      <w:r>
        <w:br w:type="column"/>
      </w:r>
    </w:p>
    <w:p w:rsidR="00BB46EF" w:rsidRDefault="00BB46EF">
      <w:pPr>
        <w:pStyle w:val="BodyText"/>
        <w:spacing w:before="1"/>
        <w:rPr>
          <w:rFonts w:ascii="Arial"/>
          <w:sz w:val="11"/>
        </w:rPr>
      </w:pPr>
    </w:p>
    <w:p w:rsidR="00BB46EF" w:rsidRDefault="00523185">
      <w:pPr>
        <w:tabs>
          <w:tab w:val="left" w:pos="1386"/>
          <w:tab w:val="left" w:pos="2730"/>
          <w:tab w:val="left" w:pos="4070"/>
          <w:tab w:val="left" w:pos="5442"/>
          <w:tab w:val="left" w:pos="6815"/>
        </w:tabs>
        <w:ind w:left="-34" w:right="2629"/>
        <w:jc w:val="center"/>
        <w:rPr>
          <w:rFonts w:ascii="Arial"/>
          <w:sz w:val="11"/>
        </w:rPr>
      </w:pPr>
      <w:r>
        <w:rPr>
          <w:rFonts w:ascii="Arial"/>
          <w:sz w:val="11"/>
        </w:rPr>
        <w:t>-50</w:t>
      </w:r>
      <w:r>
        <w:rPr>
          <w:rFonts w:ascii="Arial"/>
          <w:sz w:val="11"/>
        </w:rPr>
        <w:tab/>
        <w:t>0</w:t>
      </w:r>
      <w:r>
        <w:rPr>
          <w:rFonts w:ascii="Arial"/>
          <w:sz w:val="11"/>
        </w:rPr>
        <w:tab/>
        <w:t>50</w:t>
      </w:r>
      <w:r>
        <w:rPr>
          <w:rFonts w:ascii="Arial"/>
          <w:sz w:val="11"/>
        </w:rPr>
        <w:tab/>
        <w:t>100</w:t>
      </w:r>
      <w:r>
        <w:rPr>
          <w:rFonts w:ascii="Arial"/>
          <w:sz w:val="11"/>
        </w:rPr>
        <w:tab/>
        <w:t>150</w:t>
      </w:r>
      <w:r>
        <w:rPr>
          <w:rFonts w:ascii="Arial"/>
          <w:sz w:val="11"/>
        </w:rPr>
        <w:tab/>
        <w:t>200</w:t>
      </w:r>
    </w:p>
    <w:p w:rsidR="00BB46EF" w:rsidRDefault="00523185">
      <w:pPr>
        <w:spacing w:before="74"/>
        <w:ind w:left="2735" w:right="5412"/>
        <w:jc w:val="center"/>
        <w:rPr>
          <w:rFonts w:ascii="Arial"/>
          <w:b/>
          <w:sz w:val="9"/>
        </w:rPr>
      </w:pPr>
      <w:r>
        <w:rPr>
          <w:rFonts w:ascii="Arial"/>
          <w:b/>
          <w:w w:val="105"/>
          <w:sz w:val="9"/>
        </w:rPr>
        <w:t>Distance from the ogee crest(m)</w:t>
      </w:r>
    </w:p>
    <w:p w:rsidR="00BB46EF" w:rsidRDefault="00BB46EF">
      <w:pPr>
        <w:jc w:val="center"/>
        <w:rPr>
          <w:rFonts w:ascii="Arial"/>
          <w:sz w:val="9"/>
        </w:rPr>
        <w:sectPr w:rsidR="00BB46EF">
          <w:type w:val="continuous"/>
          <w:pgSz w:w="12240" w:h="15840"/>
          <w:pgMar w:top="1500" w:right="0" w:bottom="280" w:left="0" w:header="720" w:footer="720" w:gutter="0"/>
          <w:cols w:num="2" w:space="720" w:equalWidth="0">
            <w:col w:w="2567" w:space="40"/>
            <w:col w:w="9633"/>
          </w:cols>
        </w:sectPr>
      </w:pPr>
    </w:p>
    <w:p w:rsidR="00BB46EF" w:rsidRDefault="00BB46EF">
      <w:pPr>
        <w:pStyle w:val="BodyText"/>
        <w:spacing w:before="8"/>
        <w:rPr>
          <w:rFonts w:ascii="Arial"/>
          <w:b/>
          <w:sz w:val="10"/>
        </w:rPr>
      </w:pPr>
    </w:p>
    <w:p w:rsidR="00BB46EF" w:rsidRDefault="00BB46EF">
      <w:pPr>
        <w:rPr>
          <w:rFonts w:ascii="Arial"/>
          <w:sz w:val="10"/>
        </w:rPr>
        <w:sectPr w:rsidR="00BB46EF">
          <w:type w:val="continuous"/>
          <w:pgSz w:w="12240" w:h="15840"/>
          <w:pgMar w:top="1500" w:right="0" w:bottom="280" w:left="0" w:header="720" w:footer="720" w:gutter="0"/>
          <w:cols w:space="720"/>
        </w:sectPr>
      </w:pPr>
    </w:p>
    <w:p w:rsidR="00BB46EF" w:rsidRDefault="00BB46EF">
      <w:pPr>
        <w:pStyle w:val="BodyText"/>
        <w:spacing w:before="9"/>
        <w:rPr>
          <w:rFonts w:ascii="Arial"/>
          <w:b/>
          <w:sz w:val="35"/>
        </w:rPr>
      </w:pPr>
    </w:p>
    <w:p w:rsidR="00BB46EF" w:rsidRDefault="00523185">
      <w:pPr>
        <w:pStyle w:val="Heading3"/>
        <w:numPr>
          <w:ilvl w:val="2"/>
          <w:numId w:val="49"/>
        </w:numPr>
        <w:tabs>
          <w:tab w:val="left" w:pos="2424"/>
        </w:tabs>
        <w:ind w:left="2424"/>
      </w:pPr>
      <w:bookmarkStart w:id="95" w:name="_TOC_250007"/>
      <w:r>
        <w:t>Stilling</w:t>
      </w:r>
      <w:r>
        <w:rPr>
          <w:spacing w:val="-6"/>
        </w:rPr>
        <w:t xml:space="preserve"> </w:t>
      </w:r>
      <w:bookmarkEnd w:id="95"/>
      <w:r>
        <w:t>Basin</w:t>
      </w:r>
    </w:p>
    <w:p w:rsidR="00BB46EF" w:rsidRDefault="00523185">
      <w:pPr>
        <w:spacing w:before="101"/>
        <w:ind w:left="1335"/>
        <w:rPr>
          <w:rFonts w:ascii="Arial"/>
          <w:b/>
          <w:sz w:val="11"/>
        </w:rPr>
      </w:pPr>
      <w:r>
        <w:br w:type="column"/>
      </w:r>
      <w:r>
        <w:rPr>
          <w:rFonts w:ascii="Arial"/>
          <w:b/>
          <w:w w:val="105"/>
          <w:sz w:val="11"/>
        </w:rPr>
        <w:lastRenderedPageBreak/>
        <w:t>Profile of the chute spillway</w:t>
      </w:r>
    </w:p>
    <w:p w:rsidR="00BB46EF" w:rsidRDefault="00BB46EF">
      <w:pPr>
        <w:rPr>
          <w:rFonts w:ascii="Arial"/>
          <w:sz w:val="11"/>
        </w:rPr>
        <w:sectPr w:rsidR="00BB46EF">
          <w:type w:val="continuous"/>
          <w:pgSz w:w="12240" w:h="15840"/>
          <w:pgMar w:top="1500" w:right="0" w:bottom="280" w:left="0" w:header="720" w:footer="720" w:gutter="0"/>
          <w:cols w:num="2" w:space="720" w:equalWidth="0">
            <w:col w:w="3790" w:space="40"/>
            <w:col w:w="8410"/>
          </w:cols>
        </w:sectPr>
      </w:pPr>
    </w:p>
    <w:p w:rsidR="00BB46EF" w:rsidRDefault="00523185">
      <w:pPr>
        <w:pStyle w:val="BodyText"/>
        <w:spacing w:before="79"/>
        <w:ind w:left="1800" w:right="1801"/>
        <w:jc w:val="both"/>
      </w:pPr>
      <w:r>
        <w:lastRenderedPageBreak/>
        <w:t>A stilling basin is a channel structure of mild slope, placed at the outlet of a spillway, chute or other high velocity flow channel, whose purpose is to confine all or part of the hydraulic jump or other energy reducing action and dissipate some of the high kinetic energy of the flow. It is a structure which is necessary to prevent bed scour and undermining of the structure in situation where high velocity flow is discharged into the downstream channel.</w:t>
      </w:r>
    </w:p>
    <w:p w:rsidR="00265253" w:rsidRDefault="00523185">
      <w:pPr>
        <w:pStyle w:val="BodyText"/>
        <w:spacing w:before="79"/>
        <w:ind w:left="1800" w:right="1799"/>
        <w:jc w:val="both"/>
      </w:pPr>
      <w:r>
        <w:t xml:space="preserve">Usually flow entering a stilling basin is at super critical velocity. The stilling basin on the mild slope supports only sub critical flow. The transition from super critical to sub critical flow takes place in the form of a hydraulic jump. </w:t>
      </w:r>
    </w:p>
    <w:p w:rsidR="00265253" w:rsidRDefault="00265253">
      <w:pPr>
        <w:pStyle w:val="BodyText"/>
        <w:spacing w:before="79"/>
        <w:ind w:left="1800" w:right="1799"/>
        <w:jc w:val="both"/>
      </w:pPr>
    </w:p>
    <w:p w:rsidR="00BB46EF" w:rsidRDefault="00523185">
      <w:pPr>
        <w:pStyle w:val="BodyText"/>
        <w:spacing w:before="79"/>
        <w:ind w:left="1800" w:right="1799"/>
        <w:jc w:val="both"/>
      </w:pPr>
      <w:r>
        <w:t>The stilling basin is designed to insure that the jump occurs always at such a location that the flow velocities entering the erodible downstream channel are incapable of causing harmful scour.</w:t>
      </w:r>
    </w:p>
    <w:p w:rsidR="00BB46EF" w:rsidRDefault="00523185">
      <w:pPr>
        <w:pStyle w:val="BodyText"/>
        <w:spacing w:before="79"/>
        <w:ind w:left="1800" w:right="1801"/>
        <w:jc w:val="both"/>
      </w:pPr>
      <w:r>
        <w:t>The design of a particular stilling basin will depend on the magnitude and other characteristics of the flow to be handled, and particularly the Froud number of the approaching flow. Consider the simplest and most common stilling basin, a horizontal rectangular channel as shown in Fig 5-11,</w:t>
      </w:r>
    </w:p>
    <w:p w:rsidR="00BB46EF" w:rsidRDefault="00523185">
      <w:pPr>
        <w:pStyle w:val="BodyText"/>
        <w:spacing w:before="81"/>
        <w:ind w:left="1800"/>
        <w:jc w:val="both"/>
      </w:pPr>
      <w:r>
        <w:t>Hydraulic jump equation:</w:t>
      </w:r>
    </w:p>
    <w:p w:rsidR="00265253" w:rsidRDefault="00265253">
      <w:pPr>
        <w:pStyle w:val="BodyText"/>
        <w:spacing w:before="81"/>
        <w:ind w:left="1800"/>
        <w:jc w:val="both"/>
      </w:pPr>
      <w:r>
        <w:rPr>
          <w:noProof/>
        </w:rPr>
        <w:drawing>
          <wp:inline distT="0" distB="0" distL="0" distR="0">
            <wp:extent cx="3522345" cy="2496820"/>
            <wp:effectExtent l="1905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9" cstate="print"/>
                    <a:srcRect/>
                    <a:stretch>
                      <a:fillRect/>
                    </a:stretch>
                  </pic:blipFill>
                  <pic:spPr bwMode="auto">
                    <a:xfrm>
                      <a:off x="0" y="0"/>
                      <a:ext cx="3522345" cy="2496820"/>
                    </a:xfrm>
                    <a:prstGeom prst="rect">
                      <a:avLst/>
                    </a:prstGeom>
                    <a:noFill/>
                    <a:ln w="9525">
                      <a:noFill/>
                      <a:miter lim="800000"/>
                      <a:headEnd/>
                      <a:tailEnd/>
                    </a:ln>
                  </pic:spPr>
                </pic:pic>
              </a:graphicData>
            </a:graphic>
          </wp:inline>
        </w:drawing>
      </w:r>
    </w:p>
    <w:p w:rsidR="00265253" w:rsidRDefault="00265253">
      <w:pPr>
        <w:pStyle w:val="BodyText"/>
        <w:spacing w:before="81"/>
        <w:ind w:left="1800"/>
        <w:jc w:val="both"/>
      </w:pPr>
      <w:r>
        <w:t>Jump Height</w:t>
      </w:r>
    </w:p>
    <w:p w:rsidR="00265253" w:rsidRDefault="00265253">
      <w:pPr>
        <w:pStyle w:val="BodyText"/>
        <w:spacing w:before="81"/>
        <w:ind w:left="1800"/>
        <w:jc w:val="both"/>
      </w:pPr>
      <w:r>
        <w:rPr>
          <w:noProof/>
        </w:rPr>
        <w:drawing>
          <wp:inline distT="0" distB="0" distL="0" distR="0">
            <wp:extent cx="1916430" cy="516890"/>
            <wp:effectExtent l="19050" t="0" r="7620" b="0"/>
            <wp:docPr id="3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0" cstate="print"/>
                    <a:srcRect/>
                    <a:stretch>
                      <a:fillRect/>
                    </a:stretch>
                  </pic:blipFill>
                  <pic:spPr bwMode="auto">
                    <a:xfrm>
                      <a:off x="0" y="0"/>
                      <a:ext cx="1916430" cy="516890"/>
                    </a:xfrm>
                    <a:prstGeom prst="rect">
                      <a:avLst/>
                    </a:prstGeom>
                    <a:noFill/>
                    <a:ln w="9525">
                      <a:noFill/>
                      <a:miter lim="800000"/>
                      <a:headEnd/>
                      <a:tailEnd/>
                    </a:ln>
                  </pic:spPr>
                </pic:pic>
              </a:graphicData>
            </a:graphic>
          </wp:inline>
        </w:drawing>
      </w:r>
    </w:p>
    <w:p w:rsidR="00265253" w:rsidRDefault="00265253">
      <w:pPr>
        <w:pStyle w:val="BodyText"/>
        <w:spacing w:before="81"/>
        <w:ind w:left="1800"/>
        <w:jc w:val="both"/>
      </w:pPr>
    </w:p>
    <w:p w:rsidR="00BB46EF" w:rsidRPr="00265253" w:rsidRDefault="00265253" w:rsidP="00265253">
      <w:pPr>
        <w:tabs>
          <w:tab w:val="left" w:pos="3561"/>
          <w:tab w:val="right" w:pos="4991"/>
        </w:tabs>
        <w:spacing w:line="305" w:lineRule="exact"/>
        <w:rPr>
          <w:sz w:val="24"/>
        </w:rPr>
      </w:pPr>
      <w:r>
        <w:t>T</w:t>
      </w:r>
      <w:r w:rsidR="00523185">
        <w:t>he length of jump is a very important factor in stilling basin design. It can be obtained from the curve by USBR.</w:t>
      </w:r>
    </w:p>
    <w:p w:rsidR="00BB46EF" w:rsidRDefault="00945AE4">
      <w:pPr>
        <w:pStyle w:val="BodyText"/>
        <w:spacing w:before="82"/>
        <w:ind w:left="1800" w:right="1801"/>
        <w:jc w:val="both"/>
      </w:pPr>
      <w:r>
        <w:pict>
          <v:group id="_x0000_s3427" style="position:absolute;left:0;text-align:left;margin-left:90pt;margin-top:46.3pt;width:462pt;height:110.2pt;z-index:15616;mso-wrap-distance-left:0;mso-wrap-distance-right:0;mso-position-horizontal-relative:page" coordorigin="1800,926" coordsize="9240,3000">
            <v:shape id="_x0000_s3431" type="#_x0000_t75" style="position:absolute;left:1800;top:925;width:9240;height:3000">
              <v:imagedata r:id="rId241" o:title=""/>
            </v:shape>
            <v:shape id="_x0000_s3430" type="#_x0000_t75" style="position:absolute;left:10588;top:2757;width:150;height:121">
              <v:imagedata r:id="rId242" o:title=""/>
            </v:shape>
            <v:shape id="_x0000_s3429" type="#_x0000_t75" style="position:absolute;left:8609;top:2900;width:150;height:121">
              <v:imagedata r:id="rId243" o:title=""/>
            </v:shape>
            <v:shape id="_x0000_s3428" type="#_x0000_t75" style="position:absolute;left:5912;top:2500;width:118;height:122">
              <v:imagedata r:id="rId244" o:title=""/>
            </v:shape>
            <w10:wrap type="topAndBottom" anchorx="page"/>
          </v:group>
        </w:pict>
      </w:r>
      <w:r w:rsidR="00523185">
        <w:t xml:space="preserve">The longitudinal position </w:t>
      </w:r>
      <w:r w:rsidR="00523185">
        <w:rPr>
          <w:spacing w:val="-3"/>
        </w:rPr>
        <w:t xml:space="preserve">of </w:t>
      </w:r>
      <w:r w:rsidR="00523185">
        <w:t xml:space="preserve">the jump </w:t>
      </w:r>
      <w:r w:rsidR="00523185">
        <w:rPr>
          <w:spacing w:val="-3"/>
        </w:rPr>
        <w:t xml:space="preserve">on </w:t>
      </w:r>
      <w:r w:rsidR="00523185">
        <w:t xml:space="preserve">the apron </w:t>
      </w:r>
      <w:r w:rsidR="00523185">
        <w:rPr>
          <w:spacing w:val="-3"/>
        </w:rPr>
        <w:t xml:space="preserve">must </w:t>
      </w:r>
      <w:r w:rsidR="00523185">
        <w:t xml:space="preserve">be such that the upstream and downstream depth satisfies the </w:t>
      </w:r>
      <w:r w:rsidR="00523185">
        <w:rPr>
          <w:spacing w:val="-3"/>
        </w:rPr>
        <w:t xml:space="preserve">jump </w:t>
      </w:r>
      <w:r w:rsidR="00523185">
        <w:t xml:space="preserve">equation. For more precise </w:t>
      </w:r>
      <w:r w:rsidR="00523185">
        <w:rPr>
          <w:spacing w:val="-3"/>
        </w:rPr>
        <w:t xml:space="preserve">jump </w:t>
      </w:r>
      <w:r w:rsidR="00523185">
        <w:t>location a trial-and-error procedure using the flow profiles is</w:t>
      </w:r>
      <w:r w:rsidR="00523185">
        <w:rPr>
          <w:spacing w:val="-5"/>
        </w:rPr>
        <w:t xml:space="preserve"> </w:t>
      </w:r>
      <w:r w:rsidR="00523185">
        <w:t>necessary.</w:t>
      </w:r>
    </w:p>
    <w:p w:rsidR="00BB46EF" w:rsidRDefault="00523185">
      <w:pPr>
        <w:ind w:left="1800"/>
        <w:rPr>
          <w:sz w:val="24"/>
        </w:rPr>
      </w:pPr>
      <w:r>
        <w:rPr>
          <w:sz w:val="24"/>
        </w:rPr>
        <w:lastRenderedPageBreak/>
        <w:t>Fig 6-11 Simple Stilling basin</w:t>
      </w:r>
    </w:p>
    <w:p w:rsidR="00BB46EF" w:rsidRDefault="00BB46EF">
      <w:pPr>
        <w:pStyle w:val="BodyText"/>
        <w:rPr>
          <w:sz w:val="31"/>
        </w:rPr>
      </w:pPr>
    </w:p>
    <w:p w:rsidR="00BB46EF" w:rsidRDefault="00523185" w:rsidP="00265253">
      <w:pPr>
        <w:pStyle w:val="BodyText"/>
        <w:ind w:left="1800" w:right="1796"/>
        <w:jc w:val="both"/>
        <w:rPr>
          <w:i/>
          <w:sz w:val="24"/>
        </w:rPr>
      </w:pPr>
      <w:r>
        <w:t xml:space="preserve">Hence, </w:t>
      </w:r>
      <w:r>
        <w:rPr>
          <w:spacing w:val="-3"/>
        </w:rPr>
        <w:t xml:space="preserve">for </w:t>
      </w:r>
      <w:r>
        <w:t xml:space="preserve">a </w:t>
      </w:r>
      <w:r>
        <w:rPr>
          <w:spacing w:val="-3"/>
        </w:rPr>
        <w:t xml:space="preserve">given </w:t>
      </w:r>
      <w:r>
        <w:t xml:space="preserve">discharge intensity and given height </w:t>
      </w:r>
      <w:r>
        <w:rPr>
          <w:spacing w:val="-3"/>
        </w:rPr>
        <w:t xml:space="preserve">of </w:t>
      </w:r>
      <w:r>
        <w:t xml:space="preserve">spillway, </w:t>
      </w:r>
      <w:r>
        <w:rPr>
          <w:spacing w:val="-3"/>
        </w:rPr>
        <w:t>Y</w:t>
      </w:r>
      <w:r>
        <w:rPr>
          <w:spacing w:val="-3"/>
          <w:vertAlign w:val="subscript"/>
        </w:rPr>
        <w:t>1</w:t>
      </w:r>
      <w:r>
        <w:rPr>
          <w:spacing w:val="-3"/>
        </w:rPr>
        <w:t xml:space="preserve"> </w:t>
      </w:r>
      <w:r>
        <w:t xml:space="preserve">is fixed and the thus </w:t>
      </w:r>
      <w:r>
        <w:rPr>
          <w:spacing w:val="-3"/>
        </w:rPr>
        <w:t>Y</w:t>
      </w:r>
      <w:r>
        <w:rPr>
          <w:spacing w:val="-3"/>
          <w:vertAlign w:val="subscript"/>
        </w:rPr>
        <w:t>2</w:t>
      </w:r>
      <w:r>
        <w:rPr>
          <w:spacing w:val="-3"/>
        </w:rPr>
        <w:t xml:space="preserve"> </w:t>
      </w:r>
      <w:r>
        <w:t xml:space="preserve">is also fixed. But the availability </w:t>
      </w:r>
      <w:r>
        <w:rPr>
          <w:spacing w:val="-3"/>
        </w:rPr>
        <w:t xml:space="preserve">of </w:t>
      </w:r>
      <w:r>
        <w:t>a depth equal to Y</w:t>
      </w:r>
      <w:r>
        <w:rPr>
          <w:vertAlign w:val="subscript"/>
        </w:rPr>
        <w:t>2</w:t>
      </w:r>
      <w:r>
        <w:t xml:space="preserve"> in the channel on the d/s cannot be guaranteed as it depends upon the tail water level, which depends upon the hydraulic dimensions and slope </w:t>
      </w:r>
      <w:r>
        <w:rPr>
          <w:spacing w:val="-3"/>
        </w:rPr>
        <w:t xml:space="preserve">of </w:t>
      </w:r>
      <w:r>
        <w:t xml:space="preserve">the river channel below. For different discharges, the tail </w:t>
      </w:r>
      <w:r>
        <w:rPr>
          <w:spacing w:val="-3"/>
        </w:rPr>
        <w:t xml:space="preserve">water </w:t>
      </w:r>
      <w:r>
        <w:t xml:space="preserve">depth is found by actual gauge discharge observations and by hydraulic computation. </w:t>
      </w:r>
    </w:p>
    <w:p w:rsidR="00BB46EF" w:rsidRDefault="009E35D7">
      <w:pPr>
        <w:pStyle w:val="Heading1"/>
        <w:ind w:left="2140" w:firstLine="0"/>
      </w:pPr>
      <w:r>
        <w:t>R</w:t>
      </w:r>
      <w:r w:rsidR="00523185">
        <w:t>eferences:</w:t>
      </w:r>
    </w:p>
    <w:p w:rsidR="00BB46EF" w:rsidRDefault="00523185">
      <w:pPr>
        <w:pStyle w:val="ListParagraph"/>
        <w:numPr>
          <w:ilvl w:val="1"/>
          <w:numId w:val="39"/>
        </w:numPr>
        <w:tabs>
          <w:tab w:val="left" w:pos="2343"/>
        </w:tabs>
        <w:spacing w:before="63"/>
        <w:rPr>
          <w:sz w:val="24"/>
        </w:rPr>
      </w:pPr>
      <w:r>
        <w:rPr>
          <w:sz w:val="24"/>
        </w:rPr>
        <w:t xml:space="preserve">M.M. Grishin, </w:t>
      </w:r>
      <w:r>
        <w:rPr>
          <w:i/>
          <w:sz w:val="24"/>
        </w:rPr>
        <w:t>Hydraulic Structures</w:t>
      </w:r>
      <w:r>
        <w:rPr>
          <w:sz w:val="24"/>
        </w:rPr>
        <w:t xml:space="preserve">, vol. 1, </w:t>
      </w:r>
      <w:r>
        <w:rPr>
          <w:spacing w:val="-4"/>
          <w:sz w:val="24"/>
        </w:rPr>
        <w:t xml:space="preserve">Mir </w:t>
      </w:r>
      <w:r>
        <w:rPr>
          <w:sz w:val="24"/>
        </w:rPr>
        <w:t>Publishers, 1987,</w:t>
      </w:r>
      <w:r>
        <w:rPr>
          <w:spacing w:val="25"/>
          <w:sz w:val="24"/>
        </w:rPr>
        <w:t xml:space="preserve"> </w:t>
      </w:r>
      <w:r>
        <w:rPr>
          <w:sz w:val="24"/>
        </w:rPr>
        <w:t>Moscow.</w:t>
      </w:r>
    </w:p>
    <w:p w:rsidR="00BB46EF" w:rsidRDefault="00523185">
      <w:pPr>
        <w:pStyle w:val="ListParagraph"/>
        <w:numPr>
          <w:ilvl w:val="1"/>
          <w:numId w:val="39"/>
        </w:numPr>
        <w:tabs>
          <w:tab w:val="left" w:pos="2343"/>
        </w:tabs>
        <w:spacing w:before="5" w:line="237" w:lineRule="auto"/>
        <w:ind w:right="1798"/>
        <w:rPr>
          <w:sz w:val="24"/>
        </w:rPr>
      </w:pPr>
      <w:r>
        <w:rPr>
          <w:sz w:val="24"/>
        </w:rPr>
        <w:t xml:space="preserve">P.N. </w:t>
      </w:r>
      <w:r>
        <w:rPr>
          <w:spacing w:val="-3"/>
          <w:sz w:val="24"/>
        </w:rPr>
        <w:t xml:space="preserve">Moodi, </w:t>
      </w:r>
      <w:r>
        <w:rPr>
          <w:i/>
          <w:sz w:val="24"/>
        </w:rPr>
        <w:t>Irrigation Water Resources and Water Power Engineering</w:t>
      </w:r>
      <w:r>
        <w:rPr>
          <w:sz w:val="24"/>
        </w:rPr>
        <w:t>, Standard Book House, 1995, New</w:t>
      </w:r>
      <w:r>
        <w:rPr>
          <w:spacing w:val="5"/>
          <w:sz w:val="24"/>
        </w:rPr>
        <w:t xml:space="preserve"> </w:t>
      </w:r>
      <w:r>
        <w:rPr>
          <w:sz w:val="24"/>
        </w:rPr>
        <w:t>Delhi.</w:t>
      </w:r>
    </w:p>
    <w:p w:rsidR="00BB46EF" w:rsidRDefault="00523185">
      <w:pPr>
        <w:pStyle w:val="ListParagraph"/>
        <w:numPr>
          <w:ilvl w:val="1"/>
          <w:numId w:val="39"/>
        </w:numPr>
        <w:tabs>
          <w:tab w:val="left" w:pos="2343"/>
        </w:tabs>
        <w:spacing w:before="3" w:line="275" w:lineRule="exact"/>
        <w:rPr>
          <w:i/>
          <w:sz w:val="24"/>
        </w:rPr>
      </w:pPr>
      <w:r>
        <w:rPr>
          <w:sz w:val="24"/>
        </w:rPr>
        <w:t xml:space="preserve">S.K.Garg, </w:t>
      </w:r>
      <w:r>
        <w:rPr>
          <w:i/>
          <w:sz w:val="24"/>
        </w:rPr>
        <w:t>Irrigation Engineering and Hydraulic</w:t>
      </w:r>
      <w:r>
        <w:rPr>
          <w:i/>
          <w:spacing w:val="-16"/>
          <w:sz w:val="24"/>
        </w:rPr>
        <w:t xml:space="preserve"> </w:t>
      </w:r>
      <w:r>
        <w:rPr>
          <w:i/>
          <w:sz w:val="24"/>
        </w:rPr>
        <w:t>Structures,</w:t>
      </w:r>
    </w:p>
    <w:p w:rsidR="00BB46EF" w:rsidRDefault="00523185">
      <w:pPr>
        <w:pStyle w:val="ListParagraph"/>
        <w:numPr>
          <w:ilvl w:val="1"/>
          <w:numId w:val="39"/>
        </w:numPr>
        <w:tabs>
          <w:tab w:val="left" w:pos="2343"/>
        </w:tabs>
        <w:spacing w:line="275" w:lineRule="exact"/>
        <w:rPr>
          <w:i/>
          <w:sz w:val="24"/>
        </w:rPr>
      </w:pPr>
      <w:r>
        <w:rPr>
          <w:i/>
          <w:sz w:val="24"/>
        </w:rPr>
        <w:t xml:space="preserve">Design of Small Dams. U.S. Bureau </w:t>
      </w:r>
      <w:r>
        <w:rPr>
          <w:i/>
          <w:spacing w:val="-3"/>
          <w:sz w:val="24"/>
        </w:rPr>
        <w:t xml:space="preserve">of </w:t>
      </w:r>
      <w:r>
        <w:rPr>
          <w:i/>
          <w:sz w:val="24"/>
        </w:rPr>
        <w:t>Reclamation. 4th</w:t>
      </w:r>
      <w:r>
        <w:rPr>
          <w:i/>
          <w:spacing w:val="-9"/>
          <w:sz w:val="24"/>
        </w:rPr>
        <w:t xml:space="preserve"> </w:t>
      </w:r>
      <w:r>
        <w:rPr>
          <w:i/>
          <w:sz w:val="24"/>
        </w:rPr>
        <w:t>Ed.</w:t>
      </w:r>
    </w:p>
    <w:p w:rsidR="00BB46EF" w:rsidRDefault="00523185">
      <w:pPr>
        <w:pStyle w:val="ListParagraph"/>
        <w:numPr>
          <w:ilvl w:val="1"/>
          <w:numId w:val="39"/>
        </w:numPr>
        <w:tabs>
          <w:tab w:val="left" w:pos="2343"/>
        </w:tabs>
        <w:spacing w:before="3"/>
        <w:rPr>
          <w:i/>
          <w:sz w:val="24"/>
        </w:rPr>
      </w:pPr>
      <w:r>
        <w:rPr>
          <w:sz w:val="24"/>
        </w:rPr>
        <w:t xml:space="preserve">Prof. Bollrich ,G </w:t>
      </w:r>
      <w:r>
        <w:rPr>
          <w:i/>
          <w:sz w:val="24"/>
        </w:rPr>
        <w:t>Manual on Functional Hydraulic Structures for Dams,.</w:t>
      </w:r>
    </w:p>
    <w:p w:rsidR="00BB46EF" w:rsidRDefault="00BB46EF">
      <w:pPr>
        <w:rPr>
          <w:sz w:val="24"/>
        </w:rPr>
      </w:pPr>
    </w:p>
    <w:p w:rsidR="00BB46EF" w:rsidRDefault="00BB46EF">
      <w:pPr>
        <w:pStyle w:val="BodyText"/>
        <w:spacing w:before="4"/>
        <w:rPr>
          <w:b/>
          <w:sz w:val="14"/>
        </w:rPr>
      </w:pPr>
    </w:p>
    <w:tbl>
      <w:tblPr>
        <w:tblW w:w="0" w:type="auto"/>
        <w:tblInd w:w="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6"/>
        <w:gridCol w:w="1128"/>
        <w:gridCol w:w="1483"/>
      </w:tblGrid>
      <w:tr w:rsidR="00BB46EF">
        <w:trPr>
          <w:trHeight w:val="278"/>
        </w:trPr>
        <w:tc>
          <w:tcPr>
            <w:tcW w:w="2784" w:type="dxa"/>
            <w:gridSpan w:val="2"/>
          </w:tcPr>
          <w:p w:rsidR="00BB46EF" w:rsidRDefault="00523185">
            <w:pPr>
              <w:pStyle w:val="TableParagraph"/>
              <w:spacing w:line="258" w:lineRule="exact"/>
              <w:ind w:left="981" w:right="978"/>
              <w:jc w:val="center"/>
              <w:rPr>
                <w:b/>
                <w:sz w:val="24"/>
              </w:rPr>
            </w:pPr>
            <w:r>
              <w:rPr>
                <w:b/>
                <w:sz w:val="24"/>
              </w:rPr>
              <w:t>Symbol</w:t>
            </w:r>
          </w:p>
        </w:tc>
        <w:tc>
          <w:tcPr>
            <w:tcW w:w="1483" w:type="dxa"/>
            <w:vMerge w:val="restart"/>
          </w:tcPr>
          <w:p w:rsidR="00BB46EF" w:rsidRDefault="00BB46EF">
            <w:pPr>
              <w:pStyle w:val="TableParagraph"/>
              <w:spacing w:before="10" w:line="240" w:lineRule="auto"/>
              <w:rPr>
                <w:b/>
                <w:sz w:val="23"/>
              </w:rPr>
            </w:pPr>
          </w:p>
          <w:p w:rsidR="00BB46EF" w:rsidRDefault="00523185">
            <w:pPr>
              <w:pStyle w:val="TableParagraph"/>
              <w:spacing w:line="266" w:lineRule="exact"/>
              <w:ind w:left="441"/>
              <w:rPr>
                <w:b/>
                <w:sz w:val="24"/>
              </w:rPr>
            </w:pPr>
            <w:r>
              <w:rPr>
                <w:b/>
                <w:sz w:val="24"/>
              </w:rPr>
              <w:t>Name</w:t>
            </w:r>
          </w:p>
        </w:tc>
      </w:tr>
      <w:tr w:rsidR="00BB46EF">
        <w:trPr>
          <w:trHeight w:val="273"/>
        </w:trPr>
        <w:tc>
          <w:tcPr>
            <w:tcW w:w="1656" w:type="dxa"/>
          </w:tcPr>
          <w:p w:rsidR="00BB46EF" w:rsidRDefault="00523185">
            <w:pPr>
              <w:pStyle w:val="TableParagraph"/>
              <w:spacing w:line="253" w:lineRule="exact"/>
              <w:ind w:left="431" w:right="414"/>
              <w:jc w:val="center"/>
              <w:rPr>
                <w:b/>
                <w:sz w:val="24"/>
              </w:rPr>
            </w:pPr>
            <w:r>
              <w:rPr>
                <w:b/>
                <w:sz w:val="24"/>
              </w:rPr>
              <w:t>Capital</w:t>
            </w:r>
          </w:p>
        </w:tc>
        <w:tc>
          <w:tcPr>
            <w:tcW w:w="1128" w:type="dxa"/>
          </w:tcPr>
          <w:p w:rsidR="00BB46EF" w:rsidRDefault="00523185">
            <w:pPr>
              <w:pStyle w:val="TableParagraph"/>
              <w:spacing w:line="253" w:lineRule="exact"/>
              <w:ind w:left="252" w:right="239"/>
              <w:jc w:val="center"/>
              <w:rPr>
                <w:b/>
                <w:sz w:val="24"/>
              </w:rPr>
            </w:pPr>
            <w:r>
              <w:rPr>
                <w:b/>
                <w:sz w:val="24"/>
              </w:rPr>
              <w:t>Small</w:t>
            </w:r>
          </w:p>
        </w:tc>
        <w:tc>
          <w:tcPr>
            <w:tcW w:w="1483" w:type="dxa"/>
            <w:vMerge/>
            <w:tcBorders>
              <w:top w:val="nil"/>
            </w:tcBorders>
          </w:tcPr>
          <w:p w:rsidR="00BB46EF" w:rsidRDefault="00BB46EF">
            <w:pPr>
              <w:rPr>
                <w:sz w:val="2"/>
                <w:szCs w:val="2"/>
              </w:rPr>
            </w:pPr>
          </w:p>
        </w:tc>
      </w:tr>
      <w:tr w:rsidR="00BB46EF">
        <w:trPr>
          <w:trHeight w:val="297"/>
        </w:trPr>
        <w:tc>
          <w:tcPr>
            <w:tcW w:w="1656" w:type="dxa"/>
          </w:tcPr>
          <w:p w:rsidR="00BB46EF" w:rsidRDefault="00523185">
            <w:pPr>
              <w:pStyle w:val="TableParagraph"/>
              <w:spacing w:line="273" w:lineRule="exact"/>
              <w:ind w:left="14"/>
              <w:jc w:val="center"/>
              <w:rPr>
                <w:sz w:val="24"/>
              </w:rPr>
            </w:pPr>
            <w:r>
              <w:rPr>
                <w:w w:val="99"/>
                <w:sz w:val="24"/>
              </w:rPr>
              <w:t>A</w:t>
            </w:r>
          </w:p>
        </w:tc>
        <w:tc>
          <w:tcPr>
            <w:tcW w:w="1128" w:type="dxa"/>
          </w:tcPr>
          <w:p w:rsidR="00BB46EF" w:rsidRDefault="00523185">
            <w:pPr>
              <w:pStyle w:val="TableParagraph"/>
              <w:spacing w:before="3" w:line="274"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73" w:lineRule="exact"/>
              <w:ind w:left="110"/>
              <w:rPr>
                <w:sz w:val="24"/>
              </w:rPr>
            </w:pPr>
            <w:r>
              <w:rPr>
                <w:sz w:val="24"/>
              </w:rPr>
              <w:t>Alpha</w:t>
            </w:r>
          </w:p>
        </w:tc>
      </w:tr>
      <w:tr w:rsidR="00BB46EF">
        <w:trPr>
          <w:trHeight w:val="292"/>
        </w:trPr>
        <w:tc>
          <w:tcPr>
            <w:tcW w:w="1656" w:type="dxa"/>
          </w:tcPr>
          <w:p w:rsidR="00BB46EF" w:rsidRDefault="00523185">
            <w:pPr>
              <w:pStyle w:val="TableParagraph"/>
              <w:spacing w:line="272" w:lineRule="exact"/>
              <w:ind w:left="10"/>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Beta</w:t>
            </w:r>
          </w:p>
        </w:tc>
      </w:tr>
      <w:tr w:rsidR="00BB46EF">
        <w:trPr>
          <w:trHeight w:val="292"/>
        </w:trPr>
        <w:tc>
          <w:tcPr>
            <w:tcW w:w="1656" w:type="dxa"/>
          </w:tcPr>
          <w:p w:rsidR="00BB46EF" w:rsidRDefault="00523185">
            <w:pPr>
              <w:pStyle w:val="TableParagraph"/>
              <w:spacing w:line="272" w:lineRule="exact"/>
              <w:ind w:left="14"/>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7"/>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Gamma</w:t>
            </w:r>
          </w:p>
        </w:tc>
      </w:tr>
      <w:tr w:rsidR="00BB46EF">
        <w:trPr>
          <w:trHeight w:val="297"/>
        </w:trPr>
        <w:tc>
          <w:tcPr>
            <w:tcW w:w="1656" w:type="dxa"/>
          </w:tcPr>
          <w:p w:rsidR="00BB46EF" w:rsidRDefault="00523185">
            <w:pPr>
              <w:pStyle w:val="TableParagraph"/>
              <w:spacing w:before="3" w:line="274" w:lineRule="exact"/>
              <w:ind w:left="7"/>
              <w:jc w:val="center"/>
              <w:rPr>
                <w:rFonts w:ascii="Symbol" w:hAnsi="Symbol"/>
                <w:sz w:val="24"/>
              </w:rPr>
            </w:pPr>
            <w:r>
              <w:rPr>
                <w:rFonts w:ascii="Symbol" w:hAnsi="Symbol"/>
                <w:w w:val="99"/>
                <w:sz w:val="24"/>
              </w:rPr>
              <w:t></w:t>
            </w:r>
          </w:p>
        </w:tc>
        <w:tc>
          <w:tcPr>
            <w:tcW w:w="1128" w:type="dxa"/>
          </w:tcPr>
          <w:p w:rsidR="00BB46EF" w:rsidRDefault="00523185">
            <w:pPr>
              <w:pStyle w:val="TableParagraph"/>
              <w:spacing w:before="3" w:line="274" w:lineRule="exact"/>
              <w:ind w:left="7"/>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73" w:lineRule="exact"/>
              <w:ind w:left="110"/>
              <w:rPr>
                <w:sz w:val="24"/>
              </w:rPr>
            </w:pPr>
            <w:r>
              <w:rPr>
                <w:sz w:val="24"/>
              </w:rPr>
              <w:t>Delta</w:t>
            </w:r>
          </w:p>
        </w:tc>
      </w:tr>
      <w:tr w:rsidR="00BB46EF">
        <w:trPr>
          <w:trHeight w:val="292"/>
        </w:trPr>
        <w:tc>
          <w:tcPr>
            <w:tcW w:w="1656" w:type="dxa"/>
          </w:tcPr>
          <w:p w:rsidR="00BB46EF" w:rsidRDefault="00523185">
            <w:pPr>
              <w:pStyle w:val="TableParagraph"/>
              <w:spacing w:line="272" w:lineRule="exact"/>
              <w:ind w:left="7"/>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3"/>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Epsilon</w:t>
            </w:r>
          </w:p>
        </w:tc>
      </w:tr>
      <w:tr w:rsidR="00BB46EF">
        <w:trPr>
          <w:trHeight w:val="297"/>
        </w:trPr>
        <w:tc>
          <w:tcPr>
            <w:tcW w:w="1656" w:type="dxa"/>
          </w:tcPr>
          <w:p w:rsidR="00BB46EF" w:rsidRDefault="00523185">
            <w:pPr>
              <w:pStyle w:val="TableParagraph"/>
              <w:spacing w:line="268" w:lineRule="exact"/>
              <w:ind w:left="7"/>
              <w:jc w:val="center"/>
              <w:rPr>
                <w:sz w:val="24"/>
              </w:rPr>
            </w:pPr>
            <w:r>
              <w:rPr>
                <w:w w:val="99"/>
                <w:sz w:val="24"/>
              </w:rPr>
              <w:t>Z</w:t>
            </w:r>
          </w:p>
        </w:tc>
        <w:tc>
          <w:tcPr>
            <w:tcW w:w="1128" w:type="dxa"/>
          </w:tcPr>
          <w:p w:rsidR="00BB46EF" w:rsidRDefault="00523185">
            <w:pPr>
              <w:pStyle w:val="TableParagraph"/>
              <w:spacing w:line="277" w:lineRule="exact"/>
              <w:ind w:left="7"/>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Zeta</w:t>
            </w:r>
          </w:p>
        </w:tc>
      </w:tr>
      <w:tr w:rsidR="00BB46EF">
        <w:trPr>
          <w:trHeight w:val="292"/>
        </w:trPr>
        <w:tc>
          <w:tcPr>
            <w:tcW w:w="1656" w:type="dxa"/>
          </w:tcPr>
          <w:p w:rsidR="00BB46EF" w:rsidRDefault="00523185">
            <w:pPr>
              <w:pStyle w:val="TableParagraph"/>
              <w:spacing w:line="268" w:lineRule="exact"/>
              <w:ind w:left="14"/>
              <w:jc w:val="center"/>
              <w:rPr>
                <w:sz w:val="24"/>
              </w:rPr>
            </w:pPr>
            <w:r>
              <w:rPr>
                <w:w w:val="99"/>
                <w:sz w:val="24"/>
              </w:rPr>
              <w:t>H</w:t>
            </w:r>
          </w:p>
        </w:tc>
        <w:tc>
          <w:tcPr>
            <w:tcW w:w="1128" w:type="dxa"/>
          </w:tcPr>
          <w:p w:rsidR="00BB46EF" w:rsidRDefault="00523185">
            <w:pPr>
              <w:pStyle w:val="TableParagraph"/>
              <w:spacing w:line="272" w:lineRule="exact"/>
              <w:ind w:left="14"/>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Eta</w:t>
            </w:r>
          </w:p>
        </w:tc>
      </w:tr>
      <w:tr w:rsidR="00BB46EF">
        <w:trPr>
          <w:trHeight w:val="292"/>
        </w:trPr>
        <w:tc>
          <w:tcPr>
            <w:tcW w:w="1656" w:type="dxa"/>
          </w:tcPr>
          <w:p w:rsidR="00BB46EF" w:rsidRDefault="00523185">
            <w:pPr>
              <w:pStyle w:val="TableParagraph"/>
              <w:spacing w:line="272" w:lineRule="exact"/>
              <w:ind w:left="9"/>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4"/>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Theta</w:t>
            </w:r>
          </w:p>
        </w:tc>
      </w:tr>
      <w:tr w:rsidR="00BB46EF">
        <w:trPr>
          <w:trHeight w:val="297"/>
        </w:trPr>
        <w:tc>
          <w:tcPr>
            <w:tcW w:w="1656" w:type="dxa"/>
          </w:tcPr>
          <w:p w:rsidR="00BB46EF" w:rsidRDefault="00523185">
            <w:pPr>
              <w:pStyle w:val="TableParagraph"/>
              <w:spacing w:line="268" w:lineRule="exact"/>
              <w:ind w:left="7"/>
              <w:jc w:val="center"/>
              <w:rPr>
                <w:sz w:val="24"/>
              </w:rPr>
            </w:pPr>
            <w:r>
              <w:rPr>
                <w:w w:val="99"/>
                <w:sz w:val="24"/>
              </w:rPr>
              <w:t>I</w:t>
            </w:r>
          </w:p>
        </w:tc>
        <w:tc>
          <w:tcPr>
            <w:tcW w:w="1128" w:type="dxa"/>
          </w:tcPr>
          <w:p w:rsidR="00BB46EF" w:rsidRDefault="00523185">
            <w:pPr>
              <w:pStyle w:val="TableParagraph"/>
              <w:spacing w:line="277" w:lineRule="exact"/>
              <w:ind w:left="16"/>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Iota</w:t>
            </w:r>
          </w:p>
        </w:tc>
      </w:tr>
      <w:tr w:rsidR="00BB46EF">
        <w:trPr>
          <w:trHeight w:val="292"/>
        </w:trPr>
        <w:tc>
          <w:tcPr>
            <w:tcW w:w="1656" w:type="dxa"/>
          </w:tcPr>
          <w:p w:rsidR="00BB46EF" w:rsidRDefault="00523185">
            <w:pPr>
              <w:pStyle w:val="TableParagraph"/>
              <w:spacing w:line="268" w:lineRule="exact"/>
              <w:ind w:left="14"/>
              <w:jc w:val="center"/>
              <w:rPr>
                <w:sz w:val="24"/>
              </w:rPr>
            </w:pPr>
            <w:r>
              <w:rPr>
                <w:w w:val="99"/>
                <w:sz w:val="24"/>
              </w:rPr>
              <w:t>K</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Kappa</w:t>
            </w:r>
          </w:p>
        </w:tc>
      </w:tr>
      <w:tr w:rsidR="00BB46EF">
        <w:trPr>
          <w:trHeight w:val="292"/>
        </w:trPr>
        <w:tc>
          <w:tcPr>
            <w:tcW w:w="1656" w:type="dxa"/>
          </w:tcPr>
          <w:p w:rsidR="00BB46EF" w:rsidRDefault="00523185">
            <w:pPr>
              <w:pStyle w:val="TableParagraph"/>
              <w:spacing w:line="272" w:lineRule="exact"/>
              <w:ind w:left="15"/>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Lambda</w:t>
            </w:r>
          </w:p>
        </w:tc>
      </w:tr>
      <w:tr w:rsidR="00BB46EF">
        <w:trPr>
          <w:trHeight w:val="297"/>
        </w:trPr>
        <w:tc>
          <w:tcPr>
            <w:tcW w:w="1656" w:type="dxa"/>
          </w:tcPr>
          <w:p w:rsidR="00BB46EF" w:rsidRDefault="00523185">
            <w:pPr>
              <w:pStyle w:val="TableParagraph"/>
              <w:spacing w:line="268" w:lineRule="exact"/>
              <w:ind w:left="16"/>
              <w:jc w:val="center"/>
              <w:rPr>
                <w:sz w:val="24"/>
              </w:rPr>
            </w:pPr>
            <w:r>
              <w:rPr>
                <w:w w:val="99"/>
                <w:sz w:val="24"/>
              </w:rPr>
              <w:t>M</w:t>
            </w:r>
          </w:p>
        </w:tc>
        <w:tc>
          <w:tcPr>
            <w:tcW w:w="1128" w:type="dxa"/>
          </w:tcPr>
          <w:p w:rsidR="00BB46EF" w:rsidRDefault="00523185">
            <w:pPr>
              <w:pStyle w:val="TableParagraph"/>
              <w:spacing w:line="277" w:lineRule="exact"/>
              <w:ind w:left="8"/>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Mu</w:t>
            </w:r>
          </w:p>
        </w:tc>
      </w:tr>
      <w:tr w:rsidR="00BB46EF">
        <w:trPr>
          <w:trHeight w:val="292"/>
        </w:trPr>
        <w:tc>
          <w:tcPr>
            <w:tcW w:w="1656" w:type="dxa"/>
          </w:tcPr>
          <w:p w:rsidR="00BB46EF" w:rsidRDefault="00523185">
            <w:pPr>
              <w:pStyle w:val="TableParagraph"/>
              <w:spacing w:line="268" w:lineRule="exact"/>
              <w:ind w:left="14"/>
              <w:jc w:val="center"/>
              <w:rPr>
                <w:sz w:val="24"/>
              </w:rPr>
            </w:pPr>
            <w:r>
              <w:rPr>
                <w:w w:val="99"/>
                <w:sz w:val="24"/>
              </w:rPr>
              <w:t>N</w:t>
            </w:r>
          </w:p>
        </w:tc>
        <w:tc>
          <w:tcPr>
            <w:tcW w:w="1128" w:type="dxa"/>
          </w:tcPr>
          <w:p w:rsidR="00BB46EF" w:rsidRDefault="00523185">
            <w:pPr>
              <w:pStyle w:val="TableParagraph"/>
              <w:spacing w:line="272" w:lineRule="exact"/>
              <w:ind w:left="14"/>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Nu</w:t>
            </w:r>
          </w:p>
        </w:tc>
      </w:tr>
      <w:tr w:rsidR="00BB46EF">
        <w:trPr>
          <w:trHeight w:val="292"/>
        </w:trPr>
        <w:tc>
          <w:tcPr>
            <w:tcW w:w="1656" w:type="dxa"/>
          </w:tcPr>
          <w:p w:rsidR="00BB46EF" w:rsidRDefault="00523185">
            <w:pPr>
              <w:pStyle w:val="TableParagraph"/>
              <w:spacing w:line="272" w:lineRule="exact"/>
              <w:ind w:left="15"/>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7"/>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Xi</w:t>
            </w:r>
          </w:p>
        </w:tc>
      </w:tr>
      <w:tr w:rsidR="00BB46EF">
        <w:trPr>
          <w:trHeight w:val="297"/>
        </w:trPr>
        <w:tc>
          <w:tcPr>
            <w:tcW w:w="1656" w:type="dxa"/>
          </w:tcPr>
          <w:p w:rsidR="00BB46EF" w:rsidRDefault="00523185">
            <w:pPr>
              <w:pStyle w:val="TableParagraph"/>
              <w:spacing w:line="268" w:lineRule="exact"/>
              <w:ind w:left="14"/>
              <w:jc w:val="center"/>
              <w:rPr>
                <w:sz w:val="24"/>
              </w:rPr>
            </w:pPr>
            <w:r>
              <w:rPr>
                <w:w w:val="99"/>
                <w:sz w:val="24"/>
              </w:rPr>
              <w:t>O</w:t>
            </w:r>
          </w:p>
        </w:tc>
        <w:tc>
          <w:tcPr>
            <w:tcW w:w="1128" w:type="dxa"/>
          </w:tcPr>
          <w:p w:rsidR="00BB46EF" w:rsidRDefault="00523185">
            <w:pPr>
              <w:pStyle w:val="TableParagraph"/>
              <w:spacing w:line="277"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Omicron</w:t>
            </w:r>
          </w:p>
        </w:tc>
      </w:tr>
      <w:tr w:rsidR="00BB46EF">
        <w:trPr>
          <w:trHeight w:val="292"/>
        </w:trPr>
        <w:tc>
          <w:tcPr>
            <w:tcW w:w="1656" w:type="dxa"/>
          </w:tcPr>
          <w:p w:rsidR="00BB46EF" w:rsidRDefault="00523185">
            <w:pPr>
              <w:pStyle w:val="TableParagraph"/>
              <w:spacing w:line="272" w:lineRule="exact"/>
              <w:ind w:left="15"/>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Pi</w:t>
            </w:r>
          </w:p>
        </w:tc>
      </w:tr>
      <w:tr w:rsidR="00BB46EF">
        <w:trPr>
          <w:trHeight w:val="292"/>
        </w:trPr>
        <w:tc>
          <w:tcPr>
            <w:tcW w:w="1656" w:type="dxa"/>
          </w:tcPr>
          <w:p w:rsidR="00BB46EF" w:rsidRDefault="00523185">
            <w:pPr>
              <w:pStyle w:val="TableParagraph"/>
              <w:spacing w:line="272" w:lineRule="exact"/>
              <w:ind w:left="13"/>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Rho</w:t>
            </w:r>
          </w:p>
        </w:tc>
      </w:tr>
      <w:tr w:rsidR="00BB46EF">
        <w:trPr>
          <w:trHeight w:val="297"/>
        </w:trPr>
        <w:tc>
          <w:tcPr>
            <w:tcW w:w="1656" w:type="dxa"/>
          </w:tcPr>
          <w:p w:rsidR="00BB46EF" w:rsidRDefault="00523185">
            <w:pPr>
              <w:pStyle w:val="TableParagraph"/>
              <w:spacing w:line="277" w:lineRule="exact"/>
              <w:ind w:left="12"/>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7" w:lineRule="exact"/>
              <w:ind w:left="14"/>
              <w:jc w:val="center"/>
              <w:rPr>
                <w:rFonts w:ascii="Symbol" w:hAnsi="Symbol"/>
                <w:sz w:val="24"/>
              </w:rPr>
            </w:pPr>
            <w:r>
              <w:rPr>
                <w:rFonts w:ascii="Symbol" w:hAnsi="Symbol"/>
                <w:w w:val="109"/>
                <w:sz w:val="24"/>
              </w:rPr>
              <w:t></w:t>
            </w:r>
          </w:p>
        </w:tc>
        <w:tc>
          <w:tcPr>
            <w:tcW w:w="1483" w:type="dxa"/>
          </w:tcPr>
          <w:p w:rsidR="00BB46EF" w:rsidRDefault="00523185">
            <w:pPr>
              <w:pStyle w:val="TableParagraph"/>
              <w:spacing w:line="268" w:lineRule="exact"/>
              <w:ind w:left="110"/>
              <w:rPr>
                <w:sz w:val="24"/>
              </w:rPr>
            </w:pPr>
            <w:r>
              <w:rPr>
                <w:sz w:val="24"/>
              </w:rPr>
              <w:t>Sigma</w:t>
            </w:r>
          </w:p>
        </w:tc>
      </w:tr>
      <w:tr w:rsidR="00BB46EF">
        <w:trPr>
          <w:trHeight w:val="292"/>
        </w:trPr>
        <w:tc>
          <w:tcPr>
            <w:tcW w:w="1656" w:type="dxa"/>
          </w:tcPr>
          <w:p w:rsidR="00BB46EF" w:rsidRDefault="00523185">
            <w:pPr>
              <w:pStyle w:val="TableParagraph"/>
              <w:spacing w:line="268" w:lineRule="exact"/>
              <w:ind w:left="7"/>
              <w:jc w:val="center"/>
              <w:rPr>
                <w:sz w:val="24"/>
              </w:rPr>
            </w:pPr>
            <w:r>
              <w:rPr>
                <w:w w:val="99"/>
                <w:sz w:val="24"/>
              </w:rPr>
              <w:t>T</w:t>
            </w:r>
          </w:p>
        </w:tc>
        <w:tc>
          <w:tcPr>
            <w:tcW w:w="1128" w:type="dxa"/>
          </w:tcPr>
          <w:p w:rsidR="00BB46EF" w:rsidRDefault="00523185">
            <w:pPr>
              <w:pStyle w:val="TableParagraph"/>
              <w:spacing w:line="272" w:lineRule="exact"/>
              <w:ind w:left="13"/>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Tau</w:t>
            </w:r>
          </w:p>
        </w:tc>
      </w:tr>
      <w:tr w:rsidR="00BB46EF">
        <w:trPr>
          <w:trHeight w:val="292"/>
        </w:trPr>
        <w:tc>
          <w:tcPr>
            <w:tcW w:w="1656" w:type="dxa"/>
          </w:tcPr>
          <w:p w:rsidR="00BB46EF" w:rsidRDefault="00523185">
            <w:pPr>
              <w:pStyle w:val="TableParagraph"/>
              <w:spacing w:line="268" w:lineRule="exact"/>
              <w:ind w:left="14"/>
              <w:jc w:val="center"/>
              <w:rPr>
                <w:sz w:val="24"/>
              </w:rPr>
            </w:pPr>
            <w:r>
              <w:rPr>
                <w:w w:val="99"/>
                <w:sz w:val="24"/>
              </w:rPr>
              <w:t>Y</w:t>
            </w:r>
          </w:p>
        </w:tc>
        <w:tc>
          <w:tcPr>
            <w:tcW w:w="1128" w:type="dxa"/>
          </w:tcPr>
          <w:p w:rsidR="00BB46EF" w:rsidRDefault="00523185">
            <w:pPr>
              <w:pStyle w:val="TableParagraph"/>
              <w:spacing w:line="272" w:lineRule="exact"/>
              <w:ind w:left="8"/>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Upsilon</w:t>
            </w:r>
          </w:p>
        </w:tc>
      </w:tr>
      <w:tr w:rsidR="00BB46EF">
        <w:trPr>
          <w:trHeight w:val="297"/>
        </w:trPr>
        <w:tc>
          <w:tcPr>
            <w:tcW w:w="1656" w:type="dxa"/>
          </w:tcPr>
          <w:p w:rsidR="00BB46EF" w:rsidRDefault="00523185">
            <w:pPr>
              <w:pStyle w:val="TableParagraph"/>
              <w:spacing w:line="277" w:lineRule="exact"/>
              <w:ind w:left="14"/>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7" w:lineRule="exact"/>
              <w:ind w:left="14"/>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Phi</w:t>
            </w:r>
          </w:p>
        </w:tc>
      </w:tr>
      <w:tr w:rsidR="00BB46EF">
        <w:trPr>
          <w:trHeight w:val="292"/>
        </w:trPr>
        <w:tc>
          <w:tcPr>
            <w:tcW w:w="1656" w:type="dxa"/>
          </w:tcPr>
          <w:p w:rsidR="00BB46EF" w:rsidRDefault="00523185">
            <w:pPr>
              <w:pStyle w:val="TableParagraph"/>
              <w:spacing w:line="268" w:lineRule="exact"/>
              <w:ind w:left="14"/>
              <w:jc w:val="center"/>
              <w:rPr>
                <w:sz w:val="24"/>
              </w:rPr>
            </w:pPr>
            <w:r>
              <w:rPr>
                <w:w w:val="99"/>
                <w:sz w:val="24"/>
              </w:rPr>
              <w:t>X</w:t>
            </w:r>
          </w:p>
        </w:tc>
        <w:tc>
          <w:tcPr>
            <w:tcW w:w="1128" w:type="dxa"/>
          </w:tcPr>
          <w:p w:rsidR="00BB46EF" w:rsidRDefault="00523185">
            <w:pPr>
              <w:pStyle w:val="TableParagraph"/>
              <w:spacing w:line="272" w:lineRule="exact"/>
              <w:ind w:left="11"/>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Chi</w:t>
            </w:r>
          </w:p>
        </w:tc>
      </w:tr>
      <w:tr w:rsidR="00BB46EF">
        <w:trPr>
          <w:trHeight w:val="292"/>
        </w:trPr>
        <w:tc>
          <w:tcPr>
            <w:tcW w:w="1656" w:type="dxa"/>
          </w:tcPr>
          <w:p w:rsidR="00BB46EF" w:rsidRDefault="00523185">
            <w:pPr>
              <w:pStyle w:val="TableParagraph"/>
              <w:spacing w:line="272" w:lineRule="exact"/>
              <w:ind w:left="12"/>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2" w:lineRule="exact"/>
              <w:ind w:left="15"/>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Psi</w:t>
            </w:r>
          </w:p>
        </w:tc>
      </w:tr>
      <w:tr w:rsidR="00BB46EF">
        <w:trPr>
          <w:trHeight w:val="297"/>
        </w:trPr>
        <w:tc>
          <w:tcPr>
            <w:tcW w:w="1656" w:type="dxa"/>
          </w:tcPr>
          <w:p w:rsidR="00BB46EF" w:rsidRDefault="00523185">
            <w:pPr>
              <w:pStyle w:val="TableParagraph"/>
              <w:spacing w:line="277" w:lineRule="exact"/>
              <w:ind w:left="15"/>
              <w:jc w:val="center"/>
              <w:rPr>
                <w:rFonts w:ascii="Symbol" w:hAnsi="Symbol"/>
                <w:sz w:val="24"/>
              </w:rPr>
            </w:pPr>
            <w:r>
              <w:rPr>
                <w:rFonts w:ascii="Symbol" w:hAnsi="Symbol"/>
                <w:w w:val="99"/>
                <w:sz w:val="24"/>
              </w:rPr>
              <w:t></w:t>
            </w:r>
          </w:p>
        </w:tc>
        <w:tc>
          <w:tcPr>
            <w:tcW w:w="1128" w:type="dxa"/>
          </w:tcPr>
          <w:p w:rsidR="00BB46EF" w:rsidRDefault="00523185">
            <w:pPr>
              <w:pStyle w:val="TableParagraph"/>
              <w:spacing w:line="277" w:lineRule="exact"/>
              <w:ind w:left="15"/>
              <w:jc w:val="center"/>
              <w:rPr>
                <w:rFonts w:ascii="Symbol" w:hAnsi="Symbol"/>
                <w:sz w:val="24"/>
              </w:rPr>
            </w:pPr>
            <w:r>
              <w:rPr>
                <w:rFonts w:ascii="Symbol" w:hAnsi="Symbol"/>
                <w:w w:val="99"/>
                <w:sz w:val="24"/>
              </w:rPr>
              <w:t></w:t>
            </w:r>
          </w:p>
        </w:tc>
        <w:tc>
          <w:tcPr>
            <w:tcW w:w="1483" w:type="dxa"/>
          </w:tcPr>
          <w:p w:rsidR="00BB46EF" w:rsidRDefault="00523185">
            <w:pPr>
              <w:pStyle w:val="TableParagraph"/>
              <w:spacing w:line="268" w:lineRule="exact"/>
              <w:ind w:left="110"/>
              <w:rPr>
                <w:sz w:val="24"/>
              </w:rPr>
            </w:pPr>
            <w:r>
              <w:rPr>
                <w:sz w:val="24"/>
              </w:rPr>
              <w:t>Omega</w:t>
            </w:r>
          </w:p>
        </w:tc>
      </w:tr>
    </w:tbl>
    <w:p w:rsidR="00523185" w:rsidRDefault="00523185"/>
    <w:sectPr w:rsidR="00523185" w:rsidSect="00BB46EF">
      <w:headerReference w:type="default" r:id="rId245"/>
      <w:footerReference w:type="default" r:id="rId246"/>
      <w:pgSz w:w="12240" w:h="15840"/>
      <w:pgMar w:top="900" w:right="240" w:bottom="980" w:left="0" w:header="705" w:footer="7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8D1" w:rsidRDefault="007528D1" w:rsidP="00BB46EF">
      <w:r>
        <w:separator/>
      </w:r>
    </w:p>
  </w:endnote>
  <w:endnote w:type="continuationSeparator" w:id="1">
    <w:p w:rsidR="007528D1" w:rsidRDefault="007528D1" w:rsidP="00BB4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Century">
    <w:panose1 w:val="020406040505050203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132" style="position:absolute;z-index:-722728;mso-position-horizontal-relative:page;mso-position-vertical-relative:page" from="72.25pt,746.9pt" to="504.25pt,746.9pt" strokeweight=".25397mm">
          <w10:wrap anchorx="page" anchory="page"/>
        </v:line>
      </w:pict>
    </w:r>
    <w:r w:rsidRPr="00945AE4">
      <w:pict>
        <v:shapetype id="_x0000_t202" coordsize="21600,21600" o:spt="202" path="m,l,21600r21600,l21600,xe">
          <v:stroke joinstyle="miter"/>
          <v:path gradientshapeok="t" o:connecttype="rect"/>
        </v:shapetype>
        <v:shape id="_x0000_s2131" type="#_x0000_t202" style="position:absolute;margin-left:71pt;margin-top:746pt;width:33.35pt;height:10.8pt;z-index:-722704;mso-position-horizontal-relative:page;mso-position-vertical-relative:page" filled="f" stroked="f">
          <v:textbox style="mso-next-textbox:#_x0000_s2131" inset="0,0,0,0">
            <w:txbxContent>
              <w:p w:rsidR="00CA6CF3" w:rsidRDefault="00CA6CF3">
                <w:pPr>
                  <w:spacing w:before="11"/>
                  <w:ind w:left="20"/>
                  <w:rPr>
                    <w:i/>
                    <w:sz w:val="16"/>
                  </w:rPr>
                </w:pPr>
                <w:r>
                  <w:rPr>
                    <w:i/>
                    <w:sz w:val="16"/>
                  </w:rPr>
                  <w:t>May 20</w:t>
                </w:r>
              </w:p>
            </w:txbxContent>
          </v:textbox>
          <w10:wrap anchorx="page" anchory="page"/>
        </v:shape>
      </w:pict>
    </w:r>
    <w:r w:rsidRPr="00945AE4">
      <w:pict>
        <v:shape id="_x0000_s2130" type="#_x0000_t202" style="position:absolute;margin-left:531.3pt;margin-top:746pt;width:10.7pt;height:15.3pt;z-index:-722680;mso-position-horizontal-relative:page;mso-position-vertical-relative:page" filled="f" stroked="f">
          <v:textbox style="mso-next-textbox:#_x0000_s2130" inset="0,0,0,0">
            <w:txbxContent>
              <w:p w:rsidR="00CA6CF3" w:rsidRDefault="00CA6CF3">
                <w:pPr>
                  <w:spacing w:before="10"/>
                  <w:ind w:left="40"/>
                  <w:rPr>
                    <w:sz w:val="24"/>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064" style="position:absolute;z-index:-721024;mso-position-horizontal-relative:page;mso-position-vertical-relative:page" from="71.75pt,565.9pt" to="503.75pt,565.9pt" strokeweight=".25397mm">
          <w10:wrap anchorx="page" anchory="page"/>
        </v:line>
      </w:pict>
    </w:r>
    <w:r w:rsidRPr="00945AE4">
      <w:pict>
        <v:shapetype id="_x0000_t202" coordsize="21600,21600" o:spt="202" path="m,l,21600r21600,l21600,xe">
          <v:stroke joinstyle="miter"/>
          <v:path gradientshapeok="t" o:connecttype="rect"/>
        </v:shapetype>
        <v:shape id="_x0000_s2063" type="#_x0000_t202" style="position:absolute;margin-left:71pt;margin-top:564.7pt;width:29.9pt;height:12.1pt;z-index:-721000;mso-position-horizontal-relative:page;mso-position-vertical-relative:page" filled="f" stroked="f">
          <v:textbox style="mso-next-textbox:#_x0000_s2063" inset="0,0,0,0">
            <w:txbxContent>
              <w:p w:rsidR="00CA6CF3" w:rsidRDefault="00CA6CF3">
                <w:pPr>
                  <w:spacing w:before="14"/>
                  <w:ind w:left="20"/>
                  <w:rPr>
                    <w:i/>
                    <w:sz w:val="18"/>
                  </w:rPr>
                </w:pPr>
                <w:r>
                  <w:rPr>
                    <w:i/>
                    <w:sz w:val="18"/>
                  </w:rPr>
                  <w:t>Mar-13</w:t>
                </w:r>
              </w:p>
            </w:txbxContent>
          </v:textbox>
          <w10:wrap anchorx="page" anchory="page"/>
        </v:shape>
      </w:pict>
    </w:r>
    <w:r w:rsidRPr="00945AE4">
      <w:pict>
        <v:shape id="_x0000_s2062" type="#_x0000_t202" style="position:absolute;margin-left:502.75pt;margin-top:568.65pt;width:17.15pt;height:13.2pt;z-index:-720976;mso-position-horizontal-relative:page;mso-position-vertical-relative:page" filled="f" stroked="f">
          <v:textbox style="mso-next-textbox:#_x0000_s2062" inset="0,0,0,0">
            <w:txbxContent>
              <w:p w:rsidR="00CA6CF3" w:rsidRDefault="00CA6CF3">
                <w:pPr>
                  <w:spacing w:before="13"/>
                  <w:ind w:left="20"/>
                  <w:rPr>
                    <w:sz w:val="20"/>
                  </w:rPr>
                </w:pPr>
                <w:r>
                  <w:rPr>
                    <w:sz w:val="20"/>
                  </w:rPr>
                  <w:t>110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58" type="#_x0000_t202" style="position:absolute;margin-left:502pt;margin-top:741.45pt;width:22pt;height:15.3pt;z-index:-720880;mso-position-horizontal-relative:page;mso-position-vertical-relative:page" filled="f" stroked="f">
          <v:textbox style="mso-next-textbox:#_x0000_s2058" inset="0,0,0,0">
            <w:txbxContent>
              <w:p w:rsidR="00CA6CF3" w:rsidRDefault="00CA6CF3">
                <w:pPr>
                  <w:spacing w:before="10"/>
                  <w:ind w:left="40"/>
                  <w:rPr>
                    <w:sz w:val="24"/>
                  </w:rPr>
                </w:pP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49" type="#_x0000_t202" style="position:absolute;margin-left:502pt;margin-top:741.45pt;width:22.25pt;height:15.3pt;z-index:-720664;mso-position-horizontal-relative:page;mso-position-vertical-relative:page" filled="f" stroked="f">
          <v:textbox style="mso-next-textbox:#_x0000_s2049" inset="0,0,0,0">
            <w:txbxContent>
              <w:p w:rsidR="00CA6CF3" w:rsidRDefault="00945AE4">
                <w:pPr>
                  <w:spacing w:before="10"/>
                  <w:ind w:left="40"/>
                  <w:rPr>
                    <w:sz w:val="24"/>
                  </w:rPr>
                </w:pPr>
                <w:r>
                  <w:fldChar w:fldCharType="begin"/>
                </w:r>
                <w:r w:rsidR="00CA6CF3">
                  <w:rPr>
                    <w:sz w:val="24"/>
                  </w:rPr>
                  <w:instrText xml:space="preserve"> PAGE </w:instrText>
                </w:r>
                <w:r>
                  <w:fldChar w:fldCharType="separate"/>
                </w:r>
                <w:r w:rsidR="0085670D">
                  <w:rPr>
                    <w:noProof/>
                    <w:sz w:val="24"/>
                  </w:rPr>
                  <w:t>114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129" style="position:absolute;z-index:-722584;mso-position-horizontal-relative:page;mso-position-vertical-relative:page" from="72.25pt,746.9pt" to="504.25pt,746.9pt" strokeweight=".25397mm">
          <w10:wrap anchorx="page" anchory="page"/>
        </v:line>
      </w:pict>
    </w:r>
    <w:r w:rsidRPr="00945AE4">
      <w:pict>
        <v:shapetype id="_x0000_t202" coordsize="21600,21600" o:spt="202" path="m,l,21600r21600,l21600,xe">
          <v:stroke joinstyle="miter"/>
          <v:path gradientshapeok="t" o:connecttype="rect"/>
        </v:shapetype>
        <v:shape id="_x0000_s2128" type="#_x0000_t202" style="position:absolute;margin-left:71pt;margin-top:746pt;width:33.35pt;height:10.8pt;z-index:-722560;mso-position-horizontal-relative:page;mso-position-vertical-relative:page" filled="f" stroked="f">
          <v:textbox style="mso-next-textbox:#_x0000_s2128" inset="0,0,0,0">
            <w:txbxContent>
              <w:p w:rsidR="00CA6CF3" w:rsidRDefault="00CA6CF3">
                <w:pPr>
                  <w:spacing w:before="11"/>
                  <w:ind w:left="20"/>
                  <w:rPr>
                    <w:i/>
                    <w:sz w:val="16"/>
                  </w:rPr>
                </w:pPr>
                <w:r>
                  <w:rPr>
                    <w:i/>
                    <w:sz w:val="16"/>
                  </w:rPr>
                  <w:t>May 20</w:t>
                </w:r>
              </w:p>
            </w:txbxContent>
          </v:textbox>
          <w10:wrap anchorx="page" anchory="page"/>
        </v:shape>
      </w:pict>
    </w:r>
    <w:r w:rsidRPr="00945AE4">
      <w:pict>
        <v:shape id="_x0000_s2127" type="#_x0000_t202" style="position:absolute;margin-left:532pt;margin-top:746pt;width:10pt;height:15.3pt;z-index:-722536;mso-position-horizontal-relative:page;mso-position-vertical-relative:page" filled="f" stroked="f">
          <v:textbox style="mso-next-textbox:#_x0000_s2127" inset="0,0,0,0">
            <w:txbxContent>
              <w:p w:rsidR="00CA6CF3" w:rsidRDefault="00945AE4">
                <w:pPr>
                  <w:spacing w:before="10"/>
                  <w:ind w:left="40"/>
                  <w:rPr>
                    <w:sz w:val="24"/>
                  </w:rPr>
                </w:pPr>
                <w:r>
                  <w:fldChar w:fldCharType="begin"/>
                </w:r>
                <w:r w:rsidR="00CA6CF3">
                  <w:rPr>
                    <w:w w:val="99"/>
                    <w:sz w:val="24"/>
                  </w:rPr>
                  <w:instrText xml:space="preserve"> PAGE </w:instrText>
                </w:r>
                <w:r>
                  <w:fldChar w:fldCharType="separate"/>
                </w:r>
                <w:r w:rsidR="0085670D">
                  <w:rPr>
                    <w:noProof/>
                    <w:w w:val="99"/>
                    <w:sz w:val="24"/>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121" style="position:absolute;z-index:-722392;mso-position-horizontal-relative:page;mso-position-vertical-relative:page" from="89.75pt,745.9pt" to="521.75pt,745.9pt" strokeweight=".25397mm">
          <w10:wrap anchorx="page" anchory="page"/>
        </v:line>
      </w:pict>
    </w:r>
    <w:r w:rsidRPr="00945AE4">
      <w:pict>
        <v:shapetype id="_x0000_t202" coordsize="21600,21600" o:spt="202" path="m,l,21600r21600,l21600,xe">
          <v:stroke joinstyle="miter"/>
          <v:path gradientshapeok="t" o:connecttype="rect"/>
        </v:shapetype>
        <v:shape id="_x0000_s2120" type="#_x0000_t202" style="position:absolute;margin-left:89pt;margin-top:744.7pt;width:29.85pt;height:12.1pt;z-index:-722368;mso-position-horizontal-relative:page;mso-position-vertical-relative:page" filled="f" stroked="f">
          <v:textbox style="mso-next-textbox:#_x0000_s2120" inset="0,0,0,0">
            <w:txbxContent>
              <w:p w:rsidR="00CA6CF3" w:rsidRDefault="00CA6CF3">
                <w:pPr>
                  <w:spacing w:before="14"/>
                  <w:ind w:left="20"/>
                  <w:rPr>
                    <w:i/>
                    <w:sz w:val="18"/>
                  </w:rPr>
                </w:pPr>
                <w:r>
                  <w:rPr>
                    <w:i/>
                    <w:sz w:val="18"/>
                  </w:rPr>
                  <w:t>May 20</w:t>
                </w:r>
              </w:p>
            </w:txbxContent>
          </v:textbox>
          <w10:wrap anchorx="page" anchory="page"/>
        </v:shape>
      </w:pict>
    </w:r>
    <w:r w:rsidRPr="00945AE4">
      <w:pict>
        <v:shape id="_x0000_s2119" type="#_x0000_t202" style="position:absolute;margin-left:510.9pt;margin-top:744.7pt;width:13.15pt;height:12.1pt;z-index:-722344;mso-position-horizontal-relative:page;mso-position-vertical-relative:page" filled="f" stroked="f">
          <v:textbox style="mso-next-textbox:#_x0000_s2119" inset="0,0,0,0">
            <w:txbxContent>
              <w:p w:rsidR="00CA6CF3" w:rsidRDefault="00945AE4">
                <w:pPr>
                  <w:spacing w:before="14"/>
                  <w:ind w:left="40"/>
                  <w:rPr>
                    <w:sz w:val="18"/>
                  </w:rPr>
                </w:pPr>
                <w:r>
                  <w:fldChar w:fldCharType="begin"/>
                </w:r>
                <w:r w:rsidR="00CA6CF3">
                  <w:rPr>
                    <w:sz w:val="18"/>
                  </w:rPr>
                  <w:instrText xml:space="preserve"> PAGE </w:instrText>
                </w:r>
                <w:r>
                  <w:fldChar w:fldCharType="separate"/>
                </w:r>
                <w:r w:rsidR="0085670D">
                  <w:rPr>
                    <w:noProof/>
                    <w:sz w:val="18"/>
                  </w:rPr>
                  <w:t>86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085" style="position:absolute;z-index:-721528;mso-position-horizontal-relative:page;mso-position-vertical-relative:page" from="89.75pt,745.9pt" to="521.75pt,745.9pt" strokeweight=".25397mm">
          <w10:wrap anchorx="page" anchory="page"/>
        </v:line>
      </w:pict>
    </w:r>
    <w:r w:rsidRPr="00945AE4">
      <w:pict>
        <v:shapetype id="_x0000_t202" coordsize="21600,21600" o:spt="202" path="m,l,21600r21600,l21600,xe">
          <v:stroke joinstyle="miter"/>
          <v:path gradientshapeok="t" o:connecttype="rect"/>
        </v:shapetype>
        <v:shape id="_x0000_s2084" type="#_x0000_t202" style="position:absolute;margin-left:89pt;margin-top:744.7pt;width:29.85pt;height:12.1pt;z-index:-721504;mso-position-horizontal-relative:page;mso-position-vertical-relative:page" filled="f" stroked="f">
          <v:textbox style="mso-next-textbox:#_x0000_s2084" inset="0,0,0,0">
            <w:txbxContent>
              <w:p w:rsidR="00CA6CF3" w:rsidRDefault="00967999">
                <w:pPr>
                  <w:spacing w:before="14"/>
                  <w:ind w:left="20"/>
                  <w:rPr>
                    <w:i/>
                    <w:sz w:val="18"/>
                  </w:rPr>
                </w:pPr>
                <w:r>
                  <w:rPr>
                    <w:i/>
                    <w:sz w:val="18"/>
                  </w:rPr>
                  <w:t>May 20</w:t>
                </w:r>
              </w:p>
            </w:txbxContent>
          </v:textbox>
          <w10:wrap anchorx="page" anchory="page"/>
        </v:shape>
      </w:pict>
    </w:r>
    <w:r w:rsidRPr="00945AE4">
      <w:pict>
        <v:shape id="_x0000_s2083" type="#_x0000_t202" style="position:absolute;margin-left:510.9pt;margin-top:744.7pt;width:13.15pt;height:12.1pt;z-index:-721480;mso-position-horizontal-relative:page;mso-position-vertical-relative:page" filled="f" stroked="f">
          <v:textbox style="mso-next-textbox:#_x0000_s2083" inset="0,0,0,0">
            <w:txbxContent>
              <w:p w:rsidR="00CA6CF3" w:rsidRDefault="00945AE4">
                <w:pPr>
                  <w:spacing w:before="14"/>
                  <w:ind w:left="40"/>
                  <w:rPr>
                    <w:sz w:val="18"/>
                  </w:rPr>
                </w:pPr>
                <w:r>
                  <w:fldChar w:fldCharType="begin"/>
                </w:r>
                <w:r w:rsidR="00CA6CF3">
                  <w:rPr>
                    <w:sz w:val="18"/>
                  </w:rPr>
                  <w:instrText xml:space="preserve"> PAGE </w:instrText>
                </w:r>
                <w:r>
                  <w:fldChar w:fldCharType="separate"/>
                </w:r>
                <w:r w:rsidR="0085670D">
                  <w:rPr>
                    <w:noProof/>
                    <w:sz w:val="18"/>
                  </w:rPr>
                  <w:t>91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079" style="position:absolute;z-index:-721384;mso-position-horizontal-relative:page;mso-position-vertical-relative:page" from="71.75pt,745.9pt" to="503.75pt,745.9pt" strokeweight=".25397mm">
          <w10:wrap anchorx="page" anchory="page"/>
        </v:line>
      </w:pict>
    </w:r>
    <w:r w:rsidRPr="00945AE4">
      <w:pict>
        <v:shapetype id="_x0000_t202" coordsize="21600,21600" o:spt="202" path="m,l,21600r21600,l21600,xe">
          <v:stroke joinstyle="miter"/>
          <v:path gradientshapeok="t" o:connecttype="rect"/>
        </v:shapetype>
        <v:shape id="_x0000_s2078" type="#_x0000_t202" style="position:absolute;margin-left:71pt;margin-top:744.7pt;width:29.85pt;height:12.1pt;z-index:-721360;mso-position-horizontal-relative:page;mso-position-vertical-relative:page" filled="f" stroked="f">
          <v:textbox style="mso-next-textbox:#_x0000_s2078" inset="0,0,0,0">
            <w:txbxContent>
              <w:p w:rsidR="00CA6CF3" w:rsidRDefault="00FA608D">
                <w:pPr>
                  <w:spacing w:before="14"/>
                  <w:ind w:left="20"/>
                  <w:rPr>
                    <w:i/>
                    <w:sz w:val="18"/>
                  </w:rPr>
                </w:pPr>
                <w:r>
                  <w:rPr>
                    <w:i/>
                    <w:sz w:val="18"/>
                  </w:rPr>
                  <w:t>May 20</w:t>
                </w:r>
              </w:p>
            </w:txbxContent>
          </v:textbox>
          <w10:wrap anchorx="page" anchory="page"/>
        </v:shape>
      </w:pict>
    </w:r>
    <w:r w:rsidRPr="00945AE4">
      <w:pict>
        <v:shape id="_x0000_s2077" type="#_x0000_t202" style="position:absolute;margin-left:501.75pt;margin-top:748.65pt;width:19.1pt;height:13.2pt;z-index:-721336;mso-position-horizontal-relative:page;mso-position-vertical-relative:page" filled="f" stroked="f">
          <v:textbox style="mso-next-textbox:#_x0000_s2077" inset="0,0,0,0">
            <w:txbxContent>
              <w:p w:rsidR="00CA6CF3" w:rsidRDefault="00945AE4">
                <w:pPr>
                  <w:spacing w:before="13"/>
                  <w:ind w:left="40"/>
                  <w:rPr>
                    <w:sz w:val="20"/>
                  </w:rPr>
                </w:pPr>
                <w:r>
                  <w:fldChar w:fldCharType="begin"/>
                </w:r>
                <w:r w:rsidR="00CA6CF3">
                  <w:rPr>
                    <w:sz w:val="20"/>
                  </w:rPr>
                  <w:instrText xml:space="preserve"> PAGE </w:instrText>
                </w:r>
                <w:r>
                  <w:fldChar w:fldCharType="separate"/>
                </w:r>
                <w:r w:rsidR="0085670D">
                  <w:rPr>
                    <w:noProof/>
                    <w:sz w:val="20"/>
                  </w:rPr>
                  <w:t>102</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line id="_x0000_s2067" style="position:absolute;z-index:-721096;mso-position-horizontal-relative:page;mso-position-vertical-relative:page" from="71.75pt,745.9pt" to="503.75pt,745.9pt" strokeweight=".25397mm">
          <w10:wrap anchorx="page" anchory="page"/>
        </v:line>
      </w:pict>
    </w:r>
    <w:r w:rsidRPr="00945AE4">
      <w:pict>
        <v:shapetype id="_x0000_t202" coordsize="21600,21600" o:spt="202" path="m,l,21600r21600,l21600,xe">
          <v:stroke joinstyle="miter"/>
          <v:path gradientshapeok="t" o:connecttype="rect"/>
        </v:shapetype>
        <v:shape id="_x0000_s2066" type="#_x0000_t202" style="position:absolute;margin-left:71pt;margin-top:744.7pt;width:29.85pt;height:12.1pt;z-index:-721072;mso-position-horizontal-relative:page;mso-position-vertical-relative:page" filled="f" stroked="f">
          <v:textbox style="mso-next-textbox:#_x0000_s2066" inset="0,0,0,0">
            <w:txbxContent>
              <w:p w:rsidR="00CA6CF3" w:rsidRDefault="00CA6CF3">
                <w:pPr>
                  <w:spacing w:before="14"/>
                  <w:ind w:left="20"/>
                  <w:rPr>
                    <w:i/>
                    <w:sz w:val="18"/>
                  </w:rPr>
                </w:pPr>
                <w:r>
                  <w:rPr>
                    <w:i/>
                    <w:sz w:val="18"/>
                  </w:rPr>
                  <w:t>Mar-13</w:t>
                </w:r>
              </w:p>
            </w:txbxContent>
          </v:textbox>
          <w10:wrap anchorx="page" anchory="page"/>
        </v:shape>
      </w:pict>
    </w:r>
    <w:r w:rsidRPr="00945AE4">
      <w:pict>
        <v:shape id="_x0000_s2065" type="#_x0000_t202" style="position:absolute;margin-left:501.75pt;margin-top:748.65pt;width:19.1pt;height:13.2pt;z-index:-721048;mso-position-horizontal-relative:page;mso-position-vertical-relative:page" filled="f" stroked="f">
          <v:textbox style="mso-next-textbox:#_x0000_s2065" inset="0,0,0,0">
            <w:txbxContent>
              <w:p w:rsidR="00CA6CF3" w:rsidRDefault="00945AE4">
                <w:pPr>
                  <w:spacing w:before="13"/>
                  <w:ind w:left="40"/>
                  <w:rPr>
                    <w:sz w:val="20"/>
                  </w:rPr>
                </w:pPr>
                <w:r>
                  <w:fldChar w:fldCharType="begin"/>
                </w:r>
                <w:r w:rsidR="00CA6CF3">
                  <w:rPr>
                    <w:sz w:val="20"/>
                  </w:rPr>
                  <w:instrText xml:space="preserve"> PAGE </w:instrText>
                </w:r>
                <w:r>
                  <w:fldChar w:fldCharType="separate"/>
                </w:r>
                <w:r w:rsidR="0085670D">
                  <w:rPr>
                    <w:noProof/>
                    <w:sz w:val="20"/>
                  </w:rPr>
                  <w:t>110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8D1" w:rsidRDefault="007528D1" w:rsidP="00BB46EF">
      <w:r>
        <w:separator/>
      </w:r>
    </w:p>
  </w:footnote>
  <w:footnote w:type="continuationSeparator" w:id="1">
    <w:p w:rsidR="007528D1" w:rsidRDefault="007528D1" w:rsidP="00BB4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34" type="#_x0000_t202" style="position:absolute;margin-left:71pt;margin-top:29.45pt;width:135.6pt;height:16.5pt;z-index:-722776;mso-position-horizontal-relative:page;mso-position-vertical-relative:page" filled="f" stroked="f">
          <v:textbox style="mso-next-textbox:#_x0000_s2134" inset="0,0,0,0">
            <w:txbxContent>
              <w:p w:rsidR="00CA6CF3" w:rsidRDefault="00CA6CF3">
                <w:pPr>
                  <w:spacing w:before="11"/>
                  <w:ind w:left="20"/>
                  <w:rPr>
                    <w:i/>
                    <w:sz w:val="16"/>
                  </w:rPr>
                </w:pPr>
                <w:r>
                  <w:rPr>
                    <w:i/>
                    <w:sz w:val="16"/>
                  </w:rPr>
                  <w:t>Ambo University Waliso Campus</w:t>
                </w:r>
              </w:p>
            </w:txbxContent>
          </v:textbox>
          <w10:wrap anchorx="page" anchory="page"/>
        </v:shape>
      </w:pict>
    </w:r>
    <w:r w:rsidRPr="00945AE4">
      <w:pict>
        <v:line id="_x0000_s2135" style="position:absolute;z-index:-722800;mso-position-horizontal-relative:page;mso-position-vertical-relative:page" from="1in,44.9pt" to="504.25pt,44.9pt" strokeweight=".25397mm">
          <w10:wrap anchorx="page" anchory="page"/>
        </v:line>
      </w:pict>
    </w:r>
    <w:r w:rsidRPr="00945AE4">
      <w:pict>
        <v:shape id="_x0000_s2133" type="#_x0000_t202" style="position:absolute;margin-left:430.75pt;margin-top:35.15pt;width:74.25pt;height:10.8pt;z-index:-722752;mso-position-horizontal-relative:page;mso-position-vertical-relative:page" filled="f" stroked="f">
          <v:textbox style="mso-next-textbox:#_x0000_s2133"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05" type="#_x0000_t202" style="position:absolute;margin-left:89pt;margin-top:26.9pt;width:141.4pt;height:19.05pt;z-index:-722008;mso-position-horizontal-relative:page;mso-position-vertical-relative:page" filled="f" stroked="f">
          <v:textbox style="mso-next-textbox:#_x0000_s2105" inset="0,0,0,0">
            <w:txbxContent>
              <w:p w:rsidR="00CA6CF3" w:rsidRDefault="00CA6CF3">
                <w:pPr>
                  <w:spacing w:before="11"/>
                  <w:ind w:left="20"/>
                  <w:rPr>
                    <w:i/>
                    <w:sz w:val="16"/>
                  </w:rPr>
                </w:pPr>
                <w:r>
                  <w:rPr>
                    <w:i/>
                    <w:sz w:val="16"/>
                  </w:rPr>
                  <w:t>Ambo University Woliso Capus</w:t>
                </w:r>
              </w:p>
            </w:txbxContent>
          </v:textbox>
          <w10:wrap anchorx="page" anchory="page"/>
        </v:shape>
      </w:pict>
    </w:r>
    <w:r w:rsidRPr="00945AE4">
      <w:pict>
        <v:line id="_x0000_s2106" style="position:absolute;z-index:-722032;mso-position-horizontal-relative:page;mso-position-vertical-relative:page" from="90pt,44.9pt" to="522.25pt,44.9pt" strokeweight=".25397mm">
          <w10:wrap anchorx="page" anchory="page"/>
        </v:line>
      </w:pict>
    </w:r>
    <w:r w:rsidRPr="00945AE4">
      <w:pict>
        <v:shape id="_x0000_s2104" type="#_x0000_t202" style="position:absolute;margin-left:448.75pt;margin-top:35.15pt;width:74.25pt;height:10.8pt;z-index:-721984;mso-position-horizontal-relative:page;mso-position-vertical-relative:page" filled="f" stroked="f">
          <v:textbox style="mso-next-textbox:#_x0000_s2104"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03" type="#_x0000_t202" style="position:absolute;margin-left:89pt;margin-top:45.95pt;width:127.65pt;height:13.55pt;z-index:-721960;mso-position-horizontal-relative:page;mso-position-vertical-relative:page" filled="f" stroked="f">
          <v:textbox style="mso-next-textbox:#_x0000_s2103"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shape id="_x0000_s2102" type="#_x0000_t202" style="position:absolute;margin-left:448.75pt;margin-top:35.15pt;width:74.25pt;height:10.8pt;z-index:-721936;mso-position-horizontal-relative:page;mso-position-vertical-relative:page" filled="f" stroked="f">
          <v:textbox style="mso-next-textbox:#_x0000_s2102"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00" type="#_x0000_t202" style="position:absolute;margin-left:89pt;margin-top:24.4pt;width:143.9pt;height:21.55pt;z-index:-721888;mso-position-horizontal-relative:page;mso-position-vertical-relative:page" filled="f" stroked="f">
          <v:textbox style="mso-next-textbox:#_x0000_s2100"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line id="_x0000_s2101" style="position:absolute;z-index:-721912;mso-position-horizontal-relative:page;mso-position-vertical-relative:page" from="90pt,44.9pt" to="522.25pt,44.9pt" strokeweight=".25397mm">
          <w10:wrap anchorx="page" anchory="page"/>
        </v:line>
      </w:pict>
    </w:r>
    <w:r w:rsidRPr="00945AE4">
      <w:pict>
        <v:shape id="_x0000_s2099" type="#_x0000_t202" style="position:absolute;margin-left:448.75pt;margin-top:35.15pt;width:74.25pt;height:10.8pt;z-index:-721864;mso-position-horizontal-relative:page;mso-position-vertical-relative:page" filled="f" stroked="f">
          <v:textbox style="mso-next-textbox:#_x0000_s2099"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98" type="#_x0000_t202" style="position:absolute;margin-left:89pt;margin-top:35.15pt;width:78.5pt;height:10.8pt;z-index:-721840;mso-position-horizontal-relative:page;mso-position-vertical-relative:page" filled="f" stroked="f">
          <v:textbox style="mso-next-textbox:#_x0000_s2098" inset="0,0,0,0">
            <w:txbxContent>
              <w:p w:rsidR="00CA6CF3" w:rsidRDefault="00CA6CF3">
                <w:pPr>
                  <w:spacing w:before="11"/>
                  <w:ind w:left="20"/>
                  <w:rPr>
                    <w:i/>
                    <w:sz w:val="16"/>
                  </w:rPr>
                </w:pPr>
                <w:r>
                  <w:rPr>
                    <w:i/>
                    <w:sz w:val="16"/>
                  </w:rPr>
                  <w:t>Addis Ababa University</w:t>
                </w:r>
              </w:p>
            </w:txbxContent>
          </v:textbox>
          <w10:wrap anchorx="page" anchory="page"/>
        </v:shape>
      </w:pict>
    </w:r>
    <w:r w:rsidRPr="00945AE4">
      <w:pict>
        <v:shape id="_x0000_s2097" type="#_x0000_t202" style="position:absolute;margin-left:448.75pt;margin-top:35.15pt;width:74.25pt;height:10.8pt;z-index:-721816;mso-position-horizontal-relative:page;mso-position-vertical-relative:page" filled="f" stroked="f">
          <v:textbox style="mso-next-textbox:#_x0000_s2097"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95" type="#_x0000_t202" style="position:absolute;margin-left:89pt;margin-top:26.35pt;width:129.25pt;height:19.6pt;z-index:-721768;mso-position-horizontal-relative:page;mso-position-vertical-relative:page" filled="f" stroked="f">
          <v:textbox style="mso-next-textbox:#_x0000_s2095" inset="0,0,0,0">
            <w:txbxContent>
              <w:p w:rsidR="00CA6CF3" w:rsidRDefault="00CA6CF3" w:rsidP="00DB62C2">
                <w:pPr>
                  <w:spacing w:before="11"/>
                  <w:ind w:left="20"/>
                  <w:rPr>
                    <w:i/>
                    <w:sz w:val="16"/>
                  </w:rPr>
                </w:pPr>
                <w:r>
                  <w:rPr>
                    <w:i/>
                    <w:sz w:val="16"/>
                  </w:rPr>
                  <w:t>Ambo  University Woliso Campus</w:t>
                </w:r>
              </w:p>
              <w:p w:rsidR="00CA6CF3" w:rsidRPr="00DB62C2" w:rsidRDefault="00CA6CF3" w:rsidP="00DB62C2"/>
            </w:txbxContent>
          </v:textbox>
          <w10:wrap anchorx="page" anchory="page"/>
        </v:shape>
      </w:pict>
    </w:r>
    <w:r w:rsidRPr="00945AE4">
      <w:pict>
        <v:line id="_x0000_s2096" style="position:absolute;z-index:-721792;mso-position-horizontal-relative:page;mso-position-vertical-relative:page" from="90pt,44.9pt" to="522.25pt,44.9pt" strokeweight=".25397mm">
          <w10:wrap anchorx="page" anchory="page"/>
        </v:line>
      </w:pict>
    </w:r>
    <w:r w:rsidRPr="00945AE4">
      <w:pict>
        <v:shape id="_x0000_s2094" type="#_x0000_t202" style="position:absolute;margin-left:448.75pt;margin-top:35.15pt;width:74.25pt;height:10.8pt;z-index:-721744;mso-position-horizontal-relative:page;mso-position-vertical-relative:page" filled="f" stroked="f">
          <v:textbox style="mso-next-textbox:#_x0000_s2094"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93" type="#_x0000_t202" style="position:absolute;margin-left:89pt;margin-top:27.55pt;width:114.2pt;height:18.4pt;z-index:-721720;mso-position-horizontal-relative:page;mso-position-vertical-relative:page" filled="f" stroked="f">
          <v:textbox style="mso-next-textbox:#_x0000_s2093"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shape id="_x0000_s2092" type="#_x0000_t202" style="position:absolute;margin-left:448.75pt;margin-top:35.15pt;width:74.25pt;height:10.8pt;z-index:-721696;mso-position-horizontal-relative:page;mso-position-vertical-relative:page" filled="f" stroked="f">
          <v:textbox style="mso-next-textbox:#_x0000_s2092"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90" type="#_x0000_t202" style="position:absolute;margin-left:89pt;margin-top:21.3pt;width:132pt;height:24.65pt;z-index:-721648;mso-position-horizontal-relative:page;mso-position-vertical-relative:page" filled="f" stroked="f">
          <v:textbox style="mso-next-textbox:#_x0000_s2090"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line id="_x0000_s2091" style="position:absolute;z-index:-721672;mso-position-horizontal-relative:page;mso-position-vertical-relative:page" from="90pt,44.9pt" to="522.25pt,44.9pt" strokeweight=".25397mm">
          <w10:wrap anchorx="page" anchory="page"/>
        </v:line>
      </w:pict>
    </w:r>
    <w:r w:rsidRPr="00945AE4">
      <w:pict>
        <v:shape id="_x0000_s2089" type="#_x0000_t202" style="position:absolute;margin-left:448.75pt;margin-top:35.15pt;width:74.25pt;height:10.8pt;z-index:-721624;mso-position-horizontal-relative:page;mso-position-vertical-relative:page" filled="f" stroked="f">
          <v:textbox style="mso-next-textbox:#_x0000_s2089"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87" type="#_x0000_t202" style="position:absolute;margin-left:89pt;margin-top:27.6pt;width:122.6pt;height:18.35pt;z-index:-721576;mso-position-horizontal-relative:page;mso-position-vertical-relative:page" filled="f" stroked="f">
          <v:textbox style="mso-next-textbox:#_x0000_s2087" inset="0,0,0,0">
            <w:txbxContent>
              <w:p w:rsidR="00CA6CF3" w:rsidRDefault="00967999">
                <w:pPr>
                  <w:spacing w:before="11"/>
                  <w:ind w:left="20"/>
                  <w:rPr>
                    <w:i/>
                    <w:sz w:val="16"/>
                  </w:rPr>
                </w:pPr>
                <w:r>
                  <w:rPr>
                    <w:i/>
                    <w:sz w:val="16"/>
                  </w:rPr>
                  <w:t>Ambo University Woliso Campus</w:t>
                </w:r>
              </w:p>
            </w:txbxContent>
          </v:textbox>
          <w10:wrap anchorx="page" anchory="page"/>
        </v:shape>
      </w:pict>
    </w:r>
    <w:r w:rsidRPr="00945AE4">
      <w:pict>
        <v:line id="_x0000_s2088" style="position:absolute;z-index:-721600;mso-position-horizontal-relative:page;mso-position-vertical-relative:page" from="90pt,44.9pt" to="522.25pt,44.9pt" strokeweight=".25397mm">
          <w10:wrap anchorx="page" anchory="page"/>
        </v:line>
      </w:pict>
    </w:r>
    <w:r w:rsidRPr="00945AE4">
      <w:pict>
        <v:shape id="_x0000_s2086" type="#_x0000_t202" style="position:absolute;margin-left:448.75pt;margin-top:35.15pt;width:74.25pt;height:10.8pt;z-index:-721552;mso-position-horizontal-relative:page;mso-position-vertical-relative:page" filled="f" stroked="f">
          <v:textbox style="mso-next-textbox:#_x0000_s2086"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81" type="#_x0000_t202" style="position:absolute;margin-left:71pt;margin-top:35.15pt;width:113.45pt;height:10.8pt;z-index:-721432;mso-position-horizontal-relative:page;mso-position-vertical-relative:page" filled="f" stroked="f">
          <v:textbox style="mso-next-textbox:#_x0000_s2081" inset="0,0,0,0">
            <w:txbxContent>
              <w:p w:rsidR="00CA6CF3" w:rsidRDefault="00FA608D" w:rsidP="00FA608D">
                <w:pPr>
                  <w:spacing w:before="11"/>
                  <w:ind w:left="20" w:right="-949"/>
                  <w:rPr>
                    <w:i/>
                    <w:sz w:val="16"/>
                  </w:rPr>
                </w:pPr>
                <w:r>
                  <w:rPr>
                    <w:i/>
                    <w:sz w:val="16"/>
                  </w:rPr>
                  <w:t>Ambo</w:t>
                </w:r>
                <w:r w:rsidR="00CA6CF3">
                  <w:rPr>
                    <w:i/>
                    <w:sz w:val="16"/>
                  </w:rPr>
                  <w:t xml:space="preserve"> University</w:t>
                </w:r>
                <w:r>
                  <w:rPr>
                    <w:i/>
                    <w:sz w:val="16"/>
                  </w:rPr>
                  <w:t xml:space="preserve"> Woliso Campus</w:t>
                </w:r>
              </w:p>
            </w:txbxContent>
          </v:textbox>
          <w10:wrap anchorx="page" anchory="page"/>
        </v:shape>
      </w:pict>
    </w:r>
    <w:r w:rsidRPr="00945AE4">
      <w:pict>
        <v:line id="_x0000_s2082" style="position:absolute;z-index:-721456;mso-position-horizontal-relative:page;mso-position-vertical-relative:page" from="1in,44.9pt" to="504.25pt,44.9pt" strokeweight=".25397mm">
          <w10:wrap anchorx="page" anchory="page"/>
        </v:line>
      </w:pict>
    </w:r>
    <w:r w:rsidRPr="00945AE4">
      <w:pict>
        <v:shape id="_x0000_s2080" type="#_x0000_t202" style="position:absolute;margin-left:430.75pt;margin-top:35.15pt;width:74.25pt;height:10.8pt;z-index:-721408;mso-position-horizontal-relative:page;mso-position-vertical-relative:page" filled="f" stroked="f">
          <v:textbox style="mso-next-textbox:#_x0000_s2080"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19"/>
      </w:rPr>
    </w:pPr>
    <w:r w:rsidRPr="00945AE4">
      <w:pict>
        <v:shapetype id="_x0000_t202" coordsize="21600,21600" o:spt="202" path="m,l,21600r21600,l21600,xe">
          <v:stroke joinstyle="miter"/>
          <v:path gradientshapeok="t" o:connecttype="rect"/>
        </v:shapetype>
        <v:shape id="_x0000_s2126" type="#_x0000_t202" style="position:absolute;margin-left:71pt;margin-top:24.4pt;width:123.1pt;height:21.55pt;z-index:-722512;mso-position-horizontal-relative:page;mso-position-vertical-relative:page" filled="f" stroked="f">
          <v:textbox style="mso-next-textbox:#_x0000_s2126"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shape id="_x0000_s2125" type="#_x0000_t202" style="position:absolute;margin-left:430.75pt;margin-top:35.15pt;width:74.25pt;height:10.8pt;z-index:-722488;mso-position-horizontal-relative:page;mso-position-vertical-relative:page" filled="f" stroked="f">
          <v:textbox style="mso-next-textbox:#_x0000_s2125"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69" type="#_x0000_t202" style="position:absolute;margin-left:71pt;margin-top:23.9pt;width:143.1pt;height:22.05pt;z-index:-721144;mso-position-horizontal-relative:page;mso-position-vertical-relative:page" filled="f" stroked="f">
          <v:textbox style="mso-next-textbox:#_x0000_s2069" inset="0,0,0,0">
            <w:txbxContent>
              <w:p w:rsidR="00CA6CF3" w:rsidRDefault="00E91B1E">
                <w:pPr>
                  <w:spacing w:before="11"/>
                  <w:ind w:left="20"/>
                  <w:rPr>
                    <w:i/>
                    <w:sz w:val="16"/>
                  </w:rPr>
                </w:pPr>
                <w:r>
                  <w:rPr>
                    <w:i/>
                    <w:sz w:val="16"/>
                  </w:rPr>
                  <w:t>Ambo</w:t>
                </w:r>
                <w:r w:rsidR="00CA6CF3">
                  <w:rPr>
                    <w:i/>
                    <w:sz w:val="16"/>
                  </w:rPr>
                  <w:t xml:space="preserve"> University</w:t>
                </w:r>
                <w:r>
                  <w:rPr>
                    <w:i/>
                    <w:sz w:val="16"/>
                  </w:rPr>
                  <w:t xml:space="preserve"> Woliso Campus</w:t>
                </w:r>
              </w:p>
            </w:txbxContent>
          </v:textbox>
          <w10:wrap anchorx="page" anchory="page"/>
        </v:shape>
      </w:pict>
    </w:r>
    <w:r w:rsidRPr="00945AE4">
      <w:pict>
        <v:line id="_x0000_s2070" style="position:absolute;z-index:-721168;mso-position-horizontal-relative:page;mso-position-vertical-relative:page" from="1in,44.9pt" to="504.25pt,44.9pt" strokeweight=".25397mm">
          <w10:wrap anchorx="page" anchory="page"/>
        </v:line>
      </w:pict>
    </w:r>
    <w:r w:rsidRPr="00945AE4">
      <w:pict>
        <v:shape id="_x0000_s2068" type="#_x0000_t202" style="position:absolute;margin-left:430.75pt;margin-top:35.15pt;width:74.25pt;height:10.8pt;z-index:-721120;mso-position-horizontal-relative:page;mso-position-vertical-relative:page" filled="f" stroked="f">
          <v:textbox style="mso-next-textbox:#_x0000_s2068"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60" type="#_x0000_t202" style="position:absolute;margin-left:89pt;margin-top:26.3pt;width:132.65pt;height:19.65pt;z-index:-720928;mso-position-horizontal-relative:page;mso-position-vertical-relative:page" filled="f" stroked="f">
          <v:textbox style="mso-next-textbox:#_x0000_s2060" inset="0,0,0,0">
            <w:txbxContent>
              <w:p w:rsidR="00CA6CF3" w:rsidRDefault="00265253">
                <w:pPr>
                  <w:spacing w:before="11"/>
                  <w:ind w:left="20"/>
                  <w:rPr>
                    <w:i/>
                    <w:sz w:val="16"/>
                  </w:rPr>
                </w:pPr>
                <w:r>
                  <w:rPr>
                    <w:i/>
                    <w:sz w:val="16"/>
                  </w:rPr>
                  <w:t>Ambo</w:t>
                </w:r>
                <w:r w:rsidR="00CA6CF3">
                  <w:rPr>
                    <w:i/>
                    <w:sz w:val="16"/>
                  </w:rPr>
                  <w:t xml:space="preserve"> University</w:t>
                </w:r>
                <w:r>
                  <w:rPr>
                    <w:i/>
                    <w:sz w:val="16"/>
                  </w:rPr>
                  <w:t xml:space="preserve"> Woliso campus</w:t>
                </w:r>
              </w:p>
            </w:txbxContent>
          </v:textbox>
          <w10:wrap anchorx="page" anchory="page"/>
        </v:shape>
      </w:pict>
    </w:r>
    <w:r w:rsidRPr="00945AE4">
      <w:pict>
        <v:line id="_x0000_s2061" style="position:absolute;z-index:-720952;mso-position-horizontal-relative:page;mso-position-vertical-relative:page" from="90pt,44.9pt" to="522.25pt,44.9pt" strokeweight=".25397mm">
          <w10:wrap anchorx="page" anchory="page"/>
        </v:line>
      </w:pict>
    </w:r>
    <w:r w:rsidRPr="00945AE4">
      <w:pict>
        <v:shape id="_x0000_s2059" type="#_x0000_t202" style="position:absolute;margin-left:448.75pt;margin-top:35.15pt;width:74.25pt;height:10.8pt;z-index:-720904;mso-position-horizontal-relative:page;mso-position-vertical-relative:page" filled="f" stroked="f">
          <v:textbox style="mso-next-textbox:#_x0000_s2059"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051" type="#_x0000_t202" style="position:absolute;margin-left:89pt;margin-top:25.05pt;width:128.25pt;height:20.9pt;z-index:-720712;mso-position-horizontal-relative:page;mso-position-vertical-relative:page" filled="f" stroked="f">
          <v:textbox style="mso-next-textbox:#_x0000_s2051" inset="0,0,0,0">
            <w:txbxContent>
              <w:p w:rsidR="00CA6CF3" w:rsidRDefault="009E35D7">
                <w:pPr>
                  <w:spacing w:before="11"/>
                  <w:ind w:left="20"/>
                  <w:rPr>
                    <w:i/>
                    <w:sz w:val="16"/>
                  </w:rPr>
                </w:pPr>
                <w:r>
                  <w:rPr>
                    <w:i/>
                    <w:sz w:val="16"/>
                  </w:rPr>
                  <w:t>Ambo</w:t>
                </w:r>
                <w:r w:rsidR="00CA6CF3">
                  <w:rPr>
                    <w:i/>
                    <w:sz w:val="16"/>
                  </w:rPr>
                  <w:t xml:space="preserve"> University</w:t>
                </w:r>
                <w:r>
                  <w:rPr>
                    <w:i/>
                    <w:sz w:val="16"/>
                  </w:rPr>
                  <w:t xml:space="preserve"> Woliso Campus</w:t>
                </w:r>
              </w:p>
            </w:txbxContent>
          </v:textbox>
          <w10:wrap anchorx="page" anchory="page"/>
        </v:shape>
      </w:pict>
    </w:r>
    <w:r w:rsidRPr="00945AE4">
      <w:pict>
        <v:line id="_x0000_s2052" style="position:absolute;z-index:-720736;mso-position-horizontal-relative:page;mso-position-vertical-relative:page" from="90pt,44.9pt" to="522.25pt,44.9pt" strokeweight=".25397mm">
          <w10:wrap anchorx="page" anchory="page"/>
        </v:line>
      </w:pict>
    </w:r>
    <w:r w:rsidRPr="00945AE4">
      <w:pict>
        <v:shape id="_x0000_s2050" type="#_x0000_t202" style="position:absolute;margin-left:448.75pt;margin-top:35.15pt;width:74.25pt;height:10.8pt;z-index:-720688;mso-position-horizontal-relative:page;mso-position-vertical-relative:page" filled="f" stroked="f">
          <v:textbox style="mso-next-textbox:#_x0000_s2050"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CA6CF3">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23" type="#_x0000_t202" style="position:absolute;margin-left:89pt;margin-top:31.3pt;width:125.1pt;height:14.65pt;z-index:-722440;mso-position-horizontal-relative:page;mso-position-vertical-relative:page" filled="f" stroked="f">
          <v:textbox style="mso-next-textbox:#_x0000_s2123" inset="0,0,0,0">
            <w:txbxContent>
              <w:p w:rsidR="00CA6CF3" w:rsidRDefault="00CA6CF3">
                <w:pPr>
                  <w:spacing w:before="11"/>
                  <w:ind w:left="20"/>
                  <w:rPr>
                    <w:i/>
                    <w:sz w:val="16"/>
                  </w:rPr>
                </w:pPr>
                <w:r>
                  <w:rPr>
                    <w:i/>
                    <w:sz w:val="16"/>
                  </w:rPr>
                  <w:t>Ambo University Woliso Campus</w:t>
                </w:r>
              </w:p>
            </w:txbxContent>
          </v:textbox>
          <w10:wrap anchorx="page" anchory="page"/>
        </v:shape>
      </w:pict>
    </w:r>
    <w:r w:rsidRPr="00945AE4">
      <w:pict>
        <v:line id="_x0000_s2124" style="position:absolute;z-index:-722464;mso-position-horizontal-relative:page;mso-position-vertical-relative:page" from="90pt,44.9pt" to="522.25pt,44.9pt" strokeweight=".25397mm">
          <w10:wrap anchorx="page" anchory="page"/>
        </v:line>
      </w:pict>
    </w:r>
    <w:r w:rsidRPr="00945AE4">
      <w:pict>
        <v:shape id="_x0000_s2122" type="#_x0000_t202" style="position:absolute;margin-left:448.75pt;margin-top:35.15pt;width:74.25pt;height:10.8pt;z-index:-722416;mso-position-horizontal-relative:page;mso-position-vertical-relative:page" filled="f" stroked="f">
          <v:textbox style="mso-next-textbox:#_x0000_s2122"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Pr="003058D1" w:rsidRDefault="00945AE4" w:rsidP="003058D1">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18" type="#_x0000_t202" style="position:absolute;margin-left:89pt;margin-top:28.8pt;width:125.1pt;height:17.15pt;z-index:-722320;mso-position-horizontal-relative:page;mso-position-vertical-relative:page" filled="f" stroked="f">
          <v:textbox style="mso-next-textbox:#_x0000_s2118" inset="0,0,0,0">
            <w:txbxContent>
              <w:p w:rsidR="00CA6CF3" w:rsidRDefault="00CA6CF3">
                <w:pPr>
                  <w:spacing w:before="11"/>
                  <w:ind w:left="20"/>
                  <w:rPr>
                    <w:i/>
                    <w:sz w:val="16"/>
                  </w:rPr>
                </w:pPr>
                <w:r>
                  <w:rPr>
                    <w:i/>
                    <w:sz w:val="16"/>
                  </w:rPr>
                  <w:t>Ambo University Woliso Capus</w:t>
                </w:r>
              </w:p>
            </w:txbxContent>
          </v:textbox>
          <w10:wrap anchorx="page" anchory="page"/>
        </v:shape>
      </w:pict>
    </w:r>
    <w:r w:rsidRPr="00945AE4">
      <w:pict>
        <v:shape id="_x0000_s2117" type="#_x0000_t202" style="position:absolute;margin-left:448.75pt;margin-top:35.15pt;width:74.25pt;height:10.8pt;z-index:-722296;mso-position-horizontal-relative:page;mso-position-vertical-relative:page" filled="f" stroked="f">
          <v:textbox style="mso-next-textbox:#_x0000_s2117"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15" type="#_x0000_t202" style="position:absolute;margin-left:89pt;margin-top:26.3pt;width:110.7pt;height:19.65pt;z-index:-722248;mso-position-horizontal-relative:page;mso-position-vertical-relative:page" filled="f" stroked="f">
          <v:textbox style="mso-next-textbox:#_x0000_s2115" inset="0,0,0,0">
            <w:txbxContent>
              <w:p w:rsidR="00CA6CF3" w:rsidRDefault="00CA6CF3" w:rsidP="003058D1">
                <w:pPr>
                  <w:spacing w:before="11"/>
                  <w:ind w:left="20"/>
                  <w:rPr>
                    <w:i/>
                    <w:sz w:val="16"/>
                  </w:rPr>
                </w:pPr>
                <w:r>
                  <w:rPr>
                    <w:i/>
                    <w:sz w:val="16"/>
                  </w:rPr>
                  <w:t>Ambo University Woliso Campus</w:t>
                </w:r>
              </w:p>
              <w:p w:rsidR="00CA6CF3" w:rsidRPr="003058D1" w:rsidRDefault="00CA6CF3" w:rsidP="003058D1"/>
            </w:txbxContent>
          </v:textbox>
          <w10:wrap anchorx="page" anchory="page"/>
        </v:shape>
      </w:pict>
    </w:r>
    <w:r w:rsidRPr="00945AE4">
      <w:pict>
        <v:line id="_x0000_s2116" style="position:absolute;z-index:-722272;mso-position-horizontal-relative:page;mso-position-vertical-relative:page" from="90pt,44.9pt" to="522.25pt,44.9pt" strokeweight=".25397mm">
          <w10:wrap anchorx="page" anchory="page"/>
        </v:line>
      </w:pict>
    </w:r>
    <w:r w:rsidRPr="00945AE4">
      <w:pict>
        <v:shape id="_x0000_s2114" type="#_x0000_t202" style="position:absolute;margin-left:448.75pt;margin-top:35.15pt;width:74.25pt;height:10.8pt;z-index:-722224;mso-position-horizontal-relative:page;mso-position-vertical-relative:page" filled="f" stroked="f">
          <v:textbox style="mso-next-textbox:#_x0000_s2114"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10" type="#_x0000_t202" style="position:absolute;margin-left:89pt;margin-top:28.15pt;width:119.5pt;height:17.8pt;z-index:-722128;mso-position-horizontal-relative:page;mso-position-vertical-relative:page" filled="f" stroked="f">
          <v:textbox style="mso-next-textbox:#_x0000_s2110" inset="0,0,0,0">
            <w:txbxContent>
              <w:p w:rsidR="00CA6CF3" w:rsidRDefault="00CA6CF3" w:rsidP="00804D1C">
                <w:pPr>
                  <w:spacing w:before="11"/>
                  <w:ind w:left="20"/>
                  <w:rPr>
                    <w:i/>
                    <w:sz w:val="16"/>
                  </w:rPr>
                </w:pPr>
                <w:r>
                  <w:rPr>
                    <w:i/>
                    <w:sz w:val="16"/>
                  </w:rPr>
                  <w:t>Ambo University Woliso Campus</w:t>
                </w:r>
              </w:p>
              <w:p w:rsidR="00CA6CF3" w:rsidRPr="00804D1C" w:rsidRDefault="00CA6CF3" w:rsidP="00804D1C"/>
            </w:txbxContent>
          </v:textbox>
          <w10:wrap anchorx="page" anchory="page"/>
        </v:shape>
      </w:pict>
    </w:r>
    <w:r w:rsidRPr="00945AE4">
      <w:pict>
        <v:line id="_x0000_s2111" style="position:absolute;z-index:-722152;mso-position-horizontal-relative:page;mso-position-vertical-relative:page" from="90pt,44.9pt" to="522.25pt,44.9pt" strokeweight=".25397mm">
          <w10:wrap anchorx="page" anchory="page"/>
        </v:line>
      </w:pict>
    </w:r>
    <w:r w:rsidRPr="00945AE4">
      <w:pict>
        <v:shape id="_x0000_s2109" type="#_x0000_t202" style="position:absolute;margin-left:448.75pt;margin-top:35.15pt;width:74.25pt;height:10.8pt;z-index:-722104;mso-position-horizontal-relative:page;mso-position-vertical-relative:page" filled="f" stroked="f">
          <v:textbox style="mso-next-textbox:#_x0000_s2109" inset="0,0,0,0">
            <w:txbxContent>
              <w:p w:rsidR="00CA6CF3" w:rsidRDefault="00CA6CF3">
                <w:pPr>
                  <w:spacing w:before="11"/>
                  <w:ind w:left="20"/>
                  <w:rPr>
                    <w:i/>
                    <w:sz w:val="16"/>
                  </w:rPr>
                </w:pPr>
                <w:r>
                  <w:rPr>
                    <w:i/>
                    <w:sz w:val="16"/>
                  </w:rPr>
                  <w:t>Hydraulic Structures I</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F3" w:rsidRDefault="00945AE4">
    <w:pPr>
      <w:pStyle w:val="BodyText"/>
      <w:spacing w:line="14" w:lineRule="auto"/>
      <w:rPr>
        <w:sz w:val="20"/>
      </w:rPr>
    </w:pPr>
    <w:r w:rsidRPr="00945AE4">
      <w:pict>
        <v:shapetype id="_x0000_t202" coordsize="21600,21600" o:spt="202" path="m,l,21600r21600,l21600,xe">
          <v:stroke joinstyle="miter"/>
          <v:path gradientshapeok="t" o:connecttype="rect"/>
        </v:shapetype>
        <v:shape id="_x0000_s2107" type="#_x0000_t202" style="position:absolute;margin-left:448.75pt;margin-top:53.85pt;width:80.9pt;height:18.15pt;z-index:-722056;mso-position-horizontal-relative:page;mso-position-vertical-relative:page" filled="f" stroked="f">
          <v:textbox style="mso-next-textbox:#_x0000_s2107" inset="0,0,0,0">
            <w:txbxContent>
              <w:p w:rsidR="00CA6CF3" w:rsidRDefault="00CA6CF3">
                <w:pPr>
                  <w:spacing w:before="11"/>
                  <w:ind w:left="20"/>
                  <w:rPr>
                    <w:i/>
                    <w:sz w:val="16"/>
                  </w:rPr>
                </w:pPr>
                <w:r>
                  <w:rPr>
                    <w:i/>
                    <w:sz w:val="16"/>
                  </w:rPr>
                  <w:t>Hydraulic Structures I</w:t>
                </w:r>
              </w:p>
            </w:txbxContent>
          </v:textbox>
          <w10:wrap anchorx="page" anchory="page"/>
        </v:shape>
      </w:pict>
    </w:r>
    <w:r w:rsidRPr="00945AE4">
      <w:pict>
        <v:shape id="_x0000_s2108" type="#_x0000_t202" style="position:absolute;margin-left:89pt;margin-top:53.85pt;width:147.65pt;height:18.15pt;z-index:-722080;mso-position-horizontal-relative:page;mso-position-vertical-relative:page" filled="f" stroked="f">
          <v:textbox style="mso-next-textbox:#_x0000_s2108" inset="0,0,0,0">
            <w:txbxContent>
              <w:p w:rsidR="00CA6CF3" w:rsidRDefault="00CA6CF3" w:rsidP="005A7FD2">
                <w:pPr>
                  <w:spacing w:before="11"/>
                  <w:ind w:left="20"/>
                  <w:rPr>
                    <w:i/>
                    <w:sz w:val="16"/>
                  </w:rPr>
                </w:pPr>
                <w:r>
                  <w:rPr>
                    <w:i/>
                    <w:sz w:val="16"/>
                  </w:rPr>
                  <w:t>Ambo University Woliso Campus</w:t>
                </w:r>
              </w:p>
              <w:p w:rsidR="00CA6CF3" w:rsidRPr="005A7FD2" w:rsidRDefault="00CA6CF3" w:rsidP="005A7FD2"/>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513_"/>
      </v:shape>
    </w:pict>
  </w:numPicBullet>
  <w:numPicBullet w:numPicBulletId="1">
    <w:pict>
      <v:shape id="_x0000_i1031" type="#_x0000_t75" style="width:11.25pt;height:11.25pt" o:bullet="t">
        <v:imagedata r:id="rId2" o:title="mso37DE"/>
      </v:shape>
    </w:pict>
  </w:numPicBullet>
  <w:abstractNum w:abstractNumId="0">
    <w:nsid w:val="000C0C7B"/>
    <w:multiLevelType w:val="hybridMultilevel"/>
    <w:tmpl w:val="D5C6B126"/>
    <w:lvl w:ilvl="0" w:tplc="7FCA1110">
      <w:start w:val="1"/>
      <w:numFmt w:val="decimal"/>
      <w:lvlText w:val="%1."/>
      <w:lvlJc w:val="left"/>
      <w:pPr>
        <w:ind w:left="2376" w:hanging="216"/>
      </w:pPr>
      <w:rPr>
        <w:rFonts w:ascii="Times New Roman" w:eastAsia="Times New Roman" w:hAnsi="Times New Roman" w:cs="Times New Roman" w:hint="default"/>
        <w:w w:val="100"/>
        <w:sz w:val="22"/>
        <w:szCs w:val="22"/>
      </w:rPr>
    </w:lvl>
    <w:lvl w:ilvl="1" w:tplc="F87C7A4E">
      <w:numFmt w:val="bullet"/>
      <w:lvlText w:val="•"/>
      <w:lvlJc w:val="left"/>
      <w:pPr>
        <w:ind w:left="3366" w:hanging="216"/>
      </w:pPr>
      <w:rPr>
        <w:rFonts w:hint="default"/>
      </w:rPr>
    </w:lvl>
    <w:lvl w:ilvl="2" w:tplc="688ADA2E">
      <w:numFmt w:val="bullet"/>
      <w:lvlText w:val="•"/>
      <w:lvlJc w:val="left"/>
      <w:pPr>
        <w:ind w:left="4352" w:hanging="216"/>
      </w:pPr>
      <w:rPr>
        <w:rFonts w:hint="default"/>
      </w:rPr>
    </w:lvl>
    <w:lvl w:ilvl="3" w:tplc="A3324890">
      <w:numFmt w:val="bullet"/>
      <w:lvlText w:val="•"/>
      <w:lvlJc w:val="left"/>
      <w:pPr>
        <w:ind w:left="5338" w:hanging="216"/>
      </w:pPr>
      <w:rPr>
        <w:rFonts w:hint="default"/>
      </w:rPr>
    </w:lvl>
    <w:lvl w:ilvl="4" w:tplc="13B8EB96">
      <w:numFmt w:val="bullet"/>
      <w:lvlText w:val="•"/>
      <w:lvlJc w:val="left"/>
      <w:pPr>
        <w:ind w:left="6324" w:hanging="216"/>
      </w:pPr>
      <w:rPr>
        <w:rFonts w:hint="default"/>
      </w:rPr>
    </w:lvl>
    <w:lvl w:ilvl="5" w:tplc="942A890C">
      <w:numFmt w:val="bullet"/>
      <w:lvlText w:val="•"/>
      <w:lvlJc w:val="left"/>
      <w:pPr>
        <w:ind w:left="7310" w:hanging="216"/>
      </w:pPr>
      <w:rPr>
        <w:rFonts w:hint="default"/>
      </w:rPr>
    </w:lvl>
    <w:lvl w:ilvl="6" w:tplc="04EE646A">
      <w:numFmt w:val="bullet"/>
      <w:lvlText w:val="•"/>
      <w:lvlJc w:val="left"/>
      <w:pPr>
        <w:ind w:left="8296" w:hanging="216"/>
      </w:pPr>
      <w:rPr>
        <w:rFonts w:hint="default"/>
      </w:rPr>
    </w:lvl>
    <w:lvl w:ilvl="7" w:tplc="A6268474">
      <w:numFmt w:val="bullet"/>
      <w:lvlText w:val="•"/>
      <w:lvlJc w:val="left"/>
      <w:pPr>
        <w:ind w:left="9282" w:hanging="216"/>
      </w:pPr>
      <w:rPr>
        <w:rFonts w:hint="default"/>
      </w:rPr>
    </w:lvl>
    <w:lvl w:ilvl="8" w:tplc="F434044A">
      <w:numFmt w:val="bullet"/>
      <w:lvlText w:val="•"/>
      <w:lvlJc w:val="left"/>
      <w:pPr>
        <w:ind w:left="10268" w:hanging="216"/>
      </w:pPr>
      <w:rPr>
        <w:rFonts w:hint="default"/>
      </w:rPr>
    </w:lvl>
  </w:abstractNum>
  <w:abstractNum w:abstractNumId="1">
    <w:nsid w:val="005E51D1"/>
    <w:multiLevelType w:val="hybridMultilevel"/>
    <w:tmpl w:val="1940EDB8"/>
    <w:lvl w:ilvl="0" w:tplc="3AC8870A">
      <w:numFmt w:val="bullet"/>
      <w:lvlText w:val=""/>
      <w:lvlJc w:val="left"/>
      <w:pPr>
        <w:ind w:left="0" w:hanging="216"/>
      </w:pPr>
      <w:rPr>
        <w:rFonts w:ascii="Symbol" w:eastAsia="Symbol" w:hAnsi="Symbol" w:cs="Symbol" w:hint="default"/>
        <w:w w:val="100"/>
        <w:sz w:val="20"/>
        <w:szCs w:val="20"/>
      </w:rPr>
    </w:lvl>
    <w:lvl w:ilvl="1" w:tplc="32FE82AE">
      <w:numFmt w:val="bullet"/>
      <w:lvlText w:val="•"/>
      <w:lvlJc w:val="left"/>
      <w:pPr>
        <w:ind w:left="213" w:hanging="216"/>
      </w:pPr>
      <w:rPr>
        <w:rFonts w:hint="default"/>
      </w:rPr>
    </w:lvl>
    <w:lvl w:ilvl="2" w:tplc="EE4A1EFC">
      <w:numFmt w:val="bullet"/>
      <w:lvlText w:val="•"/>
      <w:lvlJc w:val="left"/>
      <w:pPr>
        <w:ind w:left="427" w:hanging="216"/>
      </w:pPr>
      <w:rPr>
        <w:rFonts w:hint="default"/>
      </w:rPr>
    </w:lvl>
    <w:lvl w:ilvl="3" w:tplc="3522E550">
      <w:numFmt w:val="bullet"/>
      <w:lvlText w:val="•"/>
      <w:lvlJc w:val="left"/>
      <w:pPr>
        <w:ind w:left="641" w:hanging="216"/>
      </w:pPr>
      <w:rPr>
        <w:rFonts w:hint="default"/>
      </w:rPr>
    </w:lvl>
    <w:lvl w:ilvl="4" w:tplc="B7D4BC7A">
      <w:numFmt w:val="bullet"/>
      <w:lvlText w:val="•"/>
      <w:lvlJc w:val="left"/>
      <w:pPr>
        <w:ind w:left="854" w:hanging="216"/>
      </w:pPr>
      <w:rPr>
        <w:rFonts w:hint="default"/>
      </w:rPr>
    </w:lvl>
    <w:lvl w:ilvl="5" w:tplc="31B8BA68">
      <w:numFmt w:val="bullet"/>
      <w:lvlText w:val="•"/>
      <w:lvlJc w:val="left"/>
      <w:pPr>
        <w:ind w:left="1068" w:hanging="216"/>
      </w:pPr>
      <w:rPr>
        <w:rFonts w:hint="default"/>
      </w:rPr>
    </w:lvl>
    <w:lvl w:ilvl="6" w:tplc="9BD4A9F2">
      <w:numFmt w:val="bullet"/>
      <w:lvlText w:val="•"/>
      <w:lvlJc w:val="left"/>
      <w:pPr>
        <w:ind w:left="1282" w:hanging="216"/>
      </w:pPr>
      <w:rPr>
        <w:rFonts w:hint="default"/>
      </w:rPr>
    </w:lvl>
    <w:lvl w:ilvl="7" w:tplc="253AA2F4">
      <w:numFmt w:val="bullet"/>
      <w:lvlText w:val="•"/>
      <w:lvlJc w:val="left"/>
      <w:pPr>
        <w:ind w:left="1496" w:hanging="216"/>
      </w:pPr>
      <w:rPr>
        <w:rFonts w:hint="default"/>
      </w:rPr>
    </w:lvl>
    <w:lvl w:ilvl="8" w:tplc="F030FEFC">
      <w:numFmt w:val="bullet"/>
      <w:lvlText w:val="•"/>
      <w:lvlJc w:val="left"/>
      <w:pPr>
        <w:ind w:left="1709" w:hanging="216"/>
      </w:pPr>
      <w:rPr>
        <w:rFonts w:hint="default"/>
      </w:rPr>
    </w:lvl>
  </w:abstractNum>
  <w:abstractNum w:abstractNumId="2">
    <w:nsid w:val="02274568"/>
    <w:multiLevelType w:val="hybridMultilevel"/>
    <w:tmpl w:val="F7062FDE"/>
    <w:lvl w:ilvl="0" w:tplc="CA34B4D8">
      <w:start w:val="1"/>
      <w:numFmt w:val="decimal"/>
      <w:lvlText w:val="%1)"/>
      <w:lvlJc w:val="left"/>
      <w:pPr>
        <w:ind w:left="2880" w:hanging="360"/>
      </w:pPr>
      <w:rPr>
        <w:rFonts w:ascii="Times New Roman" w:eastAsia="Times New Roman" w:hAnsi="Times New Roman" w:cs="Times New Roman" w:hint="default"/>
        <w:w w:val="100"/>
        <w:sz w:val="22"/>
        <w:szCs w:val="22"/>
      </w:rPr>
    </w:lvl>
    <w:lvl w:ilvl="1" w:tplc="46CC9432">
      <w:numFmt w:val="bullet"/>
      <w:lvlText w:val="•"/>
      <w:lvlJc w:val="left"/>
      <w:pPr>
        <w:ind w:left="3816" w:hanging="360"/>
      </w:pPr>
      <w:rPr>
        <w:rFonts w:hint="default"/>
      </w:rPr>
    </w:lvl>
    <w:lvl w:ilvl="2" w:tplc="BA0CD0A2">
      <w:numFmt w:val="bullet"/>
      <w:lvlText w:val="•"/>
      <w:lvlJc w:val="left"/>
      <w:pPr>
        <w:ind w:left="4752" w:hanging="360"/>
      </w:pPr>
      <w:rPr>
        <w:rFonts w:hint="default"/>
      </w:rPr>
    </w:lvl>
    <w:lvl w:ilvl="3" w:tplc="505C3DFA">
      <w:numFmt w:val="bullet"/>
      <w:lvlText w:val="•"/>
      <w:lvlJc w:val="left"/>
      <w:pPr>
        <w:ind w:left="5688" w:hanging="360"/>
      </w:pPr>
      <w:rPr>
        <w:rFonts w:hint="default"/>
      </w:rPr>
    </w:lvl>
    <w:lvl w:ilvl="4" w:tplc="1D48DEBE">
      <w:numFmt w:val="bullet"/>
      <w:lvlText w:val="•"/>
      <w:lvlJc w:val="left"/>
      <w:pPr>
        <w:ind w:left="6624" w:hanging="360"/>
      </w:pPr>
      <w:rPr>
        <w:rFonts w:hint="default"/>
      </w:rPr>
    </w:lvl>
    <w:lvl w:ilvl="5" w:tplc="C440462E">
      <w:numFmt w:val="bullet"/>
      <w:lvlText w:val="•"/>
      <w:lvlJc w:val="left"/>
      <w:pPr>
        <w:ind w:left="7560" w:hanging="360"/>
      </w:pPr>
      <w:rPr>
        <w:rFonts w:hint="default"/>
      </w:rPr>
    </w:lvl>
    <w:lvl w:ilvl="6" w:tplc="E9448C3E">
      <w:numFmt w:val="bullet"/>
      <w:lvlText w:val="•"/>
      <w:lvlJc w:val="left"/>
      <w:pPr>
        <w:ind w:left="8496" w:hanging="360"/>
      </w:pPr>
      <w:rPr>
        <w:rFonts w:hint="default"/>
      </w:rPr>
    </w:lvl>
    <w:lvl w:ilvl="7" w:tplc="CCA6B720">
      <w:numFmt w:val="bullet"/>
      <w:lvlText w:val="•"/>
      <w:lvlJc w:val="left"/>
      <w:pPr>
        <w:ind w:left="9432" w:hanging="360"/>
      </w:pPr>
      <w:rPr>
        <w:rFonts w:hint="default"/>
      </w:rPr>
    </w:lvl>
    <w:lvl w:ilvl="8" w:tplc="CF9AFCC6">
      <w:numFmt w:val="bullet"/>
      <w:lvlText w:val="•"/>
      <w:lvlJc w:val="left"/>
      <w:pPr>
        <w:ind w:left="10368" w:hanging="360"/>
      </w:pPr>
      <w:rPr>
        <w:rFonts w:hint="default"/>
      </w:rPr>
    </w:lvl>
  </w:abstractNum>
  <w:abstractNum w:abstractNumId="3">
    <w:nsid w:val="02680B46"/>
    <w:multiLevelType w:val="hybridMultilevel"/>
    <w:tmpl w:val="4D4A828C"/>
    <w:lvl w:ilvl="0" w:tplc="B01CC43A">
      <w:start w:val="1"/>
      <w:numFmt w:val="lowerRoman"/>
      <w:lvlText w:val="%1."/>
      <w:lvlJc w:val="left"/>
      <w:pPr>
        <w:ind w:left="2520" w:hanging="476"/>
        <w:jc w:val="right"/>
      </w:pPr>
      <w:rPr>
        <w:rFonts w:hint="default"/>
        <w:spacing w:val="-4"/>
        <w:w w:val="100"/>
      </w:rPr>
    </w:lvl>
    <w:lvl w:ilvl="1" w:tplc="6E925E56">
      <w:start w:val="1"/>
      <w:numFmt w:val="upperLetter"/>
      <w:lvlText w:val="%2."/>
      <w:lvlJc w:val="left"/>
      <w:pPr>
        <w:ind w:left="3240" w:hanging="360"/>
      </w:pPr>
      <w:rPr>
        <w:rFonts w:ascii="Times New Roman" w:eastAsia="Times New Roman" w:hAnsi="Times New Roman" w:cs="Times New Roman" w:hint="default"/>
        <w:i/>
        <w:spacing w:val="0"/>
        <w:w w:val="99"/>
        <w:sz w:val="24"/>
        <w:szCs w:val="24"/>
      </w:rPr>
    </w:lvl>
    <w:lvl w:ilvl="2" w:tplc="8ED64B90">
      <w:numFmt w:val="bullet"/>
      <w:lvlText w:val="•"/>
      <w:lvlJc w:val="left"/>
      <w:pPr>
        <w:ind w:left="4280" w:hanging="360"/>
      </w:pPr>
      <w:rPr>
        <w:rFonts w:hint="default"/>
      </w:rPr>
    </w:lvl>
    <w:lvl w:ilvl="3" w:tplc="610C5D3E">
      <w:numFmt w:val="bullet"/>
      <w:lvlText w:val="•"/>
      <w:lvlJc w:val="left"/>
      <w:pPr>
        <w:ind w:left="5275" w:hanging="360"/>
      </w:pPr>
      <w:rPr>
        <w:rFonts w:hint="default"/>
      </w:rPr>
    </w:lvl>
    <w:lvl w:ilvl="4" w:tplc="A5F08AFE">
      <w:numFmt w:val="bullet"/>
      <w:lvlText w:val="•"/>
      <w:lvlJc w:val="left"/>
      <w:pPr>
        <w:ind w:left="6270" w:hanging="360"/>
      </w:pPr>
      <w:rPr>
        <w:rFonts w:hint="default"/>
      </w:rPr>
    </w:lvl>
    <w:lvl w:ilvl="5" w:tplc="CCA097B2">
      <w:numFmt w:val="bullet"/>
      <w:lvlText w:val="•"/>
      <w:lvlJc w:val="left"/>
      <w:pPr>
        <w:ind w:left="7265" w:hanging="360"/>
      </w:pPr>
      <w:rPr>
        <w:rFonts w:hint="default"/>
      </w:rPr>
    </w:lvl>
    <w:lvl w:ilvl="6" w:tplc="194E1384">
      <w:numFmt w:val="bullet"/>
      <w:lvlText w:val="•"/>
      <w:lvlJc w:val="left"/>
      <w:pPr>
        <w:ind w:left="8260" w:hanging="360"/>
      </w:pPr>
      <w:rPr>
        <w:rFonts w:hint="default"/>
      </w:rPr>
    </w:lvl>
    <w:lvl w:ilvl="7" w:tplc="11DC91AA">
      <w:numFmt w:val="bullet"/>
      <w:lvlText w:val="•"/>
      <w:lvlJc w:val="left"/>
      <w:pPr>
        <w:ind w:left="9255" w:hanging="360"/>
      </w:pPr>
      <w:rPr>
        <w:rFonts w:hint="default"/>
      </w:rPr>
    </w:lvl>
    <w:lvl w:ilvl="8" w:tplc="D3CCF1B2">
      <w:numFmt w:val="bullet"/>
      <w:lvlText w:val="•"/>
      <w:lvlJc w:val="left"/>
      <w:pPr>
        <w:ind w:left="10250" w:hanging="360"/>
      </w:pPr>
      <w:rPr>
        <w:rFonts w:hint="default"/>
      </w:rPr>
    </w:lvl>
  </w:abstractNum>
  <w:abstractNum w:abstractNumId="4">
    <w:nsid w:val="0282639E"/>
    <w:multiLevelType w:val="hybridMultilevel"/>
    <w:tmpl w:val="C1F43FEC"/>
    <w:lvl w:ilvl="0" w:tplc="9FF8999E">
      <w:start w:val="2"/>
      <w:numFmt w:val="lowerLetter"/>
      <w:lvlText w:val="%1."/>
      <w:lvlJc w:val="left"/>
      <w:pPr>
        <w:ind w:left="2520" w:hanging="360"/>
      </w:pPr>
      <w:rPr>
        <w:rFonts w:ascii="Times New Roman" w:eastAsia="Times New Roman" w:hAnsi="Times New Roman" w:cs="Times New Roman" w:hint="default"/>
        <w:spacing w:val="-5"/>
        <w:w w:val="99"/>
        <w:sz w:val="24"/>
        <w:szCs w:val="24"/>
      </w:rPr>
    </w:lvl>
    <w:lvl w:ilvl="1" w:tplc="F1F87C84">
      <w:numFmt w:val="bullet"/>
      <w:lvlText w:val="•"/>
      <w:lvlJc w:val="left"/>
      <w:pPr>
        <w:ind w:left="3468" w:hanging="360"/>
      </w:pPr>
      <w:rPr>
        <w:rFonts w:hint="default"/>
      </w:rPr>
    </w:lvl>
    <w:lvl w:ilvl="2" w:tplc="72A82D14">
      <w:numFmt w:val="bullet"/>
      <w:lvlText w:val="•"/>
      <w:lvlJc w:val="left"/>
      <w:pPr>
        <w:ind w:left="4416" w:hanging="360"/>
      </w:pPr>
      <w:rPr>
        <w:rFonts w:hint="default"/>
      </w:rPr>
    </w:lvl>
    <w:lvl w:ilvl="3" w:tplc="BCA44F18">
      <w:numFmt w:val="bullet"/>
      <w:lvlText w:val="•"/>
      <w:lvlJc w:val="left"/>
      <w:pPr>
        <w:ind w:left="5364" w:hanging="360"/>
      </w:pPr>
      <w:rPr>
        <w:rFonts w:hint="default"/>
      </w:rPr>
    </w:lvl>
    <w:lvl w:ilvl="4" w:tplc="A84037D6">
      <w:numFmt w:val="bullet"/>
      <w:lvlText w:val="•"/>
      <w:lvlJc w:val="left"/>
      <w:pPr>
        <w:ind w:left="6312" w:hanging="360"/>
      </w:pPr>
      <w:rPr>
        <w:rFonts w:hint="default"/>
      </w:rPr>
    </w:lvl>
    <w:lvl w:ilvl="5" w:tplc="54361A9C">
      <w:numFmt w:val="bullet"/>
      <w:lvlText w:val="•"/>
      <w:lvlJc w:val="left"/>
      <w:pPr>
        <w:ind w:left="7260" w:hanging="360"/>
      </w:pPr>
      <w:rPr>
        <w:rFonts w:hint="default"/>
      </w:rPr>
    </w:lvl>
    <w:lvl w:ilvl="6" w:tplc="48DEF034">
      <w:numFmt w:val="bullet"/>
      <w:lvlText w:val="•"/>
      <w:lvlJc w:val="left"/>
      <w:pPr>
        <w:ind w:left="8208" w:hanging="360"/>
      </w:pPr>
      <w:rPr>
        <w:rFonts w:hint="default"/>
      </w:rPr>
    </w:lvl>
    <w:lvl w:ilvl="7" w:tplc="95183A1C">
      <w:numFmt w:val="bullet"/>
      <w:lvlText w:val="•"/>
      <w:lvlJc w:val="left"/>
      <w:pPr>
        <w:ind w:left="9156" w:hanging="360"/>
      </w:pPr>
      <w:rPr>
        <w:rFonts w:hint="default"/>
      </w:rPr>
    </w:lvl>
    <w:lvl w:ilvl="8" w:tplc="C80E4D62">
      <w:numFmt w:val="bullet"/>
      <w:lvlText w:val="•"/>
      <w:lvlJc w:val="left"/>
      <w:pPr>
        <w:ind w:left="10104" w:hanging="360"/>
      </w:pPr>
      <w:rPr>
        <w:rFonts w:hint="default"/>
      </w:rPr>
    </w:lvl>
  </w:abstractNum>
  <w:abstractNum w:abstractNumId="5">
    <w:nsid w:val="02AD4BCC"/>
    <w:multiLevelType w:val="hybridMultilevel"/>
    <w:tmpl w:val="1E307D06"/>
    <w:lvl w:ilvl="0" w:tplc="CCE27F08">
      <w:numFmt w:val="bullet"/>
      <w:lvlText w:val=""/>
      <w:lvlJc w:val="left"/>
      <w:pPr>
        <w:ind w:left="2520" w:hanging="360"/>
      </w:pPr>
      <w:rPr>
        <w:rFonts w:ascii="Symbol" w:eastAsia="Symbol" w:hAnsi="Symbol" w:cs="Symbol" w:hint="default"/>
        <w:w w:val="99"/>
        <w:sz w:val="24"/>
        <w:szCs w:val="24"/>
      </w:rPr>
    </w:lvl>
    <w:lvl w:ilvl="1" w:tplc="CCA2F82C">
      <w:numFmt w:val="bullet"/>
      <w:lvlText w:val="•"/>
      <w:lvlJc w:val="left"/>
      <w:pPr>
        <w:ind w:left="3468" w:hanging="360"/>
      </w:pPr>
      <w:rPr>
        <w:rFonts w:hint="default"/>
      </w:rPr>
    </w:lvl>
    <w:lvl w:ilvl="2" w:tplc="5C0A53DE">
      <w:numFmt w:val="bullet"/>
      <w:lvlText w:val="•"/>
      <w:lvlJc w:val="left"/>
      <w:pPr>
        <w:ind w:left="4416" w:hanging="360"/>
      </w:pPr>
      <w:rPr>
        <w:rFonts w:hint="default"/>
      </w:rPr>
    </w:lvl>
    <w:lvl w:ilvl="3" w:tplc="D43A5F6C">
      <w:numFmt w:val="bullet"/>
      <w:lvlText w:val="•"/>
      <w:lvlJc w:val="left"/>
      <w:pPr>
        <w:ind w:left="5364" w:hanging="360"/>
      </w:pPr>
      <w:rPr>
        <w:rFonts w:hint="default"/>
      </w:rPr>
    </w:lvl>
    <w:lvl w:ilvl="4" w:tplc="1F56AE10">
      <w:numFmt w:val="bullet"/>
      <w:lvlText w:val="•"/>
      <w:lvlJc w:val="left"/>
      <w:pPr>
        <w:ind w:left="6312" w:hanging="360"/>
      </w:pPr>
      <w:rPr>
        <w:rFonts w:hint="default"/>
      </w:rPr>
    </w:lvl>
    <w:lvl w:ilvl="5" w:tplc="16620348">
      <w:numFmt w:val="bullet"/>
      <w:lvlText w:val="•"/>
      <w:lvlJc w:val="left"/>
      <w:pPr>
        <w:ind w:left="7260" w:hanging="360"/>
      </w:pPr>
      <w:rPr>
        <w:rFonts w:hint="default"/>
      </w:rPr>
    </w:lvl>
    <w:lvl w:ilvl="6" w:tplc="231C6242">
      <w:numFmt w:val="bullet"/>
      <w:lvlText w:val="•"/>
      <w:lvlJc w:val="left"/>
      <w:pPr>
        <w:ind w:left="8208" w:hanging="360"/>
      </w:pPr>
      <w:rPr>
        <w:rFonts w:hint="default"/>
      </w:rPr>
    </w:lvl>
    <w:lvl w:ilvl="7" w:tplc="D2767EC8">
      <w:numFmt w:val="bullet"/>
      <w:lvlText w:val="•"/>
      <w:lvlJc w:val="left"/>
      <w:pPr>
        <w:ind w:left="9156" w:hanging="360"/>
      </w:pPr>
      <w:rPr>
        <w:rFonts w:hint="default"/>
      </w:rPr>
    </w:lvl>
    <w:lvl w:ilvl="8" w:tplc="49D83F6A">
      <w:numFmt w:val="bullet"/>
      <w:lvlText w:val="•"/>
      <w:lvlJc w:val="left"/>
      <w:pPr>
        <w:ind w:left="10104" w:hanging="360"/>
      </w:pPr>
      <w:rPr>
        <w:rFonts w:hint="default"/>
      </w:rPr>
    </w:lvl>
  </w:abstractNum>
  <w:abstractNum w:abstractNumId="6">
    <w:nsid w:val="02FE6EB6"/>
    <w:multiLevelType w:val="hybridMultilevel"/>
    <w:tmpl w:val="0A62BCA8"/>
    <w:lvl w:ilvl="0" w:tplc="F74A6388">
      <w:numFmt w:val="bullet"/>
      <w:lvlText w:val=""/>
      <w:lvlJc w:val="left"/>
      <w:pPr>
        <w:ind w:left="421" w:hanging="183"/>
      </w:pPr>
      <w:rPr>
        <w:rFonts w:ascii="Symbol" w:eastAsia="Symbol" w:hAnsi="Symbol" w:cs="Symbol" w:hint="default"/>
        <w:w w:val="100"/>
        <w:sz w:val="22"/>
        <w:szCs w:val="22"/>
      </w:rPr>
    </w:lvl>
    <w:lvl w:ilvl="1" w:tplc="D27211EC">
      <w:numFmt w:val="bullet"/>
      <w:lvlText w:val="*"/>
      <w:lvlJc w:val="left"/>
      <w:pPr>
        <w:ind w:left="1800" w:hanging="116"/>
      </w:pPr>
      <w:rPr>
        <w:rFonts w:ascii="Times New Roman" w:eastAsia="Times New Roman" w:hAnsi="Times New Roman" w:cs="Times New Roman" w:hint="default"/>
        <w:w w:val="99"/>
        <w:position w:val="9"/>
        <w:sz w:val="13"/>
        <w:szCs w:val="13"/>
      </w:rPr>
    </w:lvl>
    <w:lvl w:ilvl="2" w:tplc="FEE40DEA">
      <w:numFmt w:val="bullet"/>
      <w:lvlText w:val=""/>
      <w:lvlJc w:val="left"/>
      <w:pPr>
        <w:ind w:left="1800" w:hanging="360"/>
      </w:pPr>
      <w:rPr>
        <w:rFonts w:ascii="Symbol" w:eastAsia="Symbol" w:hAnsi="Symbol" w:cs="Symbol" w:hint="default"/>
        <w:w w:val="100"/>
        <w:sz w:val="22"/>
        <w:szCs w:val="22"/>
      </w:rPr>
    </w:lvl>
    <w:lvl w:ilvl="3" w:tplc="36FCDF46">
      <w:numFmt w:val="bullet"/>
      <w:lvlText w:val="•"/>
      <w:lvlJc w:val="left"/>
      <w:pPr>
        <w:ind w:left="2679" w:hanging="360"/>
      </w:pPr>
      <w:rPr>
        <w:rFonts w:hint="default"/>
      </w:rPr>
    </w:lvl>
    <w:lvl w:ilvl="4" w:tplc="0BB80CB8">
      <w:numFmt w:val="bullet"/>
      <w:lvlText w:val="•"/>
      <w:lvlJc w:val="left"/>
      <w:pPr>
        <w:ind w:left="3119" w:hanging="360"/>
      </w:pPr>
      <w:rPr>
        <w:rFonts w:hint="default"/>
      </w:rPr>
    </w:lvl>
    <w:lvl w:ilvl="5" w:tplc="29CA78CE">
      <w:numFmt w:val="bullet"/>
      <w:lvlText w:val="•"/>
      <w:lvlJc w:val="left"/>
      <w:pPr>
        <w:ind w:left="3559" w:hanging="360"/>
      </w:pPr>
      <w:rPr>
        <w:rFonts w:hint="default"/>
      </w:rPr>
    </w:lvl>
    <w:lvl w:ilvl="6" w:tplc="127A4632">
      <w:numFmt w:val="bullet"/>
      <w:lvlText w:val="•"/>
      <w:lvlJc w:val="left"/>
      <w:pPr>
        <w:ind w:left="3999" w:hanging="360"/>
      </w:pPr>
      <w:rPr>
        <w:rFonts w:hint="default"/>
      </w:rPr>
    </w:lvl>
    <w:lvl w:ilvl="7" w:tplc="4F4EB87A">
      <w:numFmt w:val="bullet"/>
      <w:lvlText w:val="•"/>
      <w:lvlJc w:val="left"/>
      <w:pPr>
        <w:ind w:left="4439" w:hanging="360"/>
      </w:pPr>
      <w:rPr>
        <w:rFonts w:hint="default"/>
      </w:rPr>
    </w:lvl>
    <w:lvl w:ilvl="8" w:tplc="C3DC4036">
      <w:numFmt w:val="bullet"/>
      <w:lvlText w:val="•"/>
      <w:lvlJc w:val="left"/>
      <w:pPr>
        <w:ind w:left="4878" w:hanging="360"/>
      </w:pPr>
      <w:rPr>
        <w:rFonts w:hint="default"/>
      </w:rPr>
    </w:lvl>
  </w:abstractNum>
  <w:abstractNum w:abstractNumId="7">
    <w:nsid w:val="06B044A2"/>
    <w:multiLevelType w:val="hybridMultilevel"/>
    <w:tmpl w:val="68E20BC4"/>
    <w:lvl w:ilvl="0" w:tplc="C14AEF92">
      <w:start w:val="1"/>
      <w:numFmt w:val="lowerRoman"/>
      <w:lvlText w:val="%1."/>
      <w:lvlJc w:val="left"/>
      <w:pPr>
        <w:ind w:left="2880" w:hanging="720"/>
      </w:pPr>
      <w:rPr>
        <w:rFonts w:ascii="Times New Roman" w:eastAsia="Times New Roman" w:hAnsi="Times New Roman" w:cs="Times New Roman" w:hint="default"/>
        <w:spacing w:val="-4"/>
        <w:w w:val="100"/>
        <w:sz w:val="22"/>
        <w:szCs w:val="22"/>
      </w:rPr>
    </w:lvl>
    <w:lvl w:ilvl="1" w:tplc="3326B5FC">
      <w:numFmt w:val="bullet"/>
      <w:lvlText w:val="•"/>
      <w:lvlJc w:val="left"/>
      <w:pPr>
        <w:ind w:left="3816" w:hanging="720"/>
      </w:pPr>
      <w:rPr>
        <w:rFonts w:hint="default"/>
      </w:rPr>
    </w:lvl>
    <w:lvl w:ilvl="2" w:tplc="0480F326">
      <w:numFmt w:val="bullet"/>
      <w:lvlText w:val="•"/>
      <w:lvlJc w:val="left"/>
      <w:pPr>
        <w:ind w:left="4752" w:hanging="720"/>
      </w:pPr>
      <w:rPr>
        <w:rFonts w:hint="default"/>
      </w:rPr>
    </w:lvl>
    <w:lvl w:ilvl="3" w:tplc="932A1C2C">
      <w:numFmt w:val="bullet"/>
      <w:lvlText w:val="•"/>
      <w:lvlJc w:val="left"/>
      <w:pPr>
        <w:ind w:left="5688" w:hanging="720"/>
      </w:pPr>
      <w:rPr>
        <w:rFonts w:hint="default"/>
      </w:rPr>
    </w:lvl>
    <w:lvl w:ilvl="4" w:tplc="30E6706A">
      <w:numFmt w:val="bullet"/>
      <w:lvlText w:val="•"/>
      <w:lvlJc w:val="left"/>
      <w:pPr>
        <w:ind w:left="6624" w:hanging="720"/>
      </w:pPr>
      <w:rPr>
        <w:rFonts w:hint="default"/>
      </w:rPr>
    </w:lvl>
    <w:lvl w:ilvl="5" w:tplc="2BCCC070">
      <w:numFmt w:val="bullet"/>
      <w:lvlText w:val="•"/>
      <w:lvlJc w:val="left"/>
      <w:pPr>
        <w:ind w:left="7560" w:hanging="720"/>
      </w:pPr>
      <w:rPr>
        <w:rFonts w:hint="default"/>
      </w:rPr>
    </w:lvl>
    <w:lvl w:ilvl="6" w:tplc="1E3A102C">
      <w:numFmt w:val="bullet"/>
      <w:lvlText w:val="•"/>
      <w:lvlJc w:val="left"/>
      <w:pPr>
        <w:ind w:left="8496" w:hanging="720"/>
      </w:pPr>
      <w:rPr>
        <w:rFonts w:hint="default"/>
      </w:rPr>
    </w:lvl>
    <w:lvl w:ilvl="7" w:tplc="E8A23BDC">
      <w:numFmt w:val="bullet"/>
      <w:lvlText w:val="•"/>
      <w:lvlJc w:val="left"/>
      <w:pPr>
        <w:ind w:left="9432" w:hanging="720"/>
      </w:pPr>
      <w:rPr>
        <w:rFonts w:hint="default"/>
      </w:rPr>
    </w:lvl>
    <w:lvl w:ilvl="8" w:tplc="DF6EFF82">
      <w:numFmt w:val="bullet"/>
      <w:lvlText w:val="•"/>
      <w:lvlJc w:val="left"/>
      <w:pPr>
        <w:ind w:left="10368" w:hanging="720"/>
      </w:pPr>
      <w:rPr>
        <w:rFonts w:hint="default"/>
      </w:rPr>
    </w:lvl>
  </w:abstractNum>
  <w:abstractNum w:abstractNumId="8">
    <w:nsid w:val="07807D0D"/>
    <w:multiLevelType w:val="hybridMultilevel"/>
    <w:tmpl w:val="3D0C4E5E"/>
    <w:lvl w:ilvl="0" w:tplc="C6A094F0">
      <w:start w:val="1"/>
      <w:numFmt w:val="lowerLetter"/>
      <w:lvlText w:val="%1."/>
      <w:lvlJc w:val="left"/>
      <w:pPr>
        <w:ind w:left="3240" w:hanging="360"/>
      </w:pPr>
      <w:rPr>
        <w:rFonts w:ascii="Times New Roman" w:eastAsia="Times New Roman" w:hAnsi="Times New Roman" w:cs="Times New Roman" w:hint="default"/>
        <w:i/>
        <w:w w:val="99"/>
        <w:sz w:val="24"/>
        <w:szCs w:val="24"/>
      </w:rPr>
    </w:lvl>
    <w:lvl w:ilvl="1" w:tplc="3134150C">
      <w:start w:val="1"/>
      <w:numFmt w:val="lowerRoman"/>
      <w:lvlText w:val="%2."/>
      <w:lvlJc w:val="left"/>
      <w:pPr>
        <w:ind w:left="3854" w:hanging="202"/>
        <w:jc w:val="right"/>
      </w:pPr>
      <w:rPr>
        <w:rFonts w:ascii="Times New Roman" w:eastAsia="Times New Roman" w:hAnsi="Times New Roman" w:cs="Times New Roman" w:hint="default"/>
        <w:spacing w:val="-9"/>
        <w:w w:val="99"/>
        <w:sz w:val="24"/>
        <w:szCs w:val="24"/>
      </w:rPr>
    </w:lvl>
    <w:lvl w:ilvl="2" w:tplc="CB7AC65E">
      <w:numFmt w:val="bullet"/>
      <w:lvlText w:val="•"/>
      <w:lvlJc w:val="left"/>
      <w:pPr>
        <w:ind w:left="4764" w:hanging="202"/>
      </w:pPr>
      <w:rPr>
        <w:rFonts w:hint="default"/>
      </w:rPr>
    </w:lvl>
    <w:lvl w:ilvl="3" w:tplc="B5B0D2DC">
      <w:numFmt w:val="bullet"/>
      <w:lvlText w:val="•"/>
      <w:lvlJc w:val="left"/>
      <w:pPr>
        <w:ind w:left="5668" w:hanging="202"/>
      </w:pPr>
      <w:rPr>
        <w:rFonts w:hint="default"/>
      </w:rPr>
    </w:lvl>
    <w:lvl w:ilvl="4" w:tplc="E9480652">
      <w:numFmt w:val="bullet"/>
      <w:lvlText w:val="•"/>
      <w:lvlJc w:val="left"/>
      <w:pPr>
        <w:ind w:left="6573" w:hanging="202"/>
      </w:pPr>
      <w:rPr>
        <w:rFonts w:hint="default"/>
      </w:rPr>
    </w:lvl>
    <w:lvl w:ilvl="5" w:tplc="EB469634">
      <w:numFmt w:val="bullet"/>
      <w:lvlText w:val="•"/>
      <w:lvlJc w:val="left"/>
      <w:pPr>
        <w:ind w:left="7477" w:hanging="202"/>
      </w:pPr>
      <w:rPr>
        <w:rFonts w:hint="default"/>
      </w:rPr>
    </w:lvl>
    <w:lvl w:ilvl="6" w:tplc="DF5081D0">
      <w:numFmt w:val="bullet"/>
      <w:lvlText w:val="•"/>
      <w:lvlJc w:val="left"/>
      <w:pPr>
        <w:ind w:left="8382" w:hanging="202"/>
      </w:pPr>
      <w:rPr>
        <w:rFonts w:hint="default"/>
      </w:rPr>
    </w:lvl>
    <w:lvl w:ilvl="7" w:tplc="942E520A">
      <w:numFmt w:val="bullet"/>
      <w:lvlText w:val="•"/>
      <w:lvlJc w:val="left"/>
      <w:pPr>
        <w:ind w:left="9286" w:hanging="202"/>
      </w:pPr>
      <w:rPr>
        <w:rFonts w:hint="default"/>
      </w:rPr>
    </w:lvl>
    <w:lvl w:ilvl="8" w:tplc="BB428B06">
      <w:numFmt w:val="bullet"/>
      <w:lvlText w:val="•"/>
      <w:lvlJc w:val="left"/>
      <w:pPr>
        <w:ind w:left="10191" w:hanging="202"/>
      </w:pPr>
      <w:rPr>
        <w:rFonts w:hint="default"/>
      </w:rPr>
    </w:lvl>
  </w:abstractNum>
  <w:abstractNum w:abstractNumId="9">
    <w:nsid w:val="078A715C"/>
    <w:multiLevelType w:val="hybridMultilevel"/>
    <w:tmpl w:val="4C42D582"/>
    <w:lvl w:ilvl="0" w:tplc="71648F9C">
      <w:start w:val="1"/>
      <w:numFmt w:val="lowerRoman"/>
      <w:lvlText w:val="%1."/>
      <w:lvlJc w:val="left"/>
      <w:pPr>
        <w:ind w:left="1800" w:hanging="360"/>
      </w:pPr>
      <w:rPr>
        <w:rFonts w:ascii="Times New Roman" w:eastAsia="Times New Roman" w:hAnsi="Times New Roman" w:cs="Times New Roman" w:hint="default"/>
        <w:spacing w:val="-4"/>
        <w:w w:val="100"/>
        <w:sz w:val="22"/>
        <w:szCs w:val="22"/>
      </w:rPr>
    </w:lvl>
    <w:lvl w:ilvl="1" w:tplc="C51430E8">
      <w:numFmt w:val="bullet"/>
      <w:lvlText w:val="•"/>
      <w:lvlJc w:val="left"/>
      <w:pPr>
        <w:ind w:left="2844" w:hanging="360"/>
      </w:pPr>
      <w:rPr>
        <w:rFonts w:hint="default"/>
      </w:rPr>
    </w:lvl>
    <w:lvl w:ilvl="2" w:tplc="A8929740">
      <w:numFmt w:val="bullet"/>
      <w:lvlText w:val="•"/>
      <w:lvlJc w:val="left"/>
      <w:pPr>
        <w:ind w:left="3888" w:hanging="360"/>
      </w:pPr>
      <w:rPr>
        <w:rFonts w:hint="default"/>
      </w:rPr>
    </w:lvl>
    <w:lvl w:ilvl="3" w:tplc="10EEC836">
      <w:numFmt w:val="bullet"/>
      <w:lvlText w:val="•"/>
      <w:lvlJc w:val="left"/>
      <w:pPr>
        <w:ind w:left="4932" w:hanging="360"/>
      </w:pPr>
      <w:rPr>
        <w:rFonts w:hint="default"/>
      </w:rPr>
    </w:lvl>
    <w:lvl w:ilvl="4" w:tplc="44EEBA64">
      <w:numFmt w:val="bullet"/>
      <w:lvlText w:val="•"/>
      <w:lvlJc w:val="left"/>
      <w:pPr>
        <w:ind w:left="5976" w:hanging="360"/>
      </w:pPr>
      <w:rPr>
        <w:rFonts w:hint="default"/>
      </w:rPr>
    </w:lvl>
    <w:lvl w:ilvl="5" w:tplc="FF863B94">
      <w:numFmt w:val="bullet"/>
      <w:lvlText w:val="•"/>
      <w:lvlJc w:val="left"/>
      <w:pPr>
        <w:ind w:left="7020" w:hanging="360"/>
      </w:pPr>
      <w:rPr>
        <w:rFonts w:hint="default"/>
      </w:rPr>
    </w:lvl>
    <w:lvl w:ilvl="6" w:tplc="241E1B64">
      <w:numFmt w:val="bullet"/>
      <w:lvlText w:val="•"/>
      <w:lvlJc w:val="left"/>
      <w:pPr>
        <w:ind w:left="8064" w:hanging="360"/>
      </w:pPr>
      <w:rPr>
        <w:rFonts w:hint="default"/>
      </w:rPr>
    </w:lvl>
    <w:lvl w:ilvl="7" w:tplc="33EA1B40">
      <w:numFmt w:val="bullet"/>
      <w:lvlText w:val="•"/>
      <w:lvlJc w:val="left"/>
      <w:pPr>
        <w:ind w:left="9108" w:hanging="360"/>
      </w:pPr>
      <w:rPr>
        <w:rFonts w:hint="default"/>
      </w:rPr>
    </w:lvl>
    <w:lvl w:ilvl="8" w:tplc="C262A518">
      <w:numFmt w:val="bullet"/>
      <w:lvlText w:val="•"/>
      <w:lvlJc w:val="left"/>
      <w:pPr>
        <w:ind w:left="10152" w:hanging="360"/>
      </w:pPr>
      <w:rPr>
        <w:rFonts w:hint="default"/>
      </w:rPr>
    </w:lvl>
  </w:abstractNum>
  <w:abstractNum w:abstractNumId="10">
    <w:nsid w:val="08542F6F"/>
    <w:multiLevelType w:val="multilevel"/>
    <w:tmpl w:val="C8DE8A6C"/>
    <w:lvl w:ilvl="0">
      <w:start w:val="6"/>
      <w:numFmt w:val="decimal"/>
      <w:lvlText w:val="%1"/>
      <w:lvlJc w:val="left"/>
      <w:pPr>
        <w:ind w:left="1204" w:hanging="624"/>
        <w:jc w:val="right"/>
      </w:pPr>
      <w:rPr>
        <w:rFonts w:hint="default"/>
      </w:rPr>
    </w:lvl>
    <w:lvl w:ilvl="1">
      <w:start w:val="2"/>
      <w:numFmt w:val="decimal"/>
      <w:lvlText w:val="%1.%2"/>
      <w:lvlJc w:val="left"/>
      <w:pPr>
        <w:ind w:left="1204" w:hanging="624"/>
        <w:jc w:val="right"/>
      </w:pPr>
      <w:rPr>
        <w:rFonts w:hint="default"/>
      </w:rPr>
    </w:lvl>
    <w:lvl w:ilvl="2">
      <w:start w:val="1"/>
      <w:numFmt w:val="decimal"/>
      <w:lvlText w:val="%1.%2.%3"/>
      <w:lvlJc w:val="left"/>
      <w:pPr>
        <w:ind w:left="1204" w:hanging="624"/>
      </w:pPr>
      <w:rPr>
        <w:rFonts w:ascii="Times New Roman" w:eastAsia="Times New Roman" w:hAnsi="Times New Roman" w:cs="Times New Roman" w:hint="default"/>
        <w:b/>
        <w:bCs/>
        <w:w w:val="99"/>
        <w:sz w:val="24"/>
        <w:szCs w:val="24"/>
      </w:rPr>
    </w:lvl>
    <w:lvl w:ilvl="3">
      <w:start w:val="1"/>
      <w:numFmt w:val="lowerRoman"/>
      <w:lvlText w:val="%4."/>
      <w:lvlJc w:val="left"/>
      <w:pPr>
        <w:ind w:left="1660" w:hanging="720"/>
      </w:pPr>
      <w:rPr>
        <w:rFonts w:ascii="Times New Roman" w:eastAsia="Times New Roman" w:hAnsi="Times New Roman" w:cs="Times New Roman" w:hint="default"/>
        <w:spacing w:val="-4"/>
        <w:w w:val="100"/>
        <w:sz w:val="22"/>
        <w:szCs w:val="22"/>
      </w:rPr>
    </w:lvl>
    <w:lvl w:ilvl="4">
      <w:numFmt w:val="bullet"/>
      <w:lvlText w:val="•"/>
      <w:lvlJc w:val="left"/>
      <w:pPr>
        <w:ind w:left="3765" w:hanging="720"/>
      </w:pPr>
      <w:rPr>
        <w:rFonts w:hint="default"/>
      </w:rPr>
    </w:lvl>
    <w:lvl w:ilvl="5">
      <w:numFmt w:val="bullet"/>
      <w:lvlText w:val="•"/>
      <w:lvlJc w:val="left"/>
      <w:pPr>
        <w:ind w:left="4817" w:hanging="720"/>
      </w:pPr>
      <w:rPr>
        <w:rFonts w:hint="default"/>
      </w:rPr>
    </w:lvl>
    <w:lvl w:ilvl="6">
      <w:numFmt w:val="bullet"/>
      <w:lvlText w:val="•"/>
      <w:lvlJc w:val="left"/>
      <w:pPr>
        <w:ind w:left="5870" w:hanging="720"/>
      </w:pPr>
      <w:rPr>
        <w:rFonts w:hint="default"/>
      </w:rPr>
    </w:lvl>
    <w:lvl w:ilvl="7">
      <w:numFmt w:val="bullet"/>
      <w:lvlText w:val="•"/>
      <w:lvlJc w:val="left"/>
      <w:pPr>
        <w:ind w:left="6922" w:hanging="720"/>
      </w:pPr>
      <w:rPr>
        <w:rFonts w:hint="default"/>
      </w:rPr>
    </w:lvl>
    <w:lvl w:ilvl="8">
      <w:numFmt w:val="bullet"/>
      <w:lvlText w:val="•"/>
      <w:lvlJc w:val="left"/>
      <w:pPr>
        <w:ind w:left="7975" w:hanging="720"/>
      </w:pPr>
      <w:rPr>
        <w:rFonts w:hint="default"/>
      </w:rPr>
    </w:lvl>
  </w:abstractNum>
  <w:abstractNum w:abstractNumId="11">
    <w:nsid w:val="0A231BDC"/>
    <w:multiLevelType w:val="hybridMultilevel"/>
    <w:tmpl w:val="DD00F3D4"/>
    <w:lvl w:ilvl="0" w:tplc="BC7A0514">
      <w:start w:val="1"/>
      <w:numFmt w:val="decimal"/>
      <w:lvlText w:val="%1."/>
      <w:lvlJc w:val="left"/>
      <w:pPr>
        <w:ind w:left="2520" w:hanging="360"/>
      </w:pPr>
      <w:rPr>
        <w:rFonts w:ascii="Times New Roman" w:eastAsia="Times New Roman" w:hAnsi="Times New Roman" w:cs="Times New Roman" w:hint="default"/>
        <w:w w:val="99"/>
        <w:sz w:val="24"/>
        <w:szCs w:val="24"/>
      </w:rPr>
    </w:lvl>
    <w:lvl w:ilvl="1" w:tplc="19EE143E">
      <w:numFmt w:val="bullet"/>
      <w:lvlText w:val="•"/>
      <w:lvlJc w:val="left"/>
      <w:pPr>
        <w:ind w:left="3468" w:hanging="360"/>
      </w:pPr>
      <w:rPr>
        <w:rFonts w:hint="default"/>
      </w:rPr>
    </w:lvl>
    <w:lvl w:ilvl="2" w:tplc="F6E6724E">
      <w:numFmt w:val="bullet"/>
      <w:lvlText w:val="•"/>
      <w:lvlJc w:val="left"/>
      <w:pPr>
        <w:ind w:left="4416" w:hanging="360"/>
      </w:pPr>
      <w:rPr>
        <w:rFonts w:hint="default"/>
      </w:rPr>
    </w:lvl>
    <w:lvl w:ilvl="3" w:tplc="A9C44384">
      <w:numFmt w:val="bullet"/>
      <w:lvlText w:val="•"/>
      <w:lvlJc w:val="left"/>
      <w:pPr>
        <w:ind w:left="5364" w:hanging="360"/>
      </w:pPr>
      <w:rPr>
        <w:rFonts w:hint="default"/>
      </w:rPr>
    </w:lvl>
    <w:lvl w:ilvl="4" w:tplc="89A2B53E">
      <w:numFmt w:val="bullet"/>
      <w:lvlText w:val="•"/>
      <w:lvlJc w:val="left"/>
      <w:pPr>
        <w:ind w:left="6312" w:hanging="360"/>
      </w:pPr>
      <w:rPr>
        <w:rFonts w:hint="default"/>
      </w:rPr>
    </w:lvl>
    <w:lvl w:ilvl="5" w:tplc="BA2007E4">
      <w:numFmt w:val="bullet"/>
      <w:lvlText w:val="•"/>
      <w:lvlJc w:val="left"/>
      <w:pPr>
        <w:ind w:left="7260" w:hanging="360"/>
      </w:pPr>
      <w:rPr>
        <w:rFonts w:hint="default"/>
      </w:rPr>
    </w:lvl>
    <w:lvl w:ilvl="6" w:tplc="1220C96C">
      <w:numFmt w:val="bullet"/>
      <w:lvlText w:val="•"/>
      <w:lvlJc w:val="left"/>
      <w:pPr>
        <w:ind w:left="8208" w:hanging="360"/>
      </w:pPr>
      <w:rPr>
        <w:rFonts w:hint="default"/>
      </w:rPr>
    </w:lvl>
    <w:lvl w:ilvl="7" w:tplc="AA4CD786">
      <w:numFmt w:val="bullet"/>
      <w:lvlText w:val="•"/>
      <w:lvlJc w:val="left"/>
      <w:pPr>
        <w:ind w:left="9156" w:hanging="360"/>
      </w:pPr>
      <w:rPr>
        <w:rFonts w:hint="default"/>
      </w:rPr>
    </w:lvl>
    <w:lvl w:ilvl="8" w:tplc="A74A4020">
      <w:numFmt w:val="bullet"/>
      <w:lvlText w:val="•"/>
      <w:lvlJc w:val="left"/>
      <w:pPr>
        <w:ind w:left="10104" w:hanging="360"/>
      </w:pPr>
      <w:rPr>
        <w:rFonts w:hint="default"/>
      </w:rPr>
    </w:lvl>
  </w:abstractNum>
  <w:abstractNum w:abstractNumId="12">
    <w:nsid w:val="0B2B3443"/>
    <w:multiLevelType w:val="hybridMultilevel"/>
    <w:tmpl w:val="3E549ACA"/>
    <w:lvl w:ilvl="0" w:tplc="E3BADFC2">
      <w:numFmt w:val="bullet"/>
      <w:lvlText w:val="o"/>
      <w:lvlJc w:val="left"/>
      <w:pPr>
        <w:ind w:left="3240" w:hanging="360"/>
      </w:pPr>
      <w:rPr>
        <w:rFonts w:ascii="Courier New" w:eastAsia="Courier New" w:hAnsi="Courier New" w:cs="Courier New" w:hint="default"/>
        <w:w w:val="100"/>
        <w:sz w:val="22"/>
        <w:szCs w:val="22"/>
      </w:rPr>
    </w:lvl>
    <w:lvl w:ilvl="1" w:tplc="D604E6D8">
      <w:numFmt w:val="bullet"/>
      <w:lvlText w:val="•"/>
      <w:lvlJc w:val="left"/>
      <w:pPr>
        <w:ind w:left="4140" w:hanging="360"/>
      </w:pPr>
      <w:rPr>
        <w:rFonts w:hint="default"/>
      </w:rPr>
    </w:lvl>
    <w:lvl w:ilvl="2" w:tplc="93268314">
      <w:numFmt w:val="bullet"/>
      <w:lvlText w:val="•"/>
      <w:lvlJc w:val="left"/>
      <w:pPr>
        <w:ind w:left="5040" w:hanging="360"/>
      </w:pPr>
      <w:rPr>
        <w:rFonts w:hint="default"/>
      </w:rPr>
    </w:lvl>
    <w:lvl w:ilvl="3" w:tplc="33B2BD82">
      <w:numFmt w:val="bullet"/>
      <w:lvlText w:val="•"/>
      <w:lvlJc w:val="left"/>
      <w:pPr>
        <w:ind w:left="5940" w:hanging="360"/>
      </w:pPr>
      <w:rPr>
        <w:rFonts w:hint="default"/>
      </w:rPr>
    </w:lvl>
    <w:lvl w:ilvl="4" w:tplc="C11E26E8">
      <w:numFmt w:val="bullet"/>
      <w:lvlText w:val="•"/>
      <w:lvlJc w:val="left"/>
      <w:pPr>
        <w:ind w:left="6840" w:hanging="360"/>
      </w:pPr>
      <w:rPr>
        <w:rFonts w:hint="default"/>
      </w:rPr>
    </w:lvl>
    <w:lvl w:ilvl="5" w:tplc="D4742082">
      <w:numFmt w:val="bullet"/>
      <w:lvlText w:val="•"/>
      <w:lvlJc w:val="left"/>
      <w:pPr>
        <w:ind w:left="7740" w:hanging="360"/>
      </w:pPr>
      <w:rPr>
        <w:rFonts w:hint="default"/>
      </w:rPr>
    </w:lvl>
    <w:lvl w:ilvl="6" w:tplc="A5B0C958">
      <w:numFmt w:val="bullet"/>
      <w:lvlText w:val="•"/>
      <w:lvlJc w:val="left"/>
      <w:pPr>
        <w:ind w:left="8640" w:hanging="360"/>
      </w:pPr>
      <w:rPr>
        <w:rFonts w:hint="default"/>
      </w:rPr>
    </w:lvl>
    <w:lvl w:ilvl="7" w:tplc="ED64A456">
      <w:numFmt w:val="bullet"/>
      <w:lvlText w:val="•"/>
      <w:lvlJc w:val="left"/>
      <w:pPr>
        <w:ind w:left="9540" w:hanging="360"/>
      </w:pPr>
      <w:rPr>
        <w:rFonts w:hint="default"/>
      </w:rPr>
    </w:lvl>
    <w:lvl w:ilvl="8" w:tplc="F3267904">
      <w:numFmt w:val="bullet"/>
      <w:lvlText w:val="•"/>
      <w:lvlJc w:val="left"/>
      <w:pPr>
        <w:ind w:left="10440" w:hanging="360"/>
      </w:pPr>
      <w:rPr>
        <w:rFonts w:hint="default"/>
      </w:rPr>
    </w:lvl>
  </w:abstractNum>
  <w:abstractNum w:abstractNumId="13">
    <w:nsid w:val="0C745DF1"/>
    <w:multiLevelType w:val="hybridMultilevel"/>
    <w:tmpl w:val="810E9D10"/>
    <w:lvl w:ilvl="0" w:tplc="FC5E5BD4">
      <w:start w:val="1"/>
      <w:numFmt w:val="lowerRoman"/>
      <w:lvlText w:val="%1."/>
      <w:lvlJc w:val="left"/>
      <w:pPr>
        <w:ind w:left="2471" w:hanging="476"/>
        <w:jc w:val="right"/>
      </w:pPr>
      <w:rPr>
        <w:rFonts w:ascii="Times New Roman" w:eastAsia="Times New Roman" w:hAnsi="Times New Roman" w:cs="Times New Roman" w:hint="default"/>
        <w:spacing w:val="-4"/>
        <w:w w:val="100"/>
        <w:sz w:val="22"/>
        <w:szCs w:val="22"/>
      </w:rPr>
    </w:lvl>
    <w:lvl w:ilvl="1" w:tplc="429A9AAE">
      <w:numFmt w:val="bullet"/>
      <w:lvlText w:val=""/>
      <w:lvlJc w:val="left"/>
      <w:pPr>
        <w:ind w:left="2922" w:hanging="360"/>
      </w:pPr>
      <w:rPr>
        <w:rFonts w:ascii="Symbol" w:eastAsia="Symbol" w:hAnsi="Symbol" w:cs="Symbol" w:hint="default"/>
        <w:w w:val="100"/>
        <w:sz w:val="22"/>
        <w:szCs w:val="22"/>
      </w:rPr>
    </w:lvl>
    <w:lvl w:ilvl="2" w:tplc="98BCECCC">
      <w:numFmt w:val="bullet"/>
      <w:lvlText w:val="•"/>
      <w:lvlJc w:val="left"/>
      <w:pPr>
        <w:ind w:left="3715" w:hanging="360"/>
      </w:pPr>
      <w:rPr>
        <w:rFonts w:hint="default"/>
      </w:rPr>
    </w:lvl>
    <w:lvl w:ilvl="3" w:tplc="FBAA636C">
      <w:numFmt w:val="bullet"/>
      <w:lvlText w:val="•"/>
      <w:lvlJc w:val="left"/>
      <w:pPr>
        <w:ind w:left="4511" w:hanging="360"/>
      </w:pPr>
      <w:rPr>
        <w:rFonts w:hint="default"/>
      </w:rPr>
    </w:lvl>
    <w:lvl w:ilvl="4" w:tplc="B5867894">
      <w:numFmt w:val="bullet"/>
      <w:lvlText w:val="•"/>
      <w:lvlJc w:val="left"/>
      <w:pPr>
        <w:ind w:left="5306" w:hanging="360"/>
      </w:pPr>
      <w:rPr>
        <w:rFonts w:hint="default"/>
      </w:rPr>
    </w:lvl>
    <w:lvl w:ilvl="5" w:tplc="5824DC28">
      <w:numFmt w:val="bullet"/>
      <w:lvlText w:val="•"/>
      <w:lvlJc w:val="left"/>
      <w:pPr>
        <w:ind w:left="6102" w:hanging="360"/>
      </w:pPr>
      <w:rPr>
        <w:rFonts w:hint="default"/>
      </w:rPr>
    </w:lvl>
    <w:lvl w:ilvl="6" w:tplc="6C9E5984">
      <w:numFmt w:val="bullet"/>
      <w:lvlText w:val="•"/>
      <w:lvlJc w:val="left"/>
      <w:pPr>
        <w:ind w:left="6897" w:hanging="360"/>
      </w:pPr>
      <w:rPr>
        <w:rFonts w:hint="default"/>
      </w:rPr>
    </w:lvl>
    <w:lvl w:ilvl="7" w:tplc="8EB4147E">
      <w:numFmt w:val="bullet"/>
      <w:lvlText w:val="•"/>
      <w:lvlJc w:val="left"/>
      <w:pPr>
        <w:ind w:left="7693" w:hanging="360"/>
      </w:pPr>
      <w:rPr>
        <w:rFonts w:hint="default"/>
      </w:rPr>
    </w:lvl>
    <w:lvl w:ilvl="8" w:tplc="8130A51A">
      <w:numFmt w:val="bullet"/>
      <w:lvlText w:val="•"/>
      <w:lvlJc w:val="left"/>
      <w:pPr>
        <w:ind w:left="8488" w:hanging="360"/>
      </w:pPr>
      <w:rPr>
        <w:rFonts w:hint="default"/>
      </w:rPr>
    </w:lvl>
  </w:abstractNum>
  <w:abstractNum w:abstractNumId="14">
    <w:nsid w:val="0E9222C8"/>
    <w:multiLevelType w:val="hybridMultilevel"/>
    <w:tmpl w:val="3236C312"/>
    <w:lvl w:ilvl="0" w:tplc="1E5E5926">
      <w:start w:val="2"/>
      <w:numFmt w:val="lowerRoman"/>
      <w:lvlText w:val="(%1)"/>
      <w:lvlJc w:val="left"/>
      <w:pPr>
        <w:ind w:left="2145" w:hanging="346"/>
      </w:pPr>
      <w:rPr>
        <w:rFonts w:hint="default"/>
        <w:b/>
        <w:bCs/>
        <w:spacing w:val="-2"/>
        <w:w w:val="100"/>
      </w:rPr>
    </w:lvl>
    <w:lvl w:ilvl="1" w:tplc="837245E2">
      <w:start w:val="1"/>
      <w:numFmt w:val="decimal"/>
      <w:lvlText w:val="%2."/>
      <w:lvlJc w:val="left"/>
      <w:pPr>
        <w:ind w:left="2342" w:hanging="360"/>
      </w:pPr>
      <w:rPr>
        <w:rFonts w:ascii="Times New Roman" w:eastAsia="Times New Roman" w:hAnsi="Times New Roman" w:cs="Times New Roman" w:hint="default"/>
        <w:w w:val="99"/>
        <w:sz w:val="24"/>
        <w:szCs w:val="24"/>
      </w:rPr>
    </w:lvl>
    <w:lvl w:ilvl="2" w:tplc="713691D6">
      <w:start w:val="2"/>
      <w:numFmt w:val="decimal"/>
      <w:lvlText w:val="%3."/>
      <w:lvlJc w:val="left"/>
      <w:pPr>
        <w:ind w:left="2880" w:hanging="360"/>
      </w:pPr>
      <w:rPr>
        <w:rFonts w:ascii="Arial" w:eastAsia="Arial" w:hAnsi="Arial" w:cs="Arial" w:hint="default"/>
        <w:b/>
        <w:bCs/>
        <w:spacing w:val="-2"/>
        <w:w w:val="100"/>
        <w:sz w:val="20"/>
        <w:szCs w:val="20"/>
      </w:rPr>
    </w:lvl>
    <w:lvl w:ilvl="3" w:tplc="6AF226E8">
      <w:numFmt w:val="bullet"/>
      <w:lvlText w:val="•"/>
      <w:lvlJc w:val="left"/>
      <w:pPr>
        <w:ind w:left="4050" w:hanging="360"/>
      </w:pPr>
      <w:rPr>
        <w:rFonts w:hint="default"/>
      </w:rPr>
    </w:lvl>
    <w:lvl w:ilvl="4" w:tplc="0D90B0DA">
      <w:numFmt w:val="bullet"/>
      <w:lvlText w:val="•"/>
      <w:lvlJc w:val="left"/>
      <w:pPr>
        <w:ind w:left="5220" w:hanging="360"/>
      </w:pPr>
      <w:rPr>
        <w:rFonts w:hint="default"/>
      </w:rPr>
    </w:lvl>
    <w:lvl w:ilvl="5" w:tplc="0CEAE6D6">
      <w:numFmt w:val="bullet"/>
      <w:lvlText w:val="•"/>
      <w:lvlJc w:val="left"/>
      <w:pPr>
        <w:ind w:left="6390" w:hanging="360"/>
      </w:pPr>
      <w:rPr>
        <w:rFonts w:hint="default"/>
      </w:rPr>
    </w:lvl>
    <w:lvl w:ilvl="6" w:tplc="53F67D64">
      <w:numFmt w:val="bullet"/>
      <w:lvlText w:val="•"/>
      <w:lvlJc w:val="left"/>
      <w:pPr>
        <w:ind w:left="7560" w:hanging="360"/>
      </w:pPr>
      <w:rPr>
        <w:rFonts w:hint="default"/>
      </w:rPr>
    </w:lvl>
    <w:lvl w:ilvl="7" w:tplc="D43201E8">
      <w:numFmt w:val="bullet"/>
      <w:lvlText w:val="•"/>
      <w:lvlJc w:val="left"/>
      <w:pPr>
        <w:ind w:left="8730" w:hanging="360"/>
      </w:pPr>
      <w:rPr>
        <w:rFonts w:hint="default"/>
      </w:rPr>
    </w:lvl>
    <w:lvl w:ilvl="8" w:tplc="A40A8F46">
      <w:numFmt w:val="bullet"/>
      <w:lvlText w:val="•"/>
      <w:lvlJc w:val="left"/>
      <w:pPr>
        <w:ind w:left="9900" w:hanging="360"/>
      </w:pPr>
      <w:rPr>
        <w:rFonts w:hint="default"/>
      </w:rPr>
    </w:lvl>
  </w:abstractNum>
  <w:abstractNum w:abstractNumId="15">
    <w:nsid w:val="0F2A6DBF"/>
    <w:multiLevelType w:val="hybridMultilevel"/>
    <w:tmpl w:val="EFFAE47A"/>
    <w:lvl w:ilvl="0" w:tplc="CC36BD28">
      <w:start w:val="1"/>
      <w:numFmt w:val="decimal"/>
      <w:lvlText w:val="%1."/>
      <w:lvlJc w:val="left"/>
      <w:pPr>
        <w:ind w:left="2020" w:hanging="221"/>
      </w:pPr>
      <w:rPr>
        <w:rFonts w:hint="default"/>
        <w:w w:val="100"/>
      </w:rPr>
    </w:lvl>
    <w:lvl w:ilvl="1" w:tplc="39525522">
      <w:start w:val="1"/>
      <w:numFmt w:val="lowerRoman"/>
      <w:lvlText w:val="%2."/>
      <w:lvlJc w:val="left"/>
      <w:pPr>
        <w:ind w:left="2880" w:hanging="720"/>
      </w:pPr>
      <w:rPr>
        <w:rFonts w:ascii="Arial Narrow" w:eastAsia="Arial Narrow" w:hAnsi="Arial Narrow" w:cs="Arial Narrow" w:hint="default"/>
        <w:b/>
        <w:bCs/>
        <w:spacing w:val="0"/>
        <w:w w:val="100"/>
        <w:sz w:val="20"/>
        <w:szCs w:val="20"/>
      </w:rPr>
    </w:lvl>
    <w:lvl w:ilvl="2" w:tplc="6792A230">
      <w:numFmt w:val="bullet"/>
      <w:lvlText w:val="•"/>
      <w:lvlJc w:val="left"/>
      <w:pPr>
        <w:ind w:left="3920" w:hanging="720"/>
      </w:pPr>
      <w:rPr>
        <w:rFonts w:hint="default"/>
      </w:rPr>
    </w:lvl>
    <w:lvl w:ilvl="3" w:tplc="89D8A2B6">
      <w:numFmt w:val="bullet"/>
      <w:lvlText w:val="•"/>
      <w:lvlJc w:val="left"/>
      <w:pPr>
        <w:ind w:left="4960" w:hanging="720"/>
      </w:pPr>
      <w:rPr>
        <w:rFonts w:hint="default"/>
      </w:rPr>
    </w:lvl>
    <w:lvl w:ilvl="4" w:tplc="C9BCB3CE">
      <w:numFmt w:val="bullet"/>
      <w:lvlText w:val="•"/>
      <w:lvlJc w:val="left"/>
      <w:pPr>
        <w:ind w:left="6000" w:hanging="720"/>
      </w:pPr>
      <w:rPr>
        <w:rFonts w:hint="default"/>
      </w:rPr>
    </w:lvl>
    <w:lvl w:ilvl="5" w:tplc="9E86F8F8">
      <w:numFmt w:val="bullet"/>
      <w:lvlText w:val="•"/>
      <w:lvlJc w:val="left"/>
      <w:pPr>
        <w:ind w:left="7040" w:hanging="720"/>
      </w:pPr>
      <w:rPr>
        <w:rFonts w:hint="default"/>
      </w:rPr>
    </w:lvl>
    <w:lvl w:ilvl="6" w:tplc="CCBE5276">
      <w:numFmt w:val="bullet"/>
      <w:lvlText w:val="•"/>
      <w:lvlJc w:val="left"/>
      <w:pPr>
        <w:ind w:left="8080" w:hanging="720"/>
      </w:pPr>
      <w:rPr>
        <w:rFonts w:hint="default"/>
      </w:rPr>
    </w:lvl>
    <w:lvl w:ilvl="7" w:tplc="E65CD664">
      <w:numFmt w:val="bullet"/>
      <w:lvlText w:val="•"/>
      <w:lvlJc w:val="left"/>
      <w:pPr>
        <w:ind w:left="9120" w:hanging="720"/>
      </w:pPr>
      <w:rPr>
        <w:rFonts w:hint="default"/>
      </w:rPr>
    </w:lvl>
    <w:lvl w:ilvl="8" w:tplc="5388F9FE">
      <w:numFmt w:val="bullet"/>
      <w:lvlText w:val="•"/>
      <w:lvlJc w:val="left"/>
      <w:pPr>
        <w:ind w:left="10160" w:hanging="720"/>
      </w:pPr>
      <w:rPr>
        <w:rFonts w:hint="default"/>
      </w:rPr>
    </w:lvl>
  </w:abstractNum>
  <w:abstractNum w:abstractNumId="16">
    <w:nsid w:val="0F683FCC"/>
    <w:multiLevelType w:val="hybridMultilevel"/>
    <w:tmpl w:val="5E0664C0"/>
    <w:lvl w:ilvl="0" w:tplc="83BE7E10">
      <w:start w:val="1"/>
      <w:numFmt w:val="decimal"/>
      <w:lvlText w:val="%1."/>
      <w:lvlJc w:val="left"/>
      <w:pPr>
        <w:ind w:left="2160" w:hanging="360"/>
      </w:pPr>
      <w:rPr>
        <w:rFonts w:ascii="Times New Roman" w:eastAsia="Times New Roman" w:hAnsi="Times New Roman" w:cs="Times New Roman" w:hint="default"/>
        <w:w w:val="99"/>
        <w:sz w:val="24"/>
        <w:szCs w:val="24"/>
      </w:rPr>
    </w:lvl>
    <w:lvl w:ilvl="1" w:tplc="9ECA40C2">
      <w:numFmt w:val="bullet"/>
      <w:lvlText w:val="•"/>
      <w:lvlJc w:val="left"/>
      <w:pPr>
        <w:ind w:left="3168" w:hanging="360"/>
      </w:pPr>
      <w:rPr>
        <w:rFonts w:hint="default"/>
      </w:rPr>
    </w:lvl>
    <w:lvl w:ilvl="2" w:tplc="C330BD9C">
      <w:numFmt w:val="bullet"/>
      <w:lvlText w:val="•"/>
      <w:lvlJc w:val="left"/>
      <w:pPr>
        <w:ind w:left="4176" w:hanging="360"/>
      </w:pPr>
      <w:rPr>
        <w:rFonts w:hint="default"/>
      </w:rPr>
    </w:lvl>
    <w:lvl w:ilvl="3" w:tplc="A65E163A">
      <w:numFmt w:val="bullet"/>
      <w:lvlText w:val="•"/>
      <w:lvlJc w:val="left"/>
      <w:pPr>
        <w:ind w:left="5184" w:hanging="360"/>
      </w:pPr>
      <w:rPr>
        <w:rFonts w:hint="default"/>
      </w:rPr>
    </w:lvl>
    <w:lvl w:ilvl="4" w:tplc="22CEAAE6">
      <w:numFmt w:val="bullet"/>
      <w:lvlText w:val="•"/>
      <w:lvlJc w:val="left"/>
      <w:pPr>
        <w:ind w:left="6192" w:hanging="360"/>
      </w:pPr>
      <w:rPr>
        <w:rFonts w:hint="default"/>
      </w:rPr>
    </w:lvl>
    <w:lvl w:ilvl="5" w:tplc="DA0C9A86">
      <w:numFmt w:val="bullet"/>
      <w:lvlText w:val="•"/>
      <w:lvlJc w:val="left"/>
      <w:pPr>
        <w:ind w:left="7200" w:hanging="360"/>
      </w:pPr>
      <w:rPr>
        <w:rFonts w:hint="default"/>
      </w:rPr>
    </w:lvl>
    <w:lvl w:ilvl="6" w:tplc="86A04B74">
      <w:numFmt w:val="bullet"/>
      <w:lvlText w:val="•"/>
      <w:lvlJc w:val="left"/>
      <w:pPr>
        <w:ind w:left="8208" w:hanging="360"/>
      </w:pPr>
      <w:rPr>
        <w:rFonts w:hint="default"/>
      </w:rPr>
    </w:lvl>
    <w:lvl w:ilvl="7" w:tplc="27A40AD4">
      <w:numFmt w:val="bullet"/>
      <w:lvlText w:val="•"/>
      <w:lvlJc w:val="left"/>
      <w:pPr>
        <w:ind w:left="9216" w:hanging="360"/>
      </w:pPr>
      <w:rPr>
        <w:rFonts w:hint="default"/>
      </w:rPr>
    </w:lvl>
    <w:lvl w:ilvl="8" w:tplc="CEBA6C2C">
      <w:numFmt w:val="bullet"/>
      <w:lvlText w:val="•"/>
      <w:lvlJc w:val="left"/>
      <w:pPr>
        <w:ind w:left="10224" w:hanging="360"/>
      </w:pPr>
      <w:rPr>
        <w:rFonts w:hint="default"/>
      </w:rPr>
    </w:lvl>
  </w:abstractNum>
  <w:abstractNum w:abstractNumId="17">
    <w:nsid w:val="12557DE9"/>
    <w:multiLevelType w:val="multilevel"/>
    <w:tmpl w:val="F8C89B5E"/>
    <w:lvl w:ilvl="0">
      <w:start w:val="5"/>
      <w:numFmt w:val="decimal"/>
      <w:lvlText w:val="%1"/>
      <w:lvlJc w:val="left"/>
      <w:pPr>
        <w:ind w:left="2880" w:hanging="720"/>
        <w:jc w:val="right"/>
      </w:pPr>
      <w:rPr>
        <w:rFonts w:hint="default"/>
      </w:rPr>
    </w:lvl>
    <w:lvl w:ilvl="1">
      <w:start w:val="8"/>
      <w:numFmt w:val="decimal"/>
      <w:lvlText w:val="%1.%2."/>
      <w:lvlJc w:val="left"/>
      <w:pPr>
        <w:ind w:left="2880" w:hanging="720"/>
        <w:jc w:val="right"/>
      </w:pPr>
      <w:rPr>
        <w:rFonts w:ascii="Times New Roman" w:eastAsia="Times New Roman" w:hAnsi="Times New Roman" w:cs="Times New Roman" w:hint="default"/>
        <w:b/>
        <w:bCs/>
        <w:w w:val="99"/>
        <w:sz w:val="26"/>
        <w:szCs w:val="26"/>
      </w:rPr>
    </w:lvl>
    <w:lvl w:ilvl="2">
      <w:start w:val="1"/>
      <w:numFmt w:val="decimal"/>
      <w:lvlText w:val="%3."/>
      <w:lvlJc w:val="left"/>
      <w:pPr>
        <w:ind w:left="580" w:hanging="221"/>
      </w:pPr>
      <w:rPr>
        <w:rFonts w:ascii="Times New Roman" w:eastAsia="Times New Roman" w:hAnsi="Times New Roman" w:cs="Times New Roman" w:hint="default"/>
        <w:w w:val="100"/>
        <w:sz w:val="22"/>
        <w:szCs w:val="22"/>
      </w:rPr>
    </w:lvl>
    <w:lvl w:ilvl="3">
      <w:start w:val="1"/>
      <w:numFmt w:val="lowerLetter"/>
      <w:lvlText w:val="%4."/>
      <w:lvlJc w:val="left"/>
      <w:pPr>
        <w:ind w:left="580" w:hanging="212"/>
      </w:pPr>
      <w:rPr>
        <w:rFonts w:ascii="Times New Roman" w:eastAsia="Times New Roman" w:hAnsi="Times New Roman" w:cs="Times New Roman" w:hint="default"/>
        <w:spacing w:val="0"/>
        <w:w w:val="100"/>
        <w:sz w:val="22"/>
        <w:szCs w:val="22"/>
      </w:rPr>
    </w:lvl>
    <w:lvl w:ilvl="4">
      <w:numFmt w:val="bullet"/>
      <w:lvlText w:val="•"/>
      <w:lvlJc w:val="left"/>
      <w:pPr>
        <w:ind w:left="5280" w:hanging="212"/>
      </w:pPr>
      <w:rPr>
        <w:rFonts w:hint="default"/>
      </w:rPr>
    </w:lvl>
    <w:lvl w:ilvl="5">
      <w:numFmt w:val="bullet"/>
      <w:lvlText w:val="•"/>
      <w:lvlJc w:val="left"/>
      <w:pPr>
        <w:ind w:left="6080" w:hanging="212"/>
      </w:pPr>
      <w:rPr>
        <w:rFonts w:hint="default"/>
      </w:rPr>
    </w:lvl>
    <w:lvl w:ilvl="6">
      <w:numFmt w:val="bullet"/>
      <w:lvlText w:val="•"/>
      <w:lvlJc w:val="left"/>
      <w:pPr>
        <w:ind w:left="6880" w:hanging="212"/>
      </w:pPr>
      <w:rPr>
        <w:rFonts w:hint="default"/>
      </w:rPr>
    </w:lvl>
    <w:lvl w:ilvl="7">
      <w:numFmt w:val="bullet"/>
      <w:lvlText w:val="•"/>
      <w:lvlJc w:val="left"/>
      <w:pPr>
        <w:ind w:left="7680" w:hanging="212"/>
      </w:pPr>
      <w:rPr>
        <w:rFonts w:hint="default"/>
      </w:rPr>
    </w:lvl>
    <w:lvl w:ilvl="8">
      <w:numFmt w:val="bullet"/>
      <w:lvlText w:val="•"/>
      <w:lvlJc w:val="left"/>
      <w:pPr>
        <w:ind w:left="8480" w:hanging="212"/>
      </w:pPr>
      <w:rPr>
        <w:rFonts w:hint="default"/>
      </w:rPr>
    </w:lvl>
  </w:abstractNum>
  <w:abstractNum w:abstractNumId="18">
    <w:nsid w:val="16F43DEF"/>
    <w:multiLevelType w:val="hybridMultilevel"/>
    <w:tmpl w:val="618A778A"/>
    <w:lvl w:ilvl="0" w:tplc="85F0C00C">
      <w:start w:val="1"/>
      <w:numFmt w:val="decimal"/>
      <w:lvlText w:val="%1."/>
      <w:lvlJc w:val="left"/>
      <w:pPr>
        <w:ind w:left="1982" w:hanging="183"/>
      </w:pPr>
      <w:rPr>
        <w:rFonts w:ascii="Times New Roman" w:eastAsia="Times New Roman" w:hAnsi="Times New Roman" w:cs="Times New Roman" w:hint="default"/>
        <w:w w:val="99"/>
        <w:sz w:val="22"/>
        <w:szCs w:val="22"/>
      </w:rPr>
    </w:lvl>
    <w:lvl w:ilvl="1" w:tplc="0B46E42E">
      <w:start w:val="1"/>
      <w:numFmt w:val="lowerLetter"/>
      <w:lvlText w:val="%2."/>
      <w:lvlJc w:val="left"/>
      <w:pPr>
        <w:ind w:left="2664" w:hanging="293"/>
      </w:pPr>
      <w:rPr>
        <w:rFonts w:ascii="Times New Roman" w:eastAsia="Times New Roman" w:hAnsi="Times New Roman" w:cs="Times New Roman" w:hint="default"/>
        <w:spacing w:val="-1"/>
        <w:w w:val="99"/>
        <w:sz w:val="24"/>
        <w:szCs w:val="24"/>
      </w:rPr>
    </w:lvl>
    <w:lvl w:ilvl="2" w:tplc="72BAD1C2">
      <w:numFmt w:val="bullet"/>
      <w:lvlText w:val="•"/>
      <w:lvlJc w:val="left"/>
      <w:pPr>
        <w:ind w:left="3724" w:hanging="293"/>
      </w:pPr>
      <w:rPr>
        <w:rFonts w:hint="default"/>
      </w:rPr>
    </w:lvl>
    <w:lvl w:ilvl="3" w:tplc="AF365AFC">
      <w:numFmt w:val="bullet"/>
      <w:lvlText w:val="•"/>
      <w:lvlJc w:val="left"/>
      <w:pPr>
        <w:ind w:left="4788" w:hanging="293"/>
      </w:pPr>
      <w:rPr>
        <w:rFonts w:hint="default"/>
      </w:rPr>
    </w:lvl>
    <w:lvl w:ilvl="4" w:tplc="08F609D2">
      <w:numFmt w:val="bullet"/>
      <w:lvlText w:val="•"/>
      <w:lvlJc w:val="left"/>
      <w:pPr>
        <w:ind w:left="5853" w:hanging="293"/>
      </w:pPr>
      <w:rPr>
        <w:rFonts w:hint="default"/>
      </w:rPr>
    </w:lvl>
    <w:lvl w:ilvl="5" w:tplc="FD2036B4">
      <w:numFmt w:val="bullet"/>
      <w:lvlText w:val="•"/>
      <w:lvlJc w:val="left"/>
      <w:pPr>
        <w:ind w:left="6917" w:hanging="293"/>
      </w:pPr>
      <w:rPr>
        <w:rFonts w:hint="default"/>
      </w:rPr>
    </w:lvl>
    <w:lvl w:ilvl="6" w:tplc="28AC9856">
      <w:numFmt w:val="bullet"/>
      <w:lvlText w:val="•"/>
      <w:lvlJc w:val="left"/>
      <w:pPr>
        <w:ind w:left="7982" w:hanging="293"/>
      </w:pPr>
      <w:rPr>
        <w:rFonts w:hint="default"/>
      </w:rPr>
    </w:lvl>
    <w:lvl w:ilvl="7" w:tplc="CA54B108">
      <w:numFmt w:val="bullet"/>
      <w:lvlText w:val="•"/>
      <w:lvlJc w:val="left"/>
      <w:pPr>
        <w:ind w:left="9046" w:hanging="293"/>
      </w:pPr>
      <w:rPr>
        <w:rFonts w:hint="default"/>
      </w:rPr>
    </w:lvl>
    <w:lvl w:ilvl="8" w:tplc="0F6E468A">
      <w:numFmt w:val="bullet"/>
      <w:lvlText w:val="•"/>
      <w:lvlJc w:val="left"/>
      <w:pPr>
        <w:ind w:left="10111" w:hanging="293"/>
      </w:pPr>
      <w:rPr>
        <w:rFonts w:hint="default"/>
      </w:rPr>
    </w:lvl>
  </w:abstractNum>
  <w:abstractNum w:abstractNumId="19">
    <w:nsid w:val="17391096"/>
    <w:multiLevelType w:val="hybridMultilevel"/>
    <w:tmpl w:val="07CEDA88"/>
    <w:lvl w:ilvl="0" w:tplc="4E8A6C82">
      <w:start w:val="1"/>
      <w:numFmt w:val="decimal"/>
      <w:lvlText w:val="%1."/>
      <w:lvlJc w:val="left"/>
      <w:pPr>
        <w:ind w:left="2520" w:hanging="360"/>
      </w:pPr>
      <w:rPr>
        <w:rFonts w:ascii="Times New Roman" w:eastAsia="Times New Roman" w:hAnsi="Times New Roman" w:cs="Times New Roman" w:hint="default"/>
        <w:w w:val="99"/>
        <w:sz w:val="24"/>
        <w:szCs w:val="24"/>
      </w:rPr>
    </w:lvl>
    <w:lvl w:ilvl="1" w:tplc="2F3ED4D8">
      <w:start w:val="4"/>
      <w:numFmt w:val="decimal"/>
      <w:lvlText w:val="%2."/>
      <w:lvlJc w:val="left"/>
      <w:pPr>
        <w:ind w:left="2520" w:hanging="360"/>
      </w:pPr>
      <w:rPr>
        <w:rFonts w:ascii="Times New Roman" w:eastAsia="Times New Roman" w:hAnsi="Times New Roman" w:cs="Times New Roman" w:hint="default"/>
        <w:i/>
        <w:w w:val="99"/>
        <w:sz w:val="24"/>
        <w:szCs w:val="24"/>
      </w:rPr>
    </w:lvl>
    <w:lvl w:ilvl="2" w:tplc="E8FA63C8">
      <w:numFmt w:val="bullet"/>
      <w:lvlText w:val="•"/>
      <w:lvlJc w:val="left"/>
      <w:pPr>
        <w:ind w:left="4416" w:hanging="360"/>
      </w:pPr>
      <w:rPr>
        <w:rFonts w:hint="default"/>
      </w:rPr>
    </w:lvl>
    <w:lvl w:ilvl="3" w:tplc="7652A506">
      <w:numFmt w:val="bullet"/>
      <w:lvlText w:val="•"/>
      <w:lvlJc w:val="left"/>
      <w:pPr>
        <w:ind w:left="5364" w:hanging="360"/>
      </w:pPr>
      <w:rPr>
        <w:rFonts w:hint="default"/>
      </w:rPr>
    </w:lvl>
    <w:lvl w:ilvl="4" w:tplc="5DC0FDA2">
      <w:numFmt w:val="bullet"/>
      <w:lvlText w:val="•"/>
      <w:lvlJc w:val="left"/>
      <w:pPr>
        <w:ind w:left="6312" w:hanging="360"/>
      </w:pPr>
      <w:rPr>
        <w:rFonts w:hint="default"/>
      </w:rPr>
    </w:lvl>
    <w:lvl w:ilvl="5" w:tplc="F29E56C8">
      <w:numFmt w:val="bullet"/>
      <w:lvlText w:val="•"/>
      <w:lvlJc w:val="left"/>
      <w:pPr>
        <w:ind w:left="7260" w:hanging="360"/>
      </w:pPr>
      <w:rPr>
        <w:rFonts w:hint="default"/>
      </w:rPr>
    </w:lvl>
    <w:lvl w:ilvl="6" w:tplc="B7E0A11C">
      <w:numFmt w:val="bullet"/>
      <w:lvlText w:val="•"/>
      <w:lvlJc w:val="left"/>
      <w:pPr>
        <w:ind w:left="8208" w:hanging="360"/>
      </w:pPr>
      <w:rPr>
        <w:rFonts w:hint="default"/>
      </w:rPr>
    </w:lvl>
    <w:lvl w:ilvl="7" w:tplc="34FC0134">
      <w:numFmt w:val="bullet"/>
      <w:lvlText w:val="•"/>
      <w:lvlJc w:val="left"/>
      <w:pPr>
        <w:ind w:left="9156" w:hanging="360"/>
      </w:pPr>
      <w:rPr>
        <w:rFonts w:hint="default"/>
      </w:rPr>
    </w:lvl>
    <w:lvl w:ilvl="8" w:tplc="6FDA60E6">
      <w:numFmt w:val="bullet"/>
      <w:lvlText w:val="•"/>
      <w:lvlJc w:val="left"/>
      <w:pPr>
        <w:ind w:left="10104" w:hanging="360"/>
      </w:pPr>
      <w:rPr>
        <w:rFonts w:hint="default"/>
      </w:rPr>
    </w:lvl>
  </w:abstractNum>
  <w:abstractNum w:abstractNumId="20">
    <w:nsid w:val="185357DC"/>
    <w:multiLevelType w:val="hybridMultilevel"/>
    <w:tmpl w:val="DAF45438"/>
    <w:lvl w:ilvl="0" w:tplc="7884EEDE">
      <w:start w:val="21"/>
      <w:numFmt w:val="decimal"/>
      <w:lvlText w:val="%1."/>
      <w:lvlJc w:val="left"/>
      <w:pPr>
        <w:ind w:left="2520" w:hanging="360"/>
      </w:pPr>
      <w:rPr>
        <w:rFonts w:ascii="Times New Roman" w:eastAsia="Times New Roman" w:hAnsi="Times New Roman" w:cs="Times New Roman" w:hint="default"/>
        <w:w w:val="100"/>
        <w:sz w:val="22"/>
        <w:szCs w:val="22"/>
      </w:rPr>
    </w:lvl>
    <w:lvl w:ilvl="1" w:tplc="597661AC">
      <w:start w:val="1"/>
      <w:numFmt w:val="lowerLetter"/>
      <w:lvlText w:val="%2."/>
      <w:lvlJc w:val="left"/>
      <w:pPr>
        <w:ind w:left="2592" w:hanging="288"/>
      </w:pPr>
      <w:rPr>
        <w:rFonts w:hint="default"/>
        <w:spacing w:val="0"/>
        <w:w w:val="100"/>
      </w:rPr>
    </w:lvl>
    <w:lvl w:ilvl="2" w:tplc="6FA6AD90">
      <w:numFmt w:val="bullet"/>
      <w:lvlText w:val="•"/>
      <w:lvlJc w:val="left"/>
      <w:pPr>
        <w:ind w:left="2660" w:hanging="288"/>
      </w:pPr>
      <w:rPr>
        <w:rFonts w:hint="default"/>
      </w:rPr>
    </w:lvl>
    <w:lvl w:ilvl="3" w:tplc="E216052E">
      <w:numFmt w:val="bullet"/>
      <w:lvlText w:val="•"/>
      <w:lvlJc w:val="left"/>
      <w:pPr>
        <w:ind w:left="3827" w:hanging="288"/>
      </w:pPr>
      <w:rPr>
        <w:rFonts w:hint="default"/>
      </w:rPr>
    </w:lvl>
    <w:lvl w:ilvl="4" w:tplc="20B4FA78">
      <w:numFmt w:val="bullet"/>
      <w:lvlText w:val="•"/>
      <w:lvlJc w:val="left"/>
      <w:pPr>
        <w:ind w:left="4995" w:hanging="288"/>
      </w:pPr>
      <w:rPr>
        <w:rFonts w:hint="default"/>
      </w:rPr>
    </w:lvl>
    <w:lvl w:ilvl="5" w:tplc="82DEEF8E">
      <w:numFmt w:val="bullet"/>
      <w:lvlText w:val="•"/>
      <w:lvlJc w:val="left"/>
      <w:pPr>
        <w:ind w:left="6162" w:hanging="288"/>
      </w:pPr>
      <w:rPr>
        <w:rFonts w:hint="default"/>
      </w:rPr>
    </w:lvl>
    <w:lvl w:ilvl="6" w:tplc="E3746EB6">
      <w:numFmt w:val="bullet"/>
      <w:lvlText w:val="•"/>
      <w:lvlJc w:val="left"/>
      <w:pPr>
        <w:ind w:left="7330" w:hanging="288"/>
      </w:pPr>
      <w:rPr>
        <w:rFonts w:hint="default"/>
      </w:rPr>
    </w:lvl>
    <w:lvl w:ilvl="7" w:tplc="C2362002">
      <w:numFmt w:val="bullet"/>
      <w:lvlText w:val="•"/>
      <w:lvlJc w:val="left"/>
      <w:pPr>
        <w:ind w:left="8497" w:hanging="288"/>
      </w:pPr>
      <w:rPr>
        <w:rFonts w:hint="default"/>
      </w:rPr>
    </w:lvl>
    <w:lvl w:ilvl="8" w:tplc="5582E89A">
      <w:numFmt w:val="bullet"/>
      <w:lvlText w:val="•"/>
      <w:lvlJc w:val="left"/>
      <w:pPr>
        <w:ind w:left="9665" w:hanging="288"/>
      </w:pPr>
      <w:rPr>
        <w:rFonts w:hint="default"/>
      </w:rPr>
    </w:lvl>
  </w:abstractNum>
  <w:abstractNum w:abstractNumId="21">
    <w:nsid w:val="18B22A59"/>
    <w:multiLevelType w:val="hybridMultilevel"/>
    <w:tmpl w:val="C8FE5908"/>
    <w:lvl w:ilvl="0" w:tplc="DCA64656">
      <w:start w:val="1"/>
      <w:numFmt w:val="upperRoman"/>
      <w:lvlText w:val="%1."/>
      <w:lvlJc w:val="left"/>
      <w:pPr>
        <w:ind w:left="2880" w:hanging="720"/>
      </w:pPr>
      <w:rPr>
        <w:rFonts w:ascii="Times New Roman" w:eastAsia="Times New Roman" w:hAnsi="Times New Roman" w:cs="Times New Roman" w:hint="default"/>
        <w:spacing w:val="-2"/>
        <w:w w:val="100"/>
        <w:sz w:val="22"/>
        <w:szCs w:val="22"/>
      </w:rPr>
    </w:lvl>
    <w:lvl w:ilvl="1" w:tplc="B5D65878">
      <w:numFmt w:val="bullet"/>
      <w:lvlText w:val="•"/>
      <w:lvlJc w:val="left"/>
      <w:pPr>
        <w:ind w:left="3816" w:hanging="720"/>
      </w:pPr>
      <w:rPr>
        <w:rFonts w:hint="default"/>
      </w:rPr>
    </w:lvl>
    <w:lvl w:ilvl="2" w:tplc="708AD198">
      <w:numFmt w:val="bullet"/>
      <w:lvlText w:val="•"/>
      <w:lvlJc w:val="left"/>
      <w:pPr>
        <w:ind w:left="4752" w:hanging="720"/>
      </w:pPr>
      <w:rPr>
        <w:rFonts w:hint="default"/>
      </w:rPr>
    </w:lvl>
    <w:lvl w:ilvl="3" w:tplc="4314B48E">
      <w:numFmt w:val="bullet"/>
      <w:lvlText w:val="•"/>
      <w:lvlJc w:val="left"/>
      <w:pPr>
        <w:ind w:left="5688" w:hanging="720"/>
      </w:pPr>
      <w:rPr>
        <w:rFonts w:hint="default"/>
      </w:rPr>
    </w:lvl>
    <w:lvl w:ilvl="4" w:tplc="6242F36A">
      <w:numFmt w:val="bullet"/>
      <w:lvlText w:val="•"/>
      <w:lvlJc w:val="left"/>
      <w:pPr>
        <w:ind w:left="6624" w:hanging="720"/>
      </w:pPr>
      <w:rPr>
        <w:rFonts w:hint="default"/>
      </w:rPr>
    </w:lvl>
    <w:lvl w:ilvl="5" w:tplc="BE346444">
      <w:numFmt w:val="bullet"/>
      <w:lvlText w:val="•"/>
      <w:lvlJc w:val="left"/>
      <w:pPr>
        <w:ind w:left="7560" w:hanging="720"/>
      </w:pPr>
      <w:rPr>
        <w:rFonts w:hint="default"/>
      </w:rPr>
    </w:lvl>
    <w:lvl w:ilvl="6" w:tplc="EDB4D352">
      <w:numFmt w:val="bullet"/>
      <w:lvlText w:val="•"/>
      <w:lvlJc w:val="left"/>
      <w:pPr>
        <w:ind w:left="8496" w:hanging="720"/>
      </w:pPr>
      <w:rPr>
        <w:rFonts w:hint="default"/>
      </w:rPr>
    </w:lvl>
    <w:lvl w:ilvl="7" w:tplc="8730D334">
      <w:numFmt w:val="bullet"/>
      <w:lvlText w:val="•"/>
      <w:lvlJc w:val="left"/>
      <w:pPr>
        <w:ind w:left="9432" w:hanging="720"/>
      </w:pPr>
      <w:rPr>
        <w:rFonts w:hint="default"/>
      </w:rPr>
    </w:lvl>
    <w:lvl w:ilvl="8" w:tplc="FA124C80">
      <w:numFmt w:val="bullet"/>
      <w:lvlText w:val="•"/>
      <w:lvlJc w:val="left"/>
      <w:pPr>
        <w:ind w:left="10368" w:hanging="720"/>
      </w:pPr>
      <w:rPr>
        <w:rFonts w:hint="default"/>
      </w:rPr>
    </w:lvl>
  </w:abstractNum>
  <w:abstractNum w:abstractNumId="22">
    <w:nsid w:val="1909123F"/>
    <w:multiLevelType w:val="hybridMultilevel"/>
    <w:tmpl w:val="3BE667B0"/>
    <w:lvl w:ilvl="0" w:tplc="33906F80">
      <w:start w:val="1"/>
      <w:numFmt w:val="lowerRoman"/>
      <w:lvlText w:val="%1."/>
      <w:lvlJc w:val="left"/>
      <w:pPr>
        <w:ind w:left="2520" w:hanging="360"/>
      </w:pPr>
      <w:rPr>
        <w:rFonts w:ascii="Times New Roman" w:eastAsia="Times New Roman" w:hAnsi="Times New Roman" w:cs="Times New Roman" w:hint="default"/>
        <w:spacing w:val="-4"/>
        <w:w w:val="100"/>
        <w:sz w:val="22"/>
        <w:szCs w:val="22"/>
      </w:rPr>
    </w:lvl>
    <w:lvl w:ilvl="1" w:tplc="24DEB2F2">
      <w:numFmt w:val="bullet"/>
      <w:lvlText w:val="•"/>
      <w:lvlJc w:val="left"/>
      <w:pPr>
        <w:ind w:left="3492" w:hanging="360"/>
      </w:pPr>
      <w:rPr>
        <w:rFonts w:hint="default"/>
      </w:rPr>
    </w:lvl>
    <w:lvl w:ilvl="2" w:tplc="86108322">
      <w:numFmt w:val="bullet"/>
      <w:lvlText w:val="•"/>
      <w:lvlJc w:val="left"/>
      <w:pPr>
        <w:ind w:left="4464" w:hanging="360"/>
      </w:pPr>
      <w:rPr>
        <w:rFonts w:hint="default"/>
      </w:rPr>
    </w:lvl>
    <w:lvl w:ilvl="3" w:tplc="38A47BF4">
      <w:numFmt w:val="bullet"/>
      <w:lvlText w:val="•"/>
      <w:lvlJc w:val="left"/>
      <w:pPr>
        <w:ind w:left="5436" w:hanging="360"/>
      </w:pPr>
      <w:rPr>
        <w:rFonts w:hint="default"/>
      </w:rPr>
    </w:lvl>
    <w:lvl w:ilvl="4" w:tplc="BD6201CE">
      <w:numFmt w:val="bullet"/>
      <w:lvlText w:val="•"/>
      <w:lvlJc w:val="left"/>
      <w:pPr>
        <w:ind w:left="6408" w:hanging="360"/>
      </w:pPr>
      <w:rPr>
        <w:rFonts w:hint="default"/>
      </w:rPr>
    </w:lvl>
    <w:lvl w:ilvl="5" w:tplc="7D2CA22E">
      <w:numFmt w:val="bullet"/>
      <w:lvlText w:val="•"/>
      <w:lvlJc w:val="left"/>
      <w:pPr>
        <w:ind w:left="7380" w:hanging="360"/>
      </w:pPr>
      <w:rPr>
        <w:rFonts w:hint="default"/>
      </w:rPr>
    </w:lvl>
    <w:lvl w:ilvl="6" w:tplc="65C496B0">
      <w:numFmt w:val="bullet"/>
      <w:lvlText w:val="•"/>
      <w:lvlJc w:val="left"/>
      <w:pPr>
        <w:ind w:left="8352" w:hanging="360"/>
      </w:pPr>
      <w:rPr>
        <w:rFonts w:hint="default"/>
      </w:rPr>
    </w:lvl>
    <w:lvl w:ilvl="7" w:tplc="731C659C">
      <w:numFmt w:val="bullet"/>
      <w:lvlText w:val="•"/>
      <w:lvlJc w:val="left"/>
      <w:pPr>
        <w:ind w:left="9324" w:hanging="360"/>
      </w:pPr>
      <w:rPr>
        <w:rFonts w:hint="default"/>
      </w:rPr>
    </w:lvl>
    <w:lvl w:ilvl="8" w:tplc="B184CC70">
      <w:numFmt w:val="bullet"/>
      <w:lvlText w:val="•"/>
      <w:lvlJc w:val="left"/>
      <w:pPr>
        <w:ind w:left="10296" w:hanging="360"/>
      </w:pPr>
      <w:rPr>
        <w:rFonts w:hint="default"/>
      </w:rPr>
    </w:lvl>
  </w:abstractNum>
  <w:abstractNum w:abstractNumId="23">
    <w:nsid w:val="1B1A7226"/>
    <w:multiLevelType w:val="hybridMultilevel"/>
    <w:tmpl w:val="BDE6908A"/>
    <w:lvl w:ilvl="0" w:tplc="5FF23508">
      <w:start w:val="2"/>
      <w:numFmt w:val="decimal"/>
      <w:lvlText w:val="%1."/>
      <w:lvlJc w:val="left"/>
      <w:pPr>
        <w:ind w:left="2044" w:hanging="245"/>
      </w:pPr>
      <w:rPr>
        <w:rFonts w:ascii="Times New Roman" w:eastAsia="Times New Roman" w:hAnsi="Times New Roman" w:cs="Times New Roman" w:hint="default"/>
        <w:b/>
        <w:bCs/>
        <w:w w:val="99"/>
        <w:sz w:val="24"/>
        <w:szCs w:val="24"/>
      </w:rPr>
    </w:lvl>
    <w:lvl w:ilvl="1" w:tplc="F952505A">
      <w:start w:val="1"/>
      <w:numFmt w:val="decimal"/>
      <w:lvlText w:val="%2."/>
      <w:lvlJc w:val="left"/>
      <w:pPr>
        <w:ind w:left="2342" w:hanging="360"/>
      </w:pPr>
      <w:rPr>
        <w:rFonts w:ascii="Times New Roman" w:eastAsia="Times New Roman" w:hAnsi="Times New Roman" w:cs="Times New Roman" w:hint="default"/>
        <w:w w:val="99"/>
        <w:sz w:val="24"/>
        <w:szCs w:val="24"/>
      </w:rPr>
    </w:lvl>
    <w:lvl w:ilvl="2" w:tplc="F2CE897A">
      <w:numFmt w:val="bullet"/>
      <w:lvlText w:val="•"/>
      <w:lvlJc w:val="left"/>
      <w:pPr>
        <w:ind w:left="3413" w:hanging="360"/>
      </w:pPr>
      <w:rPr>
        <w:rFonts w:hint="default"/>
      </w:rPr>
    </w:lvl>
    <w:lvl w:ilvl="3" w:tplc="A3B4B304">
      <w:numFmt w:val="bullet"/>
      <w:lvlText w:val="•"/>
      <w:lvlJc w:val="left"/>
      <w:pPr>
        <w:ind w:left="4486" w:hanging="360"/>
      </w:pPr>
      <w:rPr>
        <w:rFonts w:hint="default"/>
      </w:rPr>
    </w:lvl>
    <w:lvl w:ilvl="4" w:tplc="348AEE8C">
      <w:numFmt w:val="bullet"/>
      <w:lvlText w:val="•"/>
      <w:lvlJc w:val="left"/>
      <w:pPr>
        <w:ind w:left="5560" w:hanging="360"/>
      </w:pPr>
      <w:rPr>
        <w:rFonts w:hint="default"/>
      </w:rPr>
    </w:lvl>
    <w:lvl w:ilvl="5" w:tplc="08F2AEEC">
      <w:numFmt w:val="bullet"/>
      <w:lvlText w:val="•"/>
      <w:lvlJc w:val="left"/>
      <w:pPr>
        <w:ind w:left="6633" w:hanging="360"/>
      </w:pPr>
      <w:rPr>
        <w:rFonts w:hint="default"/>
      </w:rPr>
    </w:lvl>
    <w:lvl w:ilvl="6" w:tplc="390E4A3A">
      <w:numFmt w:val="bullet"/>
      <w:lvlText w:val="•"/>
      <w:lvlJc w:val="left"/>
      <w:pPr>
        <w:ind w:left="7706" w:hanging="360"/>
      </w:pPr>
      <w:rPr>
        <w:rFonts w:hint="default"/>
      </w:rPr>
    </w:lvl>
    <w:lvl w:ilvl="7" w:tplc="0DACF0F2">
      <w:numFmt w:val="bullet"/>
      <w:lvlText w:val="•"/>
      <w:lvlJc w:val="left"/>
      <w:pPr>
        <w:ind w:left="8780" w:hanging="360"/>
      </w:pPr>
      <w:rPr>
        <w:rFonts w:hint="default"/>
      </w:rPr>
    </w:lvl>
    <w:lvl w:ilvl="8" w:tplc="26B8CC44">
      <w:numFmt w:val="bullet"/>
      <w:lvlText w:val="•"/>
      <w:lvlJc w:val="left"/>
      <w:pPr>
        <w:ind w:left="9853" w:hanging="360"/>
      </w:pPr>
      <w:rPr>
        <w:rFonts w:hint="default"/>
      </w:rPr>
    </w:lvl>
  </w:abstractNum>
  <w:abstractNum w:abstractNumId="24">
    <w:nsid w:val="1D2D105F"/>
    <w:multiLevelType w:val="hybridMultilevel"/>
    <w:tmpl w:val="90F6D7E8"/>
    <w:lvl w:ilvl="0" w:tplc="9E021D02">
      <w:start w:val="1"/>
      <w:numFmt w:val="lowerRoman"/>
      <w:lvlText w:val="%1."/>
      <w:lvlJc w:val="left"/>
      <w:pPr>
        <w:ind w:left="1982" w:hanging="183"/>
      </w:pPr>
      <w:rPr>
        <w:rFonts w:hint="default"/>
        <w:spacing w:val="-9"/>
        <w:w w:val="99"/>
      </w:rPr>
    </w:lvl>
    <w:lvl w:ilvl="1" w:tplc="441409F4">
      <w:numFmt w:val="bullet"/>
      <w:lvlText w:val=""/>
      <w:lvlJc w:val="left"/>
      <w:pPr>
        <w:ind w:left="1800" w:hanging="360"/>
      </w:pPr>
      <w:rPr>
        <w:rFonts w:ascii="Symbol" w:eastAsia="Symbol" w:hAnsi="Symbol" w:cs="Symbol" w:hint="default"/>
        <w:w w:val="100"/>
        <w:sz w:val="22"/>
        <w:szCs w:val="22"/>
      </w:rPr>
    </w:lvl>
    <w:lvl w:ilvl="2" w:tplc="25B61F40">
      <w:numFmt w:val="bullet"/>
      <w:lvlText w:val="•"/>
      <w:lvlJc w:val="left"/>
      <w:pPr>
        <w:ind w:left="3120" w:hanging="360"/>
      </w:pPr>
      <w:rPr>
        <w:rFonts w:hint="default"/>
      </w:rPr>
    </w:lvl>
    <w:lvl w:ilvl="3" w:tplc="42842E8C">
      <w:numFmt w:val="bullet"/>
      <w:lvlText w:val="•"/>
      <w:lvlJc w:val="left"/>
      <w:pPr>
        <w:ind w:left="4260" w:hanging="360"/>
      </w:pPr>
      <w:rPr>
        <w:rFonts w:hint="default"/>
      </w:rPr>
    </w:lvl>
    <w:lvl w:ilvl="4" w:tplc="2BB4F4C6">
      <w:numFmt w:val="bullet"/>
      <w:lvlText w:val="•"/>
      <w:lvlJc w:val="left"/>
      <w:pPr>
        <w:ind w:left="5400" w:hanging="360"/>
      </w:pPr>
      <w:rPr>
        <w:rFonts w:hint="default"/>
      </w:rPr>
    </w:lvl>
    <w:lvl w:ilvl="5" w:tplc="004E0BA8">
      <w:numFmt w:val="bullet"/>
      <w:lvlText w:val="•"/>
      <w:lvlJc w:val="left"/>
      <w:pPr>
        <w:ind w:left="6540" w:hanging="360"/>
      </w:pPr>
      <w:rPr>
        <w:rFonts w:hint="default"/>
      </w:rPr>
    </w:lvl>
    <w:lvl w:ilvl="6" w:tplc="A3381EB2">
      <w:numFmt w:val="bullet"/>
      <w:lvlText w:val="•"/>
      <w:lvlJc w:val="left"/>
      <w:pPr>
        <w:ind w:left="7680" w:hanging="360"/>
      </w:pPr>
      <w:rPr>
        <w:rFonts w:hint="default"/>
      </w:rPr>
    </w:lvl>
    <w:lvl w:ilvl="7" w:tplc="05501CBA">
      <w:numFmt w:val="bullet"/>
      <w:lvlText w:val="•"/>
      <w:lvlJc w:val="left"/>
      <w:pPr>
        <w:ind w:left="8820" w:hanging="360"/>
      </w:pPr>
      <w:rPr>
        <w:rFonts w:hint="default"/>
      </w:rPr>
    </w:lvl>
    <w:lvl w:ilvl="8" w:tplc="6F7085E0">
      <w:numFmt w:val="bullet"/>
      <w:lvlText w:val="•"/>
      <w:lvlJc w:val="left"/>
      <w:pPr>
        <w:ind w:left="9960" w:hanging="360"/>
      </w:pPr>
      <w:rPr>
        <w:rFonts w:hint="default"/>
      </w:rPr>
    </w:lvl>
  </w:abstractNum>
  <w:abstractNum w:abstractNumId="25">
    <w:nsid w:val="1E3F1C96"/>
    <w:multiLevelType w:val="hybridMultilevel"/>
    <w:tmpl w:val="C16CBF38"/>
    <w:lvl w:ilvl="0" w:tplc="55CA91B8">
      <w:start w:val="1"/>
      <w:numFmt w:val="lowerRoman"/>
      <w:lvlText w:val="%1."/>
      <w:lvlJc w:val="left"/>
      <w:pPr>
        <w:ind w:left="2520" w:hanging="360"/>
      </w:pPr>
      <w:rPr>
        <w:rFonts w:ascii="Times New Roman" w:eastAsia="Times New Roman" w:hAnsi="Times New Roman" w:cs="Times New Roman" w:hint="default"/>
        <w:spacing w:val="-4"/>
        <w:w w:val="100"/>
        <w:sz w:val="22"/>
        <w:szCs w:val="22"/>
      </w:rPr>
    </w:lvl>
    <w:lvl w:ilvl="1" w:tplc="D4B483F8">
      <w:numFmt w:val="bullet"/>
      <w:lvlText w:val="•"/>
      <w:lvlJc w:val="left"/>
      <w:pPr>
        <w:ind w:left="3492" w:hanging="360"/>
      </w:pPr>
      <w:rPr>
        <w:rFonts w:hint="default"/>
      </w:rPr>
    </w:lvl>
    <w:lvl w:ilvl="2" w:tplc="5D3E9D34">
      <w:numFmt w:val="bullet"/>
      <w:lvlText w:val="•"/>
      <w:lvlJc w:val="left"/>
      <w:pPr>
        <w:ind w:left="4464" w:hanging="360"/>
      </w:pPr>
      <w:rPr>
        <w:rFonts w:hint="default"/>
      </w:rPr>
    </w:lvl>
    <w:lvl w:ilvl="3" w:tplc="3C62EDA4">
      <w:numFmt w:val="bullet"/>
      <w:lvlText w:val="•"/>
      <w:lvlJc w:val="left"/>
      <w:pPr>
        <w:ind w:left="5436" w:hanging="360"/>
      </w:pPr>
      <w:rPr>
        <w:rFonts w:hint="default"/>
      </w:rPr>
    </w:lvl>
    <w:lvl w:ilvl="4" w:tplc="40402DB6">
      <w:numFmt w:val="bullet"/>
      <w:lvlText w:val="•"/>
      <w:lvlJc w:val="left"/>
      <w:pPr>
        <w:ind w:left="6408" w:hanging="360"/>
      </w:pPr>
      <w:rPr>
        <w:rFonts w:hint="default"/>
      </w:rPr>
    </w:lvl>
    <w:lvl w:ilvl="5" w:tplc="2302501A">
      <w:numFmt w:val="bullet"/>
      <w:lvlText w:val="•"/>
      <w:lvlJc w:val="left"/>
      <w:pPr>
        <w:ind w:left="7380" w:hanging="360"/>
      </w:pPr>
      <w:rPr>
        <w:rFonts w:hint="default"/>
      </w:rPr>
    </w:lvl>
    <w:lvl w:ilvl="6" w:tplc="5202A7BA">
      <w:numFmt w:val="bullet"/>
      <w:lvlText w:val="•"/>
      <w:lvlJc w:val="left"/>
      <w:pPr>
        <w:ind w:left="8352" w:hanging="360"/>
      </w:pPr>
      <w:rPr>
        <w:rFonts w:hint="default"/>
      </w:rPr>
    </w:lvl>
    <w:lvl w:ilvl="7" w:tplc="29A02BF6">
      <w:numFmt w:val="bullet"/>
      <w:lvlText w:val="•"/>
      <w:lvlJc w:val="left"/>
      <w:pPr>
        <w:ind w:left="9324" w:hanging="360"/>
      </w:pPr>
      <w:rPr>
        <w:rFonts w:hint="default"/>
      </w:rPr>
    </w:lvl>
    <w:lvl w:ilvl="8" w:tplc="E892D22A">
      <w:numFmt w:val="bullet"/>
      <w:lvlText w:val="•"/>
      <w:lvlJc w:val="left"/>
      <w:pPr>
        <w:ind w:left="10296" w:hanging="360"/>
      </w:pPr>
      <w:rPr>
        <w:rFonts w:hint="default"/>
      </w:rPr>
    </w:lvl>
  </w:abstractNum>
  <w:abstractNum w:abstractNumId="26">
    <w:nsid w:val="1F03732C"/>
    <w:multiLevelType w:val="hybridMultilevel"/>
    <w:tmpl w:val="44ACEE38"/>
    <w:lvl w:ilvl="0" w:tplc="675CA668">
      <w:start w:val="11"/>
      <w:numFmt w:val="decimal"/>
      <w:lvlText w:val="%1."/>
      <w:lvlJc w:val="left"/>
      <w:pPr>
        <w:ind w:left="2040" w:hanging="720"/>
      </w:pPr>
      <w:rPr>
        <w:rFonts w:ascii="Times New Roman" w:eastAsia="Times New Roman" w:hAnsi="Times New Roman" w:cs="Times New Roman" w:hint="default"/>
        <w:w w:val="100"/>
        <w:sz w:val="22"/>
        <w:szCs w:val="22"/>
      </w:rPr>
    </w:lvl>
    <w:lvl w:ilvl="1" w:tplc="4F141B28">
      <w:start w:val="1"/>
      <w:numFmt w:val="lowerLetter"/>
      <w:lvlText w:val="%2."/>
      <w:lvlJc w:val="left"/>
      <w:pPr>
        <w:ind w:left="2342" w:hanging="360"/>
      </w:pPr>
      <w:rPr>
        <w:rFonts w:ascii="Times New Roman" w:eastAsia="Times New Roman" w:hAnsi="Times New Roman" w:cs="Times New Roman" w:hint="default"/>
        <w:spacing w:val="0"/>
        <w:w w:val="100"/>
        <w:sz w:val="22"/>
        <w:szCs w:val="22"/>
      </w:rPr>
    </w:lvl>
    <w:lvl w:ilvl="2" w:tplc="407C220A">
      <w:numFmt w:val="bullet"/>
      <w:lvlText w:val="•"/>
      <w:lvlJc w:val="left"/>
      <w:pPr>
        <w:ind w:left="3413" w:hanging="360"/>
      </w:pPr>
      <w:rPr>
        <w:rFonts w:hint="default"/>
      </w:rPr>
    </w:lvl>
    <w:lvl w:ilvl="3" w:tplc="45147FA2">
      <w:numFmt w:val="bullet"/>
      <w:lvlText w:val="•"/>
      <w:lvlJc w:val="left"/>
      <w:pPr>
        <w:ind w:left="4486" w:hanging="360"/>
      </w:pPr>
      <w:rPr>
        <w:rFonts w:hint="default"/>
      </w:rPr>
    </w:lvl>
    <w:lvl w:ilvl="4" w:tplc="07CA51C4">
      <w:numFmt w:val="bullet"/>
      <w:lvlText w:val="•"/>
      <w:lvlJc w:val="left"/>
      <w:pPr>
        <w:ind w:left="5560" w:hanging="360"/>
      </w:pPr>
      <w:rPr>
        <w:rFonts w:hint="default"/>
      </w:rPr>
    </w:lvl>
    <w:lvl w:ilvl="5" w:tplc="2F9CEF06">
      <w:numFmt w:val="bullet"/>
      <w:lvlText w:val="•"/>
      <w:lvlJc w:val="left"/>
      <w:pPr>
        <w:ind w:left="6633" w:hanging="360"/>
      </w:pPr>
      <w:rPr>
        <w:rFonts w:hint="default"/>
      </w:rPr>
    </w:lvl>
    <w:lvl w:ilvl="6" w:tplc="6C906BD6">
      <w:numFmt w:val="bullet"/>
      <w:lvlText w:val="•"/>
      <w:lvlJc w:val="left"/>
      <w:pPr>
        <w:ind w:left="7706" w:hanging="360"/>
      </w:pPr>
      <w:rPr>
        <w:rFonts w:hint="default"/>
      </w:rPr>
    </w:lvl>
    <w:lvl w:ilvl="7" w:tplc="585A0154">
      <w:numFmt w:val="bullet"/>
      <w:lvlText w:val="•"/>
      <w:lvlJc w:val="left"/>
      <w:pPr>
        <w:ind w:left="8780" w:hanging="360"/>
      </w:pPr>
      <w:rPr>
        <w:rFonts w:hint="default"/>
      </w:rPr>
    </w:lvl>
    <w:lvl w:ilvl="8" w:tplc="35D0C648">
      <w:numFmt w:val="bullet"/>
      <w:lvlText w:val="•"/>
      <w:lvlJc w:val="left"/>
      <w:pPr>
        <w:ind w:left="9853" w:hanging="360"/>
      </w:pPr>
      <w:rPr>
        <w:rFonts w:hint="default"/>
      </w:rPr>
    </w:lvl>
  </w:abstractNum>
  <w:abstractNum w:abstractNumId="27">
    <w:nsid w:val="21101422"/>
    <w:multiLevelType w:val="hybridMultilevel"/>
    <w:tmpl w:val="BC688324"/>
    <w:lvl w:ilvl="0" w:tplc="8166CF9C">
      <w:start w:val="1"/>
      <w:numFmt w:val="bullet"/>
      <w:lvlText w:val=""/>
      <w:lvlPicBulletId w:val="0"/>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21BF440F"/>
    <w:multiLevelType w:val="hybridMultilevel"/>
    <w:tmpl w:val="577EF48C"/>
    <w:lvl w:ilvl="0" w:tplc="46C669CC">
      <w:start w:val="1"/>
      <w:numFmt w:val="lowerRoman"/>
      <w:lvlText w:val="%1."/>
      <w:lvlJc w:val="left"/>
      <w:pPr>
        <w:ind w:left="2880" w:hanging="720"/>
      </w:pPr>
      <w:rPr>
        <w:rFonts w:ascii="Times New Roman" w:eastAsia="Times New Roman" w:hAnsi="Times New Roman" w:cs="Times New Roman" w:hint="default"/>
        <w:spacing w:val="-4"/>
        <w:w w:val="100"/>
        <w:sz w:val="22"/>
        <w:szCs w:val="22"/>
      </w:rPr>
    </w:lvl>
    <w:lvl w:ilvl="1" w:tplc="55783410">
      <w:numFmt w:val="bullet"/>
      <w:lvlText w:val="•"/>
      <w:lvlJc w:val="left"/>
      <w:pPr>
        <w:ind w:left="3816" w:hanging="720"/>
      </w:pPr>
      <w:rPr>
        <w:rFonts w:hint="default"/>
      </w:rPr>
    </w:lvl>
    <w:lvl w:ilvl="2" w:tplc="AC62B8E2">
      <w:numFmt w:val="bullet"/>
      <w:lvlText w:val="•"/>
      <w:lvlJc w:val="left"/>
      <w:pPr>
        <w:ind w:left="4752" w:hanging="720"/>
      </w:pPr>
      <w:rPr>
        <w:rFonts w:hint="default"/>
      </w:rPr>
    </w:lvl>
    <w:lvl w:ilvl="3" w:tplc="454ABC1C">
      <w:numFmt w:val="bullet"/>
      <w:lvlText w:val="•"/>
      <w:lvlJc w:val="left"/>
      <w:pPr>
        <w:ind w:left="5688" w:hanging="720"/>
      </w:pPr>
      <w:rPr>
        <w:rFonts w:hint="default"/>
      </w:rPr>
    </w:lvl>
    <w:lvl w:ilvl="4" w:tplc="2EB2D776">
      <w:numFmt w:val="bullet"/>
      <w:lvlText w:val="•"/>
      <w:lvlJc w:val="left"/>
      <w:pPr>
        <w:ind w:left="6624" w:hanging="720"/>
      </w:pPr>
      <w:rPr>
        <w:rFonts w:hint="default"/>
      </w:rPr>
    </w:lvl>
    <w:lvl w:ilvl="5" w:tplc="5E649BA8">
      <w:numFmt w:val="bullet"/>
      <w:lvlText w:val="•"/>
      <w:lvlJc w:val="left"/>
      <w:pPr>
        <w:ind w:left="7560" w:hanging="720"/>
      </w:pPr>
      <w:rPr>
        <w:rFonts w:hint="default"/>
      </w:rPr>
    </w:lvl>
    <w:lvl w:ilvl="6" w:tplc="F31612E4">
      <w:numFmt w:val="bullet"/>
      <w:lvlText w:val="•"/>
      <w:lvlJc w:val="left"/>
      <w:pPr>
        <w:ind w:left="8496" w:hanging="720"/>
      </w:pPr>
      <w:rPr>
        <w:rFonts w:hint="default"/>
      </w:rPr>
    </w:lvl>
    <w:lvl w:ilvl="7" w:tplc="1D00E44E">
      <w:numFmt w:val="bullet"/>
      <w:lvlText w:val="•"/>
      <w:lvlJc w:val="left"/>
      <w:pPr>
        <w:ind w:left="9432" w:hanging="720"/>
      </w:pPr>
      <w:rPr>
        <w:rFonts w:hint="default"/>
      </w:rPr>
    </w:lvl>
    <w:lvl w:ilvl="8" w:tplc="10829D18">
      <w:numFmt w:val="bullet"/>
      <w:lvlText w:val="•"/>
      <w:lvlJc w:val="left"/>
      <w:pPr>
        <w:ind w:left="10368" w:hanging="720"/>
      </w:pPr>
      <w:rPr>
        <w:rFonts w:hint="default"/>
      </w:rPr>
    </w:lvl>
  </w:abstractNum>
  <w:abstractNum w:abstractNumId="29">
    <w:nsid w:val="2413389F"/>
    <w:multiLevelType w:val="hybridMultilevel"/>
    <w:tmpl w:val="C3AA0AEE"/>
    <w:lvl w:ilvl="0" w:tplc="86F4B320">
      <w:start w:val="5"/>
      <w:numFmt w:val="decimal"/>
      <w:lvlText w:val="%1."/>
      <w:lvlJc w:val="left"/>
      <w:pPr>
        <w:ind w:left="2520" w:hanging="360"/>
      </w:pPr>
      <w:rPr>
        <w:rFonts w:ascii="Times New Roman" w:eastAsia="Times New Roman" w:hAnsi="Times New Roman" w:cs="Times New Roman" w:hint="default"/>
        <w:i/>
        <w:w w:val="99"/>
        <w:sz w:val="24"/>
        <w:szCs w:val="24"/>
      </w:rPr>
    </w:lvl>
    <w:lvl w:ilvl="1" w:tplc="5B344488">
      <w:numFmt w:val="bullet"/>
      <w:lvlText w:val="•"/>
      <w:lvlJc w:val="left"/>
      <w:pPr>
        <w:ind w:left="3468" w:hanging="360"/>
      </w:pPr>
      <w:rPr>
        <w:rFonts w:hint="default"/>
      </w:rPr>
    </w:lvl>
    <w:lvl w:ilvl="2" w:tplc="83000A2A">
      <w:numFmt w:val="bullet"/>
      <w:lvlText w:val="•"/>
      <w:lvlJc w:val="left"/>
      <w:pPr>
        <w:ind w:left="4416" w:hanging="360"/>
      </w:pPr>
      <w:rPr>
        <w:rFonts w:hint="default"/>
      </w:rPr>
    </w:lvl>
    <w:lvl w:ilvl="3" w:tplc="660EBBC8">
      <w:numFmt w:val="bullet"/>
      <w:lvlText w:val="•"/>
      <w:lvlJc w:val="left"/>
      <w:pPr>
        <w:ind w:left="5364" w:hanging="360"/>
      </w:pPr>
      <w:rPr>
        <w:rFonts w:hint="default"/>
      </w:rPr>
    </w:lvl>
    <w:lvl w:ilvl="4" w:tplc="5A32BEA2">
      <w:numFmt w:val="bullet"/>
      <w:lvlText w:val="•"/>
      <w:lvlJc w:val="left"/>
      <w:pPr>
        <w:ind w:left="6312" w:hanging="360"/>
      </w:pPr>
      <w:rPr>
        <w:rFonts w:hint="default"/>
      </w:rPr>
    </w:lvl>
    <w:lvl w:ilvl="5" w:tplc="DF045D50">
      <w:numFmt w:val="bullet"/>
      <w:lvlText w:val="•"/>
      <w:lvlJc w:val="left"/>
      <w:pPr>
        <w:ind w:left="7260" w:hanging="360"/>
      </w:pPr>
      <w:rPr>
        <w:rFonts w:hint="default"/>
      </w:rPr>
    </w:lvl>
    <w:lvl w:ilvl="6" w:tplc="47ECBF30">
      <w:numFmt w:val="bullet"/>
      <w:lvlText w:val="•"/>
      <w:lvlJc w:val="left"/>
      <w:pPr>
        <w:ind w:left="8208" w:hanging="360"/>
      </w:pPr>
      <w:rPr>
        <w:rFonts w:hint="default"/>
      </w:rPr>
    </w:lvl>
    <w:lvl w:ilvl="7" w:tplc="4E64C772">
      <w:numFmt w:val="bullet"/>
      <w:lvlText w:val="•"/>
      <w:lvlJc w:val="left"/>
      <w:pPr>
        <w:ind w:left="9156" w:hanging="360"/>
      </w:pPr>
      <w:rPr>
        <w:rFonts w:hint="default"/>
      </w:rPr>
    </w:lvl>
    <w:lvl w:ilvl="8" w:tplc="0F22F306">
      <w:numFmt w:val="bullet"/>
      <w:lvlText w:val="•"/>
      <w:lvlJc w:val="left"/>
      <w:pPr>
        <w:ind w:left="10104" w:hanging="360"/>
      </w:pPr>
      <w:rPr>
        <w:rFonts w:hint="default"/>
      </w:rPr>
    </w:lvl>
  </w:abstractNum>
  <w:abstractNum w:abstractNumId="30">
    <w:nsid w:val="25643807"/>
    <w:multiLevelType w:val="hybridMultilevel"/>
    <w:tmpl w:val="3ABA7AB8"/>
    <w:lvl w:ilvl="0" w:tplc="6C36BFC2">
      <w:start w:val="1"/>
      <w:numFmt w:val="upperLetter"/>
      <w:lvlText w:val="%1."/>
      <w:lvlJc w:val="left"/>
      <w:pPr>
        <w:ind w:left="2342" w:hanging="360"/>
      </w:pPr>
      <w:rPr>
        <w:rFonts w:ascii="Times New Roman" w:eastAsia="Times New Roman" w:hAnsi="Times New Roman" w:cs="Times New Roman" w:hint="default"/>
        <w:spacing w:val="-6"/>
        <w:w w:val="100"/>
        <w:sz w:val="22"/>
        <w:szCs w:val="22"/>
      </w:rPr>
    </w:lvl>
    <w:lvl w:ilvl="1" w:tplc="1C44AF0E">
      <w:numFmt w:val="bullet"/>
      <w:lvlText w:val="•"/>
      <w:lvlJc w:val="left"/>
      <w:pPr>
        <w:ind w:left="3330" w:hanging="360"/>
      </w:pPr>
      <w:rPr>
        <w:rFonts w:hint="default"/>
      </w:rPr>
    </w:lvl>
    <w:lvl w:ilvl="2" w:tplc="23142260">
      <w:numFmt w:val="bullet"/>
      <w:lvlText w:val="•"/>
      <w:lvlJc w:val="left"/>
      <w:pPr>
        <w:ind w:left="4320" w:hanging="360"/>
      </w:pPr>
      <w:rPr>
        <w:rFonts w:hint="default"/>
      </w:rPr>
    </w:lvl>
    <w:lvl w:ilvl="3" w:tplc="254ACB70">
      <w:numFmt w:val="bullet"/>
      <w:lvlText w:val="•"/>
      <w:lvlJc w:val="left"/>
      <w:pPr>
        <w:ind w:left="5310" w:hanging="360"/>
      </w:pPr>
      <w:rPr>
        <w:rFonts w:hint="default"/>
      </w:rPr>
    </w:lvl>
    <w:lvl w:ilvl="4" w:tplc="0C72EED0">
      <w:numFmt w:val="bullet"/>
      <w:lvlText w:val="•"/>
      <w:lvlJc w:val="left"/>
      <w:pPr>
        <w:ind w:left="6300" w:hanging="360"/>
      </w:pPr>
      <w:rPr>
        <w:rFonts w:hint="default"/>
      </w:rPr>
    </w:lvl>
    <w:lvl w:ilvl="5" w:tplc="4F943BD8">
      <w:numFmt w:val="bullet"/>
      <w:lvlText w:val="•"/>
      <w:lvlJc w:val="left"/>
      <w:pPr>
        <w:ind w:left="7290" w:hanging="360"/>
      </w:pPr>
      <w:rPr>
        <w:rFonts w:hint="default"/>
      </w:rPr>
    </w:lvl>
    <w:lvl w:ilvl="6" w:tplc="584CE3DE">
      <w:numFmt w:val="bullet"/>
      <w:lvlText w:val="•"/>
      <w:lvlJc w:val="left"/>
      <w:pPr>
        <w:ind w:left="8280" w:hanging="360"/>
      </w:pPr>
      <w:rPr>
        <w:rFonts w:hint="default"/>
      </w:rPr>
    </w:lvl>
    <w:lvl w:ilvl="7" w:tplc="628E51E0">
      <w:numFmt w:val="bullet"/>
      <w:lvlText w:val="•"/>
      <w:lvlJc w:val="left"/>
      <w:pPr>
        <w:ind w:left="9270" w:hanging="360"/>
      </w:pPr>
      <w:rPr>
        <w:rFonts w:hint="default"/>
      </w:rPr>
    </w:lvl>
    <w:lvl w:ilvl="8" w:tplc="5D54BA7E">
      <w:numFmt w:val="bullet"/>
      <w:lvlText w:val="•"/>
      <w:lvlJc w:val="left"/>
      <w:pPr>
        <w:ind w:left="10260" w:hanging="360"/>
      </w:pPr>
      <w:rPr>
        <w:rFonts w:hint="default"/>
      </w:rPr>
    </w:lvl>
  </w:abstractNum>
  <w:abstractNum w:abstractNumId="31">
    <w:nsid w:val="26DA2189"/>
    <w:multiLevelType w:val="hybridMultilevel"/>
    <w:tmpl w:val="9A6E0C5A"/>
    <w:lvl w:ilvl="0" w:tplc="2014EB6C">
      <w:start w:val="1"/>
      <w:numFmt w:val="decimal"/>
      <w:lvlText w:val="%1."/>
      <w:lvlJc w:val="left"/>
      <w:pPr>
        <w:ind w:left="2880" w:hanging="298"/>
      </w:pPr>
      <w:rPr>
        <w:rFonts w:ascii="Times New Roman" w:eastAsia="Times New Roman" w:hAnsi="Times New Roman" w:cs="Times New Roman" w:hint="default"/>
        <w:w w:val="100"/>
        <w:sz w:val="22"/>
        <w:szCs w:val="22"/>
      </w:rPr>
    </w:lvl>
    <w:lvl w:ilvl="1" w:tplc="47E8DBE2">
      <w:numFmt w:val="bullet"/>
      <w:lvlText w:val="•"/>
      <w:lvlJc w:val="left"/>
      <w:pPr>
        <w:ind w:left="3816" w:hanging="298"/>
      </w:pPr>
      <w:rPr>
        <w:rFonts w:hint="default"/>
      </w:rPr>
    </w:lvl>
    <w:lvl w:ilvl="2" w:tplc="E5EE5DEA">
      <w:numFmt w:val="bullet"/>
      <w:lvlText w:val="•"/>
      <w:lvlJc w:val="left"/>
      <w:pPr>
        <w:ind w:left="4752" w:hanging="298"/>
      </w:pPr>
      <w:rPr>
        <w:rFonts w:hint="default"/>
      </w:rPr>
    </w:lvl>
    <w:lvl w:ilvl="3" w:tplc="39DC3166">
      <w:numFmt w:val="bullet"/>
      <w:lvlText w:val="•"/>
      <w:lvlJc w:val="left"/>
      <w:pPr>
        <w:ind w:left="5688" w:hanging="298"/>
      </w:pPr>
      <w:rPr>
        <w:rFonts w:hint="default"/>
      </w:rPr>
    </w:lvl>
    <w:lvl w:ilvl="4" w:tplc="A2E6DC26">
      <w:numFmt w:val="bullet"/>
      <w:lvlText w:val="•"/>
      <w:lvlJc w:val="left"/>
      <w:pPr>
        <w:ind w:left="6624" w:hanging="298"/>
      </w:pPr>
      <w:rPr>
        <w:rFonts w:hint="default"/>
      </w:rPr>
    </w:lvl>
    <w:lvl w:ilvl="5" w:tplc="59183EDA">
      <w:numFmt w:val="bullet"/>
      <w:lvlText w:val="•"/>
      <w:lvlJc w:val="left"/>
      <w:pPr>
        <w:ind w:left="7560" w:hanging="298"/>
      </w:pPr>
      <w:rPr>
        <w:rFonts w:hint="default"/>
      </w:rPr>
    </w:lvl>
    <w:lvl w:ilvl="6" w:tplc="9FD2DC98">
      <w:numFmt w:val="bullet"/>
      <w:lvlText w:val="•"/>
      <w:lvlJc w:val="left"/>
      <w:pPr>
        <w:ind w:left="8496" w:hanging="298"/>
      </w:pPr>
      <w:rPr>
        <w:rFonts w:hint="default"/>
      </w:rPr>
    </w:lvl>
    <w:lvl w:ilvl="7" w:tplc="493873AA">
      <w:numFmt w:val="bullet"/>
      <w:lvlText w:val="•"/>
      <w:lvlJc w:val="left"/>
      <w:pPr>
        <w:ind w:left="9432" w:hanging="298"/>
      </w:pPr>
      <w:rPr>
        <w:rFonts w:hint="default"/>
      </w:rPr>
    </w:lvl>
    <w:lvl w:ilvl="8" w:tplc="9D460AB8">
      <w:numFmt w:val="bullet"/>
      <w:lvlText w:val="•"/>
      <w:lvlJc w:val="left"/>
      <w:pPr>
        <w:ind w:left="10368" w:hanging="298"/>
      </w:pPr>
      <w:rPr>
        <w:rFonts w:hint="default"/>
      </w:rPr>
    </w:lvl>
  </w:abstractNum>
  <w:abstractNum w:abstractNumId="32">
    <w:nsid w:val="277570F1"/>
    <w:multiLevelType w:val="hybridMultilevel"/>
    <w:tmpl w:val="2A14AB48"/>
    <w:lvl w:ilvl="0" w:tplc="7750B2AC">
      <w:numFmt w:val="bullet"/>
      <w:lvlText w:val=""/>
      <w:lvlJc w:val="left"/>
      <w:pPr>
        <w:ind w:left="225" w:hanging="226"/>
      </w:pPr>
      <w:rPr>
        <w:rFonts w:ascii="Symbol" w:eastAsia="Symbol" w:hAnsi="Symbol" w:cs="Symbol" w:hint="default"/>
        <w:w w:val="100"/>
        <w:sz w:val="20"/>
        <w:szCs w:val="20"/>
      </w:rPr>
    </w:lvl>
    <w:lvl w:ilvl="1" w:tplc="19ECF6B8">
      <w:numFmt w:val="bullet"/>
      <w:lvlText w:val="•"/>
      <w:lvlJc w:val="left"/>
      <w:pPr>
        <w:ind w:left="371" w:hanging="226"/>
      </w:pPr>
      <w:rPr>
        <w:rFonts w:hint="default"/>
      </w:rPr>
    </w:lvl>
    <w:lvl w:ilvl="2" w:tplc="B62AE7C0">
      <w:numFmt w:val="bullet"/>
      <w:lvlText w:val="•"/>
      <w:lvlJc w:val="left"/>
      <w:pPr>
        <w:ind w:left="523" w:hanging="226"/>
      </w:pPr>
      <w:rPr>
        <w:rFonts w:hint="default"/>
      </w:rPr>
    </w:lvl>
    <w:lvl w:ilvl="3" w:tplc="667C32D4">
      <w:numFmt w:val="bullet"/>
      <w:lvlText w:val="•"/>
      <w:lvlJc w:val="left"/>
      <w:pPr>
        <w:ind w:left="675" w:hanging="226"/>
      </w:pPr>
      <w:rPr>
        <w:rFonts w:hint="default"/>
      </w:rPr>
    </w:lvl>
    <w:lvl w:ilvl="4" w:tplc="7C3A3C48">
      <w:numFmt w:val="bullet"/>
      <w:lvlText w:val="•"/>
      <w:lvlJc w:val="left"/>
      <w:pPr>
        <w:ind w:left="826" w:hanging="226"/>
      </w:pPr>
      <w:rPr>
        <w:rFonts w:hint="default"/>
      </w:rPr>
    </w:lvl>
    <w:lvl w:ilvl="5" w:tplc="05722CCC">
      <w:numFmt w:val="bullet"/>
      <w:lvlText w:val="•"/>
      <w:lvlJc w:val="left"/>
      <w:pPr>
        <w:ind w:left="978" w:hanging="226"/>
      </w:pPr>
      <w:rPr>
        <w:rFonts w:hint="default"/>
      </w:rPr>
    </w:lvl>
    <w:lvl w:ilvl="6" w:tplc="DDF820CE">
      <w:numFmt w:val="bullet"/>
      <w:lvlText w:val="•"/>
      <w:lvlJc w:val="left"/>
      <w:pPr>
        <w:ind w:left="1130" w:hanging="226"/>
      </w:pPr>
      <w:rPr>
        <w:rFonts w:hint="default"/>
      </w:rPr>
    </w:lvl>
    <w:lvl w:ilvl="7" w:tplc="DDA0F2C0">
      <w:numFmt w:val="bullet"/>
      <w:lvlText w:val="•"/>
      <w:lvlJc w:val="left"/>
      <w:pPr>
        <w:ind w:left="1281" w:hanging="226"/>
      </w:pPr>
      <w:rPr>
        <w:rFonts w:hint="default"/>
      </w:rPr>
    </w:lvl>
    <w:lvl w:ilvl="8" w:tplc="7742AA40">
      <w:numFmt w:val="bullet"/>
      <w:lvlText w:val="•"/>
      <w:lvlJc w:val="left"/>
      <w:pPr>
        <w:ind w:left="1433" w:hanging="226"/>
      </w:pPr>
      <w:rPr>
        <w:rFonts w:hint="default"/>
      </w:rPr>
    </w:lvl>
  </w:abstractNum>
  <w:abstractNum w:abstractNumId="33">
    <w:nsid w:val="279C5258"/>
    <w:multiLevelType w:val="hybridMultilevel"/>
    <w:tmpl w:val="99FE2A5E"/>
    <w:lvl w:ilvl="0" w:tplc="BA34DCAA">
      <w:start w:val="8"/>
      <w:numFmt w:val="upperLetter"/>
      <w:lvlText w:val="%1."/>
      <w:lvlJc w:val="left"/>
      <w:pPr>
        <w:ind w:left="415" w:hanging="269"/>
      </w:pPr>
      <w:rPr>
        <w:rFonts w:ascii="Times New Roman" w:eastAsia="Times New Roman" w:hAnsi="Times New Roman" w:cs="Times New Roman" w:hint="default"/>
        <w:i/>
        <w:spacing w:val="15"/>
        <w:w w:val="99"/>
        <w:sz w:val="22"/>
        <w:szCs w:val="22"/>
      </w:rPr>
    </w:lvl>
    <w:lvl w:ilvl="1" w:tplc="0F627F4E">
      <w:numFmt w:val="bullet"/>
      <w:lvlText w:val=""/>
      <w:lvlJc w:val="left"/>
      <w:pPr>
        <w:ind w:left="2025" w:hanging="226"/>
      </w:pPr>
      <w:rPr>
        <w:rFonts w:ascii="Symbol" w:eastAsia="Symbol" w:hAnsi="Symbol" w:cs="Symbol" w:hint="default"/>
        <w:w w:val="100"/>
        <w:sz w:val="22"/>
        <w:szCs w:val="22"/>
      </w:rPr>
    </w:lvl>
    <w:lvl w:ilvl="2" w:tplc="65A6F8EE">
      <w:numFmt w:val="bullet"/>
      <w:lvlText w:val="•"/>
      <w:lvlJc w:val="left"/>
      <w:pPr>
        <w:ind w:left="2704" w:hanging="226"/>
      </w:pPr>
      <w:rPr>
        <w:rFonts w:hint="default"/>
      </w:rPr>
    </w:lvl>
    <w:lvl w:ilvl="3" w:tplc="67E08110">
      <w:numFmt w:val="bullet"/>
      <w:lvlText w:val="•"/>
      <w:lvlJc w:val="left"/>
      <w:pPr>
        <w:ind w:left="3388" w:hanging="226"/>
      </w:pPr>
      <w:rPr>
        <w:rFonts w:hint="default"/>
      </w:rPr>
    </w:lvl>
    <w:lvl w:ilvl="4" w:tplc="EB281A58">
      <w:numFmt w:val="bullet"/>
      <w:lvlText w:val="•"/>
      <w:lvlJc w:val="left"/>
      <w:pPr>
        <w:ind w:left="4072" w:hanging="226"/>
      </w:pPr>
      <w:rPr>
        <w:rFonts w:hint="default"/>
      </w:rPr>
    </w:lvl>
    <w:lvl w:ilvl="5" w:tplc="FCBA242E">
      <w:numFmt w:val="bullet"/>
      <w:lvlText w:val="•"/>
      <w:lvlJc w:val="left"/>
      <w:pPr>
        <w:ind w:left="4756" w:hanging="226"/>
      </w:pPr>
      <w:rPr>
        <w:rFonts w:hint="default"/>
      </w:rPr>
    </w:lvl>
    <w:lvl w:ilvl="6" w:tplc="7FE4F042">
      <w:numFmt w:val="bullet"/>
      <w:lvlText w:val="•"/>
      <w:lvlJc w:val="left"/>
      <w:pPr>
        <w:ind w:left="5440" w:hanging="226"/>
      </w:pPr>
      <w:rPr>
        <w:rFonts w:hint="default"/>
      </w:rPr>
    </w:lvl>
    <w:lvl w:ilvl="7" w:tplc="AD8AFE62">
      <w:numFmt w:val="bullet"/>
      <w:lvlText w:val="•"/>
      <w:lvlJc w:val="left"/>
      <w:pPr>
        <w:ind w:left="6124" w:hanging="226"/>
      </w:pPr>
      <w:rPr>
        <w:rFonts w:hint="default"/>
      </w:rPr>
    </w:lvl>
    <w:lvl w:ilvl="8" w:tplc="B20AC0D8">
      <w:numFmt w:val="bullet"/>
      <w:lvlText w:val="•"/>
      <w:lvlJc w:val="left"/>
      <w:pPr>
        <w:ind w:left="6808" w:hanging="226"/>
      </w:pPr>
      <w:rPr>
        <w:rFonts w:hint="default"/>
      </w:rPr>
    </w:lvl>
  </w:abstractNum>
  <w:abstractNum w:abstractNumId="34">
    <w:nsid w:val="289F1E63"/>
    <w:multiLevelType w:val="hybridMultilevel"/>
    <w:tmpl w:val="0AA22654"/>
    <w:lvl w:ilvl="0" w:tplc="E55EC768">
      <w:start w:val="1"/>
      <w:numFmt w:val="lowerLetter"/>
      <w:lvlText w:val="%1."/>
      <w:lvlJc w:val="left"/>
      <w:pPr>
        <w:ind w:left="2160" w:hanging="360"/>
      </w:pPr>
      <w:rPr>
        <w:rFonts w:ascii="Times New Roman" w:eastAsia="Times New Roman" w:hAnsi="Times New Roman" w:cs="Times New Roman" w:hint="default"/>
        <w:i/>
        <w:w w:val="99"/>
        <w:sz w:val="24"/>
        <w:szCs w:val="24"/>
      </w:rPr>
    </w:lvl>
    <w:lvl w:ilvl="1" w:tplc="6CEAB566">
      <w:numFmt w:val="bullet"/>
      <w:lvlText w:val=""/>
      <w:lvlJc w:val="left"/>
      <w:pPr>
        <w:ind w:left="2520" w:hanging="360"/>
      </w:pPr>
      <w:rPr>
        <w:rFonts w:hint="default"/>
        <w:w w:val="99"/>
      </w:rPr>
    </w:lvl>
    <w:lvl w:ilvl="2" w:tplc="7F263816">
      <w:numFmt w:val="bullet"/>
      <w:lvlText w:val="•"/>
      <w:lvlJc w:val="left"/>
      <w:pPr>
        <w:ind w:left="3573" w:hanging="360"/>
      </w:pPr>
      <w:rPr>
        <w:rFonts w:hint="default"/>
      </w:rPr>
    </w:lvl>
    <w:lvl w:ilvl="3" w:tplc="0BAC1D78">
      <w:numFmt w:val="bullet"/>
      <w:lvlText w:val="•"/>
      <w:lvlJc w:val="left"/>
      <w:pPr>
        <w:ind w:left="4626" w:hanging="360"/>
      </w:pPr>
      <w:rPr>
        <w:rFonts w:hint="default"/>
      </w:rPr>
    </w:lvl>
    <w:lvl w:ilvl="4" w:tplc="C8D42B88">
      <w:numFmt w:val="bullet"/>
      <w:lvlText w:val="•"/>
      <w:lvlJc w:val="left"/>
      <w:pPr>
        <w:ind w:left="5680" w:hanging="360"/>
      </w:pPr>
      <w:rPr>
        <w:rFonts w:hint="default"/>
      </w:rPr>
    </w:lvl>
    <w:lvl w:ilvl="5" w:tplc="5A749CB4">
      <w:numFmt w:val="bullet"/>
      <w:lvlText w:val="•"/>
      <w:lvlJc w:val="left"/>
      <w:pPr>
        <w:ind w:left="6733" w:hanging="360"/>
      </w:pPr>
      <w:rPr>
        <w:rFonts w:hint="default"/>
      </w:rPr>
    </w:lvl>
    <w:lvl w:ilvl="6" w:tplc="4AFC1CCC">
      <w:numFmt w:val="bullet"/>
      <w:lvlText w:val="•"/>
      <w:lvlJc w:val="left"/>
      <w:pPr>
        <w:ind w:left="7786" w:hanging="360"/>
      </w:pPr>
      <w:rPr>
        <w:rFonts w:hint="default"/>
      </w:rPr>
    </w:lvl>
    <w:lvl w:ilvl="7" w:tplc="04F2172C">
      <w:numFmt w:val="bullet"/>
      <w:lvlText w:val="•"/>
      <w:lvlJc w:val="left"/>
      <w:pPr>
        <w:ind w:left="8840" w:hanging="360"/>
      </w:pPr>
      <w:rPr>
        <w:rFonts w:hint="default"/>
      </w:rPr>
    </w:lvl>
    <w:lvl w:ilvl="8" w:tplc="3124B5E8">
      <w:numFmt w:val="bullet"/>
      <w:lvlText w:val="•"/>
      <w:lvlJc w:val="left"/>
      <w:pPr>
        <w:ind w:left="9893" w:hanging="360"/>
      </w:pPr>
      <w:rPr>
        <w:rFonts w:hint="default"/>
      </w:rPr>
    </w:lvl>
  </w:abstractNum>
  <w:abstractNum w:abstractNumId="35">
    <w:nsid w:val="291E2537"/>
    <w:multiLevelType w:val="multilevel"/>
    <w:tmpl w:val="F3F6E77C"/>
    <w:lvl w:ilvl="0">
      <w:start w:val="6"/>
      <w:numFmt w:val="decimal"/>
      <w:lvlText w:val="%1"/>
      <w:lvlJc w:val="left"/>
      <w:pPr>
        <w:ind w:left="1300" w:hanging="720"/>
        <w:jc w:val="right"/>
      </w:pPr>
      <w:rPr>
        <w:rFonts w:hint="default"/>
      </w:rPr>
    </w:lvl>
    <w:lvl w:ilvl="1">
      <w:start w:val="1"/>
      <w:numFmt w:val="decimal"/>
      <w:lvlText w:val="%1.%2"/>
      <w:lvlJc w:val="left"/>
      <w:pPr>
        <w:ind w:left="1300" w:hanging="720"/>
      </w:pPr>
      <w:rPr>
        <w:rFonts w:ascii="Times New Roman" w:eastAsia="Times New Roman" w:hAnsi="Times New Roman" w:cs="Times New Roman" w:hint="default"/>
        <w:w w:val="99"/>
        <w:sz w:val="24"/>
        <w:szCs w:val="24"/>
      </w:rPr>
    </w:lvl>
    <w:lvl w:ilvl="2">
      <w:start w:val="1"/>
      <w:numFmt w:val="decimal"/>
      <w:lvlText w:val="%1.%2.%3"/>
      <w:lvlJc w:val="left"/>
      <w:pPr>
        <w:ind w:left="1540" w:hanging="960"/>
      </w:pPr>
      <w:rPr>
        <w:rFonts w:ascii="Times New Roman" w:eastAsia="Times New Roman" w:hAnsi="Times New Roman" w:cs="Times New Roman" w:hint="default"/>
        <w:w w:val="99"/>
        <w:sz w:val="24"/>
        <w:szCs w:val="24"/>
      </w:rPr>
    </w:lvl>
    <w:lvl w:ilvl="3">
      <w:numFmt w:val="bullet"/>
      <w:lvlText w:val="•"/>
      <w:lvlJc w:val="left"/>
      <w:pPr>
        <w:ind w:left="3326" w:hanging="960"/>
      </w:pPr>
      <w:rPr>
        <w:rFonts w:hint="default"/>
      </w:rPr>
    </w:lvl>
    <w:lvl w:ilvl="4">
      <w:numFmt w:val="bullet"/>
      <w:lvlText w:val="•"/>
      <w:lvlJc w:val="left"/>
      <w:pPr>
        <w:ind w:left="4220" w:hanging="960"/>
      </w:pPr>
      <w:rPr>
        <w:rFonts w:hint="default"/>
      </w:rPr>
    </w:lvl>
    <w:lvl w:ilvl="5">
      <w:numFmt w:val="bullet"/>
      <w:lvlText w:val="•"/>
      <w:lvlJc w:val="left"/>
      <w:pPr>
        <w:ind w:left="5113" w:hanging="960"/>
      </w:pPr>
      <w:rPr>
        <w:rFonts w:hint="default"/>
      </w:rPr>
    </w:lvl>
    <w:lvl w:ilvl="6">
      <w:numFmt w:val="bullet"/>
      <w:lvlText w:val="•"/>
      <w:lvlJc w:val="left"/>
      <w:pPr>
        <w:ind w:left="6006" w:hanging="960"/>
      </w:pPr>
      <w:rPr>
        <w:rFonts w:hint="default"/>
      </w:rPr>
    </w:lvl>
    <w:lvl w:ilvl="7">
      <w:numFmt w:val="bullet"/>
      <w:lvlText w:val="•"/>
      <w:lvlJc w:val="left"/>
      <w:pPr>
        <w:ind w:left="6900" w:hanging="960"/>
      </w:pPr>
      <w:rPr>
        <w:rFonts w:hint="default"/>
      </w:rPr>
    </w:lvl>
    <w:lvl w:ilvl="8">
      <w:numFmt w:val="bullet"/>
      <w:lvlText w:val="•"/>
      <w:lvlJc w:val="left"/>
      <w:pPr>
        <w:ind w:left="7793" w:hanging="960"/>
      </w:pPr>
      <w:rPr>
        <w:rFonts w:hint="default"/>
      </w:rPr>
    </w:lvl>
  </w:abstractNum>
  <w:abstractNum w:abstractNumId="36">
    <w:nsid w:val="296427AB"/>
    <w:multiLevelType w:val="hybridMultilevel"/>
    <w:tmpl w:val="F064C7D4"/>
    <w:lvl w:ilvl="0" w:tplc="A346634C">
      <w:start w:val="1"/>
      <w:numFmt w:val="lowerLetter"/>
      <w:lvlText w:val="%1."/>
      <w:lvlJc w:val="left"/>
      <w:pPr>
        <w:ind w:left="2520" w:hanging="360"/>
      </w:pPr>
      <w:rPr>
        <w:rFonts w:ascii="Times New Roman" w:eastAsia="Times New Roman" w:hAnsi="Times New Roman" w:cs="Times New Roman" w:hint="default"/>
        <w:i/>
        <w:w w:val="99"/>
        <w:sz w:val="24"/>
        <w:szCs w:val="24"/>
      </w:rPr>
    </w:lvl>
    <w:lvl w:ilvl="1" w:tplc="FA6A6B0E">
      <w:numFmt w:val="bullet"/>
      <w:lvlText w:val="•"/>
      <w:lvlJc w:val="left"/>
      <w:pPr>
        <w:ind w:left="3492" w:hanging="360"/>
      </w:pPr>
      <w:rPr>
        <w:rFonts w:hint="default"/>
      </w:rPr>
    </w:lvl>
    <w:lvl w:ilvl="2" w:tplc="7B6A33F2">
      <w:numFmt w:val="bullet"/>
      <w:lvlText w:val="•"/>
      <w:lvlJc w:val="left"/>
      <w:pPr>
        <w:ind w:left="4464" w:hanging="360"/>
      </w:pPr>
      <w:rPr>
        <w:rFonts w:hint="default"/>
      </w:rPr>
    </w:lvl>
    <w:lvl w:ilvl="3" w:tplc="11487994">
      <w:numFmt w:val="bullet"/>
      <w:lvlText w:val="•"/>
      <w:lvlJc w:val="left"/>
      <w:pPr>
        <w:ind w:left="5436" w:hanging="360"/>
      </w:pPr>
      <w:rPr>
        <w:rFonts w:hint="default"/>
      </w:rPr>
    </w:lvl>
    <w:lvl w:ilvl="4" w:tplc="88B63D76">
      <w:numFmt w:val="bullet"/>
      <w:lvlText w:val="•"/>
      <w:lvlJc w:val="left"/>
      <w:pPr>
        <w:ind w:left="6408" w:hanging="360"/>
      </w:pPr>
      <w:rPr>
        <w:rFonts w:hint="default"/>
      </w:rPr>
    </w:lvl>
    <w:lvl w:ilvl="5" w:tplc="3CC26C16">
      <w:numFmt w:val="bullet"/>
      <w:lvlText w:val="•"/>
      <w:lvlJc w:val="left"/>
      <w:pPr>
        <w:ind w:left="7380" w:hanging="360"/>
      </w:pPr>
      <w:rPr>
        <w:rFonts w:hint="default"/>
      </w:rPr>
    </w:lvl>
    <w:lvl w:ilvl="6" w:tplc="2A22C4EA">
      <w:numFmt w:val="bullet"/>
      <w:lvlText w:val="•"/>
      <w:lvlJc w:val="left"/>
      <w:pPr>
        <w:ind w:left="8352" w:hanging="360"/>
      </w:pPr>
      <w:rPr>
        <w:rFonts w:hint="default"/>
      </w:rPr>
    </w:lvl>
    <w:lvl w:ilvl="7" w:tplc="D2D27B46">
      <w:numFmt w:val="bullet"/>
      <w:lvlText w:val="•"/>
      <w:lvlJc w:val="left"/>
      <w:pPr>
        <w:ind w:left="9324" w:hanging="360"/>
      </w:pPr>
      <w:rPr>
        <w:rFonts w:hint="default"/>
      </w:rPr>
    </w:lvl>
    <w:lvl w:ilvl="8" w:tplc="BC38293E">
      <w:numFmt w:val="bullet"/>
      <w:lvlText w:val="•"/>
      <w:lvlJc w:val="left"/>
      <w:pPr>
        <w:ind w:left="10296" w:hanging="360"/>
      </w:pPr>
      <w:rPr>
        <w:rFonts w:hint="default"/>
      </w:rPr>
    </w:lvl>
  </w:abstractNum>
  <w:abstractNum w:abstractNumId="37">
    <w:nsid w:val="2AA64A35"/>
    <w:multiLevelType w:val="hybridMultilevel"/>
    <w:tmpl w:val="1FDA5A0A"/>
    <w:lvl w:ilvl="0" w:tplc="B560D636">
      <w:numFmt w:val="bullet"/>
      <w:lvlText w:val=""/>
      <w:lvlJc w:val="left"/>
      <w:pPr>
        <w:ind w:left="314" w:hanging="226"/>
      </w:pPr>
      <w:rPr>
        <w:rFonts w:ascii="Symbol" w:eastAsia="Symbol" w:hAnsi="Symbol" w:cs="Symbol" w:hint="default"/>
        <w:w w:val="100"/>
        <w:sz w:val="20"/>
        <w:szCs w:val="20"/>
      </w:rPr>
    </w:lvl>
    <w:lvl w:ilvl="1" w:tplc="4EF8FEE0">
      <w:numFmt w:val="bullet"/>
      <w:lvlText w:val="•"/>
      <w:lvlJc w:val="left"/>
      <w:pPr>
        <w:ind w:left="538" w:hanging="226"/>
      </w:pPr>
      <w:rPr>
        <w:rFonts w:hint="default"/>
      </w:rPr>
    </w:lvl>
    <w:lvl w:ilvl="2" w:tplc="75D8421C">
      <w:numFmt w:val="bullet"/>
      <w:lvlText w:val="•"/>
      <w:lvlJc w:val="left"/>
      <w:pPr>
        <w:ind w:left="757" w:hanging="226"/>
      </w:pPr>
      <w:rPr>
        <w:rFonts w:hint="default"/>
      </w:rPr>
    </w:lvl>
    <w:lvl w:ilvl="3" w:tplc="A86CC470">
      <w:numFmt w:val="bullet"/>
      <w:lvlText w:val="•"/>
      <w:lvlJc w:val="left"/>
      <w:pPr>
        <w:ind w:left="975" w:hanging="226"/>
      </w:pPr>
      <w:rPr>
        <w:rFonts w:hint="default"/>
      </w:rPr>
    </w:lvl>
    <w:lvl w:ilvl="4" w:tplc="AAF4FEB6">
      <w:numFmt w:val="bullet"/>
      <w:lvlText w:val="•"/>
      <w:lvlJc w:val="left"/>
      <w:pPr>
        <w:ind w:left="1194" w:hanging="226"/>
      </w:pPr>
      <w:rPr>
        <w:rFonts w:hint="default"/>
      </w:rPr>
    </w:lvl>
    <w:lvl w:ilvl="5" w:tplc="4C50F3C2">
      <w:numFmt w:val="bullet"/>
      <w:lvlText w:val="•"/>
      <w:lvlJc w:val="left"/>
      <w:pPr>
        <w:ind w:left="1412" w:hanging="226"/>
      </w:pPr>
      <w:rPr>
        <w:rFonts w:hint="default"/>
      </w:rPr>
    </w:lvl>
    <w:lvl w:ilvl="6" w:tplc="ED52E126">
      <w:numFmt w:val="bullet"/>
      <w:lvlText w:val="•"/>
      <w:lvlJc w:val="left"/>
      <w:pPr>
        <w:ind w:left="1631" w:hanging="226"/>
      </w:pPr>
      <w:rPr>
        <w:rFonts w:hint="default"/>
      </w:rPr>
    </w:lvl>
    <w:lvl w:ilvl="7" w:tplc="0FEE9E58">
      <w:numFmt w:val="bullet"/>
      <w:lvlText w:val="•"/>
      <w:lvlJc w:val="left"/>
      <w:pPr>
        <w:ind w:left="1849" w:hanging="226"/>
      </w:pPr>
      <w:rPr>
        <w:rFonts w:hint="default"/>
      </w:rPr>
    </w:lvl>
    <w:lvl w:ilvl="8" w:tplc="40C29C94">
      <w:numFmt w:val="bullet"/>
      <w:lvlText w:val="•"/>
      <w:lvlJc w:val="left"/>
      <w:pPr>
        <w:ind w:left="2068" w:hanging="226"/>
      </w:pPr>
      <w:rPr>
        <w:rFonts w:hint="default"/>
      </w:rPr>
    </w:lvl>
  </w:abstractNum>
  <w:abstractNum w:abstractNumId="38">
    <w:nsid w:val="2B1F019F"/>
    <w:multiLevelType w:val="hybridMultilevel"/>
    <w:tmpl w:val="E1AC2EFA"/>
    <w:lvl w:ilvl="0" w:tplc="91FAD05E">
      <w:start w:val="2"/>
      <w:numFmt w:val="decimal"/>
      <w:lvlText w:val="%1."/>
      <w:lvlJc w:val="left"/>
      <w:pPr>
        <w:ind w:left="2520" w:hanging="360"/>
      </w:pPr>
      <w:rPr>
        <w:rFonts w:hint="default"/>
        <w:w w:val="99"/>
      </w:rPr>
    </w:lvl>
    <w:lvl w:ilvl="1" w:tplc="3E54AFF0">
      <w:start w:val="1"/>
      <w:numFmt w:val="lowerLetter"/>
      <w:lvlText w:val="%2."/>
      <w:lvlJc w:val="left"/>
      <w:pPr>
        <w:ind w:left="3240" w:hanging="360"/>
      </w:pPr>
      <w:rPr>
        <w:rFonts w:ascii="Times New Roman" w:eastAsia="Times New Roman" w:hAnsi="Times New Roman" w:cs="Times New Roman" w:hint="default"/>
        <w:i/>
        <w:w w:val="99"/>
        <w:sz w:val="24"/>
        <w:szCs w:val="24"/>
      </w:rPr>
    </w:lvl>
    <w:lvl w:ilvl="2" w:tplc="16148372">
      <w:numFmt w:val="bullet"/>
      <w:lvlText w:val="•"/>
      <w:lvlJc w:val="left"/>
      <w:pPr>
        <w:ind w:left="4213" w:hanging="360"/>
      </w:pPr>
      <w:rPr>
        <w:rFonts w:hint="default"/>
      </w:rPr>
    </w:lvl>
    <w:lvl w:ilvl="3" w:tplc="3B44EC00">
      <w:numFmt w:val="bullet"/>
      <w:lvlText w:val="•"/>
      <w:lvlJc w:val="left"/>
      <w:pPr>
        <w:ind w:left="5186" w:hanging="360"/>
      </w:pPr>
      <w:rPr>
        <w:rFonts w:hint="default"/>
      </w:rPr>
    </w:lvl>
    <w:lvl w:ilvl="4" w:tplc="432A2DA2">
      <w:numFmt w:val="bullet"/>
      <w:lvlText w:val="•"/>
      <w:lvlJc w:val="left"/>
      <w:pPr>
        <w:ind w:left="6160" w:hanging="360"/>
      </w:pPr>
      <w:rPr>
        <w:rFonts w:hint="default"/>
      </w:rPr>
    </w:lvl>
    <w:lvl w:ilvl="5" w:tplc="10D4F544">
      <w:numFmt w:val="bullet"/>
      <w:lvlText w:val="•"/>
      <w:lvlJc w:val="left"/>
      <w:pPr>
        <w:ind w:left="7133" w:hanging="360"/>
      </w:pPr>
      <w:rPr>
        <w:rFonts w:hint="default"/>
      </w:rPr>
    </w:lvl>
    <w:lvl w:ilvl="6" w:tplc="E95E4D94">
      <w:numFmt w:val="bullet"/>
      <w:lvlText w:val="•"/>
      <w:lvlJc w:val="left"/>
      <w:pPr>
        <w:ind w:left="8106" w:hanging="360"/>
      </w:pPr>
      <w:rPr>
        <w:rFonts w:hint="default"/>
      </w:rPr>
    </w:lvl>
    <w:lvl w:ilvl="7" w:tplc="8392F576">
      <w:numFmt w:val="bullet"/>
      <w:lvlText w:val="•"/>
      <w:lvlJc w:val="left"/>
      <w:pPr>
        <w:ind w:left="9080" w:hanging="360"/>
      </w:pPr>
      <w:rPr>
        <w:rFonts w:hint="default"/>
      </w:rPr>
    </w:lvl>
    <w:lvl w:ilvl="8" w:tplc="79D8C6F2">
      <w:numFmt w:val="bullet"/>
      <w:lvlText w:val="•"/>
      <w:lvlJc w:val="left"/>
      <w:pPr>
        <w:ind w:left="10053" w:hanging="360"/>
      </w:pPr>
      <w:rPr>
        <w:rFonts w:hint="default"/>
      </w:rPr>
    </w:lvl>
  </w:abstractNum>
  <w:abstractNum w:abstractNumId="39">
    <w:nsid w:val="2D221C56"/>
    <w:multiLevelType w:val="hybridMultilevel"/>
    <w:tmpl w:val="9D508A2C"/>
    <w:lvl w:ilvl="0" w:tplc="41FCD67C">
      <w:start w:val="1"/>
      <w:numFmt w:val="decimal"/>
      <w:lvlText w:val="%1."/>
      <w:lvlJc w:val="left"/>
      <w:pPr>
        <w:ind w:left="2520" w:hanging="360"/>
      </w:pPr>
      <w:rPr>
        <w:rFonts w:hint="default"/>
        <w:w w:val="99"/>
      </w:rPr>
    </w:lvl>
    <w:lvl w:ilvl="1" w:tplc="149CED66">
      <w:start w:val="2"/>
      <w:numFmt w:val="decimal"/>
      <w:lvlText w:val="%2."/>
      <w:lvlJc w:val="left"/>
      <w:pPr>
        <w:ind w:left="4406" w:hanging="221"/>
      </w:pPr>
      <w:rPr>
        <w:rFonts w:ascii="Arial" w:eastAsia="Arial" w:hAnsi="Arial" w:cs="Arial" w:hint="default"/>
        <w:b/>
        <w:bCs/>
        <w:i/>
        <w:spacing w:val="-2"/>
        <w:w w:val="100"/>
        <w:sz w:val="20"/>
        <w:szCs w:val="20"/>
      </w:rPr>
    </w:lvl>
    <w:lvl w:ilvl="2" w:tplc="078615D2">
      <w:numFmt w:val="bullet"/>
      <w:lvlText w:val="•"/>
      <w:lvlJc w:val="left"/>
      <w:pPr>
        <w:ind w:left="5244" w:hanging="221"/>
      </w:pPr>
      <w:rPr>
        <w:rFonts w:hint="default"/>
      </w:rPr>
    </w:lvl>
    <w:lvl w:ilvl="3" w:tplc="616280A2">
      <w:numFmt w:val="bullet"/>
      <w:lvlText w:val="•"/>
      <w:lvlJc w:val="left"/>
      <w:pPr>
        <w:ind w:left="6088" w:hanging="221"/>
      </w:pPr>
      <w:rPr>
        <w:rFonts w:hint="default"/>
      </w:rPr>
    </w:lvl>
    <w:lvl w:ilvl="4" w:tplc="55C26112">
      <w:numFmt w:val="bullet"/>
      <w:lvlText w:val="•"/>
      <w:lvlJc w:val="left"/>
      <w:pPr>
        <w:ind w:left="6933" w:hanging="221"/>
      </w:pPr>
      <w:rPr>
        <w:rFonts w:hint="default"/>
      </w:rPr>
    </w:lvl>
    <w:lvl w:ilvl="5" w:tplc="8D42A2A4">
      <w:numFmt w:val="bullet"/>
      <w:lvlText w:val="•"/>
      <w:lvlJc w:val="left"/>
      <w:pPr>
        <w:ind w:left="7777" w:hanging="221"/>
      </w:pPr>
      <w:rPr>
        <w:rFonts w:hint="default"/>
      </w:rPr>
    </w:lvl>
    <w:lvl w:ilvl="6" w:tplc="F5EC061A">
      <w:numFmt w:val="bullet"/>
      <w:lvlText w:val="•"/>
      <w:lvlJc w:val="left"/>
      <w:pPr>
        <w:ind w:left="8622" w:hanging="221"/>
      </w:pPr>
      <w:rPr>
        <w:rFonts w:hint="default"/>
      </w:rPr>
    </w:lvl>
    <w:lvl w:ilvl="7" w:tplc="67405C02">
      <w:numFmt w:val="bullet"/>
      <w:lvlText w:val="•"/>
      <w:lvlJc w:val="left"/>
      <w:pPr>
        <w:ind w:left="9466" w:hanging="221"/>
      </w:pPr>
      <w:rPr>
        <w:rFonts w:hint="default"/>
      </w:rPr>
    </w:lvl>
    <w:lvl w:ilvl="8" w:tplc="416ADE0E">
      <w:numFmt w:val="bullet"/>
      <w:lvlText w:val="•"/>
      <w:lvlJc w:val="left"/>
      <w:pPr>
        <w:ind w:left="10311" w:hanging="221"/>
      </w:pPr>
      <w:rPr>
        <w:rFonts w:hint="default"/>
      </w:rPr>
    </w:lvl>
  </w:abstractNum>
  <w:abstractNum w:abstractNumId="40">
    <w:nsid w:val="2E8D2049"/>
    <w:multiLevelType w:val="hybridMultilevel"/>
    <w:tmpl w:val="92C2B438"/>
    <w:lvl w:ilvl="0" w:tplc="6F4C2CBE">
      <w:start w:val="15"/>
      <w:numFmt w:val="decimal"/>
      <w:lvlText w:val="%1."/>
      <w:lvlJc w:val="left"/>
      <w:pPr>
        <w:ind w:left="2520" w:hanging="360"/>
      </w:pPr>
      <w:rPr>
        <w:rFonts w:ascii="Times New Roman" w:eastAsia="Times New Roman" w:hAnsi="Times New Roman" w:cs="Times New Roman" w:hint="default"/>
        <w:i/>
        <w:w w:val="99"/>
        <w:sz w:val="24"/>
        <w:szCs w:val="24"/>
      </w:rPr>
    </w:lvl>
    <w:lvl w:ilvl="1" w:tplc="FB4AF308">
      <w:numFmt w:val="bullet"/>
      <w:lvlText w:val="•"/>
      <w:lvlJc w:val="left"/>
      <w:pPr>
        <w:ind w:left="3468" w:hanging="360"/>
      </w:pPr>
      <w:rPr>
        <w:rFonts w:hint="default"/>
      </w:rPr>
    </w:lvl>
    <w:lvl w:ilvl="2" w:tplc="06124D24">
      <w:numFmt w:val="bullet"/>
      <w:lvlText w:val="•"/>
      <w:lvlJc w:val="left"/>
      <w:pPr>
        <w:ind w:left="4416" w:hanging="360"/>
      </w:pPr>
      <w:rPr>
        <w:rFonts w:hint="default"/>
      </w:rPr>
    </w:lvl>
    <w:lvl w:ilvl="3" w:tplc="E67809FC">
      <w:numFmt w:val="bullet"/>
      <w:lvlText w:val="•"/>
      <w:lvlJc w:val="left"/>
      <w:pPr>
        <w:ind w:left="5364" w:hanging="360"/>
      </w:pPr>
      <w:rPr>
        <w:rFonts w:hint="default"/>
      </w:rPr>
    </w:lvl>
    <w:lvl w:ilvl="4" w:tplc="64D60678">
      <w:numFmt w:val="bullet"/>
      <w:lvlText w:val="•"/>
      <w:lvlJc w:val="left"/>
      <w:pPr>
        <w:ind w:left="6312" w:hanging="360"/>
      </w:pPr>
      <w:rPr>
        <w:rFonts w:hint="default"/>
      </w:rPr>
    </w:lvl>
    <w:lvl w:ilvl="5" w:tplc="89D2B8E6">
      <w:numFmt w:val="bullet"/>
      <w:lvlText w:val="•"/>
      <w:lvlJc w:val="left"/>
      <w:pPr>
        <w:ind w:left="7260" w:hanging="360"/>
      </w:pPr>
      <w:rPr>
        <w:rFonts w:hint="default"/>
      </w:rPr>
    </w:lvl>
    <w:lvl w:ilvl="6" w:tplc="E432101A">
      <w:numFmt w:val="bullet"/>
      <w:lvlText w:val="•"/>
      <w:lvlJc w:val="left"/>
      <w:pPr>
        <w:ind w:left="8208" w:hanging="360"/>
      </w:pPr>
      <w:rPr>
        <w:rFonts w:hint="default"/>
      </w:rPr>
    </w:lvl>
    <w:lvl w:ilvl="7" w:tplc="0B38AE2A">
      <w:numFmt w:val="bullet"/>
      <w:lvlText w:val="•"/>
      <w:lvlJc w:val="left"/>
      <w:pPr>
        <w:ind w:left="9156" w:hanging="360"/>
      </w:pPr>
      <w:rPr>
        <w:rFonts w:hint="default"/>
      </w:rPr>
    </w:lvl>
    <w:lvl w:ilvl="8" w:tplc="EDF44CB0">
      <w:numFmt w:val="bullet"/>
      <w:lvlText w:val="•"/>
      <w:lvlJc w:val="left"/>
      <w:pPr>
        <w:ind w:left="10104" w:hanging="360"/>
      </w:pPr>
      <w:rPr>
        <w:rFonts w:hint="default"/>
      </w:rPr>
    </w:lvl>
  </w:abstractNum>
  <w:abstractNum w:abstractNumId="41">
    <w:nsid w:val="313A2F54"/>
    <w:multiLevelType w:val="hybridMultilevel"/>
    <w:tmpl w:val="DFDEDDE4"/>
    <w:lvl w:ilvl="0" w:tplc="192C1400">
      <w:start w:val="1"/>
      <w:numFmt w:val="decimal"/>
      <w:lvlText w:val="%1."/>
      <w:lvlJc w:val="left"/>
      <w:pPr>
        <w:ind w:left="2520" w:hanging="360"/>
      </w:pPr>
      <w:rPr>
        <w:rFonts w:ascii="Times New Roman" w:eastAsia="Times New Roman" w:hAnsi="Times New Roman" w:cs="Times New Roman" w:hint="default"/>
        <w:w w:val="99"/>
        <w:sz w:val="24"/>
        <w:szCs w:val="24"/>
      </w:rPr>
    </w:lvl>
    <w:lvl w:ilvl="1" w:tplc="A57AC9F8">
      <w:numFmt w:val="bullet"/>
      <w:lvlText w:val="•"/>
      <w:lvlJc w:val="left"/>
      <w:pPr>
        <w:ind w:left="3492" w:hanging="360"/>
      </w:pPr>
      <w:rPr>
        <w:rFonts w:hint="default"/>
      </w:rPr>
    </w:lvl>
    <w:lvl w:ilvl="2" w:tplc="D6564CDE">
      <w:numFmt w:val="bullet"/>
      <w:lvlText w:val="•"/>
      <w:lvlJc w:val="left"/>
      <w:pPr>
        <w:ind w:left="4464" w:hanging="360"/>
      </w:pPr>
      <w:rPr>
        <w:rFonts w:hint="default"/>
      </w:rPr>
    </w:lvl>
    <w:lvl w:ilvl="3" w:tplc="3B9090AC">
      <w:numFmt w:val="bullet"/>
      <w:lvlText w:val="•"/>
      <w:lvlJc w:val="left"/>
      <w:pPr>
        <w:ind w:left="5436" w:hanging="360"/>
      </w:pPr>
      <w:rPr>
        <w:rFonts w:hint="default"/>
      </w:rPr>
    </w:lvl>
    <w:lvl w:ilvl="4" w:tplc="86E224C2">
      <w:numFmt w:val="bullet"/>
      <w:lvlText w:val="•"/>
      <w:lvlJc w:val="left"/>
      <w:pPr>
        <w:ind w:left="6408" w:hanging="360"/>
      </w:pPr>
      <w:rPr>
        <w:rFonts w:hint="default"/>
      </w:rPr>
    </w:lvl>
    <w:lvl w:ilvl="5" w:tplc="978C6A58">
      <w:numFmt w:val="bullet"/>
      <w:lvlText w:val="•"/>
      <w:lvlJc w:val="left"/>
      <w:pPr>
        <w:ind w:left="7380" w:hanging="360"/>
      </w:pPr>
      <w:rPr>
        <w:rFonts w:hint="default"/>
      </w:rPr>
    </w:lvl>
    <w:lvl w:ilvl="6" w:tplc="425C42F6">
      <w:numFmt w:val="bullet"/>
      <w:lvlText w:val="•"/>
      <w:lvlJc w:val="left"/>
      <w:pPr>
        <w:ind w:left="8352" w:hanging="360"/>
      </w:pPr>
      <w:rPr>
        <w:rFonts w:hint="default"/>
      </w:rPr>
    </w:lvl>
    <w:lvl w:ilvl="7" w:tplc="51349CA4">
      <w:numFmt w:val="bullet"/>
      <w:lvlText w:val="•"/>
      <w:lvlJc w:val="left"/>
      <w:pPr>
        <w:ind w:left="9324" w:hanging="360"/>
      </w:pPr>
      <w:rPr>
        <w:rFonts w:hint="default"/>
      </w:rPr>
    </w:lvl>
    <w:lvl w:ilvl="8" w:tplc="D082A342">
      <w:numFmt w:val="bullet"/>
      <w:lvlText w:val="•"/>
      <w:lvlJc w:val="left"/>
      <w:pPr>
        <w:ind w:left="10296" w:hanging="360"/>
      </w:pPr>
      <w:rPr>
        <w:rFonts w:hint="default"/>
      </w:rPr>
    </w:lvl>
  </w:abstractNum>
  <w:abstractNum w:abstractNumId="42">
    <w:nsid w:val="32495010"/>
    <w:multiLevelType w:val="hybridMultilevel"/>
    <w:tmpl w:val="7E9A6BF8"/>
    <w:lvl w:ilvl="0" w:tplc="AB90487A">
      <w:start w:val="1"/>
      <w:numFmt w:val="decimal"/>
      <w:lvlText w:val="%1."/>
      <w:lvlJc w:val="left"/>
      <w:pPr>
        <w:ind w:left="2520" w:hanging="360"/>
      </w:pPr>
      <w:rPr>
        <w:rFonts w:ascii="Times New Roman" w:eastAsia="Times New Roman" w:hAnsi="Times New Roman" w:cs="Times New Roman" w:hint="default"/>
        <w:w w:val="100"/>
        <w:sz w:val="22"/>
        <w:szCs w:val="22"/>
      </w:rPr>
    </w:lvl>
    <w:lvl w:ilvl="1" w:tplc="C86E9856">
      <w:numFmt w:val="bullet"/>
      <w:lvlText w:val="•"/>
      <w:lvlJc w:val="left"/>
      <w:pPr>
        <w:ind w:left="3680" w:hanging="360"/>
      </w:pPr>
      <w:rPr>
        <w:rFonts w:hint="default"/>
      </w:rPr>
    </w:lvl>
    <w:lvl w:ilvl="2" w:tplc="9A8EA406">
      <w:numFmt w:val="bullet"/>
      <w:lvlText w:val="•"/>
      <w:lvlJc w:val="left"/>
      <w:pPr>
        <w:ind w:left="4604" w:hanging="360"/>
      </w:pPr>
      <w:rPr>
        <w:rFonts w:hint="default"/>
      </w:rPr>
    </w:lvl>
    <w:lvl w:ilvl="3" w:tplc="F40CF4C4">
      <w:numFmt w:val="bullet"/>
      <w:lvlText w:val="•"/>
      <w:lvlJc w:val="left"/>
      <w:pPr>
        <w:ind w:left="5528" w:hanging="360"/>
      </w:pPr>
      <w:rPr>
        <w:rFonts w:hint="default"/>
      </w:rPr>
    </w:lvl>
    <w:lvl w:ilvl="4" w:tplc="8B3AC5A2">
      <w:numFmt w:val="bullet"/>
      <w:lvlText w:val="•"/>
      <w:lvlJc w:val="left"/>
      <w:pPr>
        <w:ind w:left="6453" w:hanging="360"/>
      </w:pPr>
      <w:rPr>
        <w:rFonts w:hint="default"/>
      </w:rPr>
    </w:lvl>
    <w:lvl w:ilvl="5" w:tplc="8EBC5A84">
      <w:numFmt w:val="bullet"/>
      <w:lvlText w:val="•"/>
      <w:lvlJc w:val="left"/>
      <w:pPr>
        <w:ind w:left="7377" w:hanging="360"/>
      </w:pPr>
      <w:rPr>
        <w:rFonts w:hint="default"/>
      </w:rPr>
    </w:lvl>
    <w:lvl w:ilvl="6" w:tplc="0DF03124">
      <w:numFmt w:val="bullet"/>
      <w:lvlText w:val="•"/>
      <w:lvlJc w:val="left"/>
      <w:pPr>
        <w:ind w:left="8302" w:hanging="360"/>
      </w:pPr>
      <w:rPr>
        <w:rFonts w:hint="default"/>
      </w:rPr>
    </w:lvl>
    <w:lvl w:ilvl="7" w:tplc="8FF069BA">
      <w:numFmt w:val="bullet"/>
      <w:lvlText w:val="•"/>
      <w:lvlJc w:val="left"/>
      <w:pPr>
        <w:ind w:left="9226" w:hanging="360"/>
      </w:pPr>
      <w:rPr>
        <w:rFonts w:hint="default"/>
      </w:rPr>
    </w:lvl>
    <w:lvl w:ilvl="8" w:tplc="870C7052">
      <w:numFmt w:val="bullet"/>
      <w:lvlText w:val="•"/>
      <w:lvlJc w:val="left"/>
      <w:pPr>
        <w:ind w:left="10151" w:hanging="360"/>
      </w:pPr>
      <w:rPr>
        <w:rFonts w:hint="default"/>
      </w:rPr>
    </w:lvl>
  </w:abstractNum>
  <w:abstractNum w:abstractNumId="43">
    <w:nsid w:val="33371386"/>
    <w:multiLevelType w:val="hybridMultilevel"/>
    <w:tmpl w:val="50263262"/>
    <w:lvl w:ilvl="0" w:tplc="364EA49E">
      <w:start w:val="1"/>
      <w:numFmt w:val="decimal"/>
      <w:lvlText w:val="%1."/>
      <w:lvlJc w:val="left"/>
      <w:pPr>
        <w:ind w:left="120" w:hanging="360"/>
      </w:pPr>
      <w:rPr>
        <w:rFonts w:ascii="Times New Roman" w:eastAsia="Times New Roman" w:hAnsi="Times New Roman" w:cs="Times New Roman" w:hint="default"/>
        <w:w w:val="100"/>
        <w:sz w:val="22"/>
        <w:szCs w:val="22"/>
      </w:rPr>
    </w:lvl>
    <w:lvl w:ilvl="1" w:tplc="CD801B3E">
      <w:start w:val="1"/>
      <w:numFmt w:val="lowerRoman"/>
      <w:lvlText w:val="%2."/>
      <w:lvlJc w:val="left"/>
      <w:pPr>
        <w:ind w:left="1800" w:hanging="720"/>
      </w:pPr>
      <w:rPr>
        <w:rFonts w:ascii="Times New Roman" w:eastAsia="Times New Roman" w:hAnsi="Times New Roman" w:cs="Times New Roman" w:hint="default"/>
        <w:spacing w:val="-4"/>
        <w:w w:val="100"/>
        <w:sz w:val="22"/>
        <w:szCs w:val="22"/>
      </w:rPr>
    </w:lvl>
    <w:lvl w:ilvl="2" w:tplc="7D406E9C">
      <w:numFmt w:val="bullet"/>
      <w:lvlText w:val="•"/>
      <w:lvlJc w:val="left"/>
      <w:pPr>
        <w:ind w:left="2664" w:hanging="720"/>
      </w:pPr>
      <w:rPr>
        <w:rFonts w:hint="default"/>
      </w:rPr>
    </w:lvl>
    <w:lvl w:ilvl="3" w:tplc="F8E87532">
      <w:numFmt w:val="bullet"/>
      <w:lvlText w:val="•"/>
      <w:lvlJc w:val="left"/>
      <w:pPr>
        <w:ind w:left="3528" w:hanging="720"/>
      </w:pPr>
      <w:rPr>
        <w:rFonts w:hint="default"/>
      </w:rPr>
    </w:lvl>
    <w:lvl w:ilvl="4" w:tplc="5CAE08C2">
      <w:numFmt w:val="bullet"/>
      <w:lvlText w:val="•"/>
      <w:lvlJc w:val="left"/>
      <w:pPr>
        <w:ind w:left="4393" w:hanging="720"/>
      </w:pPr>
      <w:rPr>
        <w:rFonts w:hint="default"/>
      </w:rPr>
    </w:lvl>
    <w:lvl w:ilvl="5" w:tplc="4A9CA2AE">
      <w:numFmt w:val="bullet"/>
      <w:lvlText w:val="•"/>
      <w:lvlJc w:val="left"/>
      <w:pPr>
        <w:ind w:left="5257" w:hanging="720"/>
      </w:pPr>
      <w:rPr>
        <w:rFonts w:hint="default"/>
      </w:rPr>
    </w:lvl>
    <w:lvl w:ilvl="6" w:tplc="557608C6">
      <w:numFmt w:val="bullet"/>
      <w:lvlText w:val="•"/>
      <w:lvlJc w:val="left"/>
      <w:pPr>
        <w:ind w:left="6122" w:hanging="720"/>
      </w:pPr>
      <w:rPr>
        <w:rFonts w:hint="default"/>
      </w:rPr>
    </w:lvl>
    <w:lvl w:ilvl="7" w:tplc="FF6C927A">
      <w:numFmt w:val="bullet"/>
      <w:lvlText w:val="•"/>
      <w:lvlJc w:val="left"/>
      <w:pPr>
        <w:ind w:left="6986" w:hanging="720"/>
      </w:pPr>
      <w:rPr>
        <w:rFonts w:hint="default"/>
      </w:rPr>
    </w:lvl>
    <w:lvl w:ilvl="8" w:tplc="FF945440">
      <w:numFmt w:val="bullet"/>
      <w:lvlText w:val="•"/>
      <w:lvlJc w:val="left"/>
      <w:pPr>
        <w:ind w:left="7851" w:hanging="720"/>
      </w:pPr>
      <w:rPr>
        <w:rFonts w:hint="default"/>
      </w:rPr>
    </w:lvl>
  </w:abstractNum>
  <w:abstractNum w:abstractNumId="44">
    <w:nsid w:val="34E60F98"/>
    <w:multiLevelType w:val="hybridMultilevel"/>
    <w:tmpl w:val="D9D43838"/>
    <w:lvl w:ilvl="0" w:tplc="14B01024">
      <w:start w:val="1"/>
      <w:numFmt w:val="decimal"/>
      <w:lvlText w:val="%1."/>
      <w:lvlJc w:val="left"/>
      <w:pPr>
        <w:ind w:left="820" w:hanging="360"/>
      </w:pPr>
      <w:rPr>
        <w:rFonts w:ascii="Times New Roman" w:eastAsia="Times New Roman" w:hAnsi="Times New Roman" w:cs="Times New Roman" w:hint="default"/>
        <w:w w:val="100"/>
        <w:sz w:val="22"/>
        <w:szCs w:val="22"/>
      </w:rPr>
    </w:lvl>
    <w:lvl w:ilvl="1" w:tplc="99D87030">
      <w:numFmt w:val="bullet"/>
      <w:lvlText w:val="•"/>
      <w:lvlJc w:val="left"/>
      <w:pPr>
        <w:ind w:left="1696" w:hanging="360"/>
      </w:pPr>
      <w:rPr>
        <w:rFonts w:hint="default"/>
      </w:rPr>
    </w:lvl>
    <w:lvl w:ilvl="2" w:tplc="49BADAE4">
      <w:numFmt w:val="bullet"/>
      <w:lvlText w:val="•"/>
      <w:lvlJc w:val="left"/>
      <w:pPr>
        <w:ind w:left="2572" w:hanging="360"/>
      </w:pPr>
      <w:rPr>
        <w:rFonts w:hint="default"/>
      </w:rPr>
    </w:lvl>
    <w:lvl w:ilvl="3" w:tplc="E92CDBE4">
      <w:numFmt w:val="bullet"/>
      <w:lvlText w:val="•"/>
      <w:lvlJc w:val="left"/>
      <w:pPr>
        <w:ind w:left="3448" w:hanging="360"/>
      </w:pPr>
      <w:rPr>
        <w:rFonts w:hint="default"/>
      </w:rPr>
    </w:lvl>
    <w:lvl w:ilvl="4" w:tplc="627A567E">
      <w:numFmt w:val="bullet"/>
      <w:lvlText w:val="•"/>
      <w:lvlJc w:val="left"/>
      <w:pPr>
        <w:ind w:left="4324" w:hanging="360"/>
      </w:pPr>
      <w:rPr>
        <w:rFonts w:hint="default"/>
      </w:rPr>
    </w:lvl>
    <w:lvl w:ilvl="5" w:tplc="AFE46B3A">
      <w:numFmt w:val="bullet"/>
      <w:lvlText w:val="•"/>
      <w:lvlJc w:val="left"/>
      <w:pPr>
        <w:ind w:left="5200" w:hanging="360"/>
      </w:pPr>
      <w:rPr>
        <w:rFonts w:hint="default"/>
      </w:rPr>
    </w:lvl>
    <w:lvl w:ilvl="6" w:tplc="F6F82334">
      <w:numFmt w:val="bullet"/>
      <w:lvlText w:val="•"/>
      <w:lvlJc w:val="left"/>
      <w:pPr>
        <w:ind w:left="6076" w:hanging="360"/>
      </w:pPr>
      <w:rPr>
        <w:rFonts w:hint="default"/>
      </w:rPr>
    </w:lvl>
    <w:lvl w:ilvl="7" w:tplc="C368131C">
      <w:numFmt w:val="bullet"/>
      <w:lvlText w:val="•"/>
      <w:lvlJc w:val="left"/>
      <w:pPr>
        <w:ind w:left="6952" w:hanging="360"/>
      </w:pPr>
      <w:rPr>
        <w:rFonts w:hint="default"/>
      </w:rPr>
    </w:lvl>
    <w:lvl w:ilvl="8" w:tplc="6EA887DC">
      <w:numFmt w:val="bullet"/>
      <w:lvlText w:val="•"/>
      <w:lvlJc w:val="left"/>
      <w:pPr>
        <w:ind w:left="7828" w:hanging="360"/>
      </w:pPr>
      <w:rPr>
        <w:rFonts w:hint="default"/>
      </w:rPr>
    </w:lvl>
  </w:abstractNum>
  <w:abstractNum w:abstractNumId="45">
    <w:nsid w:val="354550AD"/>
    <w:multiLevelType w:val="hybridMultilevel"/>
    <w:tmpl w:val="7F2C31F6"/>
    <w:lvl w:ilvl="0" w:tplc="1D26BA5E">
      <w:start w:val="1"/>
      <w:numFmt w:val="lowerRoman"/>
      <w:lvlText w:val="%1."/>
      <w:lvlJc w:val="left"/>
      <w:pPr>
        <w:ind w:left="2880" w:hanging="720"/>
      </w:pPr>
      <w:rPr>
        <w:rFonts w:ascii="Times New Roman" w:eastAsia="Times New Roman" w:hAnsi="Times New Roman" w:cs="Times New Roman" w:hint="default"/>
        <w:spacing w:val="-4"/>
        <w:w w:val="100"/>
        <w:sz w:val="22"/>
        <w:szCs w:val="22"/>
      </w:rPr>
    </w:lvl>
    <w:lvl w:ilvl="1" w:tplc="5D2E4B42">
      <w:numFmt w:val="bullet"/>
      <w:lvlText w:val="•"/>
      <w:lvlJc w:val="left"/>
      <w:pPr>
        <w:ind w:left="3816" w:hanging="720"/>
      </w:pPr>
      <w:rPr>
        <w:rFonts w:hint="default"/>
      </w:rPr>
    </w:lvl>
    <w:lvl w:ilvl="2" w:tplc="BC06D074">
      <w:numFmt w:val="bullet"/>
      <w:lvlText w:val="•"/>
      <w:lvlJc w:val="left"/>
      <w:pPr>
        <w:ind w:left="4752" w:hanging="720"/>
      </w:pPr>
      <w:rPr>
        <w:rFonts w:hint="default"/>
      </w:rPr>
    </w:lvl>
    <w:lvl w:ilvl="3" w:tplc="9E48BF50">
      <w:numFmt w:val="bullet"/>
      <w:lvlText w:val="•"/>
      <w:lvlJc w:val="left"/>
      <w:pPr>
        <w:ind w:left="5688" w:hanging="720"/>
      </w:pPr>
      <w:rPr>
        <w:rFonts w:hint="default"/>
      </w:rPr>
    </w:lvl>
    <w:lvl w:ilvl="4" w:tplc="F99A15C2">
      <w:numFmt w:val="bullet"/>
      <w:lvlText w:val="•"/>
      <w:lvlJc w:val="left"/>
      <w:pPr>
        <w:ind w:left="6624" w:hanging="720"/>
      </w:pPr>
      <w:rPr>
        <w:rFonts w:hint="default"/>
      </w:rPr>
    </w:lvl>
    <w:lvl w:ilvl="5" w:tplc="1ECE3218">
      <w:numFmt w:val="bullet"/>
      <w:lvlText w:val="•"/>
      <w:lvlJc w:val="left"/>
      <w:pPr>
        <w:ind w:left="7560" w:hanging="720"/>
      </w:pPr>
      <w:rPr>
        <w:rFonts w:hint="default"/>
      </w:rPr>
    </w:lvl>
    <w:lvl w:ilvl="6" w:tplc="52446668">
      <w:numFmt w:val="bullet"/>
      <w:lvlText w:val="•"/>
      <w:lvlJc w:val="left"/>
      <w:pPr>
        <w:ind w:left="8496" w:hanging="720"/>
      </w:pPr>
      <w:rPr>
        <w:rFonts w:hint="default"/>
      </w:rPr>
    </w:lvl>
    <w:lvl w:ilvl="7" w:tplc="38C09136">
      <w:numFmt w:val="bullet"/>
      <w:lvlText w:val="•"/>
      <w:lvlJc w:val="left"/>
      <w:pPr>
        <w:ind w:left="9432" w:hanging="720"/>
      </w:pPr>
      <w:rPr>
        <w:rFonts w:hint="default"/>
      </w:rPr>
    </w:lvl>
    <w:lvl w:ilvl="8" w:tplc="453C98D8">
      <w:numFmt w:val="bullet"/>
      <w:lvlText w:val="•"/>
      <w:lvlJc w:val="left"/>
      <w:pPr>
        <w:ind w:left="10368" w:hanging="720"/>
      </w:pPr>
      <w:rPr>
        <w:rFonts w:hint="default"/>
      </w:rPr>
    </w:lvl>
  </w:abstractNum>
  <w:abstractNum w:abstractNumId="46">
    <w:nsid w:val="356775D4"/>
    <w:multiLevelType w:val="hybridMultilevel"/>
    <w:tmpl w:val="1A4E8D12"/>
    <w:lvl w:ilvl="0" w:tplc="7F486E1E">
      <w:numFmt w:val="bullet"/>
      <w:lvlText w:val=""/>
      <w:lvlJc w:val="left"/>
      <w:pPr>
        <w:ind w:left="2520" w:hanging="360"/>
      </w:pPr>
      <w:rPr>
        <w:rFonts w:ascii="Symbol" w:eastAsia="Symbol" w:hAnsi="Symbol" w:cs="Symbol" w:hint="default"/>
        <w:w w:val="99"/>
        <w:sz w:val="24"/>
        <w:szCs w:val="24"/>
      </w:rPr>
    </w:lvl>
    <w:lvl w:ilvl="1" w:tplc="0CBCCBFC">
      <w:numFmt w:val="bullet"/>
      <w:lvlText w:val="•"/>
      <w:lvlJc w:val="left"/>
      <w:pPr>
        <w:ind w:left="3468" w:hanging="360"/>
      </w:pPr>
      <w:rPr>
        <w:rFonts w:hint="default"/>
      </w:rPr>
    </w:lvl>
    <w:lvl w:ilvl="2" w:tplc="03E497B6">
      <w:numFmt w:val="bullet"/>
      <w:lvlText w:val="•"/>
      <w:lvlJc w:val="left"/>
      <w:pPr>
        <w:ind w:left="4416" w:hanging="360"/>
      </w:pPr>
      <w:rPr>
        <w:rFonts w:hint="default"/>
      </w:rPr>
    </w:lvl>
    <w:lvl w:ilvl="3" w:tplc="C75E09A2">
      <w:numFmt w:val="bullet"/>
      <w:lvlText w:val="•"/>
      <w:lvlJc w:val="left"/>
      <w:pPr>
        <w:ind w:left="5364" w:hanging="360"/>
      </w:pPr>
      <w:rPr>
        <w:rFonts w:hint="default"/>
      </w:rPr>
    </w:lvl>
    <w:lvl w:ilvl="4" w:tplc="02889D46">
      <w:numFmt w:val="bullet"/>
      <w:lvlText w:val="•"/>
      <w:lvlJc w:val="left"/>
      <w:pPr>
        <w:ind w:left="6312" w:hanging="360"/>
      </w:pPr>
      <w:rPr>
        <w:rFonts w:hint="default"/>
      </w:rPr>
    </w:lvl>
    <w:lvl w:ilvl="5" w:tplc="0F78EB3A">
      <w:numFmt w:val="bullet"/>
      <w:lvlText w:val="•"/>
      <w:lvlJc w:val="left"/>
      <w:pPr>
        <w:ind w:left="7260" w:hanging="360"/>
      </w:pPr>
      <w:rPr>
        <w:rFonts w:hint="default"/>
      </w:rPr>
    </w:lvl>
    <w:lvl w:ilvl="6" w:tplc="D848EE6A">
      <w:numFmt w:val="bullet"/>
      <w:lvlText w:val="•"/>
      <w:lvlJc w:val="left"/>
      <w:pPr>
        <w:ind w:left="8208" w:hanging="360"/>
      </w:pPr>
      <w:rPr>
        <w:rFonts w:hint="default"/>
      </w:rPr>
    </w:lvl>
    <w:lvl w:ilvl="7" w:tplc="02EA0476">
      <w:numFmt w:val="bullet"/>
      <w:lvlText w:val="•"/>
      <w:lvlJc w:val="left"/>
      <w:pPr>
        <w:ind w:left="9156" w:hanging="360"/>
      </w:pPr>
      <w:rPr>
        <w:rFonts w:hint="default"/>
      </w:rPr>
    </w:lvl>
    <w:lvl w:ilvl="8" w:tplc="64209B86">
      <w:numFmt w:val="bullet"/>
      <w:lvlText w:val="•"/>
      <w:lvlJc w:val="left"/>
      <w:pPr>
        <w:ind w:left="10104" w:hanging="360"/>
      </w:pPr>
      <w:rPr>
        <w:rFonts w:hint="default"/>
      </w:rPr>
    </w:lvl>
  </w:abstractNum>
  <w:abstractNum w:abstractNumId="47">
    <w:nsid w:val="35EA081E"/>
    <w:multiLevelType w:val="hybridMultilevel"/>
    <w:tmpl w:val="26027742"/>
    <w:lvl w:ilvl="0" w:tplc="92A8DAF4">
      <w:start w:val="1"/>
      <w:numFmt w:val="lowerRoman"/>
      <w:lvlText w:val="%1."/>
      <w:lvlJc w:val="left"/>
      <w:pPr>
        <w:ind w:left="2880" w:hanging="720"/>
      </w:pPr>
      <w:rPr>
        <w:rFonts w:ascii="Times New Roman" w:eastAsia="Times New Roman" w:hAnsi="Times New Roman" w:cs="Times New Roman" w:hint="default"/>
        <w:spacing w:val="-4"/>
        <w:w w:val="100"/>
        <w:sz w:val="22"/>
        <w:szCs w:val="22"/>
      </w:rPr>
    </w:lvl>
    <w:lvl w:ilvl="1" w:tplc="601802F4">
      <w:numFmt w:val="bullet"/>
      <w:lvlText w:val="•"/>
      <w:lvlJc w:val="left"/>
      <w:pPr>
        <w:ind w:left="3816" w:hanging="720"/>
      </w:pPr>
      <w:rPr>
        <w:rFonts w:hint="default"/>
      </w:rPr>
    </w:lvl>
    <w:lvl w:ilvl="2" w:tplc="BC766C7C">
      <w:numFmt w:val="bullet"/>
      <w:lvlText w:val="•"/>
      <w:lvlJc w:val="left"/>
      <w:pPr>
        <w:ind w:left="4752" w:hanging="720"/>
      </w:pPr>
      <w:rPr>
        <w:rFonts w:hint="default"/>
      </w:rPr>
    </w:lvl>
    <w:lvl w:ilvl="3" w:tplc="5EAA0090">
      <w:numFmt w:val="bullet"/>
      <w:lvlText w:val="•"/>
      <w:lvlJc w:val="left"/>
      <w:pPr>
        <w:ind w:left="5688" w:hanging="720"/>
      </w:pPr>
      <w:rPr>
        <w:rFonts w:hint="default"/>
      </w:rPr>
    </w:lvl>
    <w:lvl w:ilvl="4" w:tplc="CE74AFF2">
      <w:numFmt w:val="bullet"/>
      <w:lvlText w:val="•"/>
      <w:lvlJc w:val="left"/>
      <w:pPr>
        <w:ind w:left="6624" w:hanging="720"/>
      </w:pPr>
      <w:rPr>
        <w:rFonts w:hint="default"/>
      </w:rPr>
    </w:lvl>
    <w:lvl w:ilvl="5" w:tplc="838E4EBE">
      <w:numFmt w:val="bullet"/>
      <w:lvlText w:val="•"/>
      <w:lvlJc w:val="left"/>
      <w:pPr>
        <w:ind w:left="7560" w:hanging="720"/>
      </w:pPr>
      <w:rPr>
        <w:rFonts w:hint="default"/>
      </w:rPr>
    </w:lvl>
    <w:lvl w:ilvl="6" w:tplc="6750D0A0">
      <w:numFmt w:val="bullet"/>
      <w:lvlText w:val="•"/>
      <w:lvlJc w:val="left"/>
      <w:pPr>
        <w:ind w:left="8496" w:hanging="720"/>
      </w:pPr>
      <w:rPr>
        <w:rFonts w:hint="default"/>
      </w:rPr>
    </w:lvl>
    <w:lvl w:ilvl="7" w:tplc="2D0C9B9A">
      <w:numFmt w:val="bullet"/>
      <w:lvlText w:val="•"/>
      <w:lvlJc w:val="left"/>
      <w:pPr>
        <w:ind w:left="9432" w:hanging="720"/>
      </w:pPr>
      <w:rPr>
        <w:rFonts w:hint="default"/>
      </w:rPr>
    </w:lvl>
    <w:lvl w:ilvl="8" w:tplc="D4F8D4D4">
      <w:numFmt w:val="bullet"/>
      <w:lvlText w:val="•"/>
      <w:lvlJc w:val="left"/>
      <w:pPr>
        <w:ind w:left="10368" w:hanging="720"/>
      </w:pPr>
      <w:rPr>
        <w:rFonts w:hint="default"/>
      </w:rPr>
    </w:lvl>
  </w:abstractNum>
  <w:abstractNum w:abstractNumId="48">
    <w:nsid w:val="3693653D"/>
    <w:multiLevelType w:val="hybridMultilevel"/>
    <w:tmpl w:val="5AC487DE"/>
    <w:lvl w:ilvl="0" w:tplc="C4F2F630">
      <w:start w:val="1"/>
      <w:numFmt w:val="upperLetter"/>
      <w:lvlText w:val="%1."/>
      <w:lvlJc w:val="left"/>
      <w:pPr>
        <w:ind w:left="2342" w:hanging="360"/>
      </w:pPr>
      <w:rPr>
        <w:rFonts w:hint="default"/>
        <w:spacing w:val="-6"/>
        <w:w w:val="100"/>
      </w:rPr>
    </w:lvl>
    <w:lvl w:ilvl="1" w:tplc="584E137E">
      <w:numFmt w:val="bullet"/>
      <w:lvlText w:val="•"/>
      <w:lvlJc w:val="left"/>
      <w:pPr>
        <w:ind w:left="3240" w:hanging="360"/>
      </w:pPr>
      <w:rPr>
        <w:rFonts w:hint="default"/>
      </w:rPr>
    </w:lvl>
    <w:lvl w:ilvl="2" w:tplc="08342F7A">
      <w:numFmt w:val="bullet"/>
      <w:lvlText w:val="•"/>
      <w:lvlJc w:val="left"/>
      <w:pPr>
        <w:ind w:left="4240" w:hanging="360"/>
      </w:pPr>
      <w:rPr>
        <w:rFonts w:hint="default"/>
      </w:rPr>
    </w:lvl>
    <w:lvl w:ilvl="3" w:tplc="BCACA56A">
      <w:numFmt w:val="bullet"/>
      <w:lvlText w:val="•"/>
      <w:lvlJc w:val="left"/>
      <w:pPr>
        <w:ind w:left="5240" w:hanging="360"/>
      </w:pPr>
      <w:rPr>
        <w:rFonts w:hint="default"/>
      </w:rPr>
    </w:lvl>
    <w:lvl w:ilvl="4" w:tplc="7FB6E68A">
      <w:numFmt w:val="bullet"/>
      <w:lvlText w:val="•"/>
      <w:lvlJc w:val="left"/>
      <w:pPr>
        <w:ind w:left="6240" w:hanging="360"/>
      </w:pPr>
      <w:rPr>
        <w:rFonts w:hint="default"/>
      </w:rPr>
    </w:lvl>
    <w:lvl w:ilvl="5" w:tplc="BFE2D776">
      <w:numFmt w:val="bullet"/>
      <w:lvlText w:val="•"/>
      <w:lvlJc w:val="left"/>
      <w:pPr>
        <w:ind w:left="7240" w:hanging="360"/>
      </w:pPr>
      <w:rPr>
        <w:rFonts w:hint="default"/>
      </w:rPr>
    </w:lvl>
    <w:lvl w:ilvl="6" w:tplc="6BCCDCD2">
      <w:numFmt w:val="bullet"/>
      <w:lvlText w:val="•"/>
      <w:lvlJc w:val="left"/>
      <w:pPr>
        <w:ind w:left="8240" w:hanging="360"/>
      </w:pPr>
      <w:rPr>
        <w:rFonts w:hint="default"/>
      </w:rPr>
    </w:lvl>
    <w:lvl w:ilvl="7" w:tplc="0194E81E">
      <w:numFmt w:val="bullet"/>
      <w:lvlText w:val="•"/>
      <w:lvlJc w:val="left"/>
      <w:pPr>
        <w:ind w:left="9240" w:hanging="360"/>
      </w:pPr>
      <w:rPr>
        <w:rFonts w:hint="default"/>
      </w:rPr>
    </w:lvl>
    <w:lvl w:ilvl="8" w:tplc="691CEF7E">
      <w:numFmt w:val="bullet"/>
      <w:lvlText w:val="•"/>
      <w:lvlJc w:val="left"/>
      <w:pPr>
        <w:ind w:left="10240" w:hanging="360"/>
      </w:pPr>
      <w:rPr>
        <w:rFonts w:hint="default"/>
      </w:rPr>
    </w:lvl>
  </w:abstractNum>
  <w:abstractNum w:abstractNumId="49">
    <w:nsid w:val="36FC1C0A"/>
    <w:multiLevelType w:val="multilevel"/>
    <w:tmpl w:val="03ECD2F0"/>
    <w:lvl w:ilvl="0">
      <w:start w:val="3"/>
      <w:numFmt w:val="decimal"/>
      <w:lvlText w:val="%1"/>
      <w:lvlJc w:val="left"/>
      <w:pPr>
        <w:ind w:left="2520" w:hanging="557"/>
      </w:pPr>
      <w:rPr>
        <w:rFonts w:ascii="Arial" w:eastAsia="Arial" w:hAnsi="Arial" w:cs="Arial" w:hint="default"/>
        <w:b/>
        <w:bCs/>
        <w:w w:val="100"/>
        <w:sz w:val="32"/>
        <w:szCs w:val="32"/>
      </w:rPr>
    </w:lvl>
    <w:lvl w:ilvl="1">
      <w:start w:val="1"/>
      <w:numFmt w:val="decimal"/>
      <w:lvlText w:val="%1.%2"/>
      <w:lvlJc w:val="left"/>
      <w:pPr>
        <w:ind w:left="2481" w:hanging="682"/>
      </w:pPr>
      <w:rPr>
        <w:rFonts w:ascii="Times New Roman" w:eastAsia="Times New Roman" w:hAnsi="Times New Roman" w:cs="Times New Roman" w:hint="default"/>
        <w:b/>
        <w:bCs/>
        <w:w w:val="99"/>
        <w:sz w:val="26"/>
        <w:szCs w:val="26"/>
      </w:rPr>
    </w:lvl>
    <w:lvl w:ilvl="2">
      <w:start w:val="1"/>
      <w:numFmt w:val="decimal"/>
      <w:lvlText w:val="%1.%2.%3"/>
      <w:lvlJc w:val="left"/>
      <w:pPr>
        <w:ind w:left="2424" w:hanging="624"/>
      </w:pPr>
      <w:rPr>
        <w:rFonts w:ascii="Times New Roman" w:eastAsia="Times New Roman" w:hAnsi="Times New Roman" w:cs="Times New Roman" w:hint="default"/>
        <w:b/>
        <w:bCs/>
        <w:w w:val="99"/>
        <w:sz w:val="24"/>
        <w:szCs w:val="24"/>
      </w:rPr>
    </w:lvl>
    <w:lvl w:ilvl="3">
      <w:start w:val="1"/>
      <w:numFmt w:val="decimal"/>
      <w:lvlText w:val="%4."/>
      <w:lvlJc w:val="left"/>
      <w:pPr>
        <w:ind w:left="2520" w:hanging="360"/>
      </w:pPr>
      <w:rPr>
        <w:rFonts w:ascii="Times New Roman" w:eastAsia="Times New Roman" w:hAnsi="Times New Roman" w:cs="Times New Roman" w:hint="default"/>
        <w:w w:val="100"/>
        <w:sz w:val="22"/>
        <w:szCs w:val="22"/>
      </w:rPr>
    </w:lvl>
    <w:lvl w:ilvl="4">
      <w:start w:val="1"/>
      <w:numFmt w:val="lowerLetter"/>
      <w:lvlText w:val="%5."/>
      <w:lvlJc w:val="left"/>
      <w:pPr>
        <w:ind w:left="3240" w:hanging="360"/>
      </w:pPr>
      <w:rPr>
        <w:rFonts w:ascii="Times New Roman" w:eastAsia="Times New Roman" w:hAnsi="Times New Roman" w:cs="Times New Roman" w:hint="default"/>
        <w:spacing w:val="0"/>
        <w:w w:val="100"/>
        <w:sz w:val="22"/>
        <w:szCs w:val="22"/>
      </w:rPr>
    </w:lvl>
    <w:lvl w:ilvl="5">
      <w:start w:val="1"/>
      <w:numFmt w:val="lowerRoman"/>
      <w:lvlText w:val="%6."/>
      <w:lvlJc w:val="left"/>
      <w:pPr>
        <w:ind w:left="4017" w:hanging="356"/>
      </w:pPr>
      <w:rPr>
        <w:rFonts w:ascii="Times New Roman" w:eastAsia="Times New Roman" w:hAnsi="Times New Roman" w:cs="Times New Roman" w:hint="default"/>
        <w:spacing w:val="-4"/>
        <w:w w:val="100"/>
        <w:sz w:val="22"/>
        <w:szCs w:val="22"/>
      </w:rPr>
    </w:lvl>
    <w:lvl w:ilvl="6">
      <w:numFmt w:val="bullet"/>
      <w:lvlText w:val="•"/>
      <w:lvlJc w:val="left"/>
      <w:pPr>
        <w:ind w:left="4020" w:hanging="356"/>
      </w:pPr>
      <w:rPr>
        <w:rFonts w:hint="default"/>
      </w:rPr>
    </w:lvl>
    <w:lvl w:ilvl="7">
      <w:numFmt w:val="bullet"/>
      <w:lvlText w:val="•"/>
      <w:lvlJc w:val="left"/>
      <w:pPr>
        <w:ind w:left="6075" w:hanging="356"/>
      </w:pPr>
      <w:rPr>
        <w:rFonts w:hint="default"/>
      </w:rPr>
    </w:lvl>
    <w:lvl w:ilvl="8">
      <w:numFmt w:val="bullet"/>
      <w:lvlText w:val="•"/>
      <w:lvlJc w:val="left"/>
      <w:pPr>
        <w:ind w:left="8130" w:hanging="356"/>
      </w:pPr>
      <w:rPr>
        <w:rFonts w:hint="default"/>
      </w:rPr>
    </w:lvl>
  </w:abstractNum>
  <w:abstractNum w:abstractNumId="50">
    <w:nsid w:val="3A534A83"/>
    <w:multiLevelType w:val="hybridMultilevel"/>
    <w:tmpl w:val="7716EC7C"/>
    <w:lvl w:ilvl="0" w:tplc="DFEE5E8A">
      <w:start w:val="1"/>
      <w:numFmt w:val="decimal"/>
      <w:lvlText w:val="%1."/>
      <w:lvlJc w:val="left"/>
      <w:pPr>
        <w:ind w:left="2520" w:hanging="360"/>
      </w:pPr>
      <w:rPr>
        <w:rFonts w:ascii="Times New Roman" w:eastAsia="Times New Roman" w:hAnsi="Times New Roman" w:cs="Times New Roman" w:hint="default"/>
        <w:w w:val="100"/>
        <w:sz w:val="22"/>
        <w:szCs w:val="22"/>
      </w:rPr>
    </w:lvl>
    <w:lvl w:ilvl="1" w:tplc="3B0494BC">
      <w:start w:val="1"/>
      <w:numFmt w:val="lowerLetter"/>
      <w:lvlText w:val="%2."/>
      <w:lvlJc w:val="left"/>
      <w:pPr>
        <w:ind w:left="2592" w:hanging="288"/>
      </w:pPr>
      <w:rPr>
        <w:rFonts w:hint="default"/>
        <w:spacing w:val="0"/>
        <w:w w:val="100"/>
      </w:rPr>
    </w:lvl>
    <w:lvl w:ilvl="2" w:tplc="9E06D616">
      <w:numFmt w:val="bullet"/>
      <w:lvlText w:val="•"/>
      <w:lvlJc w:val="left"/>
      <w:pPr>
        <w:ind w:left="2660" w:hanging="288"/>
      </w:pPr>
      <w:rPr>
        <w:rFonts w:hint="default"/>
      </w:rPr>
    </w:lvl>
    <w:lvl w:ilvl="3" w:tplc="8FAA11CC">
      <w:numFmt w:val="bullet"/>
      <w:lvlText w:val="•"/>
      <w:lvlJc w:val="left"/>
      <w:pPr>
        <w:ind w:left="3857" w:hanging="288"/>
      </w:pPr>
      <w:rPr>
        <w:rFonts w:hint="default"/>
      </w:rPr>
    </w:lvl>
    <w:lvl w:ilvl="4" w:tplc="1076F76C">
      <w:numFmt w:val="bullet"/>
      <w:lvlText w:val="•"/>
      <w:lvlJc w:val="left"/>
      <w:pPr>
        <w:ind w:left="5055" w:hanging="288"/>
      </w:pPr>
      <w:rPr>
        <w:rFonts w:hint="default"/>
      </w:rPr>
    </w:lvl>
    <w:lvl w:ilvl="5" w:tplc="9132D4EE">
      <w:numFmt w:val="bullet"/>
      <w:lvlText w:val="•"/>
      <w:lvlJc w:val="left"/>
      <w:pPr>
        <w:ind w:left="6252" w:hanging="288"/>
      </w:pPr>
      <w:rPr>
        <w:rFonts w:hint="default"/>
      </w:rPr>
    </w:lvl>
    <w:lvl w:ilvl="6" w:tplc="63B8045A">
      <w:numFmt w:val="bullet"/>
      <w:lvlText w:val="•"/>
      <w:lvlJc w:val="left"/>
      <w:pPr>
        <w:ind w:left="7450" w:hanging="288"/>
      </w:pPr>
      <w:rPr>
        <w:rFonts w:hint="default"/>
      </w:rPr>
    </w:lvl>
    <w:lvl w:ilvl="7" w:tplc="6BC833CE">
      <w:numFmt w:val="bullet"/>
      <w:lvlText w:val="•"/>
      <w:lvlJc w:val="left"/>
      <w:pPr>
        <w:ind w:left="8647" w:hanging="288"/>
      </w:pPr>
      <w:rPr>
        <w:rFonts w:hint="default"/>
      </w:rPr>
    </w:lvl>
    <w:lvl w:ilvl="8" w:tplc="EFCE4570">
      <w:numFmt w:val="bullet"/>
      <w:lvlText w:val="•"/>
      <w:lvlJc w:val="left"/>
      <w:pPr>
        <w:ind w:left="9845" w:hanging="288"/>
      </w:pPr>
      <w:rPr>
        <w:rFonts w:hint="default"/>
      </w:rPr>
    </w:lvl>
  </w:abstractNum>
  <w:abstractNum w:abstractNumId="51">
    <w:nsid w:val="3D7F7695"/>
    <w:multiLevelType w:val="hybridMultilevel"/>
    <w:tmpl w:val="C7744BBA"/>
    <w:lvl w:ilvl="0" w:tplc="2E54A698">
      <w:start w:val="2"/>
      <w:numFmt w:val="decimal"/>
      <w:lvlText w:val="%1."/>
      <w:lvlJc w:val="left"/>
      <w:pPr>
        <w:ind w:left="2385" w:hanging="360"/>
      </w:pPr>
      <w:rPr>
        <w:rFonts w:hint="default"/>
      </w:rPr>
    </w:lvl>
    <w:lvl w:ilvl="1" w:tplc="04090019">
      <w:start w:val="1"/>
      <w:numFmt w:val="lowerLetter"/>
      <w:lvlText w:val="%2."/>
      <w:lvlJc w:val="left"/>
      <w:pPr>
        <w:ind w:left="3105" w:hanging="360"/>
      </w:pPr>
    </w:lvl>
    <w:lvl w:ilvl="2" w:tplc="0409001B">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52">
    <w:nsid w:val="3E5928C8"/>
    <w:multiLevelType w:val="hybridMultilevel"/>
    <w:tmpl w:val="78D06946"/>
    <w:lvl w:ilvl="0" w:tplc="0BF409CA">
      <w:start w:val="1"/>
      <w:numFmt w:val="upperRoman"/>
      <w:lvlText w:val="%1."/>
      <w:lvlJc w:val="left"/>
      <w:pPr>
        <w:ind w:left="1420" w:hanging="308"/>
        <w:jc w:val="right"/>
      </w:pPr>
      <w:rPr>
        <w:rFonts w:ascii="Times New Roman" w:eastAsia="Times New Roman" w:hAnsi="Times New Roman" w:cs="Times New Roman" w:hint="default"/>
        <w:spacing w:val="-2"/>
        <w:w w:val="100"/>
        <w:sz w:val="22"/>
        <w:szCs w:val="22"/>
      </w:rPr>
    </w:lvl>
    <w:lvl w:ilvl="1" w:tplc="D046BD62">
      <w:numFmt w:val="bullet"/>
      <w:lvlText w:val="•"/>
      <w:lvlJc w:val="left"/>
      <w:pPr>
        <w:ind w:left="2286" w:hanging="308"/>
      </w:pPr>
      <w:rPr>
        <w:rFonts w:hint="default"/>
      </w:rPr>
    </w:lvl>
    <w:lvl w:ilvl="2" w:tplc="DC32EE8E">
      <w:numFmt w:val="bullet"/>
      <w:lvlText w:val="•"/>
      <w:lvlJc w:val="left"/>
      <w:pPr>
        <w:ind w:left="3152" w:hanging="308"/>
      </w:pPr>
      <w:rPr>
        <w:rFonts w:hint="default"/>
      </w:rPr>
    </w:lvl>
    <w:lvl w:ilvl="3" w:tplc="800229C2">
      <w:numFmt w:val="bullet"/>
      <w:lvlText w:val="•"/>
      <w:lvlJc w:val="left"/>
      <w:pPr>
        <w:ind w:left="4018" w:hanging="308"/>
      </w:pPr>
      <w:rPr>
        <w:rFonts w:hint="default"/>
      </w:rPr>
    </w:lvl>
    <w:lvl w:ilvl="4" w:tplc="7182F406">
      <w:numFmt w:val="bullet"/>
      <w:lvlText w:val="•"/>
      <w:lvlJc w:val="left"/>
      <w:pPr>
        <w:ind w:left="4884" w:hanging="308"/>
      </w:pPr>
      <w:rPr>
        <w:rFonts w:hint="default"/>
      </w:rPr>
    </w:lvl>
    <w:lvl w:ilvl="5" w:tplc="4694113A">
      <w:numFmt w:val="bullet"/>
      <w:lvlText w:val="•"/>
      <w:lvlJc w:val="left"/>
      <w:pPr>
        <w:ind w:left="5750" w:hanging="308"/>
      </w:pPr>
      <w:rPr>
        <w:rFonts w:hint="default"/>
      </w:rPr>
    </w:lvl>
    <w:lvl w:ilvl="6" w:tplc="5D54C71A">
      <w:numFmt w:val="bullet"/>
      <w:lvlText w:val="•"/>
      <w:lvlJc w:val="left"/>
      <w:pPr>
        <w:ind w:left="6616" w:hanging="308"/>
      </w:pPr>
      <w:rPr>
        <w:rFonts w:hint="default"/>
      </w:rPr>
    </w:lvl>
    <w:lvl w:ilvl="7" w:tplc="D24AE286">
      <w:numFmt w:val="bullet"/>
      <w:lvlText w:val="•"/>
      <w:lvlJc w:val="left"/>
      <w:pPr>
        <w:ind w:left="7482" w:hanging="308"/>
      </w:pPr>
      <w:rPr>
        <w:rFonts w:hint="default"/>
      </w:rPr>
    </w:lvl>
    <w:lvl w:ilvl="8" w:tplc="DE889B80">
      <w:numFmt w:val="bullet"/>
      <w:lvlText w:val="•"/>
      <w:lvlJc w:val="left"/>
      <w:pPr>
        <w:ind w:left="8348" w:hanging="308"/>
      </w:pPr>
      <w:rPr>
        <w:rFonts w:hint="default"/>
      </w:rPr>
    </w:lvl>
  </w:abstractNum>
  <w:abstractNum w:abstractNumId="53">
    <w:nsid w:val="3F722C83"/>
    <w:multiLevelType w:val="multilevel"/>
    <w:tmpl w:val="E4CE3E7E"/>
    <w:lvl w:ilvl="0">
      <w:start w:val="5"/>
      <w:numFmt w:val="decimal"/>
      <w:lvlText w:val="%1"/>
      <w:lvlJc w:val="left"/>
      <w:pPr>
        <w:ind w:left="2880" w:hanging="720"/>
      </w:pPr>
      <w:rPr>
        <w:rFonts w:hint="default"/>
      </w:rPr>
    </w:lvl>
    <w:lvl w:ilvl="1">
      <w:start w:val="2"/>
      <w:numFmt w:val="decimal"/>
      <w:lvlText w:val="%1.%2."/>
      <w:lvlJc w:val="left"/>
      <w:pPr>
        <w:ind w:left="2880" w:hanging="720"/>
      </w:pPr>
      <w:rPr>
        <w:rFonts w:ascii="Times New Roman" w:eastAsia="Times New Roman" w:hAnsi="Times New Roman" w:cs="Times New Roman" w:hint="default"/>
        <w:b/>
        <w:bCs/>
        <w:w w:val="99"/>
        <w:sz w:val="26"/>
        <w:szCs w:val="26"/>
      </w:rPr>
    </w:lvl>
    <w:lvl w:ilvl="2">
      <w:numFmt w:val="bullet"/>
      <w:lvlText w:val="•"/>
      <w:lvlJc w:val="left"/>
      <w:pPr>
        <w:ind w:left="4752" w:hanging="720"/>
      </w:pPr>
      <w:rPr>
        <w:rFonts w:hint="default"/>
      </w:rPr>
    </w:lvl>
    <w:lvl w:ilvl="3">
      <w:numFmt w:val="bullet"/>
      <w:lvlText w:val="•"/>
      <w:lvlJc w:val="left"/>
      <w:pPr>
        <w:ind w:left="5688" w:hanging="720"/>
      </w:pPr>
      <w:rPr>
        <w:rFonts w:hint="default"/>
      </w:rPr>
    </w:lvl>
    <w:lvl w:ilvl="4">
      <w:numFmt w:val="bullet"/>
      <w:lvlText w:val="•"/>
      <w:lvlJc w:val="left"/>
      <w:pPr>
        <w:ind w:left="6624" w:hanging="720"/>
      </w:pPr>
      <w:rPr>
        <w:rFonts w:hint="default"/>
      </w:rPr>
    </w:lvl>
    <w:lvl w:ilvl="5">
      <w:numFmt w:val="bullet"/>
      <w:lvlText w:val="•"/>
      <w:lvlJc w:val="left"/>
      <w:pPr>
        <w:ind w:left="7560" w:hanging="720"/>
      </w:pPr>
      <w:rPr>
        <w:rFonts w:hint="default"/>
      </w:rPr>
    </w:lvl>
    <w:lvl w:ilvl="6">
      <w:numFmt w:val="bullet"/>
      <w:lvlText w:val="•"/>
      <w:lvlJc w:val="left"/>
      <w:pPr>
        <w:ind w:left="8496" w:hanging="720"/>
      </w:pPr>
      <w:rPr>
        <w:rFonts w:hint="default"/>
      </w:rPr>
    </w:lvl>
    <w:lvl w:ilvl="7">
      <w:numFmt w:val="bullet"/>
      <w:lvlText w:val="•"/>
      <w:lvlJc w:val="left"/>
      <w:pPr>
        <w:ind w:left="9432" w:hanging="720"/>
      </w:pPr>
      <w:rPr>
        <w:rFonts w:hint="default"/>
      </w:rPr>
    </w:lvl>
    <w:lvl w:ilvl="8">
      <w:numFmt w:val="bullet"/>
      <w:lvlText w:val="•"/>
      <w:lvlJc w:val="left"/>
      <w:pPr>
        <w:ind w:left="10368" w:hanging="720"/>
      </w:pPr>
      <w:rPr>
        <w:rFonts w:hint="default"/>
      </w:rPr>
    </w:lvl>
  </w:abstractNum>
  <w:abstractNum w:abstractNumId="54">
    <w:nsid w:val="41994E66"/>
    <w:multiLevelType w:val="hybridMultilevel"/>
    <w:tmpl w:val="C4FEB864"/>
    <w:lvl w:ilvl="0" w:tplc="816CA118">
      <w:start w:val="1"/>
      <w:numFmt w:val="lowerLetter"/>
      <w:lvlText w:val="%1."/>
      <w:lvlJc w:val="left"/>
      <w:pPr>
        <w:ind w:left="1300" w:hanging="360"/>
      </w:pPr>
      <w:rPr>
        <w:rFonts w:ascii="Times New Roman" w:eastAsia="Times New Roman" w:hAnsi="Times New Roman" w:cs="Times New Roman" w:hint="default"/>
        <w:spacing w:val="0"/>
        <w:w w:val="100"/>
        <w:sz w:val="22"/>
        <w:szCs w:val="22"/>
      </w:rPr>
    </w:lvl>
    <w:lvl w:ilvl="1" w:tplc="832CA030">
      <w:numFmt w:val="bullet"/>
      <w:lvlText w:val="•"/>
      <w:lvlJc w:val="left"/>
      <w:pPr>
        <w:ind w:left="2178" w:hanging="360"/>
      </w:pPr>
      <w:rPr>
        <w:rFonts w:hint="default"/>
      </w:rPr>
    </w:lvl>
    <w:lvl w:ilvl="2" w:tplc="E60263EA">
      <w:numFmt w:val="bullet"/>
      <w:lvlText w:val="•"/>
      <w:lvlJc w:val="left"/>
      <w:pPr>
        <w:ind w:left="3056" w:hanging="360"/>
      </w:pPr>
      <w:rPr>
        <w:rFonts w:hint="default"/>
      </w:rPr>
    </w:lvl>
    <w:lvl w:ilvl="3" w:tplc="A83C76A0">
      <w:numFmt w:val="bullet"/>
      <w:lvlText w:val="•"/>
      <w:lvlJc w:val="left"/>
      <w:pPr>
        <w:ind w:left="3934" w:hanging="360"/>
      </w:pPr>
      <w:rPr>
        <w:rFonts w:hint="default"/>
      </w:rPr>
    </w:lvl>
    <w:lvl w:ilvl="4" w:tplc="776E185E">
      <w:numFmt w:val="bullet"/>
      <w:lvlText w:val="•"/>
      <w:lvlJc w:val="left"/>
      <w:pPr>
        <w:ind w:left="4812" w:hanging="360"/>
      </w:pPr>
      <w:rPr>
        <w:rFonts w:hint="default"/>
      </w:rPr>
    </w:lvl>
    <w:lvl w:ilvl="5" w:tplc="0EAAF0EE">
      <w:numFmt w:val="bullet"/>
      <w:lvlText w:val="•"/>
      <w:lvlJc w:val="left"/>
      <w:pPr>
        <w:ind w:left="5690" w:hanging="360"/>
      </w:pPr>
      <w:rPr>
        <w:rFonts w:hint="default"/>
      </w:rPr>
    </w:lvl>
    <w:lvl w:ilvl="6" w:tplc="7B5CF556">
      <w:numFmt w:val="bullet"/>
      <w:lvlText w:val="•"/>
      <w:lvlJc w:val="left"/>
      <w:pPr>
        <w:ind w:left="6568" w:hanging="360"/>
      </w:pPr>
      <w:rPr>
        <w:rFonts w:hint="default"/>
      </w:rPr>
    </w:lvl>
    <w:lvl w:ilvl="7" w:tplc="AD2E717A">
      <w:numFmt w:val="bullet"/>
      <w:lvlText w:val="•"/>
      <w:lvlJc w:val="left"/>
      <w:pPr>
        <w:ind w:left="7446" w:hanging="360"/>
      </w:pPr>
      <w:rPr>
        <w:rFonts w:hint="default"/>
      </w:rPr>
    </w:lvl>
    <w:lvl w:ilvl="8" w:tplc="DE308988">
      <w:numFmt w:val="bullet"/>
      <w:lvlText w:val="•"/>
      <w:lvlJc w:val="left"/>
      <w:pPr>
        <w:ind w:left="8324" w:hanging="360"/>
      </w:pPr>
      <w:rPr>
        <w:rFonts w:hint="default"/>
      </w:rPr>
    </w:lvl>
  </w:abstractNum>
  <w:abstractNum w:abstractNumId="55">
    <w:nsid w:val="41F46E7C"/>
    <w:multiLevelType w:val="hybridMultilevel"/>
    <w:tmpl w:val="B5BEBB98"/>
    <w:lvl w:ilvl="0" w:tplc="40324984">
      <w:start w:val="1"/>
      <w:numFmt w:val="lowerLetter"/>
      <w:lvlText w:val="%1."/>
      <w:lvlJc w:val="left"/>
      <w:pPr>
        <w:ind w:left="2160" w:hanging="360"/>
      </w:pPr>
      <w:rPr>
        <w:rFonts w:ascii="Times New Roman" w:eastAsia="Times New Roman" w:hAnsi="Times New Roman" w:cs="Times New Roman" w:hint="default"/>
        <w:spacing w:val="0"/>
        <w:w w:val="100"/>
        <w:sz w:val="22"/>
        <w:szCs w:val="22"/>
      </w:rPr>
    </w:lvl>
    <w:lvl w:ilvl="1" w:tplc="AC0CC1F2">
      <w:numFmt w:val="bullet"/>
      <w:lvlText w:val=""/>
      <w:lvlJc w:val="left"/>
      <w:pPr>
        <w:ind w:left="2702" w:hanging="183"/>
      </w:pPr>
      <w:rPr>
        <w:rFonts w:ascii="Symbol" w:eastAsia="Symbol" w:hAnsi="Symbol" w:cs="Symbol" w:hint="default"/>
        <w:w w:val="100"/>
        <w:sz w:val="22"/>
        <w:szCs w:val="22"/>
      </w:rPr>
    </w:lvl>
    <w:lvl w:ilvl="2" w:tplc="174E6DE2">
      <w:numFmt w:val="bullet"/>
      <w:lvlText w:val="•"/>
      <w:lvlJc w:val="left"/>
      <w:pPr>
        <w:ind w:left="3760" w:hanging="183"/>
      </w:pPr>
      <w:rPr>
        <w:rFonts w:hint="default"/>
      </w:rPr>
    </w:lvl>
    <w:lvl w:ilvl="3" w:tplc="E084AC64">
      <w:numFmt w:val="bullet"/>
      <w:lvlText w:val="•"/>
      <w:lvlJc w:val="left"/>
      <w:pPr>
        <w:ind w:left="4820" w:hanging="183"/>
      </w:pPr>
      <w:rPr>
        <w:rFonts w:hint="default"/>
      </w:rPr>
    </w:lvl>
    <w:lvl w:ilvl="4" w:tplc="F2949C80">
      <w:numFmt w:val="bullet"/>
      <w:lvlText w:val="•"/>
      <w:lvlJc w:val="left"/>
      <w:pPr>
        <w:ind w:left="5880" w:hanging="183"/>
      </w:pPr>
      <w:rPr>
        <w:rFonts w:hint="default"/>
      </w:rPr>
    </w:lvl>
    <w:lvl w:ilvl="5" w:tplc="5C4E708E">
      <w:numFmt w:val="bullet"/>
      <w:lvlText w:val="•"/>
      <w:lvlJc w:val="left"/>
      <w:pPr>
        <w:ind w:left="6940" w:hanging="183"/>
      </w:pPr>
      <w:rPr>
        <w:rFonts w:hint="default"/>
      </w:rPr>
    </w:lvl>
    <w:lvl w:ilvl="6" w:tplc="572A7032">
      <w:numFmt w:val="bullet"/>
      <w:lvlText w:val="•"/>
      <w:lvlJc w:val="left"/>
      <w:pPr>
        <w:ind w:left="8000" w:hanging="183"/>
      </w:pPr>
      <w:rPr>
        <w:rFonts w:hint="default"/>
      </w:rPr>
    </w:lvl>
    <w:lvl w:ilvl="7" w:tplc="977E2704">
      <w:numFmt w:val="bullet"/>
      <w:lvlText w:val="•"/>
      <w:lvlJc w:val="left"/>
      <w:pPr>
        <w:ind w:left="9060" w:hanging="183"/>
      </w:pPr>
      <w:rPr>
        <w:rFonts w:hint="default"/>
      </w:rPr>
    </w:lvl>
    <w:lvl w:ilvl="8" w:tplc="4E1043BC">
      <w:numFmt w:val="bullet"/>
      <w:lvlText w:val="•"/>
      <w:lvlJc w:val="left"/>
      <w:pPr>
        <w:ind w:left="10120" w:hanging="183"/>
      </w:pPr>
      <w:rPr>
        <w:rFonts w:hint="default"/>
      </w:rPr>
    </w:lvl>
  </w:abstractNum>
  <w:abstractNum w:abstractNumId="56">
    <w:nsid w:val="426D14FF"/>
    <w:multiLevelType w:val="hybridMultilevel"/>
    <w:tmpl w:val="60D8C2CC"/>
    <w:lvl w:ilvl="0" w:tplc="ACEE91F4">
      <w:numFmt w:val="bullet"/>
      <w:lvlText w:val=""/>
      <w:lvlJc w:val="left"/>
      <w:pPr>
        <w:ind w:left="268" w:hanging="226"/>
      </w:pPr>
      <w:rPr>
        <w:rFonts w:ascii="Symbol" w:eastAsia="Symbol" w:hAnsi="Symbol" w:cs="Symbol" w:hint="default"/>
        <w:w w:val="100"/>
        <w:sz w:val="22"/>
        <w:szCs w:val="22"/>
      </w:rPr>
    </w:lvl>
    <w:lvl w:ilvl="1" w:tplc="D8ACE8D4">
      <w:numFmt w:val="bullet"/>
      <w:lvlText w:val="•"/>
      <w:lvlJc w:val="left"/>
      <w:pPr>
        <w:ind w:left="1192" w:hanging="226"/>
      </w:pPr>
      <w:rPr>
        <w:rFonts w:hint="default"/>
      </w:rPr>
    </w:lvl>
    <w:lvl w:ilvl="2" w:tplc="BEF66F34">
      <w:numFmt w:val="bullet"/>
      <w:lvlText w:val="•"/>
      <w:lvlJc w:val="left"/>
      <w:pPr>
        <w:ind w:left="2124" w:hanging="226"/>
      </w:pPr>
      <w:rPr>
        <w:rFonts w:hint="default"/>
      </w:rPr>
    </w:lvl>
    <w:lvl w:ilvl="3" w:tplc="8A34884E">
      <w:numFmt w:val="bullet"/>
      <w:lvlText w:val="•"/>
      <w:lvlJc w:val="left"/>
      <w:pPr>
        <w:ind w:left="3056" w:hanging="226"/>
      </w:pPr>
      <w:rPr>
        <w:rFonts w:hint="default"/>
      </w:rPr>
    </w:lvl>
    <w:lvl w:ilvl="4" w:tplc="B06A77F6">
      <w:numFmt w:val="bullet"/>
      <w:lvlText w:val="•"/>
      <w:lvlJc w:val="left"/>
      <w:pPr>
        <w:ind w:left="3988" w:hanging="226"/>
      </w:pPr>
      <w:rPr>
        <w:rFonts w:hint="default"/>
      </w:rPr>
    </w:lvl>
    <w:lvl w:ilvl="5" w:tplc="89F87E6C">
      <w:numFmt w:val="bullet"/>
      <w:lvlText w:val="•"/>
      <w:lvlJc w:val="left"/>
      <w:pPr>
        <w:ind w:left="4920" w:hanging="226"/>
      </w:pPr>
      <w:rPr>
        <w:rFonts w:hint="default"/>
      </w:rPr>
    </w:lvl>
    <w:lvl w:ilvl="6" w:tplc="558C7748">
      <w:numFmt w:val="bullet"/>
      <w:lvlText w:val="•"/>
      <w:lvlJc w:val="left"/>
      <w:pPr>
        <w:ind w:left="5852" w:hanging="226"/>
      </w:pPr>
      <w:rPr>
        <w:rFonts w:hint="default"/>
      </w:rPr>
    </w:lvl>
    <w:lvl w:ilvl="7" w:tplc="6D920086">
      <w:numFmt w:val="bullet"/>
      <w:lvlText w:val="•"/>
      <w:lvlJc w:val="left"/>
      <w:pPr>
        <w:ind w:left="6784" w:hanging="226"/>
      </w:pPr>
      <w:rPr>
        <w:rFonts w:hint="default"/>
      </w:rPr>
    </w:lvl>
    <w:lvl w:ilvl="8" w:tplc="4C4C60E4">
      <w:numFmt w:val="bullet"/>
      <w:lvlText w:val="•"/>
      <w:lvlJc w:val="left"/>
      <w:pPr>
        <w:ind w:left="7716" w:hanging="226"/>
      </w:pPr>
      <w:rPr>
        <w:rFonts w:hint="default"/>
      </w:rPr>
    </w:lvl>
  </w:abstractNum>
  <w:abstractNum w:abstractNumId="57">
    <w:nsid w:val="432F33C2"/>
    <w:multiLevelType w:val="hybridMultilevel"/>
    <w:tmpl w:val="B9E0622C"/>
    <w:lvl w:ilvl="0" w:tplc="AB06710E">
      <w:start w:val="1"/>
      <w:numFmt w:val="decimal"/>
      <w:lvlText w:val="%1."/>
      <w:lvlJc w:val="left"/>
      <w:pPr>
        <w:ind w:left="2520" w:hanging="360"/>
      </w:pPr>
      <w:rPr>
        <w:rFonts w:ascii="Times New Roman" w:eastAsia="Times New Roman" w:hAnsi="Times New Roman" w:cs="Times New Roman" w:hint="default"/>
        <w:w w:val="100"/>
        <w:sz w:val="32"/>
        <w:szCs w:val="22"/>
      </w:rPr>
    </w:lvl>
    <w:lvl w:ilvl="1" w:tplc="B7747FAA">
      <w:numFmt w:val="bullet"/>
      <w:lvlText w:val="•"/>
      <w:lvlJc w:val="left"/>
      <w:pPr>
        <w:ind w:left="3492" w:hanging="360"/>
      </w:pPr>
      <w:rPr>
        <w:rFonts w:hint="default"/>
      </w:rPr>
    </w:lvl>
    <w:lvl w:ilvl="2" w:tplc="0FC2F57C">
      <w:numFmt w:val="bullet"/>
      <w:lvlText w:val="•"/>
      <w:lvlJc w:val="left"/>
      <w:pPr>
        <w:ind w:left="4464" w:hanging="360"/>
      </w:pPr>
      <w:rPr>
        <w:rFonts w:hint="default"/>
      </w:rPr>
    </w:lvl>
    <w:lvl w:ilvl="3" w:tplc="266A3D4C">
      <w:numFmt w:val="bullet"/>
      <w:lvlText w:val="•"/>
      <w:lvlJc w:val="left"/>
      <w:pPr>
        <w:ind w:left="5436" w:hanging="360"/>
      </w:pPr>
      <w:rPr>
        <w:rFonts w:hint="default"/>
      </w:rPr>
    </w:lvl>
    <w:lvl w:ilvl="4" w:tplc="D6E4A650">
      <w:numFmt w:val="bullet"/>
      <w:lvlText w:val="•"/>
      <w:lvlJc w:val="left"/>
      <w:pPr>
        <w:ind w:left="6408" w:hanging="360"/>
      </w:pPr>
      <w:rPr>
        <w:rFonts w:hint="default"/>
      </w:rPr>
    </w:lvl>
    <w:lvl w:ilvl="5" w:tplc="DCF0A184">
      <w:numFmt w:val="bullet"/>
      <w:lvlText w:val="•"/>
      <w:lvlJc w:val="left"/>
      <w:pPr>
        <w:ind w:left="7380" w:hanging="360"/>
      </w:pPr>
      <w:rPr>
        <w:rFonts w:hint="default"/>
      </w:rPr>
    </w:lvl>
    <w:lvl w:ilvl="6" w:tplc="B6FEC12C">
      <w:numFmt w:val="bullet"/>
      <w:lvlText w:val="•"/>
      <w:lvlJc w:val="left"/>
      <w:pPr>
        <w:ind w:left="8352" w:hanging="360"/>
      </w:pPr>
      <w:rPr>
        <w:rFonts w:hint="default"/>
      </w:rPr>
    </w:lvl>
    <w:lvl w:ilvl="7" w:tplc="6CAC817E">
      <w:numFmt w:val="bullet"/>
      <w:lvlText w:val="•"/>
      <w:lvlJc w:val="left"/>
      <w:pPr>
        <w:ind w:left="9324" w:hanging="360"/>
      </w:pPr>
      <w:rPr>
        <w:rFonts w:hint="default"/>
      </w:rPr>
    </w:lvl>
    <w:lvl w:ilvl="8" w:tplc="25DA972A">
      <w:numFmt w:val="bullet"/>
      <w:lvlText w:val="•"/>
      <w:lvlJc w:val="left"/>
      <w:pPr>
        <w:ind w:left="10296" w:hanging="360"/>
      </w:pPr>
      <w:rPr>
        <w:rFonts w:hint="default"/>
      </w:rPr>
    </w:lvl>
  </w:abstractNum>
  <w:abstractNum w:abstractNumId="58">
    <w:nsid w:val="43F5634A"/>
    <w:multiLevelType w:val="hybridMultilevel"/>
    <w:tmpl w:val="C6DA2CBC"/>
    <w:lvl w:ilvl="0" w:tplc="A7D0675E">
      <w:numFmt w:val="bullet"/>
      <w:lvlText w:val=""/>
      <w:lvlJc w:val="left"/>
      <w:pPr>
        <w:ind w:left="4142" w:hanging="360"/>
      </w:pPr>
      <w:rPr>
        <w:rFonts w:ascii="Wingdings" w:eastAsia="Wingdings" w:hAnsi="Wingdings" w:cs="Wingdings" w:hint="default"/>
        <w:w w:val="100"/>
        <w:sz w:val="22"/>
        <w:szCs w:val="22"/>
      </w:rPr>
    </w:lvl>
    <w:lvl w:ilvl="1" w:tplc="E8AE09C6">
      <w:numFmt w:val="bullet"/>
      <w:lvlText w:val="•"/>
      <w:lvlJc w:val="left"/>
      <w:pPr>
        <w:ind w:left="4950" w:hanging="360"/>
      </w:pPr>
      <w:rPr>
        <w:rFonts w:hint="default"/>
      </w:rPr>
    </w:lvl>
    <w:lvl w:ilvl="2" w:tplc="4FBC7188">
      <w:numFmt w:val="bullet"/>
      <w:lvlText w:val="•"/>
      <w:lvlJc w:val="left"/>
      <w:pPr>
        <w:ind w:left="5760" w:hanging="360"/>
      </w:pPr>
      <w:rPr>
        <w:rFonts w:hint="default"/>
      </w:rPr>
    </w:lvl>
    <w:lvl w:ilvl="3" w:tplc="D2E4FA10">
      <w:numFmt w:val="bullet"/>
      <w:lvlText w:val="•"/>
      <w:lvlJc w:val="left"/>
      <w:pPr>
        <w:ind w:left="6570" w:hanging="360"/>
      </w:pPr>
      <w:rPr>
        <w:rFonts w:hint="default"/>
      </w:rPr>
    </w:lvl>
    <w:lvl w:ilvl="4" w:tplc="FBB62CFA">
      <w:numFmt w:val="bullet"/>
      <w:lvlText w:val="•"/>
      <w:lvlJc w:val="left"/>
      <w:pPr>
        <w:ind w:left="7380" w:hanging="360"/>
      </w:pPr>
      <w:rPr>
        <w:rFonts w:hint="default"/>
      </w:rPr>
    </w:lvl>
    <w:lvl w:ilvl="5" w:tplc="EC5C31A6">
      <w:numFmt w:val="bullet"/>
      <w:lvlText w:val="•"/>
      <w:lvlJc w:val="left"/>
      <w:pPr>
        <w:ind w:left="8190" w:hanging="360"/>
      </w:pPr>
      <w:rPr>
        <w:rFonts w:hint="default"/>
      </w:rPr>
    </w:lvl>
    <w:lvl w:ilvl="6" w:tplc="3CB20956">
      <w:numFmt w:val="bullet"/>
      <w:lvlText w:val="•"/>
      <w:lvlJc w:val="left"/>
      <w:pPr>
        <w:ind w:left="9000" w:hanging="360"/>
      </w:pPr>
      <w:rPr>
        <w:rFonts w:hint="default"/>
      </w:rPr>
    </w:lvl>
    <w:lvl w:ilvl="7" w:tplc="921E141C">
      <w:numFmt w:val="bullet"/>
      <w:lvlText w:val="•"/>
      <w:lvlJc w:val="left"/>
      <w:pPr>
        <w:ind w:left="9810" w:hanging="360"/>
      </w:pPr>
      <w:rPr>
        <w:rFonts w:hint="default"/>
      </w:rPr>
    </w:lvl>
    <w:lvl w:ilvl="8" w:tplc="E7E6F124">
      <w:numFmt w:val="bullet"/>
      <w:lvlText w:val="•"/>
      <w:lvlJc w:val="left"/>
      <w:pPr>
        <w:ind w:left="10620" w:hanging="360"/>
      </w:pPr>
      <w:rPr>
        <w:rFonts w:hint="default"/>
      </w:rPr>
    </w:lvl>
  </w:abstractNum>
  <w:abstractNum w:abstractNumId="59">
    <w:nsid w:val="44DB54DF"/>
    <w:multiLevelType w:val="hybridMultilevel"/>
    <w:tmpl w:val="627CA8F0"/>
    <w:lvl w:ilvl="0" w:tplc="B066CF96">
      <w:start w:val="1"/>
      <w:numFmt w:val="decimal"/>
      <w:lvlText w:val="%1."/>
      <w:lvlJc w:val="left"/>
      <w:pPr>
        <w:ind w:left="2520" w:hanging="245"/>
      </w:pPr>
      <w:rPr>
        <w:rFonts w:hint="default"/>
        <w:b/>
        <w:bCs/>
        <w:w w:val="99"/>
      </w:rPr>
    </w:lvl>
    <w:lvl w:ilvl="1" w:tplc="405EE796">
      <w:start w:val="1"/>
      <w:numFmt w:val="lowerRoman"/>
      <w:lvlText w:val="%2."/>
      <w:lvlJc w:val="left"/>
      <w:pPr>
        <w:ind w:left="1987" w:hanging="188"/>
      </w:pPr>
      <w:rPr>
        <w:rFonts w:ascii="Times New Roman" w:eastAsia="Times New Roman" w:hAnsi="Times New Roman" w:cs="Times New Roman" w:hint="default"/>
        <w:spacing w:val="-9"/>
        <w:w w:val="99"/>
        <w:sz w:val="24"/>
        <w:szCs w:val="24"/>
      </w:rPr>
    </w:lvl>
    <w:lvl w:ilvl="2" w:tplc="F1086598">
      <w:numFmt w:val="bullet"/>
      <w:lvlText w:val="•"/>
      <w:lvlJc w:val="left"/>
      <w:pPr>
        <w:ind w:left="3600" w:hanging="188"/>
      </w:pPr>
      <w:rPr>
        <w:rFonts w:hint="default"/>
      </w:rPr>
    </w:lvl>
    <w:lvl w:ilvl="3" w:tplc="041AA5F8">
      <w:numFmt w:val="bullet"/>
      <w:lvlText w:val="•"/>
      <w:lvlJc w:val="left"/>
      <w:pPr>
        <w:ind w:left="4680" w:hanging="188"/>
      </w:pPr>
      <w:rPr>
        <w:rFonts w:hint="default"/>
      </w:rPr>
    </w:lvl>
    <w:lvl w:ilvl="4" w:tplc="ABB4A282">
      <w:numFmt w:val="bullet"/>
      <w:lvlText w:val="•"/>
      <w:lvlJc w:val="left"/>
      <w:pPr>
        <w:ind w:left="5760" w:hanging="188"/>
      </w:pPr>
      <w:rPr>
        <w:rFonts w:hint="default"/>
      </w:rPr>
    </w:lvl>
    <w:lvl w:ilvl="5" w:tplc="F7423B34">
      <w:numFmt w:val="bullet"/>
      <w:lvlText w:val="•"/>
      <w:lvlJc w:val="left"/>
      <w:pPr>
        <w:ind w:left="6840" w:hanging="188"/>
      </w:pPr>
      <w:rPr>
        <w:rFonts w:hint="default"/>
      </w:rPr>
    </w:lvl>
    <w:lvl w:ilvl="6" w:tplc="AE86E056">
      <w:numFmt w:val="bullet"/>
      <w:lvlText w:val="•"/>
      <w:lvlJc w:val="left"/>
      <w:pPr>
        <w:ind w:left="7920" w:hanging="188"/>
      </w:pPr>
      <w:rPr>
        <w:rFonts w:hint="default"/>
      </w:rPr>
    </w:lvl>
    <w:lvl w:ilvl="7" w:tplc="E0A81100">
      <w:numFmt w:val="bullet"/>
      <w:lvlText w:val="•"/>
      <w:lvlJc w:val="left"/>
      <w:pPr>
        <w:ind w:left="9000" w:hanging="188"/>
      </w:pPr>
      <w:rPr>
        <w:rFonts w:hint="default"/>
      </w:rPr>
    </w:lvl>
    <w:lvl w:ilvl="8" w:tplc="A06CE454">
      <w:numFmt w:val="bullet"/>
      <w:lvlText w:val="•"/>
      <w:lvlJc w:val="left"/>
      <w:pPr>
        <w:ind w:left="10080" w:hanging="188"/>
      </w:pPr>
      <w:rPr>
        <w:rFonts w:hint="default"/>
      </w:rPr>
    </w:lvl>
  </w:abstractNum>
  <w:abstractNum w:abstractNumId="60">
    <w:nsid w:val="47F836FD"/>
    <w:multiLevelType w:val="hybridMultilevel"/>
    <w:tmpl w:val="7032B9C0"/>
    <w:lvl w:ilvl="0" w:tplc="B394D0FE">
      <w:start w:val="7"/>
      <w:numFmt w:val="decimal"/>
      <w:lvlText w:val="%1."/>
      <w:lvlJc w:val="left"/>
      <w:pPr>
        <w:ind w:left="2040" w:hanging="240"/>
      </w:pPr>
      <w:rPr>
        <w:rFonts w:ascii="Times New Roman" w:eastAsia="Times New Roman" w:hAnsi="Times New Roman" w:cs="Times New Roman" w:hint="default"/>
        <w:w w:val="99"/>
        <w:sz w:val="24"/>
        <w:szCs w:val="24"/>
      </w:rPr>
    </w:lvl>
    <w:lvl w:ilvl="1" w:tplc="3EC67F50">
      <w:start w:val="1"/>
      <w:numFmt w:val="lowerLetter"/>
      <w:lvlText w:val="%2."/>
      <w:lvlJc w:val="left"/>
      <w:pPr>
        <w:ind w:left="3240" w:hanging="360"/>
      </w:pPr>
      <w:rPr>
        <w:rFonts w:ascii="Times New Roman" w:eastAsia="Times New Roman" w:hAnsi="Times New Roman" w:cs="Times New Roman" w:hint="default"/>
        <w:spacing w:val="-1"/>
        <w:w w:val="99"/>
        <w:sz w:val="24"/>
        <w:szCs w:val="24"/>
      </w:rPr>
    </w:lvl>
    <w:lvl w:ilvl="2" w:tplc="C85C2092">
      <w:numFmt w:val="bullet"/>
      <w:lvlText w:val="•"/>
      <w:lvlJc w:val="left"/>
      <w:pPr>
        <w:ind w:left="4213" w:hanging="360"/>
      </w:pPr>
      <w:rPr>
        <w:rFonts w:hint="default"/>
      </w:rPr>
    </w:lvl>
    <w:lvl w:ilvl="3" w:tplc="E85495DE">
      <w:numFmt w:val="bullet"/>
      <w:lvlText w:val="•"/>
      <w:lvlJc w:val="left"/>
      <w:pPr>
        <w:ind w:left="5186" w:hanging="360"/>
      </w:pPr>
      <w:rPr>
        <w:rFonts w:hint="default"/>
      </w:rPr>
    </w:lvl>
    <w:lvl w:ilvl="4" w:tplc="F8DC9E66">
      <w:numFmt w:val="bullet"/>
      <w:lvlText w:val="•"/>
      <w:lvlJc w:val="left"/>
      <w:pPr>
        <w:ind w:left="6160" w:hanging="360"/>
      </w:pPr>
      <w:rPr>
        <w:rFonts w:hint="default"/>
      </w:rPr>
    </w:lvl>
    <w:lvl w:ilvl="5" w:tplc="422E4980">
      <w:numFmt w:val="bullet"/>
      <w:lvlText w:val="•"/>
      <w:lvlJc w:val="left"/>
      <w:pPr>
        <w:ind w:left="7133" w:hanging="360"/>
      </w:pPr>
      <w:rPr>
        <w:rFonts w:hint="default"/>
      </w:rPr>
    </w:lvl>
    <w:lvl w:ilvl="6" w:tplc="1010A63A">
      <w:numFmt w:val="bullet"/>
      <w:lvlText w:val="•"/>
      <w:lvlJc w:val="left"/>
      <w:pPr>
        <w:ind w:left="8106" w:hanging="360"/>
      </w:pPr>
      <w:rPr>
        <w:rFonts w:hint="default"/>
      </w:rPr>
    </w:lvl>
    <w:lvl w:ilvl="7" w:tplc="A6686F26">
      <w:numFmt w:val="bullet"/>
      <w:lvlText w:val="•"/>
      <w:lvlJc w:val="left"/>
      <w:pPr>
        <w:ind w:left="9080" w:hanging="360"/>
      </w:pPr>
      <w:rPr>
        <w:rFonts w:hint="default"/>
      </w:rPr>
    </w:lvl>
    <w:lvl w:ilvl="8" w:tplc="90B855E6">
      <w:numFmt w:val="bullet"/>
      <w:lvlText w:val="•"/>
      <w:lvlJc w:val="left"/>
      <w:pPr>
        <w:ind w:left="10053" w:hanging="360"/>
      </w:pPr>
      <w:rPr>
        <w:rFonts w:hint="default"/>
      </w:rPr>
    </w:lvl>
  </w:abstractNum>
  <w:abstractNum w:abstractNumId="61">
    <w:nsid w:val="48EC40CA"/>
    <w:multiLevelType w:val="hybridMultilevel"/>
    <w:tmpl w:val="8D0EE3CE"/>
    <w:lvl w:ilvl="0" w:tplc="E3D02672">
      <w:start w:val="1"/>
      <w:numFmt w:val="decimal"/>
      <w:lvlText w:val="%1."/>
      <w:lvlJc w:val="left"/>
      <w:pPr>
        <w:ind w:left="2222" w:hanging="423"/>
      </w:pPr>
      <w:rPr>
        <w:rFonts w:hint="default"/>
        <w:w w:val="100"/>
      </w:rPr>
    </w:lvl>
    <w:lvl w:ilvl="1" w:tplc="6F48C086">
      <w:start w:val="1"/>
      <w:numFmt w:val="lowerLetter"/>
      <w:lvlText w:val="%2."/>
      <w:lvlJc w:val="left"/>
      <w:pPr>
        <w:ind w:left="3240" w:hanging="360"/>
      </w:pPr>
      <w:rPr>
        <w:rFonts w:ascii="Times New Roman" w:eastAsia="Times New Roman" w:hAnsi="Times New Roman" w:cs="Times New Roman" w:hint="default"/>
        <w:spacing w:val="-1"/>
        <w:w w:val="99"/>
        <w:sz w:val="24"/>
        <w:szCs w:val="24"/>
      </w:rPr>
    </w:lvl>
    <w:lvl w:ilvl="2" w:tplc="78585E2A">
      <w:numFmt w:val="bullet"/>
      <w:lvlText w:val="•"/>
      <w:lvlJc w:val="left"/>
      <w:pPr>
        <w:ind w:left="4213" w:hanging="360"/>
      </w:pPr>
      <w:rPr>
        <w:rFonts w:hint="default"/>
      </w:rPr>
    </w:lvl>
    <w:lvl w:ilvl="3" w:tplc="FB301206">
      <w:numFmt w:val="bullet"/>
      <w:lvlText w:val="•"/>
      <w:lvlJc w:val="left"/>
      <w:pPr>
        <w:ind w:left="5186" w:hanging="360"/>
      </w:pPr>
      <w:rPr>
        <w:rFonts w:hint="default"/>
      </w:rPr>
    </w:lvl>
    <w:lvl w:ilvl="4" w:tplc="D88AE46A">
      <w:numFmt w:val="bullet"/>
      <w:lvlText w:val="•"/>
      <w:lvlJc w:val="left"/>
      <w:pPr>
        <w:ind w:left="6160" w:hanging="360"/>
      </w:pPr>
      <w:rPr>
        <w:rFonts w:hint="default"/>
      </w:rPr>
    </w:lvl>
    <w:lvl w:ilvl="5" w:tplc="70ACF4F0">
      <w:numFmt w:val="bullet"/>
      <w:lvlText w:val="•"/>
      <w:lvlJc w:val="left"/>
      <w:pPr>
        <w:ind w:left="7133" w:hanging="360"/>
      </w:pPr>
      <w:rPr>
        <w:rFonts w:hint="default"/>
      </w:rPr>
    </w:lvl>
    <w:lvl w:ilvl="6" w:tplc="585C27FC">
      <w:numFmt w:val="bullet"/>
      <w:lvlText w:val="•"/>
      <w:lvlJc w:val="left"/>
      <w:pPr>
        <w:ind w:left="8106" w:hanging="360"/>
      </w:pPr>
      <w:rPr>
        <w:rFonts w:hint="default"/>
      </w:rPr>
    </w:lvl>
    <w:lvl w:ilvl="7" w:tplc="6ADCE486">
      <w:numFmt w:val="bullet"/>
      <w:lvlText w:val="•"/>
      <w:lvlJc w:val="left"/>
      <w:pPr>
        <w:ind w:left="9080" w:hanging="360"/>
      </w:pPr>
      <w:rPr>
        <w:rFonts w:hint="default"/>
      </w:rPr>
    </w:lvl>
    <w:lvl w:ilvl="8" w:tplc="94AE5BB8">
      <w:numFmt w:val="bullet"/>
      <w:lvlText w:val="•"/>
      <w:lvlJc w:val="left"/>
      <w:pPr>
        <w:ind w:left="10053" w:hanging="360"/>
      </w:pPr>
      <w:rPr>
        <w:rFonts w:hint="default"/>
      </w:rPr>
    </w:lvl>
  </w:abstractNum>
  <w:abstractNum w:abstractNumId="62">
    <w:nsid w:val="49F8686A"/>
    <w:multiLevelType w:val="multilevel"/>
    <w:tmpl w:val="E2F8F1C6"/>
    <w:lvl w:ilvl="0">
      <w:start w:val="5"/>
      <w:numFmt w:val="decimal"/>
      <w:lvlText w:val="%1"/>
      <w:lvlJc w:val="left"/>
      <w:pPr>
        <w:ind w:left="1060" w:hanging="720"/>
        <w:jc w:val="right"/>
      </w:pPr>
      <w:rPr>
        <w:rFonts w:hint="default"/>
      </w:rPr>
    </w:lvl>
    <w:lvl w:ilvl="1">
      <w:start w:val="8"/>
      <w:numFmt w:val="decimal"/>
      <w:lvlText w:val="%1.%2."/>
      <w:lvlJc w:val="left"/>
      <w:pPr>
        <w:ind w:left="1060" w:hanging="720"/>
      </w:pPr>
      <w:rPr>
        <w:rFonts w:ascii="Times New Roman" w:eastAsia="Times New Roman" w:hAnsi="Times New Roman" w:cs="Times New Roman" w:hint="default"/>
        <w:w w:val="99"/>
        <w:sz w:val="24"/>
        <w:szCs w:val="24"/>
      </w:rPr>
    </w:lvl>
    <w:lvl w:ilvl="2">
      <w:numFmt w:val="bullet"/>
      <w:lvlText w:val="•"/>
      <w:lvlJc w:val="left"/>
      <w:pPr>
        <w:ind w:left="2764" w:hanging="720"/>
      </w:pPr>
      <w:rPr>
        <w:rFonts w:hint="default"/>
      </w:rPr>
    </w:lvl>
    <w:lvl w:ilvl="3">
      <w:numFmt w:val="bullet"/>
      <w:lvlText w:val="•"/>
      <w:lvlJc w:val="left"/>
      <w:pPr>
        <w:ind w:left="3616" w:hanging="720"/>
      </w:pPr>
      <w:rPr>
        <w:rFonts w:hint="default"/>
      </w:rPr>
    </w:lvl>
    <w:lvl w:ilvl="4">
      <w:numFmt w:val="bullet"/>
      <w:lvlText w:val="•"/>
      <w:lvlJc w:val="left"/>
      <w:pPr>
        <w:ind w:left="4468" w:hanging="720"/>
      </w:pPr>
      <w:rPr>
        <w:rFonts w:hint="default"/>
      </w:rPr>
    </w:lvl>
    <w:lvl w:ilvl="5">
      <w:numFmt w:val="bullet"/>
      <w:lvlText w:val="•"/>
      <w:lvlJc w:val="left"/>
      <w:pPr>
        <w:ind w:left="5320" w:hanging="720"/>
      </w:pPr>
      <w:rPr>
        <w:rFonts w:hint="default"/>
      </w:rPr>
    </w:lvl>
    <w:lvl w:ilvl="6">
      <w:numFmt w:val="bullet"/>
      <w:lvlText w:val="•"/>
      <w:lvlJc w:val="left"/>
      <w:pPr>
        <w:ind w:left="6172" w:hanging="720"/>
      </w:pPr>
      <w:rPr>
        <w:rFonts w:hint="default"/>
      </w:rPr>
    </w:lvl>
    <w:lvl w:ilvl="7">
      <w:numFmt w:val="bullet"/>
      <w:lvlText w:val="•"/>
      <w:lvlJc w:val="left"/>
      <w:pPr>
        <w:ind w:left="7024" w:hanging="720"/>
      </w:pPr>
      <w:rPr>
        <w:rFonts w:hint="default"/>
      </w:rPr>
    </w:lvl>
    <w:lvl w:ilvl="8">
      <w:numFmt w:val="bullet"/>
      <w:lvlText w:val="•"/>
      <w:lvlJc w:val="left"/>
      <w:pPr>
        <w:ind w:left="7876" w:hanging="720"/>
      </w:pPr>
      <w:rPr>
        <w:rFonts w:hint="default"/>
      </w:rPr>
    </w:lvl>
  </w:abstractNum>
  <w:abstractNum w:abstractNumId="63">
    <w:nsid w:val="4A2C4153"/>
    <w:multiLevelType w:val="multilevel"/>
    <w:tmpl w:val="CCA4361A"/>
    <w:lvl w:ilvl="0">
      <w:start w:val="7"/>
      <w:numFmt w:val="decimal"/>
      <w:lvlText w:val="%1"/>
      <w:lvlJc w:val="left"/>
      <w:pPr>
        <w:ind w:left="2481" w:hanging="682"/>
      </w:pPr>
      <w:rPr>
        <w:rFonts w:hint="default"/>
      </w:rPr>
    </w:lvl>
    <w:lvl w:ilvl="1">
      <w:start w:val="1"/>
      <w:numFmt w:val="decimal"/>
      <w:lvlText w:val="%1.%2"/>
      <w:lvlJc w:val="left"/>
      <w:pPr>
        <w:ind w:left="2481" w:hanging="682"/>
      </w:pPr>
      <w:rPr>
        <w:rFonts w:ascii="Times New Roman" w:eastAsia="Times New Roman" w:hAnsi="Times New Roman" w:cs="Times New Roman" w:hint="default"/>
        <w:b/>
        <w:bCs/>
        <w:w w:val="99"/>
        <w:sz w:val="24"/>
        <w:szCs w:val="24"/>
      </w:rPr>
    </w:lvl>
    <w:lvl w:ilvl="2">
      <w:start w:val="1"/>
      <w:numFmt w:val="lowerRoman"/>
      <w:lvlText w:val="%3."/>
      <w:lvlJc w:val="left"/>
      <w:pPr>
        <w:ind w:left="2520" w:hanging="360"/>
      </w:pPr>
      <w:rPr>
        <w:rFonts w:ascii="Times New Roman" w:eastAsia="Times New Roman" w:hAnsi="Times New Roman" w:cs="Times New Roman" w:hint="default"/>
        <w:spacing w:val="-4"/>
        <w:w w:val="100"/>
        <w:sz w:val="22"/>
        <w:szCs w:val="22"/>
      </w:rPr>
    </w:lvl>
    <w:lvl w:ilvl="3">
      <w:numFmt w:val="bullet"/>
      <w:lvlText w:val="•"/>
      <w:lvlJc w:val="left"/>
      <w:pPr>
        <w:ind w:left="4680" w:hanging="360"/>
      </w:pPr>
      <w:rPr>
        <w:rFonts w:hint="default"/>
      </w:rPr>
    </w:lvl>
    <w:lvl w:ilvl="4">
      <w:numFmt w:val="bullet"/>
      <w:lvlText w:val="•"/>
      <w:lvlJc w:val="left"/>
      <w:pPr>
        <w:ind w:left="5760" w:hanging="360"/>
      </w:pPr>
      <w:rPr>
        <w:rFonts w:hint="default"/>
      </w:rPr>
    </w:lvl>
    <w:lvl w:ilvl="5">
      <w:numFmt w:val="bullet"/>
      <w:lvlText w:val="•"/>
      <w:lvlJc w:val="left"/>
      <w:pPr>
        <w:ind w:left="6840" w:hanging="360"/>
      </w:pPr>
      <w:rPr>
        <w:rFonts w:hint="default"/>
      </w:rPr>
    </w:lvl>
    <w:lvl w:ilvl="6">
      <w:numFmt w:val="bullet"/>
      <w:lvlText w:val="•"/>
      <w:lvlJc w:val="left"/>
      <w:pPr>
        <w:ind w:left="7920" w:hanging="360"/>
      </w:pPr>
      <w:rPr>
        <w:rFonts w:hint="default"/>
      </w:rPr>
    </w:lvl>
    <w:lvl w:ilvl="7">
      <w:numFmt w:val="bullet"/>
      <w:lvlText w:val="•"/>
      <w:lvlJc w:val="left"/>
      <w:pPr>
        <w:ind w:left="9000" w:hanging="360"/>
      </w:pPr>
      <w:rPr>
        <w:rFonts w:hint="default"/>
      </w:rPr>
    </w:lvl>
    <w:lvl w:ilvl="8">
      <w:numFmt w:val="bullet"/>
      <w:lvlText w:val="•"/>
      <w:lvlJc w:val="left"/>
      <w:pPr>
        <w:ind w:left="10080" w:hanging="360"/>
      </w:pPr>
      <w:rPr>
        <w:rFonts w:hint="default"/>
      </w:rPr>
    </w:lvl>
  </w:abstractNum>
  <w:abstractNum w:abstractNumId="64">
    <w:nsid w:val="4B2E703E"/>
    <w:multiLevelType w:val="multilevel"/>
    <w:tmpl w:val="DA62891C"/>
    <w:lvl w:ilvl="0">
      <w:start w:val="6"/>
      <w:numFmt w:val="decimal"/>
      <w:lvlText w:val="%1"/>
      <w:lvlJc w:val="left"/>
      <w:pPr>
        <w:ind w:left="1261" w:hanging="682"/>
      </w:pPr>
      <w:rPr>
        <w:rFonts w:hint="default"/>
      </w:rPr>
    </w:lvl>
    <w:lvl w:ilvl="1">
      <w:start w:val="1"/>
      <w:numFmt w:val="decimal"/>
      <w:lvlText w:val="%1.%2"/>
      <w:lvlJc w:val="left"/>
      <w:pPr>
        <w:ind w:left="1261" w:hanging="682"/>
      </w:pPr>
      <w:rPr>
        <w:rFonts w:ascii="Times New Roman" w:eastAsia="Times New Roman" w:hAnsi="Times New Roman" w:cs="Times New Roman" w:hint="default"/>
        <w:b/>
        <w:bCs/>
        <w:w w:val="99"/>
        <w:sz w:val="24"/>
        <w:szCs w:val="24"/>
      </w:rPr>
    </w:lvl>
    <w:lvl w:ilvl="2">
      <w:start w:val="1"/>
      <w:numFmt w:val="lowerLetter"/>
      <w:lvlText w:val="%3."/>
      <w:lvlJc w:val="left"/>
      <w:pPr>
        <w:ind w:left="1300" w:hanging="360"/>
      </w:pPr>
      <w:rPr>
        <w:rFonts w:ascii="Times New Roman" w:eastAsia="Times New Roman" w:hAnsi="Times New Roman" w:cs="Times New Roman" w:hint="default"/>
        <w:spacing w:val="0"/>
        <w:w w:val="100"/>
        <w:sz w:val="22"/>
        <w:szCs w:val="22"/>
      </w:rPr>
    </w:lvl>
    <w:lvl w:ilvl="3">
      <w:numFmt w:val="bullet"/>
      <w:lvlText w:val="•"/>
      <w:lvlJc w:val="left"/>
      <w:pPr>
        <w:ind w:left="3251" w:hanging="360"/>
      </w:pPr>
      <w:rPr>
        <w:rFonts w:hint="default"/>
      </w:rPr>
    </w:lvl>
    <w:lvl w:ilvl="4">
      <w:numFmt w:val="bullet"/>
      <w:lvlText w:val="•"/>
      <w:lvlJc w:val="left"/>
      <w:pPr>
        <w:ind w:left="4226" w:hanging="360"/>
      </w:pPr>
      <w:rPr>
        <w:rFonts w:hint="default"/>
      </w:rPr>
    </w:lvl>
    <w:lvl w:ilvl="5">
      <w:numFmt w:val="bullet"/>
      <w:lvlText w:val="•"/>
      <w:lvlJc w:val="left"/>
      <w:pPr>
        <w:ind w:left="5202" w:hanging="360"/>
      </w:pPr>
      <w:rPr>
        <w:rFonts w:hint="default"/>
      </w:rPr>
    </w:lvl>
    <w:lvl w:ilvl="6">
      <w:numFmt w:val="bullet"/>
      <w:lvlText w:val="•"/>
      <w:lvlJc w:val="left"/>
      <w:pPr>
        <w:ind w:left="6177" w:hanging="360"/>
      </w:pPr>
      <w:rPr>
        <w:rFonts w:hint="default"/>
      </w:rPr>
    </w:lvl>
    <w:lvl w:ilvl="7">
      <w:numFmt w:val="bullet"/>
      <w:lvlText w:val="•"/>
      <w:lvlJc w:val="left"/>
      <w:pPr>
        <w:ind w:left="7153" w:hanging="360"/>
      </w:pPr>
      <w:rPr>
        <w:rFonts w:hint="default"/>
      </w:rPr>
    </w:lvl>
    <w:lvl w:ilvl="8">
      <w:numFmt w:val="bullet"/>
      <w:lvlText w:val="•"/>
      <w:lvlJc w:val="left"/>
      <w:pPr>
        <w:ind w:left="8128" w:hanging="360"/>
      </w:pPr>
      <w:rPr>
        <w:rFonts w:hint="default"/>
      </w:rPr>
    </w:lvl>
  </w:abstractNum>
  <w:abstractNum w:abstractNumId="65">
    <w:nsid w:val="4D0C7F00"/>
    <w:multiLevelType w:val="multilevel"/>
    <w:tmpl w:val="932CA9E8"/>
    <w:lvl w:ilvl="0">
      <w:start w:val="5"/>
      <w:numFmt w:val="decimal"/>
      <w:lvlText w:val="%1"/>
      <w:lvlJc w:val="left"/>
      <w:pPr>
        <w:ind w:left="2702" w:hanging="720"/>
      </w:pPr>
      <w:rPr>
        <w:rFonts w:hint="default"/>
      </w:rPr>
    </w:lvl>
    <w:lvl w:ilvl="1">
      <w:start w:val="7"/>
      <w:numFmt w:val="decimal"/>
      <w:lvlText w:val="%1.%2"/>
      <w:lvlJc w:val="left"/>
      <w:pPr>
        <w:ind w:left="2702" w:hanging="720"/>
      </w:pPr>
      <w:rPr>
        <w:rFonts w:hint="default"/>
      </w:rPr>
    </w:lvl>
    <w:lvl w:ilvl="2">
      <w:start w:val="1"/>
      <w:numFmt w:val="decimal"/>
      <w:lvlText w:val="%1.%2.%3."/>
      <w:lvlJc w:val="left"/>
      <w:pPr>
        <w:ind w:left="2702" w:hanging="720"/>
        <w:jc w:val="right"/>
      </w:pPr>
      <w:rPr>
        <w:rFonts w:ascii="Times New Roman" w:eastAsia="Times New Roman" w:hAnsi="Times New Roman" w:cs="Times New Roman" w:hint="default"/>
        <w:b/>
        <w:bCs/>
        <w:w w:val="99"/>
        <w:sz w:val="26"/>
        <w:szCs w:val="26"/>
      </w:rPr>
    </w:lvl>
    <w:lvl w:ilvl="3">
      <w:start w:val="1"/>
      <w:numFmt w:val="decimal"/>
      <w:lvlText w:val="%4."/>
      <w:lvlJc w:val="left"/>
      <w:pPr>
        <w:ind w:left="2520" w:hanging="360"/>
      </w:pPr>
      <w:rPr>
        <w:rFonts w:ascii="Times New Roman" w:eastAsia="Times New Roman" w:hAnsi="Times New Roman" w:cs="Times New Roman" w:hint="default"/>
        <w:w w:val="99"/>
        <w:sz w:val="24"/>
        <w:szCs w:val="24"/>
      </w:rPr>
    </w:lvl>
    <w:lvl w:ilvl="4">
      <w:numFmt w:val="bullet"/>
      <w:lvlText w:val="•"/>
      <w:lvlJc w:val="left"/>
      <w:pPr>
        <w:ind w:left="5880" w:hanging="360"/>
      </w:pPr>
      <w:rPr>
        <w:rFonts w:hint="default"/>
      </w:rPr>
    </w:lvl>
    <w:lvl w:ilvl="5">
      <w:numFmt w:val="bullet"/>
      <w:lvlText w:val="•"/>
      <w:lvlJc w:val="left"/>
      <w:pPr>
        <w:ind w:left="6940" w:hanging="360"/>
      </w:pPr>
      <w:rPr>
        <w:rFonts w:hint="default"/>
      </w:rPr>
    </w:lvl>
    <w:lvl w:ilvl="6">
      <w:numFmt w:val="bullet"/>
      <w:lvlText w:val="•"/>
      <w:lvlJc w:val="left"/>
      <w:pPr>
        <w:ind w:left="8000" w:hanging="360"/>
      </w:pPr>
      <w:rPr>
        <w:rFonts w:hint="default"/>
      </w:rPr>
    </w:lvl>
    <w:lvl w:ilvl="7">
      <w:numFmt w:val="bullet"/>
      <w:lvlText w:val="•"/>
      <w:lvlJc w:val="left"/>
      <w:pPr>
        <w:ind w:left="9060" w:hanging="360"/>
      </w:pPr>
      <w:rPr>
        <w:rFonts w:hint="default"/>
      </w:rPr>
    </w:lvl>
    <w:lvl w:ilvl="8">
      <w:numFmt w:val="bullet"/>
      <w:lvlText w:val="•"/>
      <w:lvlJc w:val="left"/>
      <w:pPr>
        <w:ind w:left="10120" w:hanging="360"/>
      </w:pPr>
      <w:rPr>
        <w:rFonts w:hint="default"/>
      </w:rPr>
    </w:lvl>
  </w:abstractNum>
  <w:abstractNum w:abstractNumId="66">
    <w:nsid w:val="4D784BCB"/>
    <w:multiLevelType w:val="multilevel"/>
    <w:tmpl w:val="B2141E3E"/>
    <w:lvl w:ilvl="0">
      <w:start w:val="1"/>
      <w:numFmt w:val="decimal"/>
      <w:lvlText w:val="%1"/>
      <w:lvlJc w:val="left"/>
      <w:pPr>
        <w:ind w:left="820" w:hanging="557"/>
        <w:jc w:val="right"/>
      </w:pPr>
      <w:rPr>
        <w:rFonts w:hint="default"/>
        <w:b/>
        <w:bCs/>
        <w:w w:val="100"/>
      </w:rPr>
    </w:lvl>
    <w:lvl w:ilvl="1">
      <w:start w:val="1"/>
      <w:numFmt w:val="decimal"/>
      <w:lvlText w:val="%1.%2"/>
      <w:lvlJc w:val="left"/>
      <w:pPr>
        <w:ind w:left="781" w:hanging="682"/>
        <w:jc w:val="right"/>
      </w:pPr>
      <w:rPr>
        <w:rFonts w:ascii="Times New Roman" w:eastAsia="Times New Roman" w:hAnsi="Times New Roman" w:cs="Times New Roman" w:hint="default"/>
        <w:b/>
        <w:bCs/>
        <w:w w:val="99"/>
        <w:sz w:val="26"/>
        <w:szCs w:val="26"/>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3367" w:hanging="360"/>
      </w:pPr>
      <w:rPr>
        <w:rFonts w:hint="default"/>
      </w:rPr>
    </w:lvl>
    <w:lvl w:ilvl="4">
      <w:numFmt w:val="bullet"/>
      <w:lvlText w:val="•"/>
      <w:lvlJc w:val="left"/>
      <w:pPr>
        <w:ind w:left="4255" w:hanging="360"/>
      </w:pPr>
      <w:rPr>
        <w:rFonts w:hint="default"/>
      </w:rPr>
    </w:lvl>
    <w:lvl w:ilvl="5">
      <w:numFmt w:val="bullet"/>
      <w:lvlText w:val="•"/>
      <w:lvlJc w:val="left"/>
      <w:pPr>
        <w:ind w:left="5142" w:hanging="360"/>
      </w:pPr>
      <w:rPr>
        <w:rFonts w:hint="default"/>
      </w:rPr>
    </w:lvl>
    <w:lvl w:ilvl="6">
      <w:numFmt w:val="bullet"/>
      <w:lvlText w:val="•"/>
      <w:lvlJc w:val="left"/>
      <w:pPr>
        <w:ind w:left="6030" w:hanging="360"/>
      </w:pPr>
      <w:rPr>
        <w:rFonts w:hint="default"/>
      </w:rPr>
    </w:lvl>
    <w:lvl w:ilvl="7">
      <w:numFmt w:val="bullet"/>
      <w:lvlText w:val="•"/>
      <w:lvlJc w:val="left"/>
      <w:pPr>
        <w:ind w:left="6917" w:hanging="360"/>
      </w:pPr>
      <w:rPr>
        <w:rFonts w:hint="default"/>
      </w:rPr>
    </w:lvl>
    <w:lvl w:ilvl="8">
      <w:numFmt w:val="bullet"/>
      <w:lvlText w:val="•"/>
      <w:lvlJc w:val="left"/>
      <w:pPr>
        <w:ind w:left="7805" w:hanging="360"/>
      </w:pPr>
      <w:rPr>
        <w:rFonts w:hint="default"/>
      </w:rPr>
    </w:lvl>
  </w:abstractNum>
  <w:abstractNum w:abstractNumId="67">
    <w:nsid w:val="4EB425A9"/>
    <w:multiLevelType w:val="hybridMultilevel"/>
    <w:tmpl w:val="02B88C62"/>
    <w:lvl w:ilvl="0" w:tplc="EC982DFA">
      <w:start w:val="1"/>
      <w:numFmt w:val="lowerRoman"/>
      <w:lvlText w:val="%1."/>
      <w:lvlJc w:val="left"/>
      <w:pPr>
        <w:ind w:left="940" w:hanging="476"/>
        <w:jc w:val="right"/>
      </w:pPr>
      <w:rPr>
        <w:rFonts w:hint="default"/>
        <w:spacing w:val="-4"/>
        <w:w w:val="100"/>
      </w:rPr>
    </w:lvl>
    <w:lvl w:ilvl="1" w:tplc="1E66B1E6">
      <w:start w:val="4"/>
      <w:numFmt w:val="lowerRoman"/>
      <w:lvlText w:val="%2."/>
      <w:lvlJc w:val="left"/>
      <w:pPr>
        <w:ind w:left="940" w:hanging="360"/>
      </w:pPr>
      <w:rPr>
        <w:rFonts w:ascii="Times New Roman" w:eastAsia="Times New Roman" w:hAnsi="Times New Roman" w:cs="Times New Roman" w:hint="default"/>
        <w:spacing w:val="-5"/>
        <w:w w:val="100"/>
        <w:sz w:val="22"/>
        <w:szCs w:val="22"/>
      </w:rPr>
    </w:lvl>
    <w:lvl w:ilvl="2" w:tplc="61B243AA">
      <w:numFmt w:val="bullet"/>
      <w:lvlText w:val="•"/>
      <w:lvlJc w:val="left"/>
      <w:pPr>
        <w:ind w:left="2768" w:hanging="360"/>
      </w:pPr>
      <w:rPr>
        <w:rFonts w:hint="default"/>
      </w:rPr>
    </w:lvl>
    <w:lvl w:ilvl="3" w:tplc="25C8BA20">
      <w:numFmt w:val="bullet"/>
      <w:lvlText w:val="•"/>
      <w:lvlJc w:val="left"/>
      <w:pPr>
        <w:ind w:left="3682" w:hanging="360"/>
      </w:pPr>
      <w:rPr>
        <w:rFonts w:hint="default"/>
      </w:rPr>
    </w:lvl>
    <w:lvl w:ilvl="4" w:tplc="E2C09A40">
      <w:numFmt w:val="bullet"/>
      <w:lvlText w:val="•"/>
      <w:lvlJc w:val="left"/>
      <w:pPr>
        <w:ind w:left="4596" w:hanging="360"/>
      </w:pPr>
      <w:rPr>
        <w:rFonts w:hint="default"/>
      </w:rPr>
    </w:lvl>
    <w:lvl w:ilvl="5" w:tplc="2DF69732">
      <w:numFmt w:val="bullet"/>
      <w:lvlText w:val="•"/>
      <w:lvlJc w:val="left"/>
      <w:pPr>
        <w:ind w:left="5510" w:hanging="360"/>
      </w:pPr>
      <w:rPr>
        <w:rFonts w:hint="default"/>
      </w:rPr>
    </w:lvl>
    <w:lvl w:ilvl="6" w:tplc="DCBEE9DE">
      <w:numFmt w:val="bullet"/>
      <w:lvlText w:val="•"/>
      <w:lvlJc w:val="left"/>
      <w:pPr>
        <w:ind w:left="6424" w:hanging="360"/>
      </w:pPr>
      <w:rPr>
        <w:rFonts w:hint="default"/>
      </w:rPr>
    </w:lvl>
    <w:lvl w:ilvl="7" w:tplc="B13020A8">
      <w:numFmt w:val="bullet"/>
      <w:lvlText w:val="•"/>
      <w:lvlJc w:val="left"/>
      <w:pPr>
        <w:ind w:left="7338" w:hanging="360"/>
      </w:pPr>
      <w:rPr>
        <w:rFonts w:hint="default"/>
      </w:rPr>
    </w:lvl>
    <w:lvl w:ilvl="8" w:tplc="2D7E9FBA">
      <w:numFmt w:val="bullet"/>
      <w:lvlText w:val="•"/>
      <w:lvlJc w:val="left"/>
      <w:pPr>
        <w:ind w:left="8252" w:hanging="360"/>
      </w:pPr>
      <w:rPr>
        <w:rFonts w:hint="default"/>
      </w:rPr>
    </w:lvl>
  </w:abstractNum>
  <w:abstractNum w:abstractNumId="68">
    <w:nsid w:val="4ECC267C"/>
    <w:multiLevelType w:val="hybridMultilevel"/>
    <w:tmpl w:val="2FE23C42"/>
    <w:lvl w:ilvl="0" w:tplc="12827928">
      <w:start w:val="1"/>
      <w:numFmt w:val="lowerLetter"/>
      <w:lvlText w:val="%1."/>
      <w:lvlJc w:val="left"/>
      <w:pPr>
        <w:ind w:left="3240" w:hanging="360"/>
      </w:pPr>
      <w:rPr>
        <w:rFonts w:hint="default"/>
        <w:spacing w:val="0"/>
        <w:w w:val="100"/>
      </w:rPr>
    </w:lvl>
    <w:lvl w:ilvl="1" w:tplc="6BBA48FC">
      <w:numFmt w:val="bullet"/>
      <w:lvlText w:val="•"/>
      <w:lvlJc w:val="left"/>
      <w:pPr>
        <w:ind w:left="4140" w:hanging="360"/>
      </w:pPr>
      <w:rPr>
        <w:rFonts w:hint="default"/>
      </w:rPr>
    </w:lvl>
    <w:lvl w:ilvl="2" w:tplc="68482E7A">
      <w:numFmt w:val="bullet"/>
      <w:lvlText w:val="•"/>
      <w:lvlJc w:val="left"/>
      <w:pPr>
        <w:ind w:left="5040" w:hanging="360"/>
      </w:pPr>
      <w:rPr>
        <w:rFonts w:hint="default"/>
      </w:rPr>
    </w:lvl>
    <w:lvl w:ilvl="3" w:tplc="581224C6">
      <w:numFmt w:val="bullet"/>
      <w:lvlText w:val="•"/>
      <w:lvlJc w:val="left"/>
      <w:pPr>
        <w:ind w:left="5940" w:hanging="360"/>
      </w:pPr>
      <w:rPr>
        <w:rFonts w:hint="default"/>
      </w:rPr>
    </w:lvl>
    <w:lvl w:ilvl="4" w:tplc="41DC2B10">
      <w:numFmt w:val="bullet"/>
      <w:lvlText w:val="•"/>
      <w:lvlJc w:val="left"/>
      <w:pPr>
        <w:ind w:left="6840" w:hanging="360"/>
      </w:pPr>
      <w:rPr>
        <w:rFonts w:hint="default"/>
      </w:rPr>
    </w:lvl>
    <w:lvl w:ilvl="5" w:tplc="533806EC">
      <w:numFmt w:val="bullet"/>
      <w:lvlText w:val="•"/>
      <w:lvlJc w:val="left"/>
      <w:pPr>
        <w:ind w:left="7740" w:hanging="360"/>
      </w:pPr>
      <w:rPr>
        <w:rFonts w:hint="default"/>
      </w:rPr>
    </w:lvl>
    <w:lvl w:ilvl="6" w:tplc="F020A842">
      <w:numFmt w:val="bullet"/>
      <w:lvlText w:val="•"/>
      <w:lvlJc w:val="left"/>
      <w:pPr>
        <w:ind w:left="8640" w:hanging="360"/>
      </w:pPr>
      <w:rPr>
        <w:rFonts w:hint="default"/>
      </w:rPr>
    </w:lvl>
    <w:lvl w:ilvl="7" w:tplc="85BE2BDE">
      <w:numFmt w:val="bullet"/>
      <w:lvlText w:val="•"/>
      <w:lvlJc w:val="left"/>
      <w:pPr>
        <w:ind w:left="9540" w:hanging="360"/>
      </w:pPr>
      <w:rPr>
        <w:rFonts w:hint="default"/>
      </w:rPr>
    </w:lvl>
    <w:lvl w:ilvl="8" w:tplc="484868F2">
      <w:numFmt w:val="bullet"/>
      <w:lvlText w:val="•"/>
      <w:lvlJc w:val="left"/>
      <w:pPr>
        <w:ind w:left="10440" w:hanging="360"/>
      </w:pPr>
      <w:rPr>
        <w:rFonts w:hint="default"/>
      </w:rPr>
    </w:lvl>
  </w:abstractNum>
  <w:abstractNum w:abstractNumId="69">
    <w:nsid w:val="4EF00A87"/>
    <w:multiLevelType w:val="hybridMultilevel"/>
    <w:tmpl w:val="20C0E74C"/>
    <w:lvl w:ilvl="0" w:tplc="D1B6B1A0">
      <w:start w:val="1"/>
      <w:numFmt w:val="decimal"/>
      <w:lvlText w:val="%1."/>
      <w:lvlJc w:val="left"/>
      <w:pPr>
        <w:ind w:left="2160" w:hanging="360"/>
        <w:jc w:val="right"/>
      </w:pPr>
      <w:rPr>
        <w:rFonts w:hint="default"/>
        <w:w w:val="99"/>
      </w:rPr>
    </w:lvl>
    <w:lvl w:ilvl="1" w:tplc="D9426386">
      <w:start w:val="1"/>
      <w:numFmt w:val="lowerLetter"/>
      <w:lvlText w:val="%2."/>
      <w:lvlJc w:val="left"/>
      <w:pPr>
        <w:ind w:left="2510" w:hanging="226"/>
      </w:pPr>
      <w:rPr>
        <w:rFonts w:hint="default"/>
        <w:spacing w:val="-1"/>
        <w:w w:val="99"/>
      </w:rPr>
    </w:lvl>
    <w:lvl w:ilvl="2" w:tplc="8652964E">
      <w:start w:val="2"/>
      <w:numFmt w:val="lowerLetter"/>
      <w:lvlText w:val="%3."/>
      <w:lvlJc w:val="left"/>
      <w:pPr>
        <w:ind w:left="2745" w:hanging="226"/>
      </w:pPr>
      <w:rPr>
        <w:rFonts w:ascii="Times New Roman" w:eastAsia="Times New Roman" w:hAnsi="Times New Roman" w:cs="Times New Roman" w:hint="default"/>
        <w:w w:val="100"/>
        <w:sz w:val="22"/>
        <w:szCs w:val="22"/>
      </w:rPr>
    </w:lvl>
    <w:lvl w:ilvl="3" w:tplc="A62EE222">
      <w:numFmt w:val="bullet"/>
      <w:lvlText w:val="•"/>
      <w:lvlJc w:val="left"/>
      <w:pPr>
        <w:ind w:left="2660" w:hanging="226"/>
      </w:pPr>
      <w:rPr>
        <w:rFonts w:hint="default"/>
      </w:rPr>
    </w:lvl>
    <w:lvl w:ilvl="4" w:tplc="BF603970">
      <w:numFmt w:val="bullet"/>
      <w:lvlText w:val="•"/>
      <w:lvlJc w:val="left"/>
      <w:pPr>
        <w:ind w:left="2740" w:hanging="226"/>
      </w:pPr>
      <w:rPr>
        <w:rFonts w:hint="default"/>
      </w:rPr>
    </w:lvl>
    <w:lvl w:ilvl="5" w:tplc="04DA5F96">
      <w:numFmt w:val="bullet"/>
      <w:lvlText w:val="•"/>
      <w:lvlJc w:val="left"/>
      <w:pPr>
        <w:ind w:left="4283" w:hanging="226"/>
      </w:pPr>
      <w:rPr>
        <w:rFonts w:hint="default"/>
      </w:rPr>
    </w:lvl>
    <w:lvl w:ilvl="6" w:tplc="73305874">
      <w:numFmt w:val="bullet"/>
      <w:lvlText w:val="•"/>
      <w:lvlJc w:val="left"/>
      <w:pPr>
        <w:ind w:left="5826" w:hanging="226"/>
      </w:pPr>
      <w:rPr>
        <w:rFonts w:hint="default"/>
      </w:rPr>
    </w:lvl>
    <w:lvl w:ilvl="7" w:tplc="F2A8B18E">
      <w:numFmt w:val="bullet"/>
      <w:lvlText w:val="•"/>
      <w:lvlJc w:val="left"/>
      <w:pPr>
        <w:ind w:left="7370" w:hanging="226"/>
      </w:pPr>
      <w:rPr>
        <w:rFonts w:hint="default"/>
      </w:rPr>
    </w:lvl>
    <w:lvl w:ilvl="8" w:tplc="16B20DA0">
      <w:numFmt w:val="bullet"/>
      <w:lvlText w:val="•"/>
      <w:lvlJc w:val="left"/>
      <w:pPr>
        <w:ind w:left="8913" w:hanging="226"/>
      </w:pPr>
      <w:rPr>
        <w:rFonts w:hint="default"/>
      </w:rPr>
    </w:lvl>
  </w:abstractNum>
  <w:abstractNum w:abstractNumId="70">
    <w:nsid w:val="4FC7438C"/>
    <w:multiLevelType w:val="hybridMultilevel"/>
    <w:tmpl w:val="070EE7A4"/>
    <w:lvl w:ilvl="0" w:tplc="34F86F62">
      <w:numFmt w:val="bullet"/>
      <w:lvlText w:val=""/>
      <w:lvlJc w:val="left"/>
      <w:pPr>
        <w:ind w:left="201" w:hanging="202"/>
      </w:pPr>
      <w:rPr>
        <w:rFonts w:ascii="Symbol" w:eastAsia="Symbol" w:hAnsi="Symbol" w:cs="Symbol" w:hint="default"/>
        <w:w w:val="100"/>
        <w:position w:val="-14"/>
        <w:sz w:val="24"/>
        <w:szCs w:val="24"/>
      </w:rPr>
    </w:lvl>
    <w:lvl w:ilvl="1" w:tplc="6E3C586C">
      <w:numFmt w:val="bullet"/>
      <w:lvlText w:val="•"/>
      <w:lvlJc w:val="left"/>
      <w:pPr>
        <w:ind w:left="257" w:hanging="202"/>
      </w:pPr>
      <w:rPr>
        <w:rFonts w:hint="default"/>
      </w:rPr>
    </w:lvl>
    <w:lvl w:ilvl="2" w:tplc="B73058A2">
      <w:numFmt w:val="bullet"/>
      <w:lvlText w:val="•"/>
      <w:lvlJc w:val="left"/>
      <w:pPr>
        <w:ind w:left="315" w:hanging="202"/>
      </w:pPr>
      <w:rPr>
        <w:rFonts w:hint="default"/>
      </w:rPr>
    </w:lvl>
    <w:lvl w:ilvl="3" w:tplc="CDDE6452">
      <w:numFmt w:val="bullet"/>
      <w:lvlText w:val="•"/>
      <w:lvlJc w:val="left"/>
      <w:pPr>
        <w:ind w:left="373" w:hanging="202"/>
      </w:pPr>
      <w:rPr>
        <w:rFonts w:hint="default"/>
      </w:rPr>
    </w:lvl>
    <w:lvl w:ilvl="4" w:tplc="2C54EF7E">
      <w:numFmt w:val="bullet"/>
      <w:lvlText w:val="•"/>
      <w:lvlJc w:val="left"/>
      <w:pPr>
        <w:ind w:left="431" w:hanging="202"/>
      </w:pPr>
      <w:rPr>
        <w:rFonts w:hint="default"/>
      </w:rPr>
    </w:lvl>
    <w:lvl w:ilvl="5" w:tplc="7882B2BC">
      <w:numFmt w:val="bullet"/>
      <w:lvlText w:val="•"/>
      <w:lvlJc w:val="left"/>
      <w:pPr>
        <w:ind w:left="489" w:hanging="202"/>
      </w:pPr>
      <w:rPr>
        <w:rFonts w:hint="default"/>
      </w:rPr>
    </w:lvl>
    <w:lvl w:ilvl="6" w:tplc="49A00A20">
      <w:numFmt w:val="bullet"/>
      <w:lvlText w:val="•"/>
      <w:lvlJc w:val="left"/>
      <w:pPr>
        <w:ind w:left="547" w:hanging="202"/>
      </w:pPr>
      <w:rPr>
        <w:rFonts w:hint="default"/>
      </w:rPr>
    </w:lvl>
    <w:lvl w:ilvl="7" w:tplc="D9A08C2E">
      <w:numFmt w:val="bullet"/>
      <w:lvlText w:val="•"/>
      <w:lvlJc w:val="left"/>
      <w:pPr>
        <w:ind w:left="605" w:hanging="202"/>
      </w:pPr>
      <w:rPr>
        <w:rFonts w:hint="default"/>
      </w:rPr>
    </w:lvl>
    <w:lvl w:ilvl="8" w:tplc="5B542904">
      <w:numFmt w:val="bullet"/>
      <w:lvlText w:val="•"/>
      <w:lvlJc w:val="left"/>
      <w:pPr>
        <w:ind w:left="663" w:hanging="202"/>
      </w:pPr>
      <w:rPr>
        <w:rFonts w:hint="default"/>
      </w:rPr>
    </w:lvl>
  </w:abstractNum>
  <w:abstractNum w:abstractNumId="71">
    <w:nsid w:val="502F5444"/>
    <w:multiLevelType w:val="hybridMultilevel"/>
    <w:tmpl w:val="13B44DA8"/>
    <w:lvl w:ilvl="0" w:tplc="9716BF92">
      <w:start w:val="2"/>
      <w:numFmt w:val="decimal"/>
      <w:lvlText w:val="%1."/>
      <w:lvlJc w:val="left"/>
      <w:pPr>
        <w:ind w:left="1982" w:hanging="183"/>
      </w:pPr>
      <w:rPr>
        <w:rFonts w:ascii="Times New Roman" w:eastAsia="Times New Roman" w:hAnsi="Times New Roman" w:cs="Times New Roman" w:hint="default"/>
        <w:w w:val="99"/>
        <w:sz w:val="22"/>
        <w:szCs w:val="22"/>
      </w:rPr>
    </w:lvl>
    <w:lvl w:ilvl="1" w:tplc="C018D16C">
      <w:start w:val="1"/>
      <w:numFmt w:val="lowerLetter"/>
      <w:lvlText w:val="%2."/>
      <w:lvlJc w:val="left"/>
      <w:pPr>
        <w:ind w:left="2664" w:hanging="293"/>
      </w:pPr>
      <w:rPr>
        <w:rFonts w:ascii="Times New Roman" w:eastAsia="Times New Roman" w:hAnsi="Times New Roman" w:cs="Times New Roman" w:hint="default"/>
        <w:spacing w:val="-1"/>
        <w:w w:val="99"/>
        <w:sz w:val="24"/>
        <w:szCs w:val="24"/>
      </w:rPr>
    </w:lvl>
    <w:lvl w:ilvl="2" w:tplc="ACAA8982">
      <w:numFmt w:val="bullet"/>
      <w:lvlText w:val="•"/>
      <w:lvlJc w:val="left"/>
      <w:pPr>
        <w:ind w:left="3697" w:hanging="293"/>
      </w:pPr>
      <w:rPr>
        <w:rFonts w:hint="default"/>
      </w:rPr>
    </w:lvl>
    <w:lvl w:ilvl="3" w:tplc="BD282B64">
      <w:numFmt w:val="bullet"/>
      <w:lvlText w:val="•"/>
      <w:lvlJc w:val="left"/>
      <w:pPr>
        <w:ind w:left="4735" w:hanging="293"/>
      </w:pPr>
      <w:rPr>
        <w:rFonts w:hint="default"/>
      </w:rPr>
    </w:lvl>
    <w:lvl w:ilvl="4" w:tplc="26F88322">
      <w:numFmt w:val="bullet"/>
      <w:lvlText w:val="•"/>
      <w:lvlJc w:val="left"/>
      <w:pPr>
        <w:ind w:left="5773" w:hanging="293"/>
      </w:pPr>
      <w:rPr>
        <w:rFonts w:hint="default"/>
      </w:rPr>
    </w:lvl>
    <w:lvl w:ilvl="5" w:tplc="17A8E19A">
      <w:numFmt w:val="bullet"/>
      <w:lvlText w:val="•"/>
      <w:lvlJc w:val="left"/>
      <w:pPr>
        <w:ind w:left="6811" w:hanging="293"/>
      </w:pPr>
      <w:rPr>
        <w:rFonts w:hint="default"/>
      </w:rPr>
    </w:lvl>
    <w:lvl w:ilvl="6" w:tplc="62A4C626">
      <w:numFmt w:val="bullet"/>
      <w:lvlText w:val="•"/>
      <w:lvlJc w:val="left"/>
      <w:pPr>
        <w:ind w:left="7848" w:hanging="293"/>
      </w:pPr>
      <w:rPr>
        <w:rFonts w:hint="default"/>
      </w:rPr>
    </w:lvl>
    <w:lvl w:ilvl="7" w:tplc="323ED7F0">
      <w:numFmt w:val="bullet"/>
      <w:lvlText w:val="•"/>
      <w:lvlJc w:val="left"/>
      <w:pPr>
        <w:ind w:left="8886" w:hanging="293"/>
      </w:pPr>
      <w:rPr>
        <w:rFonts w:hint="default"/>
      </w:rPr>
    </w:lvl>
    <w:lvl w:ilvl="8" w:tplc="A2CCF310">
      <w:numFmt w:val="bullet"/>
      <w:lvlText w:val="•"/>
      <w:lvlJc w:val="left"/>
      <w:pPr>
        <w:ind w:left="9924" w:hanging="293"/>
      </w:pPr>
      <w:rPr>
        <w:rFonts w:hint="default"/>
      </w:rPr>
    </w:lvl>
  </w:abstractNum>
  <w:abstractNum w:abstractNumId="72">
    <w:nsid w:val="537D352A"/>
    <w:multiLevelType w:val="multilevel"/>
    <w:tmpl w:val="8FE4C6F0"/>
    <w:lvl w:ilvl="0">
      <w:start w:val="5"/>
      <w:numFmt w:val="decimal"/>
      <w:lvlText w:val="%1"/>
      <w:lvlJc w:val="left"/>
      <w:pPr>
        <w:ind w:left="1060" w:hanging="720"/>
      </w:pPr>
      <w:rPr>
        <w:rFonts w:hint="default"/>
      </w:rPr>
    </w:lvl>
    <w:lvl w:ilvl="1">
      <w:start w:val="2"/>
      <w:numFmt w:val="decimal"/>
      <w:lvlText w:val="%1.%2."/>
      <w:lvlJc w:val="left"/>
      <w:pPr>
        <w:ind w:left="1060" w:hanging="720"/>
      </w:pPr>
      <w:rPr>
        <w:rFonts w:ascii="Times New Roman" w:eastAsia="Times New Roman" w:hAnsi="Times New Roman" w:cs="Times New Roman" w:hint="default"/>
        <w:w w:val="99"/>
        <w:sz w:val="24"/>
        <w:szCs w:val="24"/>
      </w:rPr>
    </w:lvl>
    <w:lvl w:ilvl="2">
      <w:start w:val="1"/>
      <w:numFmt w:val="decimal"/>
      <w:lvlText w:val="%1.%2.%3."/>
      <w:lvlJc w:val="left"/>
      <w:pPr>
        <w:ind w:left="1300" w:hanging="960"/>
      </w:pPr>
      <w:rPr>
        <w:rFonts w:ascii="Times New Roman" w:eastAsia="Times New Roman" w:hAnsi="Times New Roman" w:cs="Times New Roman" w:hint="default"/>
        <w:spacing w:val="-5"/>
        <w:w w:val="99"/>
        <w:sz w:val="24"/>
        <w:szCs w:val="24"/>
      </w:rPr>
    </w:lvl>
    <w:lvl w:ilvl="3">
      <w:numFmt w:val="bullet"/>
      <w:lvlText w:val="•"/>
      <w:lvlJc w:val="left"/>
      <w:pPr>
        <w:ind w:left="3140" w:hanging="960"/>
      </w:pPr>
      <w:rPr>
        <w:rFonts w:hint="default"/>
      </w:rPr>
    </w:lvl>
    <w:lvl w:ilvl="4">
      <w:numFmt w:val="bullet"/>
      <w:lvlText w:val="•"/>
      <w:lvlJc w:val="left"/>
      <w:pPr>
        <w:ind w:left="4060" w:hanging="960"/>
      </w:pPr>
      <w:rPr>
        <w:rFonts w:hint="default"/>
      </w:rPr>
    </w:lvl>
    <w:lvl w:ilvl="5">
      <w:numFmt w:val="bullet"/>
      <w:lvlText w:val="•"/>
      <w:lvlJc w:val="left"/>
      <w:pPr>
        <w:ind w:left="4980" w:hanging="960"/>
      </w:pPr>
      <w:rPr>
        <w:rFonts w:hint="default"/>
      </w:rPr>
    </w:lvl>
    <w:lvl w:ilvl="6">
      <w:numFmt w:val="bullet"/>
      <w:lvlText w:val="•"/>
      <w:lvlJc w:val="left"/>
      <w:pPr>
        <w:ind w:left="5900" w:hanging="960"/>
      </w:pPr>
      <w:rPr>
        <w:rFonts w:hint="default"/>
      </w:rPr>
    </w:lvl>
    <w:lvl w:ilvl="7">
      <w:numFmt w:val="bullet"/>
      <w:lvlText w:val="•"/>
      <w:lvlJc w:val="left"/>
      <w:pPr>
        <w:ind w:left="6820" w:hanging="960"/>
      </w:pPr>
      <w:rPr>
        <w:rFonts w:hint="default"/>
      </w:rPr>
    </w:lvl>
    <w:lvl w:ilvl="8">
      <w:numFmt w:val="bullet"/>
      <w:lvlText w:val="•"/>
      <w:lvlJc w:val="left"/>
      <w:pPr>
        <w:ind w:left="7740" w:hanging="960"/>
      </w:pPr>
      <w:rPr>
        <w:rFonts w:hint="default"/>
      </w:rPr>
    </w:lvl>
  </w:abstractNum>
  <w:abstractNum w:abstractNumId="73">
    <w:nsid w:val="53F948F7"/>
    <w:multiLevelType w:val="hybridMultilevel"/>
    <w:tmpl w:val="DBAA958E"/>
    <w:lvl w:ilvl="0" w:tplc="091E44BC">
      <w:start w:val="1"/>
      <w:numFmt w:val="decimal"/>
      <w:lvlText w:val="%1."/>
      <w:lvlJc w:val="left"/>
      <w:pPr>
        <w:ind w:left="2520" w:hanging="360"/>
      </w:pPr>
      <w:rPr>
        <w:rFonts w:ascii="Times New Roman" w:eastAsia="Times New Roman" w:hAnsi="Times New Roman" w:cs="Times New Roman" w:hint="default"/>
        <w:w w:val="99"/>
        <w:sz w:val="24"/>
        <w:szCs w:val="24"/>
      </w:rPr>
    </w:lvl>
    <w:lvl w:ilvl="1" w:tplc="4BE645E2">
      <w:numFmt w:val="bullet"/>
      <w:lvlText w:val="•"/>
      <w:lvlJc w:val="left"/>
      <w:pPr>
        <w:ind w:left="3492" w:hanging="360"/>
      </w:pPr>
      <w:rPr>
        <w:rFonts w:hint="default"/>
      </w:rPr>
    </w:lvl>
    <w:lvl w:ilvl="2" w:tplc="5DF298D8">
      <w:numFmt w:val="bullet"/>
      <w:lvlText w:val="•"/>
      <w:lvlJc w:val="left"/>
      <w:pPr>
        <w:ind w:left="4464" w:hanging="360"/>
      </w:pPr>
      <w:rPr>
        <w:rFonts w:hint="default"/>
      </w:rPr>
    </w:lvl>
    <w:lvl w:ilvl="3" w:tplc="2E9ED2DA">
      <w:numFmt w:val="bullet"/>
      <w:lvlText w:val="•"/>
      <w:lvlJc w:val="left"/>
      <w:pPr>
        <w:ind w:left="5436" w:hanging="360"/>
      </w:pPr>
      <w:rPr>
        <w:rFonts w:hint="default"/>
      </w:rPr>
    </w:lvl>
    <w:lvl w:ilvl="4" w:tplc="9170DE4C">
      <w:numFmt w:val="bullet"/>
      <w:lvlText w:val="•"/>
      <w:lvlJc w:val="left"/>
      <w:pPr>
        <w:ind w:left="6408" w:hanging="360"/>
      </w:pPr>
      <w:rPr>
        <w:rFonts w:hint="default"/>
      </w:rPr>
    </w:lvl>
    <w:lvl w:ilvl="5" w:tplc="CADABA0C">
      <w:numFmt w:val="bullet"/>
      <w:lvlText w:val="•"/>
      <w:lvlJc w:val="left"/>
      <w:pPr>
        <w:ind w:left="7380" w:hanging="360"/>
      </w:pPr>
      <w:rPr>
        <w:rFonts w:hint="default"/>
      </w:rPr>
    </w:lvl>
    <w:lvl w:ilvl="6" w:tplc="180AA91E">
      <w:numFmt w:val="bullet"/>
      <w:lvlText w:val="•"/>
      <w:lvlJc w:val="left"/>
      <w:pPr>
        <w:ind w:left="8352" w:hanging="360"/>
      </w:pPr>
      <w:rPr>
        <w:rFonts w:hint="default"/>
      </w:rPr>
    </w:lvl>
    <w:lvl w:ilvl="7" w:tplc="6206EC26">
      <w:numFmt w:val="bullet"/>
      <w:lvlText w:val="•"/>
      <w:lvlJc w:val="left"/>
      <w:pPr>
        <w:ind w:left="9324" w:hanging="360"/>
      </w:pPr>
      <w:rPr>
        <w:rFonts w:hint="default"/>
      </w:rPr>
    </w:lvl>
    <w:lvl w:ilvl="8" w:tplc="F662CB76">
      <w:numFmt w:val="bullet"/>
      <w:lvlText w:val="•"/>
      <w:lvlJc w:val="left"/>
      <w:pPr>
        <w:ind w:left="10296" w:hanging="360"/>
      </w:pPr>
      <w:rPr>
        <w:rFonts w:hint="default"/>
      </w:rPr>
    </w:lvl>
  </w:abstractNum>
  <w:abstractNum w:abstractNumId="74">
    <w:nsid w:val="54580820"/>
    <w:multiLevelType w:val="hybridMultilevel"/>
    <w:tmpl w:val="CDA02BBE"/>
    <w:lvl w:ilvl="0" w:tplc="9162D59A">
      <w:start w:val="1"/>
      <w:numFmt w:val="decimal"/>
      <w:lvlText w:val="%1."/>
      <w:lvlJc w:val="left"/>
      <w:pPr>
        <w:ind w:left="2520" w:hanging="360"/>
      </w:pPr>
      <w:rPr>
        <w:rFonts w:ascii="Times New Roman" w:eastAsia="Times New Roman" w:hAnsi="Times New Roman" w:cs="Times New Roman" w:hint="default"/>
        <w:w w:val="99"/>
        <w:sz w:val="24"/>
        <w:szCs w:val="24"/>
      </w:rPr>
    </w:lvl>
    <w:lvl w:ilvl="1" w:tplc="EF4256FA">
      <w:start w:val="1"/>
      <w:numFmt w:val="lowerLetter"/>
      <w:lvlText w:val="%2."/>
      <w:lvlJc w:val="left"/>
      <w:pPr>
        <w:ind w:left="3240" w:hanging="360"/>
      </w:pPr>
      <w:rPr>
        <w:rFonts w:ascii="Times New Roman" w:eastAsia="Times New Roman" w:hAnsi="Times New Roman" w:cs="Times New Roman" w:hint="default"/>
        <w:spacing w:val="-1"/>
        <w:w w:val="99"/>
        <w:sz w:val="24"/>
        <w:szCs w:val="24"/>
      </w:rPr>
    </w:lvl>
    <w:lvl w:ilvl="2" w:tplc="464A165E">
      <w:numFmt w:val="bullet"/>
      <w:lvlText w:val="•"/>
      <w:lvlJc w:val="left"/>
      <w:pPr>
        <w:ind w:left="4213" w:hanging="360"/>
      </w:pPr>
      <w:rPr>
        <w:rFonts w:hint="default"/>
      </w:rPr>
    </w:lvl>
    <w:lvl w:ilvl="3" w:tplc="9A2C3110">
      <w:numFmt w:val="bullet"/>
      <w:lvlText w:val="•"/>
      <w:lvlJc w:val="left"/>
      <w:pPr>
        <w:ind w:left="5186" w:hanging="360"/>
      </w:pPr>
      <w:rPr>
        <w:rFonts w:hint="default"/>
      </w:rPr>
    </w:lvl>
    <w:lvl w:ilvl="4" w:tplc="AD226780">
      <w:numFmt w:val="bullet"/>
      <w:lvlText w:val="•"/>
      <w:lvlJc w:val="left"/>
      <w:pPr>
        <w:ind w:left="6160" w:hanging="360"/>
      </w:pPr>
      <w:rPr>
        <w:rFonts w:hint="default"/>
      </w:rPr>
    </w:lvl>
    <w:lvl w:ilvl="5" w:tplc="31DE867A">
      <w:numFmt w:val="bullet"/>
      <w:lvlText w:val="•"/>
      <w:lvlJc w:val="left"/>
      <w:pPr>
        <w:ind w:left="7133" w:hanging="360"/>
      </w:pPr>
      <w:rPr>
        <w:rFonts w:hint="default"/>
      </w:rPr>
    </w:lvl>
    <w:lvl w:ilvl="6" w:tplc="70224732">
      <w:numFmt w:val="bullet"/>
      <w:lvlText w:val="•"/>
      <w:lvlJc w:val="left"/>
      <w:pPr>
        <w:ind w:left="8106" w:hanging="360"/>
      </w:pPr>
      <w:rPr>
        <w:rFonts w:hint="default"/>
      </w:rPr>
    </w:lvl>
    <w:lvl w:ilvl="7" w:tplc="BAB8B3C6">
      <w:numFmt w:val="bullet"/>
      <w:lvlText w:val="•"/>
      <w:lvlJc w:val="left"/>
      <w:pPr>
        <w:ind w:left="9080" w:hanging="360"/>
      </w:pPr>
      <w:rPr>
        <w:rFonts w:hint="default"/>
      </w:rPr>
    </w:lvl>
    <w:lvl w:ilvl="8" w:tplc="5F302514">
      <w:numFmt w:val="bullet"/>
      <w:lvlText w:val="•"/>
      <w:lvlJc w:val="left"/>
      <w:pPr>
        <w:ind w:left="10053" w:hanging="360"/>
      </w:pPr>
      <w:rPr>
        <w:rFonts w:hint="default"/>
      </w:rPr>
    </w:lvl>
  </w:abstractNum>
  <w:abstractNum w:abstractNumId="75">
    <w:nsid w:val="55EC7AFF"/>
    <w:multiLevelType w:val="multilevel"/>
    <w:tmpl w:val="6D40A130"/>
    <w:lvl w:ilvl="0">
      <w:start w:val="2"/>
      <w:numFmt w:val="decimal"/>
      <w:lvlText w:val="%1"/>
      <w:lvlJc w:val="left"/>
      <w:pPr>
        <w:ind w:left="2424" w:hanging="624"/>
        <w:jc w:val="right"/>
      </w:pPr>
      <w:rPr>
        <w:rFonts w:hint="default"/>
      </w:rPr>
    </w:lvl>
    <w:lvl w:ilvl="1">
      <w:start w:val="2"/>
      <w:numFmt w:val="decimal"/>
      <w:lvlText w:val="%1.%2"/>
      <w:lvlJc w:val="left"/>
      <w:pPr>
        <w:ind w:left="2424" w:hanging="624"/>
      </w:pPr>
      <w:rPr>
        <w:rFonts w:hint="default"/>
      </w:rPr>
    </w:lvl>
    <w:lvl w:ilvl="2">
      <w:start w:val="1"/>
      <w:numFmt w:val="decimal"/>
      <w:lvlText w:val="%1.%2.%3"/>
      <w:lvlJc w:val="left"/>
      <w:pPr>
        <w:ind w:left="2424" w:hanging="624"/>
      </w:pPr>
      <w:rPr>
        <w:rFonts w:hint="default"/>
        <w:b/>
        <w:bCs/>
        <w:w w:val="99"/>
      </w:rPr>
    </w:lvl>
    <w:lvl w:ilvl="3">
      <w:start w:val="1"/>
      <w:numFmt w:val="lowerRoman"/>
      <w:lvlText w:val="%4."/>
      <w:lvlJc w:val="left"/>
      <w:pPr>
        <w:ind w:left="2520" w:hanging="624"/>
      </w:pPr>
      <w:rPr>
        <w:rFonts w:ascii="Times New Roman" w:eastAsia="Times New Roman" w:hAnsi="Times New Roman" w:cs="Times New Roman" w:hint="default"/>
        <w:spacing w:val="-4"/>
        <w:w w:val="100"/>
        <w:sz w:val="22"/>
        <w:szCs w:val="22"/>
      </w:rPr>
    </w:lvl>
    <w:lvl w:ilvl="4">
      <w:numFmt w:val="bullet"/>
      <w:lvlText w:val="•"/>
      <w:lvlJc w:val="left"/>
      <w:pPr>
        <w:ind w:left="5760" w:hanging="624"/>
      </w:pPr>
      <w:rPr>
        <w:rFonts w:hint="default"/>
      </w:rPr>
    </w:lvl>
    <w:lvl w:ilvl="5">
      <w:numFmt w:val="bullet"/>
      <w:lvlText w:val="•"/>
      <w:lvlJc w:val="left"/>
      <w:pPr>
        <w:ind w:left="6840" w:hanging="624"/>
      </w:pPr>
      <w:rPr>
        <w:rFonts w:hint="default"/>
      </w:rPr>
    </w:lvl>
    <w:lvl w:ilvl="6">
      <w:numFmt w:val="bullet"/>
      <w:lvlText w:val="•"/>
      <w:lvlJc w:val="left"/>
      <w:pPr>
        <w:ind w:left="7920" w:hanging="624"/>
      </w:pPr>
      <w:rPr>
        <w:rFonts w:hint="default"/>
      </w:rPr>
    </w:lvl>
    <w:lvl w:ilvl="7">
      <w:numFmt w:val="bullet"/>
      <w:lvlText w:val="•"/>
      <w:lvlJc w:val="left"/>
      <w:pPr>
        <w:ind w:left="9000" w:hanging="624"/>
      </w:pPr>
      <w:rPr>
        <w:rFonts w:hint="default"/>
      </w:rPr>
    </w:lvl>
    <w:lvl w:ilvl="8">
      <w:numFmt w:val="bullet"/>
      <w:lvlText w:val="•"/>
      <w:lvlJc w:val="left"/>
      <w:pPr>
        <w:ind w:left="10080" w:hanging="624"/>
      </w:pPr>
      <w:rPr>
        <w:rFonts w:hint="default"/>
      </w:rPr>
    </w:lvl>
  </w:abstractNum>
  <w:abstractNum w:abstractNumId="76">
    <w:nsid w:val="57564D53"/>
    <w:multiLevelType w:val="multilevel"/>
    <w:tmpl w:val="524E025C"/>
    <w:lvl w:ilvl="0">
      <w:start w:val="5"/>
      <w:numFmt w:val="decimal"/>
      <w:lvlText w:val="%1"/>
      <w:lvlJc w:val="left"/>
      <w:pPr>
        <w:ind w:left="360" w:hanging="360"/>
      </w:pPr>
      <w:rPr>
        <w:rFonts w:hint="default"/>
      </w:rPr>
    </w:lvl>
    <w:lvl w:ilvl="1">
      <w:start w:val="1"/>
      <w:numFmt w:val="decimal"/>
      <w:lvlText w:val="%1.%2"/>
      <w:lvlJc w:val="left"/>
      <w:pPr>
        <w:ind w:left="2205" w:hanging="360"/>
      </w:pPr>
      <w:rPr>
        <w:rFonts w:hint="default"/>
      </w:rPr>
    </w:lvl>
    <w:lvl w:ilvl="2">
      <w:start w:val="1"/>
      <w:numFmt w:val="decimal"/>
      <w:lvlText w:val="%1.%2.%3"/>
      <w:lvlJc w:val="left"/>
      <w:pPr>
        <w:ind w:left="4410" w:hanging="720"/>
      </w:pPr>
      <w:rPr>
        <w:rFonts w:hint="default"/>
      </w:rPr>
    </w:lvl>
    <w:lvl w:ilvl="3">
      <w:start w:val="1"/>
      <w:numFmt w:val="decimal"/>
      <w:lvlText w:val="%1.%2.%3.%4"/>
      <w:lvlJc w:val="left"/>
      <w:pPr>
        <w:ind w:left="6255" w:hanging="720"/>
      </w:pPr>
      <w:rPr>
        <w:rFonts w:hint="default"/>
      </w:rPr>
    </w:lvl>
    <w:lvl w:ilvl="4">
      <w:start w:val="1"/>
      <w:numFmt w:val="decimal"/>
      <w:lvlText w:val="%1.%2.%3.%4.%5"/>
      <w:lvlJc w:val="left"/>
      <w:pPr>
        <w:ind w:left="8460" w:hanging="1080"/>
      </w:pPr>
      <w:rPr>
        <w:rFonts w:hint="default"/>
      </w:rPr>
    </w:lvl>
    <w:lvl w:ilvl="5">
      <w:start w:val="1"/>
      <w:numFmt w:val="decimal"/>
      <w:lvlText w:val="%1.%2.%3.%4.%5.%6"/>
      <w:lvlJc w:val="left"/>
      <w:pPr>
        <w:ind w:left="10665" w:hanging="1440"/>
      </w:pPr>
      <w:rPr>
        <w:rFonts w:hint="default"/>
      </w:rPr>
    </w:lvl>
    <w:lvl w:ilvl="6">
      <w:start w:val="1"/>
      <w:numFmt w:val="decimal"/>
      <w:lvlText w:val="%1.%2.%3.%4.%5.%6.%7"/>
      <w:lvlJc w:val="left"/>
      <w:pPr>
        <w:ind w:left="12510" w:hanging="1440"/>
      </w:pPr>
      <w:rPr>
        <w:rFonts w:hint="default"/>
      </w:rPr>
    </w:lvl>
    <w:lvl w:ilvl="7">
      <w:start w:val="1"/>
      <w:numFmt w:val="decimal"/>
      <w:lvlText w:val="%1.%2.%3.%4.%5.%6.%7.%8"/>
      <w:lvlJc w:val="left"/>
      <w:pPr>
        <w:ind w:left="14715" w:hanging="1800"/>
      </w:pPr>
      <w:rPr>
        <w:rFonts w:hint="default"/>
      </w:rPr>
    </w:lvl>
    <w:lvl w:ilvl="8">
      <w:start w:val="1"/>
      <w:numFmt w:val="decimal"/>
      <w:lvlText w:val="%1.%2.%3.%4.%5.%6.%7.%8.%9"/>
      <w:lvlJc w:val="left"/>
      <w:pPr>
        <w:ind w:left="16560" w:hanging="1800"/>
      </w:pPr>
      <w:rPr>
        <w:rFonts w:hint="default"/>
      </w:rPr>
    </w:lvl>
  </w:abstractNum>
  <w:abstractNum w:abstractNumId="77">
    <w:nsid w:val="577C6F7A"/>
    <w:multiLevelType w:val="hybridMultilevel"/>
    <w:tmpl w:val="C5EC912C"/>
    <w:lvl w:ilvl="0" w:tplc="F3209828">
      <w:start w:val="1"/>
      <w:numFmt w:val="lowerLetter"/>
      <w:lvlText w:val="%1."/>
      <w:lvlJc w:val="left"/>
      <w:pPr>
        <w:ind w:left="2520" w:hanging="360"/>
      </w:pPr>
      <w:rPr>
        <w:rFonts w:ascii="Times New Roman" w:eastAsia="Times New Roman" w:hAnsi="Times New Roman" w:cs="Times New Roman" w:hint="default"/>
        <w:spacing w:val="0"/>
        <w:w w:val="100"/>
        <w:sz w:val="22"/>
        <w:szCs w:val="22"/>
      </w:rPr>
    </w:lvl>
    <w:lvl w:ilvl="1" w:tplc="BBE0FA74">
      <w:start w:val="1"/>
      <w:numFmt w:val="decimal"/>
      <w:lvlText w:val="%2."/>
      <w:lvlJc w:val="left"/>
      <w:pPr>
        <w:ind w:left="2520" w:hanging="360"/>
      </w:pPr>
      <w:rPr>
        <w:rFonts w:ascii="Times New Roman" w:eastAsia="Times New Roman" w:hAnsi="Times New Roman" w:cs="Times New Roman" w:hint="default"/>
        <w:w w:val="100"/>
        <w:sz w:val="22"/>
        <w:szCs w:val="22"/>
      </w:rPr>
    </w:lvl>
    <w:lvl w:ilvl="2" w:tplc="BBCC187C">
      <w:start w:val="1"/>
      <w:numFmt w:val="lowerLetter"/>
      <w:lvlText w:val="%3)"/>
      <w:lvlJc w:val="left"/>
      <w:pPr>
        <w:ind w:left="3240" w:hanging="360"/>
      </w:pPr>
      <w:rPr>
        <w:rFonts w:ascii="Times New Roman" w:eastAsia="Times New Roman" w:hAnsi="Times New Roman" w:cs="Times New Roman" w:hint="default"/>
        <w:i/>
        <w:w w:val="100"/>
        <w:sz w:val="22"/>
        <w:szCs w:val="22"/>
      </w:rPr>
    </w:lvl>
    <w:lvl w:ilvl="3" w:tplc="97144D7E">
      <w:numFmt w:val="bullet"/>
      <w:lvlText w:val="•"/>
      <w:lvlJc w:val="left"/>
      <w:pPr>
        <w:ind w:left="5240" w:hanging="360"/>
      </w:pPr>
      <w:rPr>
        <w:rFonts w:hint="default"/>
      </w:rPr>
    </w:lvl>
    <w:lvl w:ilvl="4" w:tplc="51FC9D2C">
      <w:numFmt w:val="bullet"/>
      <w:lvlText w:val="•"/>
      <w:lvlJc w:val="left"/>
      <w:pPr>
        <w:ind w:left="6240" w:hanging="360"/>
      </w:pPr>
      <w:rPr>
        <w:rFonts w:hint="default"/>
      </w:rPr>
    </w:lvl>
    <w:lvl w:ilvl="5" w:tplc="3C10BDD4">
      <w:numFmt w:val="bullet"/>
      <w:lvlText w:val="•"/>
      <w:lvlJc w:val="left"/>
      <w:pPr>
        <w:ind w:left="7240" w:hanging="360"/>
      </w:pPr>
      <w:rPr>
        <w:rFonts w:hint="default"/>
      </w:rPr>
    </w:lvl>
    <w:lvl w:ilvl="6" w:tplc="090C8682">
      <w:numFmt w:val="bullet"/>
      <w:lvlText w:val="•"/>
      <w:lvlJc w:val="left"/>
      <w:pPr>
        <w:ind w:left="8240" w:hanging="360"/>
      </w:pPr>
      <w:rPr>
        <w:rFonts w:hint="default"/>
      </w:rPr>
    </w:lvl>
    <w:lvl w:ilvl="7" w:tplc="A72256B0">
      <w:numFmt w:val="bullet"/>
      <w:lvlText w:val="•"/>
      <w:lvlJc w:val="left"/>
      <w:pPr>
        <w:ind w:left="9240" w:hanging="360"/>
      </w:pPr>
      <w:rPr>
        <w:rFonts w:hint="default"/>
      </w:rPr>
    </w:lvl>
    <w:lvl w:ilvl="8" w:tplc="FBBC0000">
      <w:numFmt w:val="bullet"/>
      <w:lvlText w:val="•"/>
      <w:lvlJc w:val="left"/>
      <w:pPr>
        <w:ind w:left="10240" w:hanging="360"/>
      </w:pPr>
      <w:rPr>
        <w:rFonts w:hint="default"/>
      </w:rPr>
    </w:lvl>
  </w:abstractNum>
  <w:abstractNum w:abstractNumId="78">
    <w:nsid w:val="596668A9"/>
    <w:multiLevelType w:val="hybridMultilevel"/>
    <w:tmpl w:val="CA362286"/>
    <w:lvl w:ilvl="0" w:tplc="E924B8EA">
      <w:start w:val="14"/>
      <w:numFmt w:val="decimal"/>
      <w:lvlText w:val="%1."/>
      <w:lvlJc w:val="left"/>
      <w:pPr>
        <w:ind w:left="2040" w:hanging="720"/>
      </w:pPr>
      <w:rPr>
        <w:rFonts w:ascii="Times New Roman" w:eastAsia="Times New Roman" w:hAnsi="Times New Roman" w:cs="Times New Roman" w:hint="default"/>
        <w:w w:val="100"/>
        <w:sz w:val="22"/>
        <w:szCs w:val="22"/>
      </w:rPr>
    </w:lvl>
    <w:lvl w:ilvl="1" w:tplc="70A4C630">
      <w:start w:val="2"/>
      <w:numFmt w:val="decimal"/>
      <w:lvlText w:val="%2."/>
      <w:lvlJc w:val="left"/>
      <w:pPr>
        <w:ind w:left="3686" w:hanging="221"/>
      </w:pPr>
      <w:rPr>
        <w:rFonts w:ascii="Arial" w:eastAsia="Arial" w:hAnsi="Arial" w:cs="Arial" w:hint="default"/>
        <w:b/>
        <w:bCs/>
        <w:spacing w:val="-2"/>
        <w:w w:val="100"/>
        <w:sz w:val="20"/>
        <w:szCs w:val="20"/>
      </w:rPr>
    </w:lvl>
    <w:lvl w:ilvl="2" w:tplc="D4787F5E">
      <w:numFmt w:val="bullet"/>
      <w:lvlText w:val="•"/>
      <w:lvlJc w:val="left"/>
      <w:pPr>
        <w:ind w:left="3680" w:hanging="221"/>
      </w:pPr>
      <w:rPr>
        <w:rFonts w:hint="default"/>
      </w:rPr>
    </w:lvl>
    <w:lvl w:ilvl="3" w:tplc="A5B0CA58">
      <w:numFmt w:val="bullet"/>
      <w:lvlText w:val="•"/>
      <w:lvlJc w:val="left"/>
      <w:pPr>
        <w:ind w:left="3656" w:hanging="221"/>
      </w:pPr>
      <w:rPr>
        <w:rFonts w:hint="default"/>
      </w:rPr>
    </w:lvl>
    <w:lvl w:ilvl="4" w:tplc="1D7C8376">
      <w:numFmt w:val="bullet"/>
      <w:lvlText w:val="•"/>
      <w:lvlJc w:val="left"/>
      <w:pPr>
        <w:ind w:left="3632" w:hanging="221"/>
      </w:pPr>
      <w:rPr>
        <w:rFonts w:hint="default"/>
      </w:rPr>
    </w:lvl>
    <w:lvl w:ilvl="5" w:tplc="B4DE1E70">
      <w:numFmt w:val="bullet"/>
      <w:lvlText w:val="•"/>
      <w:lvlJc w:val="left"/>
      <w:pPr>
        <w:ind w:left="3608" w:hanging="221"/>
      </w:pPr>
      <w:rPr>
        <w:rFonts w:hint="default"/>
      </w:rPr>
    </w:lvl>
    <w:lvl w:ilvl="6" w:tplc="31FCE834">
      <w:numFmt w:val="bullet"/>
      <w:lvlText w:val="•"/>
      <w:lvlJc w:val="left"/>
      <w:pPr>
        <w:ind w:left="3584" w:hanging="221"/>
      </w:pPr>
      <w:rPr>
        <w:rFonts w:hint="default"/>
      </w:rPr>
    </w:lvl>
    <w:lvl w:ilvl="7" w:tplc="AC966D9C">
      <w:numFmt w:val="bullet"/>
      <w:lvlText w:val="•"/>
      <w:lvlJc w:val="left"/>
      <w:pPr>
        <w:ind w:left="3560" w:hanging="221"/>
      </w:pPr>
      <w:rPr>
        <w:rFonts w:hint="default"/>
      </w:rPr>
    </w:lvl>
    <w:lvl w:ilvl="8" w:tplc="75C2F430">
      <w:numFmt w:val="bullet"/>
      <w:lvlText w:val="•"/>
      <w:lvlJc w:val="left"/>
      <w:pPr>
        <w:ind w:left="3537" w:hanging="221"/>
      </w:pPr>
      <w:rPr>
        <w:rFonts w:hint="default"/>
      </w:rPr>
    </w:lvl>
  </w:abstractNum>
  <w:abstractNum w:abstractNumId="79">
    <w:nsid w:val="5A217734"/>
    <w:multiLevelType w:val="hybridMultilevel"/>
    <w:tmpl w:val="B4329930"/>
    <w:lvl w:ilvl="0" w:tplc="7558355C">
      <w:numFmt w:val="bullet"/>
      <w:lvlText w:val=""/>
      <w:lvlJc w:val="left"/>
      <w:pPr>
        <w:ind w:left="4142" w:hanging="360"/>
      </w:pPr>
      <w:rPr>
        <w:rFonts w:ascii="Wingdings" w:eastAsia="Wingdings" w:hAnsi="Wingdings" w:cs="Wingdings" w:hint="default"/>
        <w:w w:val="100"/>
        <w:sz w:val="22"/>
        <w:szCs w:val="22"/>
      </w:rPr>
    </w:lvl>
    <w:lvl w:ilvl="1" w:tplc="866A1A58">
      <w:numFmt w:val="bullet"/>
      <w:lvlText w:val=""/>
      <w:lvlJc w:val="left"/>
      <w:pPr>
        <w:ind w:left="4680" w:hanging="288"/>
      </w:pPr>
      <w:rPr>
        <w:rFonts w:ascii="Wingdings" w:eastAsia="Wingdings" w:hAnsi="Wingdings" w:cs="Wingdings" w:hint="default"/>
        <w:w w:val="100"/>
        <w:sz w:val="22"/>
        <w:szCs w:val="22"/>
      </w:rPr>
    </w:lvl>
    <w:lvl w:ilvl="2" w:tplc="19485C74">
      <w:numFmt w:val="bullet"/>
      <w:lvlText w:val="•"/>
      <w:lvlJc w:val="left"/>
      <w:pPr>
        <w:ind w:left="5520" w:hanging="288"/>
      </w:pPr>
      <w:rPr>
        <w:rFonts w:hint="default"/>
      </w:rPr>
    </w:lvl>
    <w:lvl w:ilvl="3" w:tplc="3E0840E6">
      <w:numFmt w:val="bullet"/>
      <w:lvlText w:val="•"/>
      <w:lvlJc w:val="left"/>
      <w:pPr>
        <w:ind w:left="6360" w:hanging="288"/>
      </w:pPr>
      <w:rPr>
        <w:rFonts w:hint="default"/>
      </w:rPr>
    </w:lvl>
    <w:lvl w:ilvl="4" w:tplc="372CF548">
      <w:numFmt w:val="bullet"/>
      <w:lvlText w:val="•"/>
      <w:lvlJc w:val="left"/>
      <w:pPr>
        <w:ind w:left="7200" w:hanging="288"/>
      </w:pPr>
      <w:rPr>
        <w:rFonts w:hint="default"/>
      </w:rPr>
    </w:lvl>
    <w:lvl w:ilvl="5" w:tplc="57C47A0C">
      <w:numFmt w:val="bullet"/>
      <w:lvlText w:val="•"/>
      <w:lvlJc w:val="left"/>
      <w:pPr>
        <w:ind w:left="8040" w:hanging="288"/>
      </w:pPr>
      <w:rPr>
        <w:rFonts w:hint="default"/>
      </w:rPr>
    </w:lvl>
    <w:lvl w:ilvl="6" w:tplc="982EBFB8">
      <w:numFmt w:val="bullet"/>
      <w:lvlText w:val="•"/>
      <w:lvlJc w:val="left"/>
      <w:pPr>
        <w:ind w:left="8880" w:hanging="288"/>
      </w:pPr>
      <w:rPr>
        <w:rFonts w:hint="default"/>
      </w:rPr>
    </w:lvl>
    <w:lvl w:ilvl="7" w:tplc="6DF6D30E">
      <w:numFmt w:val="bullet"/>
      <w:lvlText w:val="•"/>
      <w:lvlJc w:val="left"/>
      <w:pPr>
        <w:ind w:left="9720" w:hanging="288"/>
      </w:pPr>
      <w:rPr>
        <w:rFonts w:hint="default"/>
      </w:rPr>
    </w:lvl>
    <w:lvl w:ilvl="8" w:tplc="6624EE7C">
      <w:numFmt w:val="bullet"/>
      <w:lvlText w:val="•"/>
      <w:lvlJc w:val="left"/>
      <w:pPr>
        <w:ind w:left="10560" w:hanging="288"/>
      </w:pPr>
      <w:rPr>
        <w:rFonts w:hint="default"/>
      </w:rPr>
    </w:lvl>
  </w:abstractNum>
  <w:abstractNum w:abstractNumId="80">
    <w:nsid w:val="5CAD3606"/>
    <w:multiLevelType w:val="hybridMultilevel"/>
    <w:tmpl w:val="5EEE2BAC"/>
    <w:lvl w:ilvl="0" w:tplc="BB88F32A">
      <w:start w:val="1"/>
      <w:numFmt w:val="decimal"/>
      <w:lvlText w:val="%1."/>
      <w:lvlJc w:val="left"/>
      <w:pPr>
        <w:ind w:left="2025" w:hanging="226"/>
      </w:pPr>
      <w:rPr>
        <w:rFonts w:ascii="Times New Roman" w:eastAsia="Times New Roman" w:hAnsi="Times New Roman" w:cs="Times New Roman" w:hint="default"/>
        <w:w w:val="100"/>
        <w:sz w:val="22"/>
        <w:szCs w:val="22"/>
      </w:rPr>
    </w:lvl>
    <w:lvl w:ilvl="1" w:tplc="24529F7E">
      <w:numFmt w:val="bullet"/>
      <w:lvlText w:val="•"/>
      <w:lvlJc w:val="left"/>
      <w:pPr>
        <w:ind w:left="3042" w:hanging="226"/>
      </w:pPr>
      <w:rPr>
        <w:rFonts w:hint="default"/>
      </w:rPr>
    </w:lvl>
    <w:lvl w:ilvl="2" w:tplc="2A5A05D2">
      <w:numFmt w:val="bullet"/>
      <w:lvlText w:val="•"/>
      <w:lvlJc w:val="left"/>
      <w:pPr>
        <w:ind w:left="4064" w:hanging="226"/>
      </w:pPr>
      <w:rPr>
        <w:rFonts w:hint="default"/>
      </w:rPr>
    </w:lvl>
    <w:lvl w:ilvl="3" w:tplc="BD1A39FA">
      <w:numFmt w:val="bullet"/>
      <w:lvlText w:val="•"/>
      <w:lvlJc w:val="left"/>
      <w:pPr>
        <w:ind w:left="5086" w:hanging="226"/>
      </w:pPr>
      <w:rPr>
        <w:rFonts w:hint="default"/>
      </w:rPr>
    </w:lvl>
    <w:lvl w:ilvl="4" w:tplc="BEAEA9DE">
      <w:numFmt w:val="bullet"/>
      <w:lvlText w:val="•"/>
      <w:lvlJc w:val="left"/>
      <w:pPr>
        <w:ind w:left="6108" w:hanging="226"/>
      </w:pPr>
      <w:rPr>
        <w:rFonts w:hint="default"/>
      </w:rPr>
    </w:lvl>
    <w:lvl w:ilvl="5" w:tplc="32DC868C">
      <w:numFmt w:val="bullet"/>
      <w:lvlText w:val="•"/>
      <w:lvlJc w:val="left"/>
      <w:pPr>
        <w:ind w:left="7130" w:hanging="226"/>
      </w:pPr>
      <w:rPr>
        <w:rFonts w:hint="default"/>
      </w:rPr>
    </w:lvl>
    <w:lvl w:ilvl="6" w:tplc="4C84BE34">
      <w:numFmt w:val="bullet"/>
      <w:lvlText w:val="•"/>
      <w:lvlJc w:val="left"/>
      <w:pPr>
        <w:ind w:left="8152" w:hanging="226"/>
      </w:pPr>
      <w:rPr>
        <w:rFonts w:hint="default"/>
      </w:rPr>
    </w:lvl>
    <w:lvl w:ilvl="7" w:tplc="4D5C5676">
      <w:numFmt w:val="bullet"/>
      <w:lvlText w:val="•"/>
      <w:lvlJc w:val="left"/>
      <w:pPr>
        <w:ind w:left="9174" w:hanging="226"/>
      </w:pPr>
      <w:rPr>
        <w:rFonts w:hint="default"/>
      </w:rPr>
    </w:lvl>
    <w:lvl w:ilvl="8" w:tplc="6C9ABCCC">
      <w:numFmt w:val="bullet"/>
      <w:lvlText w:val="•"/>
      <w:lvlJc w:val="left"/>
      <w:pPr>
        <w:ind w:left="10196" w:hanging="226"/>
      </w:pPr>
      <w:rPr>
        <w:rFonts w:hint="default"/>
      </w:rPr>
    </w:lvl>
  </w:abstractNum>
  <w:abstractNum w:abstractNumId="81">
    <w:nsid w:val="5D722111"/>
    <w:multiLevelType w:val="multilevel"/>
    <w:tmpl w:val="4DD2EC54"/>
    <w:lvl w:ilvl="0">
      <w:start w:val="1"/>
      <w:numFmt w:val="decimal"/>
      <w:lvlText w:val="%1"/>
      <w:lvlJc w:val="left"/>
      <w:pPr>
        <w:ind w:left="584" w:hanging="480"/>
      </w:pPr>
      <w:rPr>
        <w:rFonts w:ascii="Times New Roman" w:eastAsia="Times New Roman" w:hAnsi="Times New Roman" w:cs="Times New Roman" w:hint="default"/>
        <w:b/>
        <w:bCs/>
        <w:w w:val="99"/>
        <w:sz w:val="26"/>
        <w:szCs w:val="26"/>
      </w:rPr>
    </w:lvl>
    <w:lvl w:ilvl="1">
      <w:start w:val="1"/>
      <w:numFmt w:val="decimal"/>
      <w:lvlText w:val="%1.%2"/>
      <w:lvlJc w:val="left"/>
      <w:pPr>
        <w:ind w:left="1060" w:hanging="720"/>
      </w:pPr>
      <w:rPr>
        <w:rFonts w:ascii="Times New Roman" w:eastAsia="Times New Roman" w:hAnsi="Times New Roman" w:cs="Times New Roman" w:hint="default"/>
        <w:w w:val="99"/>
        <w:sz w:val="24"/>
        <w:szCs w:val="24"/>
      </w:rPr>
    </w:lvl>
    <w:lvl w:ilvl="2">
      <w:start w:val="1"/>
      <w:numFmt w:val="decimal"/>
      <w:lvlText w:val="%1.%2.%3"/>
      <w:lvlJc w:val="left"/>
      <w:pPr>
        <w:ind w:left="1540" w:hanging="960"/>
      </w:pPr>
      <w:rPr>
        <w:rFonts w:ascii="Times New Roman" w:eastAsia="Times New Roman" w:hAnsi="Times New Roman" w:cs="Times New Roman" w:hint="default"/>
        <w:w w:val="99"/>
        <w:sz w:val="24"/>
        <w:szCs w:val="24"/>
      </w:rPr>
    </w:lvl>
    <w:lvl w:ilvl="3">
      <w:numFmt w:val="bullet"/>
      <w:lvlText w:val="•"/>
      <w:lvlJc w:val="left"/>
      <w:pPr>
        <w:ind w:left="2545" w:hanging="960"/>
      </w:pPr>
      <w:rPr>
        <w:rFonts w:hint="default"/>
      </w:rPr>
    </w:lvl>
    <w:lvl w:ilvl="4">
      <w:numFmt w:val="bullet"/>
      <w:lvlText w:val="•"/>
      <w:lvlJc w:val="left"/>
      <w:pPr>
        <w:ind w:left="3550" w:hanging="960"/>
      </w:pPr>
      <w:rPr>
        <w:rFonts w:hint="default"/>
      </w:rPr>
    </w:lvl>
    <w:lvl w:ilvl="5">
      <w:numFmt w:val="bullet"/>
      <w:lvlText w:val="•"/>
      <w:lvlJc w:val="left"/>
      <w:pPr>
        <w:ind w:left="4555" w:hanging="960"/>
      </w:pPr>
      <w:rPr>
        <w:rFonts w:hint="default"/>
      </w:rPr>
    </w:lvl>
    <w:lvl w:ilvl="6">
      <w:numFmt w:val="bullet"/>
      <w:lvlText w:val="•"/>
      <w:lvlJc w:val="left"/>
      <w:pPr>
        <w:ind w:left="5560" w:hanging="960"/>
      </w:pPr>
      <w:rPr>
        <w:rFonts w:hint="default"/>
      </w:rPr>
    </w:lvl>
    <w:lvl w:ilvl="7">
      <w:numFmt w:val="bullet"/>
      <w:lvlText w:val="•"/>
      <w:lvlJc w:val="left"/>
      <w:pPr>
        <w:ind w:left="6565" w:hanging="960"/>
      </w:pPr>
      <w:rPr>
        <w:rFonts w:hint="default"/>
      </w:rPr>
    </w:lvl>
    <w:lvl w:ilvl="8">
      <w:numFmt w:val="bullet"/>
      <w:lvlText w:val="•"/>
      <w:lvlJc w:val="left"/>
      <w:pPr>
        <w:ind w:left="7570" w:hanging="960"/>
      </w:pPr>
      <w:rPr>
        <w:rFonts w:hint="default"/>
      </w:rPr>
    </w:lvl>
  </w:abstractNum>
  <w:abstractNum w:abstractNumId="82">
    <w:nsid w:val="5D8E5A51"/>
    <w:multiLevelType w:val="hybridMultilevel"/>
    <w:tmpl w:val="7AB4EBDA"/>
    <w:lvl w:ilvl="0" w:tplc="04090007">
      <w:start w:val="1"/>
      <w:numFmt w:val="bullet"/>
      <w:lvlText w:val=""/>
      <w:lvlPicBulletId w:val="1"/>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3">
    <w:nsid w:val="5E2B6F60"/>
    <w:multiLevelType w:val="hybridMultilevel"/>
    <w:tmpl w:val="12CA33E6"/>
    <w:lvl w:ilvl="0" w:tplc="6AD0440C">
      <w:start w:val="3"/>
      <w:numFmt w:val="decimal"/>
      <w:lvlText w:val="%1."/>
      <w:lvlJc w:val="left"/>
      <w:pPr>
        <w:ind w:left="187" w:hanging="221"/>
        <w:jc w:val="right"/>
      </w:pPr>
      <w:rPr>
        <w:rFonts w:ascii="Times New Roman" w:eastAsia="Times New Roman" w:hAnsi="Times New Roman" w:cs="Times New Roman" w:hint="default"/>
        <w:b/>
        <w:bCs/>
        <w:w w:val="100"/>
        <w:sz w:val="22"/>
        <w:szCs w:val="22"/>
      </w:rPr>
    </w:lvl>
    <w:lvl w:ilvl="1" w:tplc="DA86C574">
      <w:numFmt w:val="bullet"/>
      <w:lvlText w:val="•"/>
      <w:lvlJc w:val="left"/>
      <w:pPr>
        <w:ind w:left="319" w:hanging="221"/>
      </w:pPr>
      <w:rPr>
        <w:rFonts w:hint="default"/>
      </w:rPr>
    </w:lvl>
    <w:lvl w:ilvl="2" w:tplc="8220812A">
      <w:numFmt w:val="bullet"/>
      <w:lvlText w:val="•"/>
      <w:lvlJc w:val="left"/>
      <w:pPr>
        <w:ind w:left="459" w:hanging="221"/>
      </w:pPr>
      <w:rPr>
        <w:rFonts w:hint="default"/>
      </w:rPr>
    </w:lvl>
    <w:lvl w:ilvl="3" w:tplc="C9EAA602">
      <w:numFmt w:val="bullet"/>
      <w:lvlText w:val="•"/>
      <w:lvlJc w:val="left"/>
      <w:pPr>
        <w:ind w:left="598" w:hanging="221"/>
      </w:pPr>
      <w:rPr>
        <w:rFonts w:hint="default"/>
      </w:rPr>
    </w:lvl>
    <w:lvl w:ilvl="4" w:tplc="48BA9E86">
      <w:numFmt w:val="bullet"/>
      <w:lvlText w:val="•"/>
      <w:lvlJc w:val="left"/>
      <w:pPr>
        <w:ind w:left="738" w:hanging="221"/>
      </w:pPr>
      <w:rPr>
        <w:rFonts w:hint="default"/>
      </w:rPr>
    </w:lvl>
    <w:lvl w:ilvl="5" w:tplc="03F07A3C">
      <w:numFmt w:val="bullet"/>
      <w:lvlText w:val="•"/>
      <w:lvlJc w:val="left"/>
      <w:pPr>
        <w:ind w:left="877" w:hanging="221"/>
      </w:pPr>
      <w:rPr>
        <w:rFonts w:hint="default"/>
      </w:rPr>
    </w:lvl>
    <w:lvl w:ilvl="6" w:tplc="DE82CA28">
      <w:numFmt w:val="bullet"/>
      <w:lvlText w:val="•"/>
      <w:lvlJc w:val="left"/>
      <w:pPr>
        <w:ind w:left="1017" w:hanging="221"/>
      </w:pPr>
      <w:rPr>
        <w:rFonts w:hint="default"/>
      </w:rPr>
    </w:lvl>
    <w:lvl w:ilvl="7" w:tplc="DA301936">
      <w:numFmt w:val="bullet"/>
      <w:lvlText w:val="•"/>
      <w:lvlJc w:val="left"/>
      <w:pPr>
        <w:ind w:left="1156" w:hanging="221"/>
      </w:pPr>
      <w:rPr>
        <w:rFonts w:hint="default"/>
      </w:rPr>
    </w:lvl>
    <w:lvl w:ilvl="8" w:tplc="A0CC51C2">
      <w:numFmt w:val="bullet"/>
      <w:lvlText w:val="•"/>
      <w:lvlJc w:val="left"/>
      <w:pPr>
        <w:ind w:left="1296" w:hanging="221"/>
      </w:pPr>
      <w:rPr>
        <w:rFonts w:hint="default"/>
      </w:rPr>
    </w:lvl>
  </w:abstractNum>
  <w:abstractNum w:abstractNumId="84">
    <w:nsid w:val="5FDA76BC"/>
    <w:multiLevelType w:val="hybridMultilevel"/>
    <w:tmpl w:val="AAC0098A"/>
    <w:lvl w:ilvl="0" w:tplc="367ED268">
      <w:start w:val="1"/>
      <w:numFmt w:val="decimal"/>
      <w:lvlText w:val="%1."/>
      <w:lvlJc w:val="left"/>
      <w:pPr>
        <w:ind w:left="2520" w:hanging="360"/>
      </w:pPr>
      <w:rPr>
        <w:rFonts w:ascii="Times New Roman" w:eastAsia="Times New Roman" w:hAnsi="Times New Roman" w:cs="Times New Roman" w:hint="default"/>
        <w:w w:val="100"/>
        <w:sz w:val="22"/>
        <w:szCs w:val="22"/>
      </w:rPr>
    </w:lvl>
    <w:lvl w:ilvl="1" w:tplc="68E20EE6">
      <w:numFmt w:val="bullet"/>
      <w:lvlText w:val=""/>
      <w:lvlJc w:val="left"/>
      <w:pPr>
        <w:ind w:left="3201" w:hanging="231"/>
      </w:pPr>
      <w:rPr>
        <w:rFonts w:ascii="Symbol" w:eastAsia="Symbol" w:hAnsi="Symbol" w:cs="Symbol" w:hint="default"/>
        <w:w w:val="100"/>
        <w:sz w:val="22"/>
        <w:szCs w:val="22"/>
      </w:rPr>
    </w:lvl>
    <w:lvl w:ilvl="2" w:tplc="E048ABD6">
      <w:numFmt w:val="bullet"/>
      <w:lvlText w:val="•"/>
      <w:lvlJc w:val="left"/>
      <w:pPr>
        <w:ind w:left="3080" w:hanging="231"/>
      </w:pPr>
      <w:rPr>
        <w:rFonts w:hint="default"/>
      </w:rPr>
    </w:lvl>
    <w:lvl w:ilvl="3" w:tplc="D93449F8">
      <w:numFmt w:val="bullet"/>
      <w:lvlText w:val="•"/>
      <w:lvlJc w:val="left"/>
      <w:pPr>
        <w:ind w:left="3100" w:hanging="231"/>
      </w:pPr>
      <w:rPr>
        <w:rFonts w:hint="default"/>
      </w:rPr>
    </w:lvl>
    <w:lvl w:ilvl="4" w:tplc="3C38BD1C">
      <w:numFmt w:val="bullet"/>
      <w:lvlText w:val="•"/>
      <w:lvlJc w:val="left"/>
      <w:pPr>
        <w:ind w:left="3200" w:hanging="231"/>
      </w:pPr>
      <w:rPr>
        <w:rFonts w:hint="default"/>
      </w:rPr>
    </w:lvl>
    <w:lvl w:ilvl="5" w:tplc="4EC2BC64">
      <w:numFmt w:val="bullet"/>
      <w:lvlText w:val="•"/>
      <w:lvlJc w:val="left"/>
      <w:pPr>
        <w:ind w:left="4706" w:hanging="231"/>
      </w:pPr>
      <w:rPr>
        <w:rFonts w:hint="default"/>
      </w:rPr>
    </w:lvl>
    <w:lvl w:ilvl="6" w:tplc="D3808C2C">
      <w:numFmt w:val="bullet"/>
      <w:lvlText w:val="•"/>
      <w:lvlJc w:val="left"/>
      <w:pPr>
        <w:ind w:left="6213" w:hanging="231"/>
      </w:pPr>
      <w:rPr>
        <w:rFonts w:hint="default"/>
      </w:rPr>
    </w:lvl>
    <w:lvl w:ilvl="7" w:tplc="EBDE50E4">
      <w:numFmt w:val="bullet"/>
      <w:lvlText w:val="•"/>
      <w:lvlJc w:val="left"/>
      <w:pPr>
        <w:ind w:left="7720" w:hanging="231"/>
      </w:pPr>
      <w:rPr>
        <w:rFonts w:hint="default"/>
      </w:rPr>
    </w:lvl>
    <w:lvl w:ilvl="8" w:tplc="D4D0F0B0">
      <w:numFmt w:val="bullet"/>
      <w:lvlText w:val="•"/>
      <w:lvlJc w:val="left"/>
      <w:pPr>
        <w:ind w:left="9226" w:hanging="231"/>
      </w:pPr>
      <w:rPr>
        <w:rFonts w:hint="default"/>
      </w:rPr>
    </w:lvl>
  </w:abstractNum>
  <w:abstractNum w:abstractNumId="85">
    <w:nsid w:val="600141EB"/>
    <w:multiLevelType w:val="hybridMultilevel"/>
    <w:tmpl w:val="44E22324"/>
    <w:lvl w:ilvl="0" w:tplc="6C708C3A">
      <w:start w:val="1"/>
      <w:numFmt w:val="decimal"/>
      <w:lvlText w:val="%1."/>
      <w:lvlJc w:val="left"/>
      <w:pPr>
        <w:ind w:left="2160" w:hanging="360"/>
      </w:pPr>
      <w:rPr>
        <w:rFonts w:ascii="Times New Roman" w:eastAsia="Times New Roman" w:hAnsi="Times New Roman" w:cs="Times New Roman" w:hint="default"/>
        <w:w w:val="100"/>
        <w:sz w:val="22"/>
        <w:szCs w:val="22"/>
      </w:rPr>
    </w:lvl>
    <w:lvl w:ilvl="1" w:tplc="3338568A">
      <w:numFmt w:val="bullet"/>
      <w:lvlText w:val="-"/>
      <w:lvlJc w:val="left"/>
      <w:pPr>
        <w:ind w:left="2289" w:hanging="130"/>
      </w:pPr>
      <w:rPr>
        <w:rFonts w:ascii="Times New Roman" w:eastAsia="Times New Roman" w:hAnsi="Times New Roman" w:cs="Times New Roman" w:hint="default"/>
        <w:w w:val="100"/>
        <w:sz w:val="22"/>
        <w:szCs w:val="22"/>
      </w:rPr>
    </w:lvl>
    <w:lvl w:ilvl="2" w:tplc="57721A6C">
      <w:numFmt w:val="bullet"/>
      <w:lvlText w:val="•"/>
      <w:lvlJc w:val="left"/>
      <w:pPr>
        <w:ind w:left="3386" w:hanging="130"/>
      </w:pPr>
      <w:rPr>
        <w:rFonts w:hint="default"/>
      </w:rPr>
    </w:lvl>
    <w:lvl w:ilvl="3" w:tplc="1F88F56C">
      <w:numFmt w:val="bullet"/>
      <w:lvlText w:val="•"/>
      <w:lvlJc w:val="left"/>
      <w:pPr>
        <w:ind w:left="4493" w:hanging="130"/>
      </w:pPr>
      <w:rPr>
        <w:rFonts w:hint="default"/>
      </w:rPr>
    </w:lvl>
    <w:lvl w:ilvl="4" w:tplc="B98A7DE6">
      <w:numFmt w:val="bullet"/>
      <w:lvlText w:val="•"/>
      <w:lvlJc w:val="left"/>
      <w:pPr>
        <w:ind w:left="5600" w:hanging="130"/>
      </w:pPr>
      <w:rPr>
        <w:rFonts w:hint="default"/>
      </w:rPr>
    </w:lvl>
    <w:lvl w:ilvl="5" w:tplc="766EF09E">
      <w:numFmt w:val="bullet"/>
      <w:lvlText w:val="•"/>
      <w:lvlJc w:val="left"/>
      <w:pPr>
        <w:ind w:left="6706" w:hanging="130"/>
      </w:pPr>
      <w:rPr>
        <w:rFonts w:hint="default"/>
      </w:rPr>
    </w:lvl>
    <w:lvl w:ilvl="6" w:tplc="7A3CBD90">
      <w:numFmt w:val="bullet"/>
      <w:lvlText w:val="•"/>
      <w:lvlJc w:val="left"/>
      <w:pPr>
        <w:ind w:left="7813" w:hanging="130"/>
      </w:pPr>
      <w:rPr>
        <w:rFonts w:hint="default"/>
      </w:rPr>
    </w:lvl>
    <w:lvl w:ilvl="7" w:tplc="CB761090">
      <w:numFmt w:val="bullet"/>
      <w:lvlText w:val="•"/>
      <w:lvlJc w:val="left"/>
      <w:pPr>
        <w:ind w:left="8920" w:hanging="130"/>
      </w:pPr>
      <w:rPr>
        <w:rFonts w:hint="default"/>
      </w:rPr>
    </w:lvl>
    <w:lvl w:ilvl="8" w:tplc="B38ECE82">
      <w:numFmt w:val="bullet"/>
      <w:lvlText w:val="•"/>
      <w:lvlJc w:val="left"/>
      <w:pPr>
        <w:ind w:left="10026" w:hanging="130"/>
      </w:pPr>
      <w:rPr>
        <w:rFonts w:hint="default"/>
      </w:rPr>
    </w:lvl>
  </w:abstractNum>
  <w:abstractNum w:abstractNumId="86">
    <w:nsid w:val="6078373A"/>
    <w:multiLevelType w:val="hybridMultilevel"/>
    <w:tmpl w:val="B2D29E26"/>
    <w:lvl w:ilvl="0" w:tplc="C576D6B8">
      <w:start w:val="1"/>
      <w:numFmt w:val="lowerRoman"/>
      <w:lvlText w:val="%1."/>
      <w:lvlJc w:val="left"/>
      <w:pPr>
        <w:ind w:left="2155" w:hanging="725"/>
      </w:pPr>
      <w:rPr>
        <w:rFonts w:ascii="Times New Roman" w:eastAsia="Times New Roman" w:hAnsi="Times New Roman" w:cs="Times New Roman" w:hint="default"/>
        <w:spacing w:val="-4"/>
        <w:w w:val="100"/>
        <w:sz w:val="22"/>
        <w:szCs w:val="22"/>
      </w:rPr>
    </w:lvl>
    <w:lvl w:ilvl="1" w:tplc="CC60F442">
      <w:numFmt w:val="bullet"/>
      <w:lvlText w:val=""/>
      <w:lvlJc w:val="left"/>
      <w:pPr>
        <w:ind w:left="3048" w:hanging="173"/>
      </w:pPr>
      <w:rPr>
        <w:rFonts w:ascii="Symbol" w:eastAsia="Symbol" w:hAnsi="Symbol" w:cs="Symbol" w:hint="default"/>
        <w:w w:val="100"/>
        <w:sz w:val="22"/>
        <w:szCs w:val="22"/>
      </w:rPr>
    </w:lvl>
    <w:lvl w:ilvl="2" w:tplc="290E659C">
      <w:numFmt w:val="bullet"/>
      <w:lvlText w:val="o"/>
      <w:lvlJc w:val="left"/>
      <w:pPr>
        <w:ind w:left="3960" w:hanging="365"/>
      </w:pPr>
      <w:rPr>
        <w:rFonts w:ascii="Courier New" w:eastAsia="Courier New" w:hAnsi="Courier New" w:cs="Courier New" w:hint="default"/>
        <w:w w:val="100"/>
        <w:sz w:val="22"/>
        <w:szCs w:val="22"/>
      </w:rPr>
    </w:lvl>
    <w:lvl w:ilvl="3" w:tplc="9A1209D6">
      <w:numFmt w:val="bullet"/>
      <w:lvlText w:val=""/>
      <w:lvlJc w:val="left"/>
      <w:pPr>
        <w:ind w:left="4680" w:hanging="360"/>
      </w:pPr>
      <w:rPr>
        <w:rFonts w:ascii="Wingdings" w:eastAsia="Wingdings" w:hAnsi="Wingdings" w:cs="Wingdings" w:hint="default"/>
        <w:w w:val="100"/>
        <w:sz w:val="22"/>
        <w:szCs w:val="22"/>
      </w:rPr>
    </w:lvl>
    <w:lvl w:ilvl="4" w:tplc="9006BD1A">
      <w:numFmt w:val="bullet"/>
      <w:lvlText w:val="•"/>
      <w:lvlJc w:val="left"/>
      <w:pPr>
        <w:ind w:left="4680" w:hanging="360"/>
      </w:pPr>
      <w:rPr>
        <w:rFonts w:hint="default"/>
      </w:rPr>
    </w:lvl>
    <w:lvl w:ilvl="5" w:tplc="1FD0AF44">
      <w:numFmt w:val="bullet"/>
      <w:lvlText w:val="•"/>
      <w:lvlJc w:val="left"/>
      <w:pPr>
        <w:ind w:left="5940" w:hanging="360"/>
      </w:pPr>
      <w:rPr>
        <w:rFonts w:hint="default"/>
      </w:rPr>
    </w:lvl>
    <w:lvl w:ilvl="6" w:tplc="408A51F4">
      <w:numFmt w:val="bullet"/>
      <w:lvlText w:val="•"/>
      <w:lvlJc w:val="left"/>
      <w:pPr>
        <w:ind w:left="7200" w:hanging="360"/>
      </w:pPr>
      <w:rPr>
        <w:rFonts w:hint="default"/>
      </w:rPr>
    </w:lvl>
    <w:lvl w:ilvl="7" w:tplc="70F03A3C">
      <w:numFmt w:val="bullet"/>
      <w:lvlText w:val="•"/>
      <w:lvlJc w:val="left"/>
      <w:pPr>
        <w:ind w:left="8460" w:hanging="360"/>
      </w:pPr>
      <w:rPr>
        <w:rFonts w:hint="default"/>
      </w:rPr>
    </w:lvl>
    <w:lvl w:ilvl="8" w:tplc="8CE82AB4">
      <w:numFmt w:val="bullet"/>
      <w:lvlText w:val="•"/>
      <w:lvlJc w:val="left"/>
      <w:pPr>
        <w:ind w:left="9720" w:hanging="360"/>
      </w:pPr>
      <w:rPr>
        <w:rFonts w:hint="default"/>
      </w:rPr>
    </w:lvl>
  </w:abstractNum>
  <w:abstractNum w:abstractNumId="87">
    <w:nsid w:val="609B7413"/>
    <w:multiLevelType w:val="hybridMultilevel"/>
    <w:tmpl w:val="996C6E20"/>
    <w:lvl w:ilvl="0" w:tplc="41CEE926">
      <w:start w:val="2"/>
      <w:numFmt w:val="lowerLetter"/>
      <w:lvlText w:val="%1."/>
      <w:lvlJc w:val="left"/>
      <w:pPr>
        <w:ind w:left="2160" w:hanging="226"/>
      </w:pPr>
      <w:rPr>
        <w:rFonts w:ascii="Times New Roman" w:eastAsia="Times New Roman" w:hAnsi="Times New Roman" w:cs="Times New Roman" w:hint="default"/>
        <w:w w:val="100"/>
        <w:sz w:val="22"/>
        <w:szCs w:val="22"/>
      </w:rPr>
    </w:lvl>
    <w:lvl w:ilvl="1" w:tplc="1B76CAC2">
      <w:numFmt w:val="bullet"/>
      <w:lvlText w:val="•"/>
      <w:lvlJc w:val="left"/>
      <w:pPr>
        <w:ind w:left="3144" w:hanging="226"/>
      </w:pPr>
      <w:rPr>
        <w:rFonts w:hint="default"/>
      </w:rPr>
    </w:lvl>
    <w:lvl w:ilvl="2" w:tplc="F6769D4A">
      <w:numFmt w:val="bullet"/>
      <w:lvlText w:val="•"/>
      <w:lvlJc w:val="left"/>
      <w:pPr>
        <w:ind w:left="4128" w:hanging="226"/>
      </w:pPr>
      <w:rPr>
        <w:rFonts w:hint="default"/>
      </w:rPr>
    </w:lvl>
    <w:lvl w:ilvl="3" w:tplc="D1C29CE6">
      <w:numFmt w:val="bullet"/>
      <w:lvlText w:val="•"/>
      <w:lvlJc w:val="left"/>
      <w:pPr>
        <w:ind w:left="5112" w:hanging="226"/>
      </w:pPr>
      <w:rPr>
        <w:rFonts w:hint="default"/>
      </w:rPr>
    </w:lvl>
    <w:lvl w:ilvl="4" w:tplc="D3FE5C70">
      <w:numFmt w:val="bullet"/>
      <w:lvlText w:val="•"/>
      <w:lvlJc w:val="left"/>
      <w:pPr>
        <w:ind w:left="6096" w:hanging="226"/>
      </w:pPr>
      <w:rPr>
        <w:rFonts w:hint="default"/>
      </w:rPr>
    </w:lvl>
    <w:lvl w:ilvl="5" w:tplc="A49C85E2">
      <w:numFmt w:val="bullet"/>
      <w:lvlText w:val="•"/>
      <w:lvlJc w:val="left"/>
      <w:pPr>
        <w:ind w:left="7080" w:hanging="226"/>
      </w:pPr>
      <w:rPr>
        <w:rFonts w:hint="default"/>
      </w:rPr>
    </w:lvl>
    <w:lvl w:ilvl="6" w:tplc="C2F00CB2">
      <w:numFmt w:val="bullet"/>
      <w:lvlText w:val="•"/>
      <w:lvlJc w:val="left"/>
      <w:pPr>
        <w:ind w:left="8064" w:hanging="226"/>
      </w:pPr>
      <w:rPr>
        <w:rFonts w:hint="default"/>
      </w:rPr>
    </w:lvl>
    <w:lvl w:ilvl="7" w:tplc="58D67802">
      <w:numFmt w:val="bullet"/>
      <w:lvlText w:val="•"/>
      <w:lvlJc w:val="left"/>
      <w:pPr>
        <w:ind w:left="9048" w:hanging="226"/>
      </w:pPr>
      <w:rPr>
        <w:rFonts w:hint="default"/>
      </w:rPr>
    </w:lvl>
    <w:lvl w:ilvl="8" w:tplc="63F05724">
      <w:numFmt w:val="bullet"/>
      <w:lvlText w:val="•"/>
      <w:lvlJc w:val="left"/>
      <w:pPr>
        <w:ind w:left="10032" w:hanging="226"/>
      </w:pPr>
      <w:rPr>
        <w:rFonts w:hint="default"/>
      </w:rPr>
    </w:lvl>
  </w:abstractNum>
  <w:abstractNum w:abstractNumId="88">
    <w:nsid w:val="628F59D6"/>
    <w:multiLevelType w:val="hybridMultilevel"/>
    <w:tmpl w:val="3FDA1970"/>
    <w:lvl w:ilvl="0" w:tplc="5682096A">
      <w:start w:val="2"/>
      <w:numFmt w:val="decimal"/>
      <w:lvlText w:val="%1."/>
      <w:lvlJc w:val="left"/>
      <w:pPr>
        <w:ind w:left="2025" w:hanging="226"/>
      </w:pPr>
      <w:rPr>
        <w:rFonts w:ascii="Times New Roman" w:eastAsia="Times New Roman" w:hAnsi="Times New Roman" w:cs="Times New Roman" w:hint="default"/>
        <w:w w:val="100"/>
        <w:sz w:val="22"/>
        <w:szCs w:val="22"/>
      </w:rPr>
    </w:lvl>
    <w:lvl w:ilvl="1" w:tplc="72C8DECE">
      <w:start w:val="5"/>
      <w:numFmt w:val="decimal"/>
      <w:lvlText w:val="%2."/>
      <w:lvlJc w:val="left"/>
      <w:pPr>
        <w:ind w:left="2880" w:hanging="360"/>
      </w:pPr>
      <w:rPr>
        <w:rFonts w:ascii="Times New Roman" w:eastAsia="Times New Roman" w:hAnsi="Times New Roman" w:cs="Times New Roman" w:hint="default"/>
        <w:b/>
        <w:bCs/>
        <w:w w:val="99"/>
        <w:sz w:val="24"/>
        <w:szCs w:val="24"/>
      </w:rPr>
    </w:lvl>
    <w:lvl w:ilvl="2" w:tplc="34E6A28C">
      <w:numFmt w:val="bullet"/>
      <w:lvlText w:val="•"/>
      <w:lvlJc w:val="left"/>
      <w:pPr>
        <w:ind w:left="3893" w:hanging="360"/>
      </w:pPr>
      <w:rPr>
        <w:rFonts w:hint="default"/>
      </w:rPr>
    </w:lvl>
    <w:lvl w:ilvl="3" w:tplc="7BC0E25E">
      <w:numFmt w:val="bullet"/>
      <w:lvlText w:val="•"/>
      <w:lvlJc w:val="left"/>
      <w:pPr>
        <w:ind w:left="4906" w:hanging="360"/>
      </w:pPr>
      <w:rPr>
        <w:rFonts w:hint="default"/>
      </w:rPr>
    </w:lvl>
    <w:lvl w:ilvl="4" w:tplc="B66247C8">
      <w:numFmt w:val="bullet"/>
      <w:lvlText w:val="•"/>
      <w:lvlJc w:val="left"/>
      <w:pPr>
        <w:ind w:left="5920" w:hanging="360"/>
      </w:pPr>
      <w:rPr>
        <w:rFonts w:hint="default"/>
      </w:rPr>
    </w:lvl>
    <w:lvl w:ilvl="5" w:tplc="53BE10D8">
      <w:numFmt w:val="bullet"/>
      <w:lvlText w:val="•"/>
      <w:lvlJc w:val="left"/>
      <w:pPr>
        <w:ind w:left="6933" w:hanging="360"/>
      </w:pPr>
      <w:rPr>
        <w:rFonts w:hint="default"/>
      </w:rPr>
    </w:lvl>
    <w:lvl w:ilvl="6" w:tplc="837A4270">
      <w:numFmt w:val="bullet"/>
      <w:lvlText w:val="•"/>
      <w:lvlJc w:val="left"/>
      <w:pPr>
        <w:ind w:left="7946" w:hanging="360"/>
      </w:pPr>
      <w:rPr>
        <w:rFonts w:hint="default"/>
      </w:rPr>
    </w:lvl>
    <w:lvl w:ilvl="7" w:tplc="1A5EF1D4">
      <w:numFmt w:val="bullet"/>
      <w:lvlText w:val="•"/>
      <w:lvlJc w:val="left"/>
      <w:pPr>
        <w:ind w:left="8960" w:hanging="360"/>
      </w:pPr>
      <w:rPr>
        <w:rFonts w:hint="default"/>
      </w:rPr>
    </w:lvl>
    <w:lvl w:ilvl="8" w:tplc="0E5894CA">
      <w:numFmt w:val="bullet"/>
      <w:lvlText w:val="•"/>
      <w:lvlJc w:val="left"/>
      <w:pPr>
        <w:ind w:left="9973" w:hanging="360"/>
      </w:pPr>
      <w:rPr>
        <w:rFonts w:hint="default"/>
      </w:rPr>
    </w:lvl>
  </w:abstractNum>
  <w:abstractNum w:abstractNumId="89">
    <w:nsid w:val="63F02FC5"/>
    <w:multiLevelType w:val="hybridMultilevel"/>
    <w:tmpl w:val="AC1EA1CE"/>
    <w:lvl w:ilvl="0" w:tplc="C98456C4">
      <w:start w:val="2"/>
      <w:numFmt w:val="decimal"/>
      <w:lvlText w:val="%1."/>
      <w:lvlJc w:val="left"/>
      <w:pPr>
        <w:ind w:left="2520" w:hanging="360"/>
      </w:pPr>
      <w:rPr>
        <w:rFonts w:ascii="Times New Roman" w:eastAsia="Times New Roman" w:hAnsi="Times New Roman" w:cs="Times New Roman" w:hint="default"/>
        <w:i/>
        <w:w w:val="99"/>
        <w:sz w:val="24"/>
        <w:szCs w:val="24"/>
      </w:rPr>
    </w:lvl>
    <w:lvl w:ilvl="1" w:tplc="F99465CA">
      <w:start w:val="1"/>
      <w:numFmt w:val="lowerRoman"/>
      <w:lvlText w:val="%2."/>
      <w:lvlJc w:val="left"/>
      <w:pPr>
        <w:ind w:left="3854" w:hanging="202"/>
        <w:jc w:val="right"/>
      </w:pPr>
      <w:rPr>
        <w:rFonts w:ascii="Times New Roman" w:eastAsia="Times New Roman" w:hAnsi="Times New Roman" w:cs="Times New Roman" w:hint="default"/>
        <w:spacing w:val="-9"/>
        <w:w w:val="99"/>
        <w:sz w:val="24"/>
        <w:szCs w:val="24"/>
      </w:rPr>
    </w:lvl>
    <w:lvl w:ilvl="2" w:tplc="7C649978">
      <w:numFmt w:val="bullet"/>
      <w:lvlText w:val="•"/>
      <w:lvlJc w:val="left"/>
      <w:pPr>
        <w:ind w:left="4764" w:hanging="202"/>
      </w:pPr>
      <w:rPr>
        <w:rFonts w:hint="default"/>
      </w:rPr>
    </w:lvl>
    <w:lvl w:ilvl="3" w:tplc="19EA7660">
      <w:numFmt w:val="bullet"/>
      <w:lvlText w:val="•"/>
      <w:lvlJc w:val="left"/>
      <w:pPr>
        <w:ind w:left="5668" w:hanging="202"/>
      </w:pPr>
      <w:rPr>
        <w:rFonts w:hint="default"/>
      </w:rPr>
    </w:lvl>
    <w:lvl w:ilvl="4" w:tplc="9B04887C">
      <w:numFmt w:val="bullet"/>
      <w:lvlText w:val="•"/>
      <w:lvlJc w:val="left"/>
      <w:pPr>
        <w:ind w:left="6573" w:hanging="202"/>
      </w:pPr>
      <w:rPr>
        <w:rFonts w:hint="default"/>
      </w:rPr>
    </w:lvl>
    <w:lvl w:ilvl="5" w:tplc="69E271AA">
      <w:numFmt w:val="bullet"/>
      <w:lvlText w:val="•"/>
      <w:lvlJc w:val="left"/>
      <w:pPr>
        <w:ind w:left="7477" w:hanging="202"/>
      </w:pPr>
      <w:rPr>
        <w:rFonts w:hint="default"/>
      </w:rPr>
    </w:lvl>
    <w:lvl w:ilvl="6" w:tplc="1E40DBEA">
      <w:numFmt w:val="bullet"/>
      <w:lvlText w:val="•"/>
      <w:lvlJc w:val="left"/>
      <w:pPr>
        <w:ind w:left="8382" w:hanging="202"/>
      </w:pPr>
      <w:rPr>
        <w:rFonts w:hint="default"/>
      </w:rPr>
    </w:lvl>
    <w:lvl w:ilvl="7" w:tplc="44CA4CAA">
      <w:numFmt w:val="bullet"/>
      <w:lvlText w:val="•"/>
      <w:lvlJc w:val="left"/>
      <w:pPr>
        <w:ind w:left="9286" w:hanging="202"/>
      </w:pPr>
      <w:rPr>
        <w:rFonts w:hint="default"/>
      </w:rPr>
    </w:lvl>
    <w:lvl w:ilvl="8" w:tplc="74988930">
      <w:numFmt w:val="bullet"/>
      <w:lvlText w:val="•"/>
      <w:lvlJc w:val="left"/>
      <w:pPr>
        <w:ind w:left="10191" w:hanging="202"/>
      </w:pPr>
      <w:rPr>
        <w:rFonts w:hint="default"/>
      </w:rPr>
    </w:lvl>
  </w:abstractNum>
  <w:abstractNum w:abstractNumId="90">
    <w:nsid w:val="665637FE"/>
    <w:multiLevelType w:val="hybridMultilevel"/>
    <w:tmpl w:val="85069DFE"/>
    <w:lvl w:ilvl="0" w:tplc="B7B07F28">
      <w:numFmt w:val="bullet"/>
      <w:lvlText w:val=""/>
      <w:lvlJc w:val="left"/>
      <w:pPr>
        <w:ind w:left="2520" w:hanging="360"/>
      </w:pPr>
      <w:rPr>
        <w:rFonts w:ascii="Symbol" w:eastAsia="Symbol" w:hAnsi="Symbol" w:cs="Symbol" w:hint="default"/>
        <w:w w:val="100"/>
        <w:sz w:val="22"/>
        <w:szCs w:val="22"/>
      </w:rPr>
    </w:lvl>
    <w:lvl w:ilvl="1" w:tplc="A5F8C02A">
      <w:numFmt w:val="bullet"/>
      <w:lvlText w:val="•"/>
      <w:lvlJc w:val="left"/>
      <w:pPr>
        <w:ind w:left="3492" w:hanging="360"/>
      </w:pPr>
      <w:rPr>
        <w:rFonts w:hint="default"/>
      </w:rPr>
    </w:lvl>
    <w:lvl w:ilvl="2" w:tplc="C2BC2298">
      <w:numFmt w:val="bullet"/>
      <w:lvlText w:val="•"/>
      <w:lvlJc w:val="left"/>
      <w:pPr>
        <w:ind w:left="4464" w:hanging="360"/>
      </w:pPr>
      <w:rPr>
        <w:rFonts w:hint="default"/>
      </w:rPr>
    </w:lvl>
    <w:lvl w:ilvl="3" w:tplc="7806F25A">
      <w:numFmt w:val="bullet"/>
      <w:lvlText w:val="•"/>
      <w:lvlJc w:val="left"/>
      <w:pPr>
        <w:ind w:left="5436" w:hanging="360"/>
      </w:pPr>
      <w:rPr>
        <w:rFonts w:hint="default"/>
      </w:rPr>
    </w:lvl>
    <w:lvl w:ilvl="4" w:tplc="28D0F77E">
      <w:numFmt w:val="bullet"/>
      <w:lvlText w:val="•"/>
      <w:lvlJc w:val="left"/>
      <w:pPr>
        <w:ind w:left="6408" w:hanging="360"/>
      </w:pPr>
      <w:rPr>
        <w:rFonts w:hint="default"/>
      </w:rPr>
    </w:lvl>
    <w:lvl w:ilvl="5" w:tplc="3D682AF0">
      <w:numFmt w:val="bullet"/>
      <w:lvlText w:val="•"/>
      <w:lvlJc w:val="left"/>
      <w:pPr>
        <w:ind w:left="7380" w:hanging="360"/>
      </w:pPr>
      <w:rPr>
        <w:rFonts w:hint="default"/>
      </w:rPr>
    </w:lvl>
    <w:lvl w:ilvl="6" w:tplc="B0843988">
      <w:numFmt w:val="bullet"/>
      <w:lvlText w:val="•"/>
      <w:lvlJc w:val="left"/>
      <w:pPr>
        <w:ind w:left="8352" w:hanging="360"/>
      </w:pPr>
      <w:rPr>
        <w:rFonts w:hint="default"/>
      </w:rPr>
    </w:lvl>
    <w:lvl w:ilvl="7" w:tplc="A8F2F0AE">
      <w:numFmt w:val="bullet"/>
      <w:lvlText w:val="•"/>
      <w:lvlJc w:val="left"/>
      <w:pPr>
        <w:ind w:left="9324" w:hanging="360"/>
      </w:pPr>
      <w:rPr>
        <w:rFonts w:hint="default"/>
      </w:rPr>
    </w:lvl>
    <w:lvl w:ilvl="8" w:tplc="EE0CFFB6">
      <w:numFmt w:val="bullet"/>
      <w:lvlText w:val="•"/>
      <w:lvlJc w:val="left"/>
      <w:pPr>
        <w:ind w:left="10296" w:hanging="360"/>
      </w:pPr>
      <w:rPr>
        <w:rFonts w:hint="default"/>
      </w:rPr>
    </w:lvl>
  </w:abstractNum>
  <w:abstractNum w:abstractNumId="91">
    <w:nsid w:val="69035D8D"/>
    <w:multiLevelType w:val="hybridMultilevel"/>
    <w:tmpl w:val="42DC421A"/>
    <w:lvl w:ilvl="0" w:tplc="2CB6A5D0">
      <w:start w:val="1"/>
      <w:numFmt w:val="lowerLetter"/>
      <w:lvlText w:val="%1."/>
      <w:lvlJc w:val="left"/>
      <w:pPr>
        <w:ind w:left="1300" w:hanging="360"/>
      </w:pPr>
      <w:rPr>
        <w:rFonts w:ascii="Times New Roman" w:eastAsia="Times New Roman" w:hAnsi="Times New Roman" w:cs="Times New Roman" w:hint="default"/>
        <w:spacing w:val="0"/>
        <w:w w:val="100"/>
        <w:sz w:val="22"/>
        <w:szCs w:val="22"/>
      </w:rPr>
    </w:lvl>
    <w:lvl w:ilvl="1" w:tplc="A0383400">
      <w:numFmt w:val="bullet"/>
      <w:lvlText w:val="•"/>
      <w:lvlJc w:val="left"/>
      <w:pPr>
        <w:ind w:left="2178" w:hanging="360"/>
      </w:pPr>
      <w:rPr>
        <w:rFonts w:hint="default"/>
      </w:rPr>
    </w:lvl>
    <w:lvl w:ilvl="2" w:tplc="4DB813B0">
      <w:numFmt w:val="bullet"/>
      <w:lvlText w:val="•"/>
      <w:lvlJc w:val="left"/>
      <w:pPr>
        <w:ind w:left="3056" w:hanging="360"/>
      </w:pPr>
      <w:rPr>
        <w:rFonts w:hint="default"/>
      </w:rPr>
    </w:lvl>
    <w:lvl w:ilvl="3" w:tplc="ACD2A322">
      <w:numFmt w:val="bullet"/>
      <w:lvlText w:val="•"/>
      <w:lvlJc w:val="left"/>
      <w:pPr>
        <w:ind w:left="3934" w:hanging="360"/>
      </w:pPr>
      <w:rPr>
        <w:rFonts w:hint="default"/>
      </w:rPr>
    </w:lvl>
    <w:lvl w:ilvl="4" w:tplc="CF0A618C">
      <w:numFmt w:val="bullet"/>
      <w:lvlText w:val="•"/>
      <w:lvlJc w:val="left"/>
      <w:pPr>
        <w:ind w:left="4812" w:hanging="360"/>
      </w:pPr>
      <w:rPr>
        <w:rFonts w:hint="default"/>
      </w:rPr>
    </w:lvl>
    <w:lvl w:ilvl="5" w:tplc="A72005BE">
      <w:numFmt w:val="bullet"/>
      <w:lvlText w:val="•"/>
      <w:lvlJc w:val="left"/>
      <w:pPr>
        <w:ind w:left="5690" w:hanging="360"/>
      </w:pPr>
      <w:rPr>
        <w:rFonts w:hint="default"/>
      </w:rPr>
    </w:lvl>
    <w:lvl w:ilvl="6" w:tplc="93804360">
      <w:numFmt w:val="bullet"/>
      <w:lvlText w:val="•"/>
      <w:lvlJc w:val="left"/>
      <w:pPr>
        <w:ind w:left="6568" w:hanging="360"/>
      </w:pPr>
      <w:rPr>
        <w:rFonts w:hint="default"/>
      </w:rPr>
    </w:lvl>
    <w:lvl w:ilvl="7" w:tplc="38DCCF34">
      <w:numFmt w:val="bullet"/>
      <w:lvlText w:val="•"/>
      <w:lvlJc w:val="left"/>
      <w:pPr>
        <w:ind w:left="7446" w:hanging="360"/>
      </w:pPr>
      <w:rPr>
        <w:rFonts w:hint="default"/>
      </w:rPr>
    </w:lvl>
    <w:lvl w:ilvl="8" w:tplc="831A20A4">
      <w:numFmt w:val="bullet"/>
      <w:lvlText w:val="•"/>
      <w:lvlJc w:val="left"/>
      <w:pPr>
        <w:ind w:left="8324" w:hanging="360"/>
      </w:pPr>
      <w:rPr>
        <w:rFonts w:hint="default"/>
      </w:rPr>
    </w:lvl>
  </w:abstractNum>
  <w:abstractNum w:abstractNumId="92">
    <w:nsid w:val="69D72317"/>
    <w:multiLevelType w:val="hybridMultilevel"/>
    <w:tmpl w:val="B8C259B6"/>
    <w:lvl w:ilvl="0" w:tplc="02A603F8">
      <w:start w:val="1"/>
      <w:numFmt w:val="lowerLetter"/>
      <w:lvlText w:val="%1)"/>
      <w:lvlJc w:val="left"/>
      <w:pPr>
        <w:ind w:left="2779" w:hanging="360"/>
      </w:pPr>
      <w:rPr>
        <w:rFonts w:ascii="Times New Roman" w:eastAsia="Times New Roman" w:hAnsi="Times New Roman" w:cs="Times New Roman" w:hint="default"/>
        <w:spacing w:val="-1"/>
        <w:w w:val="99"/>
        <w:sz w:val="24"/>
        <w:szCs w:val="24"/>
      </w:rPr>
    </w:lvl>
    <w:lvl w:ilvl="1" w:tplc="A3BAA632">
      <w:numFmt w:val="bullet"/>
      <w:lvlText w:val="•"/>
      <w:lvlJc w:val="left"/>
      <w:pPr>
        <w:ind w:left="3702" w:hanging="360"/>
      </w:pPr>
      <w:rPr>
        <w:rFonts w:hint="default"/>
      </w:rPr>
    </w:lvl>
    <w:lvl w:ilvl="2" w:tplc="398CFBF2">
      <w:numFmt w:val="bullet"/>
      <w:lvlText w:val="•"/>
      <w:lvlJc w:val="left"/>
      <w:pPr>
        <w:ind w:left="4624" w:hanging="360"/>
      </w:pPr>
      <w:rPr>
        <w:rFonts w:hint="default"/>
      </w:rPr>
    </w:lvl>
    <w:lvl w:ilvl="3" w:tplc="36F82226">
      <w:numFmt w:val="bullet"/>
      <w:lvlText w:val="•"/>
      <w:lvlJc w:val="left"/>
      <w:pPr>
        <w:ind w:left="5546" w:hanging="360"/>
      </w:pPr>
      <w:rPr>
        <w:rFonts w:hint="default"/>
      </w:rPr>
    </w:lvl>
    <w:lvl w:ilvl="4" w:tplc="95E290BE">
      <w:numFmt w:val="bullet"/>
      <w:lvlText w:val="•"/>
      <w:lvlJc w:val="left"/>
      <w:pPr>
        <w:ind w:left="6468" w:hanging="360"/>
      </w:pPr>
      <w:rPr>
        <w:rFonts w:hint="default"/>
      </w:rPr>
    </w:lvl>
    <w:lvl w:ilvl="5" w:tplc="48624588">
      <w:numFmt w:val="bullet"/>
      <w:lvlText w:val="•"/>
      <w:lvlJc w:val="left"/>
      <w:pPr>
        <w:ind w:left="7390" w:hanging="360"/>
      </w:pPr>
      <w:rPr>
        <w:rFonts w:hint="default"/>
      </w:rPr>
    </w:lvl>
    <w:lvl w:ilvl="6" w:tplc="D486CE22">
      <w:numFmt w:val="bullet"/>
      <w:lvlText w:val="•"/>
      <w:lvlJc w:val="left"/>
      <w:pPr>
        <w:ind w:left="8312" w:hanging="360"/>
      </w:pPr>
      <w:rPr>
        <w:rFonts w:hint="default"/>
      </w:rPr>
    </w:lvl>
    <w:lvl w:ilvl="7" w:tplc="7A046D60">
      <w:numFmt w:val="bullet"/>
      <w:lvlText w:val="•"/>
      <w:lvlJc w:val="left"/>
      <w:pPr>
        <w:ind w:left="9234" w:hanging="360"/>
      </w:pPr>
      <w:rPr>
        <w:rFonts w:hint="default"/>
      </w:rPr>
    </w:lvl>
    <w:lvl w:ilvl="8" w:tplc="8C9CD5B0">
      <w:numFmt w:val="bullet"/>
      <w:lvlText w:val="•"/>
      <w:lvlJc w:val="left"/>
      <w:pPr>
        <w:ind w:left="10156" w:hanging="360"/>
      </w:pPr>
      <w:rPr>
        <w:rFonts w:hint="default"/>
      </w:rPr>
    </w:lvl>
  </w:abstractNum>
  <w:abstractNum w:abstractNumId="93">
    <w:nsid w:val="6A71333F"/>
    <w:multiLevelType w:val="hybridMultilevel"/>
    <w:tmpl w:val="899CBF20"/>
    <w:lvl w:ilvl="0" w:tplc="DD4AF930">
      <w:numFmt w:val="bullet"/>
      <w:lvlText w:val=""/>
      <w:lvlJc w:val="left"/>
      <w:pPr>
        <w:ind w:left="294" w:hanging="226"/>
      </w:pPr>
      <w:rPr>
        <w:rFonts w:hint="default"/>
        <w:w w:val="101"/>
      </w:rPr>
    </w:lvl>
    <w:lvl w:ilvl="1" w:tplc="68449AB6">
      <w:numFmt w:val="bullet"/>
      <w:lvlText w:val="•"/>
      <w:lvlJc w:val="left"/>
      <w:pPr>
        <w:ind w:left="328" w:hanging="226"/>
      </w:pPr>
      <w:rPr>
        <w:rFonts w:hint="default"/>
      </w:rPr>
    </w:lvl>
    <w:lvl w:ilvl="2" w:tplc="CED669F2">
      <w:numFmt w:val="bullet"/>
      <w:lvlText w:val="•"/>
      <w:lvlJc w:val="left"/>
      <w:pPr>
        <w:ind w:left="356" w:hanging="226"/>
      </w:pPr>
      <w:rPr>
        <w:rFonts w:hint="default"/>
      </w:rPr>
    </w:lvl>
    <w:lvl w:ilvl="3" w:tplc="F69A18FC">
      <w:numFmt w:val="bullet"/>
      <w:lvlText w:val="•"/>
      <w:lvlJc w:val="left"/>
      <w:pPr>
        <w:ind w:left="384" w:hanging="226"/>
      </w:pPr>
      <w:rPr>
        <w:rFonts w:hint="default"/>
      </w:rPr>
    </w:lvl>
    <w:lvl w:ilvl="4" w:tplc="C9B6FAB0">
      <w:numFmt w:val="bullet"/>
      <w:lvlText w:val="•"/>
      <w:lvlJc w:val="left"/>
      <w:pPr>
        <w:ind w:left="413" w:hanging="226"/>
      </w:pPr>
      <w:rPr>
        <w:rFonts w:hint="default"/>
      </w:rPr>
    </w:lvl>
    <w:lvl w:ilvl="5" w:tplc="F3407A76">
      <w:numFmt w:val="bullet"/>
      <w:lvlText w:val="•"/>
      <w:lvlJc w:val="left"/>
      <w:pPr>
        <w:ind w:left="441" w:hanging="226"/>
      </w:pPr>
      <w:rPr>
        <w:rFonts w:hint="default"/>
      </w:rPr>
    </w:lvl>
    <w:lvl w:ilvl="6" w:tplc="6196457A">
      <w:numFmt w:val="bullet"/>
      <w:lvlText w:val="•"/>
      <w:lvlJc w:val="left"/>
      <w:pPr>
        <w:ind w:left="469" w:hanging="226"/>
      </w:pPr>
      <w:rPr>
        <w:rFonts w:hint="default"/>
      </w:rPr>
    </w:lvl>
    <w:lvl w:ilvl="7" w:tplc="E2601E68">
      <w:numFmt w:val="bullet"/>
      <w:lvlText w:val="•"/>
      <w:lvlJc w:val="left"/>
      <w:pPr>
        <w:ind w:left="497" w:hanging="226"/>
      </w:pPr>
      <w:rPr>
        <w:rFonts w:hint="default"/>
      </w:rPr>
    </w:lvl>
    <w:lvl w:ilvl="8" w:tplc="0492C21E">
      <w:numFmt w:val="bullet"/>
      <w:lvlText w:val="•"/>
      <w:lvlJc w:val="left"/>
      <w:pPr>
        <w:ind w:left="526" w:hanging="226"/>
      </w:pPr>
      <w:rPr>
        <w:rFonts w:hint="default"/>
      </w:rPr>
    </w:lvl>
  </w:abstractNum>
  <w:abstractNum w:abstractNumId="94">
    <w:nsid w:val="6CF82CA4"/>
    <w:multiLevelType w:val="hybridMultilevel"/>
    <w:tmpl w:val="B196637E"/>
    <w:lvl w:ilvl="0" w:tplc="4904A308">
      <w:start w:val="1"/>
      <w:numFmt w:val="decimal"/>
      <w:lvlText w:val="%1."/>
      <w:lvlJc w:val="left"/>
      <w:pPr>
        <w:ind w:left="1055" w:hanging="360"/>
      </w:pPr>
      <w:rPr>
        <w:rFonts w:ascii="Times New Roman" w:eastAsia="Times New Roman" w:hAnsi="Times New Roman" w:cs="Times New Roman" w:hint="default"/>
        <w:w w:val="100"/>
        <w:sz w:val="20"/>
        <w:szCs w:val="20"/>
      </w:rPr>
    </w:lvl>
    <w:lvl w:ilvl="1" w:tplc="EBF8516A">
      <w:numFmt w:val="bullet"/>
      <w:lvlText w:val="•"/>
      <w:lvlJc w:val="left"/>
      <w:pPr>
        <w:ind w:left="1617" w:hanging="360"/>
      </w:pPr>
      <w:rPr>
        <w:rFonts w:hint="default"/>
      </w:rPr>
    </w:lvl>
    <w:lvl w:ilvl="2" w:tplc="E348CFA6">
      <w:numFmt w:val="bullet"/>
      <w:lvlText w:val="•"/>
      <w:lvlJc w:val="left"/>
      <w:pPr>
        <w:ind w:left="2174" w:hanging="360"/>
      </w:pPr>
      <w:rPr>
        <w:rFonts w:hint="default"/>
      </w:rPr>
    </w:lvl>
    <w:lvl w:ilvl="3" w:tplc="B7EA2904">
      <w:numFmt w:val="bullet"/>
      <w:lvlText w:val="•"/>
      <w:lvlJc w:val="left"/>
      <w:pPr>
        <w:ind w:left="2732" w:hanging="360"/>
      </w:pPr>
      <w:rPr>
        <w:rFonts w:hint="default"/>
      </w:rPr>
    </w:lvl>
    <w:lvl w:ilvl="4" w:tplc="087E2940">
      <w:numFmt w:val="bullet"/>
      <w:lvlText w:val="•"/>
      <w:lvlJc w:val="left"/>
      <w:pPr>
        <w:ind w:left="3289" w:hanging="360"/>
      </w:pPr>
      <w:rPr>
        <w:rFonts w:hint="default"/>
      </w:rPr>
    </w:lvl>
    <w:lvl w:ilvl="5" w:tplc="CC4E7806">
      <w:numFmt w:val="bullet"/>
      <w:lvlText w:val="•"/>
      <w:lvlJc w:val="left"/>
      <w:pPr>
        <w:ind w:left="3847" w:hanging="360"/>
      </w:pPr>
      <w:rPr>
        <w:rFonts w:hint="default"/>
      </w:rPr>
    </w:lvl>
    <w:lvl w:ilvl="6" w:tplc="EAD6C122">
      <w:numFmt w:val="bullet"/>
      <w:lvlText w:val="•"/>
      <w:lvlJc w:val="left"/>
      <w:pPr>
        <w:ind w:left="4404" w:hanging="360"/>
      </w:pPr>
      <w:rPr>
        <w:rFonts w:hint="default"/>
      </w:rPr>
    </w:lvl>
    <w:lvl w:ilvl="7" w:tplc="E2AA4358">
      <w:numFmt w:val="bullet"/>
      <w:lvlText w:val="•"/>
      <w:lvlJc w:val="left"/>
      <w:pPr>
        <w:ind w:left="4962" w:hanging="360"/>
      </w:pPr>
      <w:rPr>
        <w:rFonts w:hint="default"/>
      </w:rPr>
    </w:lvl>
    <w:lvl w:ilvl="8" w:tplc="0374D012">
      <w:numFmt w:val="bullet"/>
      <w:lvlText w:val="•"/>
      <w:lvlJc w:val="left"/>
      <w:pPr>
        <w:ind w:left="5519" w:hanging="360"/>
      </w:pPr>
      <w:rPr>
        <w:rFonts w:hint="default"/>
      </w:rPr>
    </w:lvl>
  </w:abstractNum>
  <w:abstractNum w:abstractNumId="95">
    <w:nsid w:val="6F3D5657"/>
    <w:multiLevelType w:val="hybridMultilevel"/>
    <w:tmpl w:val="04D22A14"/>
    <w:lvl w:ilvl="0" w:tplc="903827C6">
      <w:start w:val="4"/>
      <w:numFmt w:val="decimal"/>
      <w:lvlText w:val="%1."/>
      <w:lvlJc w:val="left"/>
      <w:pPr>
        <w:ind w:left="2520" w:hanging="360"/>
      </w:pPr>
      <w:rPr>
        <w:rFonts w:ascii="Times New Roman" w:eastAsia="Times New Roman" w:hAnsi="Times New Roman" w:cs="Times New Roman" w:hint="default"/>
        <w:w w:val="99"/>
        <w:sz w:val="24"/>
        <w:szCs w:val="24"/>
      </w:rPr>
    </w:lvl>
    <w:lvl w:ilvl="1" w:tplc="1AFEF0CC">
      <w:start w:val="1"/>
      <w:numFmt w:val="lowerLetter"/>
      <w:lvlText w:val="%2."/>
      <w:lvlJc w:val="left"/>
      <w:pPr>
        <w:ind w:left="3240" w:hanging="360"/>
      </w:pPr>
      <w:rPr>
        <w:rFonts w:ascii="Times New Roman" w:eastAsia="Times New Roman" w:hAnsi="Times New Roman" w:cs="Times New Roman" w:hint="default"/>
        <w:spacing w:val="-1"/>
        <w:w w:val="99"/>
        <w:sz w:val="24"/>
        <w:szCs w:val="24"/>
      </w:rPr>
    </w:lvl>
    <w:lvl w:ilvl="2" w:tplc="4DBEE58A">
      <w:numFmt w:val="bullet"/>
      <w:lvlText w:val="•"/>
      <w:lvlJc w:val="left"/>
      <w:pPr>
        <w:ind w:left="4213" w:hanging="360"/>
      </w:pPr>
      <w:rPr>
        <w:rFonts w:hint="default"/>
      </w:rPr>
    </w:lvl>
    <w:lvl w:ilvl="3" w:tplc="5B02DE14">
      <w:numFmt w:val="bullet"/>
      <w:lvlText w:val="•"/>
      <w:lvlJc w:val="left"/>
      <w:pPr>
        <w:ind w:left="5186" w:hanging="360"/>
      </w:pPr>
      <w:rPr>
        <w:rFonts w:hint="default"/>
      </w:rPr>
    </w:lvl>
    <w:lvl w:ilvl="4" w:tplc="5AA2580C">
      <w:numFmt w:val="bullet"/>
      <w:lvlText w:val="•"/>
      <w:lvlJc w:val="left"/>
      <w:pPr>
        <w:ind w:left="6160" w:hanging="360"/>
      </w:pPr>
      <w:rPr>
        <w:rFonts w:hint="default"/>
      </w:rPr>
    </w:lvl>
    <w:lvl w:ilvl="5" w:tplc="1556CF46">
      <w:numFmt w:val="bullet"/>
      <w:lvlText w:val="•"/>
      <w:lvlJc w:val="left"/>
      <w:pPr>
        <w:ind w:left="7133" w:hanging="360"/>
      </w:pPr>
      <w:rPr>
        <w:rFonts w:hint="default"/>
      </w:rPr>
    </w:lvl>
    <w:lvl w:ilvl="6" w:tplc="4D901814">
      <w:numFmt w:val="bullet"/>
      <w:lvlText w:val="•"/>
      <w:lvlJc w:val="left"/>
      <w:pPr>
        <w:ind w:left="8106" w:hanging="360"/>
      </w:pPr>
      <w:rPr>
        <w:rFonts w:hint="default"/>
      </w:rPr>
    </w:lvl>
    <w:lvl w:ilvl="7" w:tplc="1FC6413C">
      <w:numFmt w:val="bullet"/>
      <w:lvlText w:val="•"/>
      <w:lvlJc w:val="left"/>
      <w:pPr>
        <w:ind w:left="9080" w:hanging="360"/>
      </w:pPr>
      <w:rPr>
        <w:rFonts w:hint="default"/>
      </w:rPr>
    </w:lvl>
    <w:lvl w:ilvl="8" w:tplc="1C3445FA">
      <w:numFmt w:val="bullet"/>
      <w:lvlText w:val="•"/>
      <w:lvlJc w:val="left"/>
      <w:pPr>
        <w:ind w:left="10053" w:hanging="360"/>
      </w:pPr>
      <w:rPr>
        <w:rFonts w:hint="default"/>
      </w:rPr>
    </w:lvl>
  </w:abstractNum>
  <w:abstractNum w:abstractNumId="96">
    <w:nsid w:val="7054236E"/>
    <w:multiLevelType w:val="hybridMultilevel"/>
    <w:tmpl w:val="C136A5C0"/>
    <w:lvl w:ilvl="0" w:tplc="3D30A852">
      <w:start w:val="1"/>
      <w:numFmt w:val="decimal"/>
      <w:lvlText w:val="%1."/>
      <w:lvlJc w:val="left"/>
      <w:pPr>
        <w:ind w:left="2160" w:hanging="178"/>
      </w:pPr>
      <w:rPr>
        <w:rFonts w:ascii="Times New Roman" w:eastAsia="Times New Roman" w:hAnsi="Times New Roman" w:cs="Times New Roman" w:hint="default"/>
        <w:w w:val="100"/>
        <w:sz w:val="20"/>
        <w:szCs w:val="20"/>
      </w:rPr>
    </w:lvl>
    <w:lvl w:ilvl="1" w:tplc="CE5053E0">
      <w:numFmt w:val="bullet"/>
      <w:lvlText w:val="•"/>
      <w:lvlJc w:val="left"/>
      <w:pPr>
        <w:ind w:left="3168" w:hanging="178"/>
      </w:pPr>
      <w:rPr>
        <w:rFonts w:hint="default"/>
      </w:rPr>
    </w:lvl>
    <w:lvl w:ilvl="2" w:tplc="2CA41D9C">
      <w:numFmt w:val="bullet"/>
      <w:lvlText w:val="•"/>
      <w:lvlJc w:val="left"/>
      <w:pPr>
        <w:ind w:left="4176" w:hanging="178"/>
      </w:pPr>
      <w:rPr>
        <w:rFonts w:hint="default"/>
      </w:rPr>
    </w:lvl>
    <w:lvl w:ilvl="3" w:tplc="50E0154E">
      <w:numFmt w:val="bullet"/>
      <w:lvlText w:val="•"/>
      <w:lvlJc w:val="left"/>
      <w:pPr>
        <w:ind w:left="5184" w:hanging="178"/>
      </w:pPr>
      <w:rPr>
        <w:rFonts w:hint="default"/>
      </w:rPr>
    </w:lvl>
    <w:lvl w:ilvl="4" w:tplc="C7FA7EDC">
      <w:numFmt w:val="bullet"/>
      <w:lvlText w:val="•"/>
      <w:lvlJc w:val="left"/>
      <w:pPr>
        <w:ind w:left="6192" w:hanging="178"/>
      </w:pPr>
      <w:rPr>
        <w:rFonts w:hint="default"/>
      </w:rPr>
    </w:lvl>
    <w:lvl w:ilvl="5" w:tplc="5DE460CC">
      <w:numFmt w:val="bullet"/>
      <w:lvlText w:val="•"/>
      <w:lvlJc w:val="left"/>
      <w:pPr>
        <w:ind w:left="7200" w:hanging="178"/>
      </w:pPr>
      <w:rPr>
        <w:rFonts w:hint="default"/>
      </w:rPr>
    </w:lvl>
    <w:lvl w:ilvl="6" w:tplc="C820EB4C">
      <w:numFmt w:val="bullet"/>
      <w:lvlText w:val="•"/>
      <w:lvlJc w:val="left"/>
      <w:pPr>
        <w:ind w:left="8208" w:hanging="178"/>
      </w:pPr>
      <w:rPr>
        <w:rFonts w:hint="default"/>
      </w:rPr>
    </w:lvl>
    <w:lvl w:ilvl="7" w:tplc="54884CE2">
      <w:numFmt w:val="bullet"/>
      <w:lvlText w:val="•"/>
      <w:lvlJc w:val="left"/>
      <w:pPr>
        <w:ind w:left="9216" w:hanging="178"/>
      </w:pPr>
      <w:rPr>
        <w:rFonts w:hint="default"/>
      </w:rPr>
    </w:lvl>
    <w:lvl w:ilvl="8" w:tplc="CD4EDF60">
      <w:numFmt w:val="bullet"/>
      <w:lvlText w:val="•"/>
      <w:lvlJc w:val="left"/>
      <w:pPr>
        <w:ind w:left="10224" w:hanging="178"/>
      </w:pPr>
      <w:rPr>
        <w:rFonts w:hint="default"/>
      </w:rPr>
    </w:lvl>
  </w:abstractNum>
  <w:abstractNum w:abstractNumId="97">
    <w:nsid w:val="72E935FE"/>
    <w:multiLevelType w:val="hybridMultilevel"/>
    <w:tmpl w:val="30E6302E"/>
    <w:lvl w:ilvl="0" w:tplc="CC4030C4">
      <w:start w:val="8"/>
      <w:numFmt w:val="decimal"/>
      <w:lvlText w:val="%1."/>
      <w:lvlJc w:val="left"/>
      <w:pPr>
        <w:ind w:left="2520" w:hanging="360"/>
      </w:pPr>
      <w:rPr>
        <w:rFonts w:ascii="Times New Roman" w:eastAsia="Times New Roman" w:hAnsi="Times New Roman" w:cs="Times New Roman" w:hint="default"/>
        <w:w w:val="99"/>
        <w:sz w:val="24"/>
        <w:szCs w:val="24"/>
      </w:rPr>
    </w:lvl>
    <w:lvl w:ilvl="1" w:tplc="1DD2666C">
      <w:numFmt w:val="bullet"/>
      <w:lvlText w:val="•"/>
      <w:lvlJc w:val="left"/>
      <w:pPr>
        <w:ind w:left="3468" w:hanging="360"/>
      </w:pPr>
      <w:rPr>
        <w:rFonts w:hint="default"/>
      </w:rPr>
    </w:lvl>
    <w:lvl w:ilvl="2" w:tplc="DD50E4A4">
      <w:numFmt w:val="bullet"/>
      <w:lvlText w:val="•"/>
      <w:lvlJc w:val="left"/>
      <w:pPr>
        <w:ind w:left="4416" w:hanging="360"/>
      </w:pPr>
      <w:rPr>
        <w:rFonts w:hint="default"/>
      </w:rPr>
    </w:lvl>
    <w:lvl w:ilvl="3" w:tplc="2E5E4EC8">
      <w:numFmt w:val="bullet"/>
      <w:lvlText w:val="•"/>
      <w:lvlJc w:val="left"/>
      <w:pPr>
        <w:ind w:left="5364" w:hanging="360"/>
      </w:pPr>
      <w:rPr>
        <w:rFonts w:hint="default"/>
      </w:rPr>
    </w:lvl>
    <w:lvl w:ilvl="4" w:tplc="CE4491E2">
      <w:numFmt w:val="bullet"/>
      <w:lvlText w:val="•"/>
      <w:lvlJc w:val="left"/>
      <w:pPr>
        <w:ind w:left="6312" w:hanging="360"/>
      </w:pPr>
      <w:rPr>
        <w:rFonts w:hint="default"/>
      </w:rPr>
    </w:lvl>
    <w:lvl w:ilvl="5" w:tplc="2F369E06">
      <w:numFmt w:val="bullet"/>
      <w:lvlText w:val="•"/>
      <w:lvlJc w:val="left"/>
      <w:pPr>
        <w:ind w:left="7260" w:hanging="360"/>
      </w:pPr>
      <w:rPr>
        <w:rFonts w:hint="default"/>
      </w:rPr>
    </w:lvl>
    <w:lvl w:ilvl="6" w:tplc="C4EAFFB6">
      <w:numFmt w:val="bullet"/>
      <w:lvlText w:val="•"/>
      <w:lvlJc w:val="left"/>
      <w:pPr>
        <w:ind w:left="8208" w:hanging="360"/>
      </w:pPr>
      <w:rPr>
        <w:rFonts w:hint="default"/>
      </w:rPr>
    </w:lvl>
    <w:lvl w:ilvl="7" w:tplc="A4C252BE">
      <w:numFmt w:val="bullet"/>
      <w:lvlText w:val="•"/>
      <w:lvlJc w:val="left"/>
      <w:pPr>
        <w:ind w:left="9156" w:hanging="360"/>
      </w:pPr>
      <w:rPr>
        <w:rFonts w:hint="default"/>
      </w:rPr>
    </w:lvl>
    <w:lvl w:ilvl="8" w:tplc="972C0992">
      <w:numFmt w:val="bullet"/>
      <w:lvlText w:val="•"/>
      <w:lvlJc w:val="left"/>
      <w:pPr>
        <w:ind w:left="10104" w:hanging="360"/>
      </w:pPr>
      <w:rPr>
        <w:rFonts w:hint="default"/>
      </w:rPr>
    </w:lvl>
  </w:abstractNum>
  <w:abstractNum w:abstractNumId="98">
    <w:nsid w:val="73816577"/>
    <w:multiLevelType w:val="hybridMultilevel"/>
    <w:tmpl w:val="B518D110"/>
    <w:lvl w:ilvl="0" w:tplc="D9C04E16">
      <w:start w:val="1"/>
      <w:numFmt w:val="lowerRoman"/>
      <w:lvlText w:val="%1."/>
      <w:lvlJc w:val="left"/>
      <w:pPr>
        <w:ind w:left="2577" w:hanging="173"/>
        <w:jc w:val="right"/>
      </w:pPr>
      <w:rPr>
        <w:rFonts w:ascii="Times New Roman" w:eastAsia="Times New Roman" w:hAnsi="Times New Roman" w:cs="Times New Roman" w:hint="default"/>
        <w:spacing w:val="-4"/>
        <w:w w:val="100"/>
        <w:sz w:val="22"/>
        <w:szCs w:val="22"/>
      </w:rPr>
    </w:lvl>
    <w:lvl w:ilvl="1" w:tplc="0BA86B90">
      <w:numFmt w:val="bullet"/>
      <w:lvlText w:val="•"/>
      <w:lvlJc w:val="left"/>
      <w:pPr>
        <w:ind w:left="3546" w:hanging="173"/>
      </w:pPr>
      <w:rPr>
        <w:rFonts w:hint="default"/>
      </w:rPr>
    </w:lvl>
    <w:lvl w:ilvl="2" w:tplc="0F9296AC">
      <w:numFmt w:val="bullet"/>
      <w:lvlText w:val="•"/>
      <w:lvlJc w:val="left"/>
      <w:pPr>
        <w:ind w:left="4512" w:hanging="173"/>
      </w:pPr>
      <w:rPr>
        <w:rFonts w:hint="default"/>
      </w:rPr>
    </w:lvl>
    <w:lvl w:ilvl="3" w:tplc="EB0E1E4A">
      <w:numFmt w:val="bullet"/>
      <w:lvlText w:val="•"/>
      <w:lvlJc w:val="left"/>
      <w:pPr>
        <w:ind w:left="5478" w:hanging="173"/>
      </w:pPr>
      <w:rPr>
        <w:rFonts w:hint="default"/>
      </w:rPr>
    </w:lvl>
    <w:lvl w:ilvl="4" w:tplc="65CE026C">
      <w:numFmt w:val="bullet"/>
      <w:lvlText w:val="•"/>
      <w:lvlJc w:val="left"/>
      <w:pPr>
        <w:ind w:left="6444" w:hanging="173"/>
      </w:pPr>
      <w:rPr>
        <w:rFonts w:hint="default"/>
      </w:rPr>
    </w:lvl>
    <w:lvl w:ilvl="5" w:tplc="2B0CE042">
      <w:numFmt w:val="bullet"/>
      <w:lvlText w:val="•"/>
      <w:lvlJc w:val="left"/>
      <w:pPr>
        <w:ind w:left="7410" w:hanging="173"/>
      </w:pPr>
      <w:rPr>
        <w:rFonts w:hint="default"/>
      </w:rPr>
    </w:lvl>
    <w:lvl w:ilvl="6" w:tplc="D4D8E0B8">
      <w:numFmt w:val="bullet"/>
      <w:lvlText w:val="•"/>
      <w:lvlJc w:val="left"/>
      <w:pPr>
        <w:ind w:left="8376" w:hanging="173"/>
      </w:pPr>
      <w:rPr>
        <w:rFonts w:hint="default"/>
      </w:rPr>
    </w:lvl>
    <w:lvl w:ilvl="7" w:tplc="AA86638E">
      <w:numFmt w:val="bullet"/>
      <w:lvlText w:val="•"/>
      <w:lvlJc w:val="left"/>
      <w:pPr>
        <w:ind w:left="9342" w:hanging="173"/>
      </w:pPr>
      <w:rPr>
        <w:rFonts w:hint="default"/>
      </w:rPr>
    </w:lvl>
    <w:lvl w:ilvl="8" w:tplc="BBE246CE">
      <w:numFmt w:val="bullet"/>
      <w:lvlText w:val="•"/>
      <w:lvlJc w:val="left"/>
      <w:pPr>
        <w:ind w:left="10308" w:hanging="173"/>
      </w:pPr>
      <w:rPr>
        <w:rFonts w:hint="default"/>
      </w:rPr>
    </w:lvl>
  </w:abstractNum>
  <w:abstractNum w:abstractNumId="99">
    <w:nsid w:val="73821300"/>
    <w:multiLevelType w:val="hybridMultilevel"/>
    <w:tmpl w:val="4420D704"/>
    <w:lvl w:ilvl="0" w:tplc="50C4C98C">
      <w:start w:val="1"/>
      <w:numFmt w:val="decimal"/>
      <w:lvlText w:val="%1."/>
      <w:lvlJc w:val="left"/>
      <w:pPr>
        <w:ind w:left="2520" w:hanging="360"/>
      </w:pPr>
      <w:rPr>
        <w:rFonts w:hint="default"/>
        <w:w w:val="99"/>
      </w:rPr>
    </w:lvl>
    <w:lvl w:ilvl="1" w:tplc="9D9CD0C8">
      <w:numFmt w:val="bullet"/>
      <w:lvlText w:val="•"/>
      <w:lvlJc w:val="left"/>
      <w:pPr>
        <w:ind w:left="2520" w:hanging="360"/>
      </w:pPr>
      <w:rPr>
        <w:rFonts w:hint="default"/>
      </w:rPr>
    </w:lvl>
    <w:lvl w:ilvl="2" w:tplc="39EC7C82">
      <w:numFmt w:val="bullet"/>
      <w:lvlText w:val="•"/>
      <w:lvlJc w:val="left"/>
      <w:pPr>
        <w:ind w:left="2563" w:hanging="360"/>
      </w:pPr>
      <w:rPr>
        <w:rFonts w:hint="default"/>
      </w:rPr>
    </w:lvl>
    <w:lvl w:ilvl="3" w:tplc="F7923760">
      <w:numFmt w:val="bullet"/>
      <w:lvlText w:val="•"/>
      <w:lvlJc w:val="left"/>
      <w:pPr>
        <w:ind w:left="2606" w:hanging="360"/>
      </w:pPr>
      <w:rPr>
        <w:rFonts w:hint="default"/>
      </w:rPr>
    </w:lvl>
    <w:lvl w:ilvl="4" w:tplc="B3D8E45C">
      <w:numFmt w:val="bullet"/>
      <w:lvlText w:val="•"/>
      <w:lvlJc w:val="left"/>
      <w:pPr>
        <w:ind w:left="2649" w:hanging="360"/>
      </w:pPr>
      <w:rPr>
        <w:rFonts w:hint="default"/>
      </w:rPr>
    </w:lvl>
    <w:lvl w:ilvl="5" w:tplc="515E1DA2">
      <w:numFmt w:val="bullet"/>
      <w:lvlText w:val="•"/>
      <w:lvlJc w:val="left"/>
      <w:pPr>
        <w:ind w:left="2692" w:hanging="360"/>
      </w:pPr>
      <w:rPr>
        <w:rFonts w:hint="default"/>
      </w:rPr>
    </w:lvl>
    <w:lvl w:ilvl="6" w:tplc="4134FB48">
      <w:numFmt w:val="bullet"/>
      <w:lvlText w:val="•"/>
      <w:lvlJc w:val="left"/>
      <w:pPr>
        <w:ind w:left="2735" w:hanging="360"/>
      </w:pPr>
      <w:rPr>
        <w:rFonts w:hint="default"/>
      </w:rPr>
    </w:lvl>
    <w:lvl w:ilvl="7" w:tplc="9DC885BC">
      <w:numFmt w:val="bullet"/>
      <w:lvlText w:val="•"/>
      <w:lvlJc w:val="left"/>
      <w:pPr>
        <w:ind w:left="2778" w:hanging="360"/>
      </w:pPr>
      <w:rPr>
        <w:rFonts w:hint="default"/>
      </w:rPr>
    </w:lvl>
    <w:lvl w:ilvl="8" w:tplc="F2F425A4">
      <w:numFmt w:val="bullet"/>
      <w:lvlText w:val="•"/>
      <w:lvlJc w:val="left"/>
      <w:pPr>
        <w:ind w:left="2822" w:hanging="360"/>
      </w:pPr>
      <w:rPr>
        <w:rFonts w:hint="default"/>
      </w:rPr>
    </w:lvl>
  </w:abstractNum>
  <w:abstractNum w:abstractNumId="100">
    <w:nsid w:val="756332E0"/>
    <w:multiLevelType w:val="hybridMultilevel"/>
    <w:tmpl w:val="E116B312"/>
    <w:lvl w:ilvl="0" w:tplc="3C4A6E6C">
      <w:numFmt w:val="bullet"/>
      <w:lvlText w:val=""/>
      <w:lvlJc w:val="left"/>
      <w:pPr>
        <w:ind w:left="2520" w:hanging="360"/>
      </w:pPr>
      <w:rPr>
        <w:rFonts w:ascii="Symbol" w:eastAsia="Symbol" w:hAnsi="Symbol" w:cs="Symbol" w:hint="default"/>
        <w:w w:val="100"/>
        <w:sz w:val="22"/>
        <w:szCs w:val="22"/>
      </w:rPr>
    </w:lvl>
    <w:lvl w:ilvl="1" w:tplc="7DEA2146">
      <w:numFmt w:val="bullet"/>
      <w:lvlText w:val="•"/>
      <w:lvlJc w:val="left"/>
      <w:pPr>
        <w:ind w:left="3492" w:hanging="360"/>
      </w:pPr>
      <w:rPr>
        <w:rFonts w:hint="default"/>
      </w:rPr>
    </w:lvl>
    <w:lvl w:ilvl="2" w:tplc="01FED268">
      <w:numFmt w:val="bullet"/>
      <w:lvlText w:val="•"/>
      <w:lvlJc w:val="left"/>
      <w:pPr>
        <w:ind w:left="4464" w:hanging="360"/>
      </w:pPr>
      <w:rPr>
        <w:rFonts w:hint="default"/>
      </w:rPr>
    </w:lvl>
    <w:lvl w:ilvl="3" w:tplc="90C09730">
      <w:numFmt w:val="bullet"/>
      <w:lvlText w:val="•"/>
      <w:lvlJc w:val="left"/>
      <w:pPr>
        <w:ind w:left="5436" w:hanging="360"/>
      </w:pPr>
      <w:rPr>
        <w:rFonts w:hint="default"/>
      </w:rPr>
    </w:lvl>
    <w:lvl w:ilvl="4" w:tplc="8E109CA0">
      <w:numFmt w:val="bullet"/>
      <w:lvlText w:val="•"/>
      <w:lvlJc w:val="left"/>
      <w:pPr>
        <w:ind w:left="6408" w:hanging="360"/>
      </w:pPr>
      <w:rPr>
        <w:rFonts w:hint="default"/>
      </w:rPr>
    </w:lvl>
    <w:lvl w:ilvl="5" w:tplc="208C071E">
      <w:numFmt w:val="bullet"/>
      <w:lvlText w:val="•"/>
      <w:lvlJc w:val="left"/>
      <w:pPr>
        <w:ind w:left="7380" w:hanging="360"/>
      </w:pPr>
      <w:rPr>
        <w:rFonts w:hint="default"/>
      </w:rPr>
    </w:lvl>
    <w:lvl w:ilvl="6" w:tplc="4E9E5AD4">
      <w:numFmt w:val="bullet"/>
      <w:lvlText w:val="•"/>
      <w:lvlJc w:val="left"/>
      <w:pPr>
        <w:ind w:left="8352" w:hanging="360"/>
      </w:pPr>
      <w:rPr>
        <w:rFonts w:hint="default"/>
      </w:rPr>
    </w:lvl>
    <w:lvl w:ilvl="7" w:tplc="F238F49E">
      <w:numFmt w:val="bullet"/>
      <w:lvlText w:val="•"/>
      <w:lvlJc w:val="left"/>
      <w:pPr>
        <w:ind w:left="9324" w:hanging="360"/>
      </w:pPr>
      <w:rPr>
        <w:rFonts w:hint="default"/>
      </w:rPr>
    </w:lvl>
    <w:lvl w:ilvl="8" w:tplc="10807CC0">
      <w:numFmt w:val="bullet"/>
      <w:lvlText w:val="•"/>
      <w:lvlJc w:val="left"/>
      <w:pPr>
        <w:ind w:left="10296" w:hanging="360"/>
      </w:pPr>
      <w:rPr>
        <w:rFonts w:hint="default"/>
      </w:rPr>
    </w:lvl>
  </w:abstractNum>
  <w:abstractNum w:abstractNumId="101">
    <w:nsid w:val="759524F0"/>
    <w:multiLevelType w:val="hybridMultilevel"/>
    <w:tmpl w:val="971467FC"/>
    <w:lvl w:ilvl="0" w:tplc="B9FEDD9A">
      <w:start w:val="1"/>
      <w:numFmt w:val="lowerRoman"/>
      <w:lvlText w:val="%1."/>
      <w:lvlJc w:val="left"/>
      <w:pPr>
        <w:ind w:left="3240" w:hanging="720"/>
      </w:pPr>
      <w:rPr>
        <w:rFonts w:ascii="Times New Roman" w:eastAsia="Times New Roman" w:hAnsi="Times New Roman" w:cs="Times New Roman" w:hint="default"/>
        <w:spacing w:val="-4"/>
        <w:w w:val="100"/>
        <w:sz w:val="22"/>
        <w:szCs w:val="22"/>
      </w:rPr>
    </w:lvl>
    <w:lvl w:ilvl="1" w:tplc="FCEEEC6C">
      <w:numFmt w:val="bullet"/>
      <w:lvlText w:val="•"/>
      <w:lvlJc w:val="left"/>
      <w:pPr>
        <w:ind w:left="4140" w:hanging="720"/>
      </w:pPr>
      <w:rPr>
        <w:rFonts w:hint="default"/>
      </w:rPr>
    </w:lvl>
    <w:lvl w:ilvl="2" w:tplc="AD22670C">
      <w:numFmt w:val="bullet"/>
      <w:lvlText w:val="•"/>
      <w:lvlJc w:val="left"/>
      <w:pPr>
        <w:ind w:left="5040" w:hanging="720"/>
      </w:pPr>
      <w:rPr>
        <w:rFonts w:hint="default"/>
      </w:rPr>
    </w:lvl>
    <w:lvl w:ilvl="3" w:tplc="A4E0961C">
      <w:numFmt w:val="bullet"/>
      <w:lvlText w:val="•"/>
      <w:lvlJc w:val="left"/>
      <w:pPr>
        <w:ind w:left="5940" w:hanging="720"/>
      </w:pPr>
      <w:rPr>
        <w:rFonts w:hint="default"/>
      </w:rPr>
    </w:lvl>
    <w:lvl w:ilvl="4" w:tplc="5448E778">
      <w:numFmt w:val="bullet"/>
      <w:lvlText w:val="•"/>
      <w:lvlJc w:val="left"/>
      <w:pPr>
        <w:ind w:left="6840" w:hanging="720"/>
      </w:pPr>
      <w:rPr>
        <w:rFonts w:hint="default"/>
      </w:rPr>
    </w:lvl>
    <w:lvl w:ilvl="5" w:tplc="6AA24774">
      <w:numFmt w:val="bullet"/>
      <w:lvlText w:val="•"/>
      <w:lvlJc w:val="left"/>
      <w:pPr>
        <w:ind w:left="7740" w:hanging="720"/>
      </w:pPr>
      <w:rPr>
        <w:rFonts w:hint="default"/>
      </w:rPr>
    </w:lvl>
    <w:lvl w:ilvl="6" w:tplc="8F985A14">
      <w:numFmt w:val="bullet"/>
      <w:lvlText w:val="•"/>
      <w:lvlJc w:val="left"/>
      <w:pPr>
        <w:ind w:left="8640" w:hanging="720"/>
      </w:pPr>
      <w:rPr>
        <w:rFonts w:hint="default"/>
      </w:rPr>
    </w:lvl>
    <w:lvl w:ilvl="7" w:tplc="04C69B48">
      <w:numFmt w:val="bullet"/>
      <w:lvlText w:val="•"/>
      <w:lvlJc w:val="left"/>
      <w:pPr>
        <w:ind w:left="9540" w:hanging="720"/>
      </w:pPr>
      <w:rPr>
        <w:rFonts w:hint="default"/>
      </w:rPr>
    </w:lvl>
    <w:lvl w:ilvl="8" w:tplc="8B5E4140">
      <w:numFmt w:val="bullet"/>
      <w:lvlText w:val="•"/>
      <w:lvlJc w:val="left"/>
      <w:pPr>
        <w:ind w:left="10440" w:hanging="720"/>
      </w:pPr>
      <w:rPr>
        <w:rFonts w:hint="default"/>
      </w:rPr>
    </w:lvl>
  </w:abstractNum>
  <w:abstractNum w:abstractNumId="102">
    <w:nsid w:val="76074B3E"/>
    <w:multiLevelType w:val="hybridMultilevel"/>
    <w:tmpl w:val="B66C0290"/>
    <w:lvl w:ilvl="0" w:tplc="BE463478">
      <w:start w:val="1"/>
      <w:numFmt w:val="decimal"/>
      <w:lvlText w:val="%1."/>
      <w:lvlJc w:val="left"/>
      <w:pPr>
        <w:ind w:left="820" w:hanging="360"/>
      </w:pPr>
      <w:rPr>
        <w:rFonts w:ascii="Times New Roman" w:eastAsia="Times New Roman" w:hAnsi="Times New Roman" w:cs="Times New Roman" w:hint="default"/>
        <w:w w:val="100"/>
        <w:sz w:val="22"/>
        <w:szCs w:val="22"/>
      </w:rPr>
    </w:lvl>
    <w:lvl w:ilvl="1" w:tplc="328A3DE8">
      <w:numFmt w:val="bullet"/>
      <w:lvlText w:val="•"/>
      <w:lvlJc w:val="left"/>
      <w:pPr>
        <w:ind w:left="1696" w:hanging="360"/>
      </w:pPr>
      <w:rPr>
        <w:rFonts w:hint="default"/>
      </w:rPr>
    </w:lvl>
    <w:lvl w:ilvl="2" w:tplc="73389E50">
      <w:numFmt w:val="bullet"/>
      <w:lvlText w:val="•"/>
      <w:lvlJc w:val="left"/>
      <w:pPr>
        <w:ind w:left="2572" w:hanging="360"/>
      </w:pPr>
      <w:rPr>
        <w:rFonts w:hint="default"/>
      </w:rPr>
    </w:lvl>
    <w:lvl w:ilvl="3" w:tplc="DFEC0D18">
      <w:numFmt w:val="bullet"/>
      <w:lvlText w:val="•"/>
      <w:lvlJc w:val="left"/>
      <w:pPr>
        <w:ind w:left="3448" w:hanging="360"/>
      </w:pPr>
      <w:rPr>
        <w:rFonts w:hint="default"/>
      </w:rPr>
    </w:lvl>
    <w:lvl w:ilvl="4" w:tplc="D39C8BCC">
      <w:numFmt w:val="bullet"/>
      <w:lvlText w:val="•"/>
      <w:lvlJc w:val="left"/>
      <w:pPr>
        <w:ind w:left="4324" w:hanging="360"/>
      </w:pPr>
      <w:rPr>
        <w:rFonts w:hint="default"/>
      </w:rPr>
    </w:lvl>
    <w:lvl w:ilvl="5" w:tplc="922ADADE">
      <w:numFmt w:val="bullet"/>
      <w:lvlText w:val="•"/>
      <w:lvlJc w:val="left"/>
      <w:pPr>
        <w:ind w:left="5200" w:hanging="360"/>
      </w:pPr>
      <w:rPr>
        <w:rFonts w:hint="default"/>
      </w:rPr>
    </w:lvl>
    <w:lvl w:ilvl="6" w:tplc="1640D7A4">
      <w:numFmt w:val="bullet"/>
      <w:lvlText w:val="•"/>
      <w:lvlJc w:val="left"/>
      <w:pPr>
        <w:ind w:left="6076" w:hanging="360"/>
      </w:pPr>
      <w:rPr>
        <w:rFonts w:hint="default"/>
      </w:rPr>
    </w:lvl>
    <w:lvl w:ilvl="7" w:tplc="311447AE">
      <w:numFmt w:val="bullet"/>
      <w:lvlText w:val="•"/>
      <w:lvlJc w:val="left"/>
      <w:pPr>
        <w:ind w:left="6952" w:hanging="360"/>
      </w:pPr>
      <w:rPr>
        <w:rFonts w:hint="default"/>
      </w:rPr>
    </w:lvl>
    <w:lvl w:ilvl="8" w:tplc="6E24E29E">
      <w:numFmt w:val="bullet"/>
      <w:lvlText w:val="•"/>
      <w:lvlJc w:val="left"/>
      <w:pPr>
        <w:ind w:left="7828" w:hanging="360"/>
      </w:pPr>
      <w:rPr>
        <w:rFonts w:hint="default"/>
      </w:rPr>
    </w:lvl>
  </w:abstractNum>
  <w:abstractNum w:abstractNumId="103">
    <w:nsid w:val="7634781D"/>
    <w:multiLevelType w:val="hybridMultilevel"/>
    <w:tmpl w:val="62DADC82"/>
    <w:lvl w:ilvl="0" w:tplc="E6F26002">
      <w:start w:val="1"/>
      <w:numFmt w:val="decimal"/>
      <w:lvlText w:val="%1."/>
      <w:lvlJc w:val="left"/>
      <w:pPr>
        <w:ind w:left="2520" w:hanging="360"/>
      </w:pPr>
      <w:rPr>
        <w:rFonts w:ascii="Times New Roman" w:eastAsia="Times New Roman" w:hAnsi="Times New Roman" w:cs="Times New Roman" w:hint="default"/>
        <w:w w:val="100"/>
        <w:sz w:val="22"/>
        <w:szCs w:val="22"/>
      </w:rPr>
    </w:lvl>
    <w:lvl w:ilvl="1" w:tplc="AC0CF7B8">
      <w:numFmt w:val="bullet"/>
      <w:lvlText w:val="•"/>
      <w:lvlJc w:val="left"/>
      <w:pPr>
        <w:ind w:left="3492" w:hanging="360"/>
      </w:pPr>
      <w:rPr>
        <w:rFonts w:hint="default"/>
      </w:rPr>
    </w:lvl>
    <w:lvl w:ilvl="2" w:tplc="12664B20">
      <w:numFmt w:val="bullet"/>
      <w:lvlText w:val="•"/>
      <w:lvlJc w:val="left"/>
      <w:pPr>
        <w:ind w:left="4464" w:hanging="360"/>
      </w:pPr>
      <w:rPr>
        <w:rFonts w:hint="default"/>
      </w:rPr>
    </w:lvl>
    <w:lvl w:ilvl="3" w:tplc="939E7FB6">
      <w:numFmt w:val="bullet"/>
      <w:lvlText w:val="•"/>
      <w:lvlJc w:val="left"/>
      <w:pPr>
        <w:ind w:left="5436" w:hanging="360"/>
      </w:pPr>
      <w:rPr>
        <w:rFonts w:hint="default"/>
      </w:rPr>
    </w:lvl>
    <w:lvl w:ilvl="4" w:tplc="10CCAF82">
      <w:numFmt w:val="bullet"/>
      <w:lvlText w:val="•"/>
      <w:lvlJc w:val="left"/>
      <w:pPr>
        <w:ind w:left="6408" w:hanging="360"/>
      </w:pPr>
      <w:rPr>
        <w:rFonts w:hint="default"/>
      </w:rPr>
    </w:lvl>
    <w:lvl w:ilvl="5" w:tplc="9FE8279C">
      <w:numFmt w:val="bullet"/>
      <w:lvlText w:val="•"/>
      <w:lvlJc w:val="left"/>
      <w:pPr>
        <w:ind w:left="7380" w:hanging="360"/>
      </w:pPr>
      <w:rPr>
        <w:rFonts w:hint="default"/>
      </w:rPr>
    </w:lvl>
    <w:lvl w:ilvl="6" w:tplc="E6AE1E38">
      <w:numFmt w:val="bullet"/>
      <w:lvlText w:val="•"/>
      <w:lvlJc w:val="left"/>
      <w:pPr>
        <w:ind w:left="8352" w:hanging="360"/>
      </w:pPr>
      <w:rPr>
        <w:rFonts w:hint="default"/>
      </w:rPr>
    </w:lvl>
    <w:lvl w:ilvl="7" w:tplc="A9F0CF5E">
      <w:numFmt w:val="bullet"/>
      <w:lvlText w:val="•"/>
      <w:lvlJc w:val="left"/>
      <w:pPr>
        <w:ind w:left="9324" w:hanging="360"/>
      </w:pPr>
      <w:rPr>
        <w:rFonts w:hint="default"/>
      </w:rPr>
    </w:lvl>
    <w:lvl w:ilvl="8" w:tplc="DD6E4AAE">
      <w:numFmt w:val="bullet"/>
      <w:lvlText w:val="•"/>
      <w:lvlJc w:val="left"/>
      <w:pPr>
        <w:ind w:left="10296" w:hanging="360"/>
      </w:pPr>
      <w:rPr>
        <w:rFonts w:hint="default"/>
      </w:rPr>
    </w:lvl>
  </w:abstractNum>
  <w:abstractNum w:abstractNumId="104">
    <w:nsid w:val="76C23224"/>
    <w:multiLevelType w:val="hybridMultilevel"/>
    <w:tmpl w:val="A638509C"/>
    <w:lvl w:ilvl="0" w:tplc="04090009">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5">
    <w:nsid w:val="791864C6"/>
    <w:multiLevelType w:val="hybridMultilevel"/>
    <w:tmpl w:val="7CA42CB4"/>
    <w:lvl w:ilvl="0" w:tplc="57A6CEC2">
      <w:start w:val="1"/>
      <w:numFmt w:val="decimal"/>
      <w:lvlText w:val="%1."/>
      <w:lvlJc w:val="left"/>
      <w:pPr>
        <w:ind w:left="2520" w:hanging="360"/>
      </w:pPr>
      <w:rPr>
        <w:rFonts w:ascii="Times New Roman" w:eastAsia="Times New Roman" w:hAnsi="Times New Roman" w:cs="Times New Roman" w:hint="default"/>
        <w:w w:val="100"/>
        <w:sz w:val="22"/>
        <w:szCs w:val="22"/>
      </w:rPr>
    </w:lvl>
    <w:lvl w:ilvl="1" w:tplc="8836060E">
      <w:numFmt w:val="bullet"/>
      <w:lvlText w:val="•"/>
      <w:lvlJc w:val="left"/>
      <w:pPr>
        <w:ind w:left="2720" w:hanging="360"/>
      </w:pPr>
      <w:rPr>
        <w:rFonts w:hint="default"/>
      </w:rPr>
    </w:lvl>
    <w:lvl w:ilvl="2" w:tplc="869EE718">
      <w:numFmt w:val="bullet"/>
      <w:lvlText w:val="•"/>
      <w:lvlJc w:val="left"/>
      <w:pPr>
        <w:ind w:left="3777" w:hanging="360"/>
      </w:pPr>
      <w:rPr>
        <w:rFonts w:hint="default"/>
      </w:rPr>
    </w:lvl>
    <w:lvl w:ilvl="3" w:tplc="393E6BD4">
      <w:numFmt w:val="bullet"/>
      <w:lvlText w:val="•"/>
      <w:lvlJc w:val="left"/>
      <w:pPr>
        <w:ind w:left="4835" w:hanging="360"/>
      </w:pPr>
      <w:rPr>
        <w:rFonts w:hint="default"/>
      </w:rPr>
    </w:lvl>
    <w:lvl w:ilvl="4" w:tplc="298E7F18">
      <w:numFmt w:val="bullet"/>
      <w:lvlText w:val="•"/>
      <w:lvlJc w:val="left"/>
      <w:pPr>
        <w:ind w:left="5893" w:hanging="360"/>
      </w:pPr>
      <w:rPr>
        <w:rFonts w:hint="default"/>
      </w:rPr>
    </w:lvl>
    <w:lvl w:ilvl="5" w:tplc="4C388B9E">
      <w:numFmt w:val="bullet"/>
      <w:lvlText w:val="•"/>
      <w:lvlJc w:val="left"/>
      <w:pPr>
        <w:ind w:left="6951" w:hanging="360"/>
      </w:pPr>
      <w:rPr>
        <w:rFonts w:hint="default"/>
      </w:rPr>
    </w:lvl>
    <w:lvl w:ilvl="6" w:tplc="B55ABC86">
      <w:numFmt w:val="bullet"/>
      <w:lvlText w:val="•"/>
      <w:lvlJc w:val="left"/>
      <w:pPr>
        <w:ind w:left="8008" w:hanging="360"/>
      </w:pPr>
      <w:rPr>
        <w:rFonts w:hint="default"/>
      </w:rPr>
    </w:lvl>
    <w:lvl w:ilvl="7" w:tplc="03D441A2">
      <w:numFmt w:val="bullet"/>
      <w:lvlText w:val="•"/>
      <w:lvlJc w:val="left"/>
      <w:pPr>
        <w:ind w:left="9066" w:hanging="360"/>
      </w:pPr>
      <w:rPr>
        <w:rFonts w:hint="default"/>
      </w:rPr>
    </w:lvl>
    <w:lvl w:ilvl="8" w:tplc="3E7EDA46">
      <w:numFmt w:val="bullet"/>
      <w:lvlText w:val="•"/>
      <w:lvlJc w:val="left"/>
      <w:pPr>
        <w:ind w:left="10124" w:hanging="360"/>
      </w:pPr>
      <w:rPr>
        <w:rFonts w:hint="default"/>
      </w:rPr>
    </w:lvl>
  </w:abstractNum>
  <w:abstractNum w:abstractNumId="106">
    <w:nsid w:val="7A81753D"/>
    <w:multiLevelType w:val="hybridMultilevel"/>
    <w:tmpl w:val="D80E2A18"/>
    <w:lvl w:ilvl="0" w:tplc="55C499B4">
      <w:start w:val="1"/>
      <w:numFmt w:val="lowerRoman"/>
      <w:lvlText w:val="%1."/>
      <w:lvlJc w:val="left"/>
      <w:pPr>
        <w:ind w:left="2520" w:hanging="360"/>
      </w:pPr>
      <w:rPr>
        <w:rFonts w:ascii="Times New Roman" w:eastAsia="Times New Roman" w:hAnsi="Times New Roman" w:cs="Times New Roman" w:hint="default"/>
        <w:spacing w:val="-4"/>
        <w:w w:val="100"/>
        <w:sz w:val="22"/>
        <w:szCs w:val="22"/>
      </w:rPr>
    </w:lvl>
    <w:lvl w:ilvl="1" w:tplc="0A244B78">
      <w:start w:val="1"/>
      <w:numFmt w:val="decimal"/>
      <w:lvlText w:val="%2."/>
      <w:lvlJc w:val="left"/>
      <w:pPr>
        <w:ind w:left="2520" w:hanging="360"/>
      </w:pPr>
      <w:rPr>
        <w:rFonts w:ascii="Times New Roman" w:eastAsia="Times New Roman" w:hAnsi="Times New Roman" w:cs="Times New Roman" w:hint="default"/>
        <w:w w:val="100"/>
        <w:sz w:val="22"/>
        <w:szCs w:val="22"/>
      </w:rPr>
    </w:lvl>
    <w:lvl w:ilvl="2" w:tplc="AD8AF894">
      <w:start w:val="1"/>
      <w:numFmt w:val="lowerLetter"/>
      <w:lvlText w:val="%3."/>
      <w:lvlJc w:val="left"/>
      <w:pPr>
        <w:ind w:left="1800" w:hanging="212"/>
      </w:pPr>
      <w:rPr>
        <w:rFonts w:ascii="Times New Roman" w:eastAsia="Times New Roman" w:hAnsi="Times New Roman" w:cs="Times New Roman" w:hint="default"/>
        <w:spacing w:val="0"/>
        <w:w w:val="100"/>
        <w:sz w:val="22"/>
        <w:szCs w:val="22"/>
      </w:rPr>
    </w:lvl>
    <w:lvl w:ilvl="3" w:tplc="004EEDF6">
      <w:numFmt w:val="bullet"/>
      <w:lvlText w:val="•"/>
      <w:lvlJc w:val="left"/>
      <w:pPr>
        <w:ind w:left="4680" w:hanging="212"/>
      </w:pPr>
      <w:rPr>
        <w:rFonts w:hint="default"/>
      </w:rPr>
    </w:lvl>
    <w:lvl w:ilvl="4" w:tplc="A8D6BDAA">
      <w:numFmt w:val="bullet"/>
      <w:lvlText w:val="•"/>
      <w:lvlJc w:val="left"/>
      <w:pPr>
        <w:ind w:left="5760" w:hanging="212"/>
      </w:pPr>
      <w:rPr>
        <w:rFonts w:hint="default"/>
      </w:rPr>
    </w:lvl>
    <w:lvl w:ilvl="5" w:tplc="C868D6A2">
      <w:numFmt w:val="bullet"/>
      <w:lvlText w:val="•"/>
      <w:lvlJc w:val="left"/>
      <w:pPr>
        <w:ind w:left="6840" w:hanging="212"/>
      </w:pPr>
      <w:rPr>
        <w:rFonts w:hint="default"/>
      </w:rPr>
    </w:lvl>
    <w:lvl w:ilvl="6" w:tplc="C19AC72C">
      <w:numFmt w:val="bullet"/>
      <w:lvlText w:val="•"/>
      <w:lvlJc w:val="left"/>
      <w:pPr>
        <w:ind w:left="7920" w:hanging="212"/>
      </w:pPr>
      <w:rPr>
        <w:rFonts w:hint="default"/>
      </w:rPr>
    </w:lvl>
    <w:lvl w:ilvl="7" w:tplc="562AECCE">
      <w:numFmt w:val="bullet"/>
      <w:lvlText w:val="•"/>
      <w:lvlJc w:val="left"/>
      <w:pPr>
        <w:ind w:left="9000" w:hanging="212"/>
      </w:pPr>
      <w:rPr>
        <w:rFonts w:hint="default"/>
      </w:rPr>
    </w:lvl>
    <w:lvl w:ilvl="8" w:tplc="3B1E65F0">
      <w:numFmt w:val="bullet"/>
      <w:lvlText w:val="•"/>
      <w:lvlJc w:val="left"/>
      <w:pPr>
        <w:ind w:left="10080" w:hanging="212"/>
      </w:pPr>
      <w:rPr>
        <w:rFonts w:hint="default"/>
      </w:rPr>
    </w:lvl>
  </w:abstractNum>
  <w:abstractNum w:abstractNumId="107">
    <w:nsid w:val="7B3A21CD"/>
    <w:multiLevelType w:val="hybridMultilevel"/>
    <w:tmpl w:val="57583CD2"/>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8">
    <w:nsid w:val="7C53492F"/>
    <w:multiLevelType w:val="hybridMultilevel"/>
    <w:tmpl w:val="171ABFA4"/>
    <w:lvl w:ilvl="0" w:tplc="739CA8F4">
      <w:numFmt w:val="bullet"/>
      <w:lvlText w:val=""/>
      <w:lvlJc w:val="left"/>
      <w:pPr>
        <w:ind w:left="2520" w:hanging="360"/>
      </w:pPr>
      <w:rPr>
        <w:rFonts w:ascii="Symbol" w:eastAsia="Symbol" w:hAnsi="Symbol" w:cs="Symbol" w:hint="default"/>
        <w:w w:val="100"/>
        <w:sz w:val="22"/>
        <w:szCs w:val="22"/>
      </w:rPr>
    </w:lvl>
    <w:lvl w:ilvl="1" w:tplc="23E8DD08">
      <w:numFmt w:val="bullet"/>
      <w:lvlText w:val="•"/>
      <w:lvlJc w:val="left"/>
      <w:pPr>
        <w:ind w:left="3468" w:hanging="360"/>
      </w:pPr>
      <w:rPr>
        <w:rFonts w:hint="default"/>
      </w:rPr>
    </w:lvl>
    <w:lvl w:ilvl="2" w:tplc="3C8C5BBE">
      <w:numFmt w:val="bullet"/>
      <w:lvlText w:val="•"/>
      <w:lvlJc w:val="left"/>
      <w:pPr>
        <w:ind w:left="4416" w:hanging="360"/>
      </w:pPr>
      <w:rPr>
        <w:rFonts w:hint="default"/>
      </w:rPr>
    </w:lvl>
    <w:lvl w:ilvl="3" w:tplc="DD442D64">
      <w:numFmt w:val="bullet"/>
      <w:lvlText w:val="•"/>
      <w:lvlJc w:val="left"/>
      <w:pPr>
        <w:ind w:left="5364" w:hanging="360"/>
      </w:pPr>
      <w:rPr>
        <w:rFonts w:hint="default"/>
      </w:rPr>
    </w:lvl>
    <w:lvl w:ilvl="4" w:tplc="DF7415DA">
      <w:numFmt w:val="bullet"/>
      <w:lvlText w:val="•"/>
      <w:lvlJc w:val="left"/>
      <w:pPr>
        <w:ind w:left="6312" w:hanging="360"/>
      </w:pPr>
      <w:rPr>
        <w:rFonts w:hint="default"/>
      </w:rPr>
    </w:lvl>
    <w:lvl w:ilvl="5" w:tplc="AA923DBE">
      <w:numFmt w:val="bullet"/>
      <w:lvlText w:val="•"/>
      <w:lvlJc w:val="left"/>
      <w:pPr>
        <w:ind w:left="7260" w:hanging="360"/>
      </w:pPr>
      <w:rPr>
        <w:rFonts w:hint="default"/>
      </w:rPr>
    </w:lvl>
    <w:lvl w:ilvl="6" w:tplc="F280C1E2">
      <w:numFmt w:val="bullet"/>
      <w:lvlText w:val="•"/>
      <w:lvlJc w:val="left"/>
      <w:pPr>
        <w:ind w:left="8208" w:hanging="360"/>
      </w:pPr>
      <w:rPr>
        <w:rFonts w:hint="default"/>
      </w:rPr>
    </w:lvl>
    <w:lvl w:ilvl="7" w:tplc="95A45944">
      <w:numFmt w:val="bullet"/>
      <w:lvlText w:val="•"/>
      <w:lvlJc w:val="left"/>
      <w:pPr>
        <w:ind w:left="9156" w:hanging="360"/>
      </w:pPr>
      <w:rPr>
        <w:rFonts w:hint="default"/>
      </w:rPr>
    </w:lvl>
    <w:lvl w:ilvl="8" w:tplc="F3C0B71E">
      <w:numFmt w:val="bullet"/>
      <w:lvlText w:val="•"/>
      <w:lvlJc w:val="left"/>
      <w:pPr>
        <w:ind w:left="10104" w:hanging="360"/>
      </w:pPr>
      <w:rPr>
        <w:rFonts w:hint="default"/>
      </w:rPr>
    </w:lvl>
  </w:abstractNum>
  <w:abstractNum w:abstractNumId="109">
    <w:nsid w:val="7E5A277A"/>
    <w:multiLevelType w:val="hybridMultilevel"/>
    <w:tmpl w:val="6A0E2E30"/>
    <w:lvl w:ilvl="0" w:tplc="6FB4DA0A">
      <w:numFmt w:val="bullet"/>
      <w:lvlText w:val=""/>
      <w:lvlJc w:val="left"/>
      <w:pPr>
        <w:ind w:left="2520" w:hanging="360"/>
      </w:pPr>
      <w:rPr>
        <w:rFonts w:ascii="Symbol" w:eastAsia="Symbol" w:hAnsi="Symbol" w:cs="Symbol" w:hint="default"/>
        <w:w w:val="100"/>
        <w:sz w:val="22"/>
        <w:szCs w:val="22"/>
      </w:rPr>
    </w:lvl>
    <w:lvl w:ilvl="1" w:tplc="3C2CC6F2">
      <w:numFmt w:val="bullet"/>
      <w:lvlText w:val="•"/>
      <w:lvlJc w:val="left"/>
      <w:pPr>
        <w:ind w:left="3468" w:hanging="360"/>
      </w:pPr>
      <w:rPr>
        <w:rFonts w:hint="default"/>
      </w:rPr>
    </w:lvl>
    <w:lvl w:ilvl="2" w:tplc="DEA86B3C">
      <w:numFmt w:val="bullet"/>
      <w:lvlText w:val="•"/>
      <w:lvlJc w:val="left"/>
      <w:pPr>
        <w:ind w:left="4416" w:hanging="360"/>
      </w:pPr>
      <w:rPr>
        <w:rFonts w:hint="default"/>
      </w:rPr>
    </w:lvl>
    <w:lvl w:ilvl="3" w:tplc="64AEF962">
      <w:numFmt w:val="bullet"/>
      <w:lvlText w:val="•"/>
      <w:lvlJc w:val="left"/>
      <w:pPr>
        <w:ind w:left="5364" w:hanging="360"/>
      </w:pPr>
      <w:rPr>
        <w:rFonts w:hint="default"/>
      </w:rPr>
    </w:lvl>
    <w:lvl w:ilvl="4" w:tplc="ACFEFE5A">
      <w:numFmt w:val="bullet"/>
      <w:lvlText w:val="•"/>
      <w:lvlJc w:val="left"/>
      <w:pPr>
        <w:ind w:left="6312" w:hanging="360"/>
      </w:pPr>
      <w:rPr>
        <w:rFonts w:hint="default"/>
      </w:rPr>
    </w:lvl>
    <w:lvl w:ilvl="5" w:tplc="60C28CEE">
      <w:numFmt w:val="bullet"/>
      <w:lvlText w:val="•"/>
      <w:lvlJc w:val="left"/>
      <w:pPr>
        <w:ind w:left="7260" w:hanging="360"/>
      </w:pPr>
      <w:rPr>
        <w:rFonts w:hint="default"/>
      </w:rPr>
    </w:lvl>
    <w:lvl w:ilvl="6" w:tplc="EF4A7172">
      <w:numFmt w:val="bullet"/>
      <w:lvlText w:val="•"/>
      <w:lvlJc w:val="left"/>
      <w:pPr>
        <w:ind w:left="8208" w:hanging="360"/>
      </w:pPr>
      <w:rPr>
        <w:rFonts w:hint="default"/>
      </w:rPr>
    </w:lvl>
    <w:lvl w:ilvl="7" w:tplc="803CDB84">
      <w:numFmt w:val="bullet"/>
      <w:lvlText w:val="•"/>
      <w:lvlJc w:val="left"/>
      <w:pPr>
        <w:ind w:left="9156" w:hanging="360"/>
      </w:pPr>
      <w:rPr>
        <w:rFonts w:hint="default"/>
      </w:rPr>
    </w:lvl>
    <w:lvl w:ilvl="8" w:tplc="DAA4594A">
      <w:numFmt w:val="bullet"/>
      <w:lvlText w:val="•"/>
      <w:lvlJc w:val="left"/>
      <w:pPr>
        <w:ind w:left="10104" w:hanging="360"/>
      </w:pPr>
      <w:rPr>
        <w:rFonts w:hint="default"/>
      </w:rPr>
    </w:lvl>
  </w:abstractNum>
  <w:num w:numId="1">
    <w:abstractNumId w:val="108"/>
  </w:num>
  <w:num w:numId="2">
    <w:abstractNumId w:val="50"/>
  </w:num>
  <w:num w:numId="3">
    <w:abstractNumId w:val="47"/>
  </w:num>
  <w:num w:numId="4">
    <w:abstractNumId w:val="49"/>
  </w:num>
  <w:num w:numId="5">
    <w:abstractNumId w:val="4"/>
  </w:num>
  <w:num w:numId="6">
    <w:abstractNumId w:val="19"/>
  </w:num>
  <w:num w:numId="7">
    <w:abstractNumId w:val="78"/>
  </w:num>
  <w:num w:numId="8">
    <w:abstractNumId w:val="40"/>
  </w:num>
  <w:num w:numId="9">
    <w:abstractNumId w:val="34"/>
  </w:num>
  <w:num w:numId="10">
    <w:abstractNumId w:val="26"/>
  </w:num>
  <w:num w:numId="11">
    <w:abstractNumId w:val="39"/>
  </w:num>
  <w:num w:numId="12">
    <w:abstractNumId w:val="29"/>
  </w:num>
  <w:num w:numId="13">
    <w:abstractNumId w:val="95"/>
  </w:num>
  <w:num w:numId="14">
    <w:abstractNumId w:val="8"/>
  </w:num>
  <w:num w:numId="15">
    <w:abstractNumId w:val="89"/>
  </w:num>
  <w:num w:numId="16">
    <w:abstractNumId w:val="46"/>
  </w:num>
  <w:num w:numId="17">
    <w:abstractNumId w:val="97"/>
  </w:num>
  <w:num w:numId="18">
    <w:abstractNumId w:val="71"/>
  </w:num>
  <w:num w:numId="19">
    <w:abstractNumId w:val="20"/>
  </w:num>
  <w:num w:numId="20">
    <w:abstractNumId w:val="109"/>
  </w:num>
  <w:num w:numId="21">
    <w:abstractNumId w:val="92"/>
  </w:num>
  <w:num w:numId="22">
    <w:abstractNumId w:val="38"/>
  </w:num>
  <w:num w:numId="23">
    <w:abstractNumId w:val="74"/>
  </w:num>
  <w:num w:numId="24">
    <w:abstractNumId w:val="99"/>
  </w:num>
  <w:num w:numId="25">
    <w:abstractNumId w:val="61"/>
  </w:num>
  <w:num w:numId="26">
    <w:abstractNumId w:val="23"/>
  </w:num>
  <w:num w:numId="27">
    <w:abstractNumId w:val="5"/>
  </w:num>
  <w:num w:numId="28">
    <w:abstractNumId w:val="11"/>
  </w:num>
  <w:num w:numId="29">
    <w:abstractNumId w:val="60"/>
  </w:num>
  <w:num w:numId="30">
    <w:abstractNumId w:val="87"/>
  </w:num>
  <w:num w:numId="31">
    <w:abstractNumId w:val="42"/>
  </w:num>
  <w:num w:numId="32">
    <w:abstractNumId w:val="69"/>
  </w:num>
  <w:num w:numId="33">
    <w:abstractNumId w:val="18"/>
  </w:num>
  <w:num w:numId="34">
    <w:abstractNumId w:val="73"/>
  </w:num>
  <w:num w:numId="35">
    <w:abstractNumId w:val="16"/>
  </w:num>
  <w:num w:numId="36">
    <w:abstractNumId w:val="41"/>
  </w:num>
  <w:num w:numId="37">
    <w:abstractNumId w:val="59"/>
  </w:num>
  <w:num w:numId="38">
    <w:abstractNumId w:val="15"/>
  </w:num>
  <w:num w:numId="39">
    <w:abstractNumId w:val="14"/>
  </w:num>
  <w:num w:numId="40">
    <w:abstractNumId w:val="12"/>
  </w:num>
  <w:num w:numId="41">
    <w:abstractNumId w:val="22"/>
  </w:num>
  <w:num w:numId="42">
    <w:abstractNumId w:val="70"/>
  </w:num>
  <w:num w:numId="43">
    <w:abstractNumId w:val="88"/>
  </w:num>
  <w:num w:numId="44">
    <w:abstractNumId w:val="63"/>
  </w:num>
  <w:num w:numId="45">
    <w:abstractNumId w:val="43"/>
  </w:num>
  <w:num w:numId="46">
    <w:abstractNumId w:val="67"/>
  </w:num>
  <w:num w:numId="47">
    <w:abstractNumId w:val="13"/>
  </w:num>
  <w:num w:numId="48">
    <w:abstractNumId w:val="52"/>
  </w:num>
  <w:num w:numId="49">
    <w:abstractNumId w:val="10"/>
  </w:num>
  <w:num w:numId="50">
    <w:abstractNumId w:val="91"/>
  </w:num>
  <w:num w:numId="51">
    <w:abstractNumId w:val="54"/>
  </w:num>
  <w:num w:numId="52">
    <w:abstractNumId w:val="64"/>
  </w:num>
  <w:num w:numId="53">
    <w:abstractNumId w:val="17"/>
  </w:num>
  <w:num w:numId="54">
    <w:abstractNumId w:val="36"/>
  </w:num>
  <w:num w:numId="55">
    <w:abstractNumId w:val="65"/>
  </w:num>
  <w:num w:numId="56">
    <w:abstractNumId w:val="106"/>
  </w:num>
  <w:num w:numId="57">
    <w:abstractNumId w:val="3"/>
  </w:num>
  <w:num w:numId="58">
    <w:abstractNumId w:val="103"/>
  </w:num>
  <w:num w:numId="59">
    <w:abstractNumId w:val="31"/>
  </w:num>
  <w:num w:numId="60">
    <w:abstractNumId w:val="53"/>
  </w:num>
  <w:num w:numId="61">
    <w:abstractNumId w:val="90"/>
  </w:num>
  <w:num w:numId="62">
    <w:abstractNumId w:val="77"/>
  </w:num>
  <w:num w:numId="63">
    <w:abstractNumId w:val="48"/>
  </w:num>
  <w:num w:numId="64">
    <w:abstractNumId w:val="30"/>
  </w:num>
  <w:num w:numId="65">
    <w:abstractNumId w:val="2"/>
  </w:num>
  <w:num w:numId="66">
    <w:abstractNumId w:val="101"/>
  </w:num>
  <w:num w:numId="67">
    <w:abstractNumId w:val="57"/>
  </w:num>
  <w:num w:numId="68">
    <w:abstractNumId w:val="85"/>
  </w:num>
  <w:num w:numId="69">
    <w:abstractNumId w:val="0"/>
  </w:num>
  <w:num w:numId="70">
    <w:abstractNumId w:val="6"/>
  </w:num>
  <w:num w:numId="71">
    <w:abstractNumId w:val="98"/>
  </w:num>
  <w:num w:numId="72">
    <w:abstractNumId w:val="96"/>
  </w:num>
  <w:num w:numId="73">
    <w:abstractNumId w:val="100"/>
  </w:num>
  <w:num w:numId="74">
    <w:abstractNumId w:val="25"/>
  </w:num>
  <w:num w:numId="75">
    <w:abstractNumId w:val="9"/>
  </w:num>
  <w:num w:numId="76">
    <w:abstractNumId w:val="105"/>
  </w:num>
  <w:num w:numId="77">
    <w:abstractNumId w:val="21"/>
  </w:num>
  <w:num w:numId="78">
    <w:abstractNumId w:val="33"/>
  </w:num>
  <w:num w:numId="79">
    <w:abstractNumId w:val="80"/>
  </w:num>
  <w:num w:numId="80">
    <w:abstractNumId w:val="45"/>
  </w:num>
  <w:num w:numId="81">
    <w:abstractNumId w:val="24"/>
  </w:num>
  <w:num w:numId="82">
    <w:abstractNumId w:val="55"/>
  </w:num>
  <w:num w:numId="83">
    <w:abstractNumId w:val="93"/>
  </w:num>
  <w:num w:numId="84">
    <w:abstractNumId w:val="68"/>
  </w:num>
  <w:num w:numId="85">
    <w:abstractNumId w:val="75"/>
  </w:num>
  <w:num w:numId="86">
    <w:abstractNumId w:val="58"/>
  </w:num>
  <w:num w:numId="87">
    <w:abstractNumId w:val="79"/>
  </w:num>
  <w:num w:numId="88">
    <w:abstractNumId w:val="86"/>
  </w:num>
  <w:num w:numId="89">
    <w:abstractNumId w:val="84"/>
  </w:num>
  <w:num w:numId="90">
    <w:abstractNumId w:val="28"/>
  </w:num>
  <w:num w:numId="91">
    <w:abstractNumId w:val="7"/>
  </w:num>
  <w:num w:numId="92">
    <w:abstractNumId w:val="102"/>
  </w:num>
  <w:num w:numId="93">
    <w:abstractNumId w:val="44"/>
  </w:num>
  <w:num w:numId="94">
    <w:abstractNumId w:val="56"/>
  </w:num>
  <w:num w:numId="95">
    <w:abstractNumId w:val="66"/>
  </w:num>
  <w:num w:numId="96">
    <w:abstractNumId w:val="35"/>
  </w:num>
  <w:num w:numId="97">
    <w:abstractNumId w:val="62"/>
  </w:num>
  <w:num w:numId="98">
    <w:abstractNumId w:val="72"/>
  </w:num>
  <w:num w:numId="99">
    <w:abstractNumId w:val="81"/>
  </w:num>
  <w:num w:numId="100">
    <w:abstractNumId w:val="37"/>
  </w:num>
  <w:num w:numId="101">
    <w:abstractNumId w:val="32"/>
  </w:num>
  <w:num w:numId="102">
    <w:abstractNumId w:val="94"/>
  </w:num>
  <w:num w:numId="103">
    <w:abstractNumId w:val="83"/>
  </w:num>
  <w:num w:numId="104">
    <w:abstractNumId w:val="1"/>
  </w:num>
  <w:num w:numId="105">
    <w:abstractNumId w:val="104"/>
  </w:num>
  <w:num w:numId="106">
    <w:abstractNumId w:val="107"/>
  </w:num>
  <w:num w:numId="107">
    <w:abstractNumId w:val="27"/>
  </w:num>
  <w:num w:numId="108">
    <w:abstractNumId w:val="82"/>
  </w:num>
  <w:num w:numId="109">
    <w:abstractNumId w:val="51"/>
  </w:num>
  <w:num w:numId="110">
    <w:abstractNumId w:val="76"/>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ulTrailSpace/>
  </w:compat>
  <w:rsids>
    <w:rsidRoot w:val="00BB46EF"/>
    <w:rsid w:val="000C2B1E"/>
    <w:rsid w:val="001A0F1B"/>
    <w:rsid w:val="001D0A6F"/>
    <w:rsid w:val="001D5124"/>
    <w:rsid w:val="001E0D2C"/>
    <w:rsid w:val="00265253"/>
    <w:rsid w:val="003058D1"/>
    <w:rsid w:val="0032422A"/>
    <w:rsid w:val="003F60CA"/>
    <w:rsid w:val="00430F64"/>
    <w:rsid w:val="00460513"/>
    <w:rsid w:val="0051426B"/>
    <w:rsid w:val="00523185"/>
    <w:rsid w:val="00575199"/>
    <w:rsid w:val="005A7FD2"/>
    <w:rsid w:val="005F59D7"/>
    <w:rsid w:val="006279EB"/>
    <w:rsid w:val="006601DB"/>
    <w:rsid w:val="00660F61"/>
    <w:rsid w:val="006D3460"/>
    <w:rsid w:val="007528D1"/>
    <w:rsid w:val="0077394E"/>
    <w:rsid w:val="007B5EA6"/>
    <w:rsid w:val="00804D1C"/>
    <w:rsid w:val="00820502"/>
    <w:rsid w:val="008559ED"/>
    <w:rsid w:val="0085670D"/>
    <w:rsid w:val="00881D89"/>
    <w:rsid w:val="008A3E11"/>
    <w:rsid w:val="00945AE4"/>
    <w:rsid w:val="00967999"/>
    <w:rsid w:val="00967BCB"/>
    <w:rsid w:val="009B390B"/>
    <w:rsid w:val="009E35D7"/>
    <w:rsid w:val="00A11AB8"/>
    <w:rsid w:val="00A227D2"/>
    <w:rsid w:val="00B30891"/>
    <w:rsid w:val="00B6519C"/>
    <w:rsid w:val="00BB46EF"/>
    <w:rsid w:val="00BF095E"/>
    <w:rsid w:val="00C23064"/>
    <w:rsid w:val="00CA6CF3"/>
    <w:rsid w:val="00D67B61"/>
    <w:rsid w:val="00DB62C2"/>
    <w:rsid w:val="00DD65B9"/>
    <w:rsid w:val="00E51C70"/>
    <w:rsid w:val="00E855D8"/>
    <w:rsid w:val="00E91B1E"/>
    <w:rsid w:val="00EF06FA"/>
    <w:rsid w:val="00F26731"/>
    <w:rsid w:val="00F41A3C"/>
    <w:rsid w:val="00FA608D"/>
    <w:rsid w:val="00FA65AD"/>
    <w:rsid w:val="00FE2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B46EF"/>
    <w:rPr>
      <w:rFonts w:ascii="Times New Roman" w:eastAsia="Times New Roman" w:hAnsi="Times New Roman" w:cs="Times New Roman"/>
    </w:rPr>
  </w:style>
  <w:style w:type="paragraph" w:styleId="Heading1">
    <w:name w:val="heading 1"/>
    <w:basedOn w:val="Normal"/>
    <w:uiPriority w:val="1"/>
    <w:qFormat/>
    <w:rsid w:val="00BB46EF"/>
    <w:pPr>
      <w:spacing w:before="91"/>
      <w:ind w:left="2520" w:hanging="557"/>
      <w:outlineLvl w:val="0"/>
    </w:pPr>
    <w:rPr>
      <w:rFonts w:ascii="Arial" w:eastAsia="Arial" w:hAnsi="Arial" w:cs="Arial"/>
      <w:b/>
      <w:bCs/>
      <w:sz w:val="32"/>
      <w:szCs w:val="32"/>
    </w:rPr>
  </w:style>
  <w:style w:type="paragraph" w:styleId="Heading2">
    <w:name w:val="heading 2"/>
    <w:basedOn w:val="Normal"/>
    <w:uiPriority w:val="1"/>
    <w:qFormat/>
    <w:rsid w:val="00BB46EF"/>
    <w:pPr>
      <w:spacing w:before="89"/>
      <w:ind w:left="2481" w:hanging="681"/>
      <w:outlineLvl w:val="1"/>
    </w:pPr>
    <w:rPr>
      <w:b/>
      <w:bCs/>
      <w:sz w:val="26"/>
      <w:szCs w:val="26"/>
    </w:rPr>
  </w:style>
  <w:style w:type="paragraph" w:styleId="Heading3">
    <w:name w:val="heading 3"/>
    <w:basedOn w:val="Normal"/>
    <w:uiPriority w:val="1"/>
    <w:qFormat/>
    <w:rsid w:val="00BB46EF"/>
    <w:pPr>
      <w:ind w:left="2424"/>
      <w:outlineLvl w:val="2"/>
    </w:pPr>
    <w:rPr>
      <w:b/>
      <w:bCs/>
      <w:sz w:val="24"/>
      <w:szCs w:val="24"/>
    </w:rPr>
  </w:style>
  <w:style w:type="paragraph" w:styleId="Heading4">
    <w:name w:val="heading 4"/>
    <w:basedOn w:val="Normal"/>
    <w:uiPriority w:val="1"/>
    <w:qFormat/>
    <w:rsid w:val="00BB46EF"/>
    <w:pPr>
      <w:ind w:left="2520"/>
      <w:outlineLvl w:val="3"/>
    </w:pPr>
    <w:rPr>
      <w:sz w:val="24"/>
      <w:szCs w:val="24"/>
    </w:rPr>
  </w:style>
  <w:style w:type="paragraph" w:styleId="Heading5">
    <w:name w:val="heading 5"/>
    <w:basedOn w:val="Normal"/>
    <w:uiPriority w:val="1"/>
    <w:qFormat/>
    <w:rsid w:val="00BB46EF"/>
    <w:pPr>
      <w:ind w:left="2520" w:hanging="360"/>
      <w:outlineLvl w:val="4"/>
    </w:pPr>
    <w:rPr>
      <w:i/>
      <w:sz w:val="24"/>
      <w:szCs w:val="24"/>
    </w:rPr>
  </w:style>
  <w:style w:type="paragraph" w:styleId="Heading6">
    <w:name w:val="heading 6"/>
    <w:basedOn w:val="Normal"/>
    <w:uiPriority w:val="1"/>
    <w:qFormat/>
    <w:rsid w:val="00BB46EF"/>
    <w:pPr>
      <w:ind w:left="1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B46EF"/>
    <w:pPr>
      <w:spacing w:before="3" w:line="298" w:lineRule="exact"/>
      <w:ind w:left="584" w:hanging="480"/>
    </w:pPr>
    <w:rPr>
      <w:b/>
      <w:bCs/>
      <w:sz w:val="26"/>
      <w:szCs w:val="26"/>
    </w:rPr>
  </w:style>
  <w:style w:type="paragraph" w:styleId="TOC2">
    <w:name w:val="toc 2"/>
    <w:basedOn w:val="Normal"/>
    <w:uiPriority w:val="1"/>
    <w:qFormat/>
    <w:rsid w:val="00BB46EF"/>
    <w:pPr>
      <w:spacing w:line="275" w:lineRule="exact"/>
      <w:ind w:left="1060" w:hanging="720"/>
    </w:pPr>
    <w:rPr>
      <w:sz w:val="24"/>
      <w:szCs w:val="24"/>
    </w:rPr>
  </w:style>
  <w:style w:type="paragraph" w:styleId="TOC3">
    <w:name w:val="toc 3"/>
    <w:basedOn w:val="Normal"/>
    <w:uiPriority w:val="1"/>
    <w:qFormat/>
    <w:rsid w:val="00BB46EF"/>
    <w:pPr>
      <w:spacing w:line="275" w:lineRule="exact"/>
      <w:ind w:left="1540" w:hanging="960"/>
    </w:pPr>
    <w:rPr>
      <w:sz w:val="24"/>
      <w:szCs w:val="24"/>
    </w:rPr>
  </w:style>
  <w:style w:type="paragraph" w:styleId="BodyText">
    <w:name w:val="Body Text"/>
    <w:basedOn w:val="Normal"/>
    <w:uiPriority w:val="1"/>
    <w:qFormat/>
    <w:rsid w:val="00BB46EF"/>
  </w:style>
  <w:style w:type="paragraph" w:styleId="ListParagraph">
    <w:name w:val="List Paragraph"/>
    <w:basedOn w:val="Normal"/>
    <w:uiPriority w:val="1"/>
    <w:qFormat/>
    <w:rsid w:val="00BB46EF"/>
    <w:pPr>
      <w:ind w:left="2520" w:hanging="360"/>
    </w:pPr>
  </w:style>
  <w:style w:type="paragraph" w:customStyle="1" w:styleId="TableParagraph">
    <w:name w:val="Table Paragraph"/>
    <w:basedOn w:val="Normal"/>
    <w:uiPriority w:val="1"/>
    <w:qFormat/>
    <w:rsid w:val="00BB46EF"/>
    <w:pPr>
      <w:spacing w:line="219" w:lineRule="exact"/>
    </w:pPr>
  </w:style>
  <w:style w:type="paragraph" w:styleId="BalloonText">
    <w:name w:val="Balloon Text"/>
    <w:basedOn w:val="Normal"/>
    <w:link w:val="BalloonTextChar"/>
    <w:uiPriority w:val="99"/>
    <w:semiHidden/>
    <w:unhideWhenUsed/>
    <w:rsid w:val="00523185"/>
    <w:rPr>
      <w:rFonts w:ascii="Tahoma" w:hAnsi="Tahoma" w:cs="Tahoma"/>
      <w:sz w:val="16"/>
      <w:szCs w:val="16"/>
    </w:rPr>
  </w:style>
  <w:style w:type="character" w:customStyle="1" w:styleId="BalloonTextChar">
    <w:name w:val="Balloon Text Char"/>
    <w:basedOn w:val="DefaultParagraphFont"/>
    <w:link w:val="BalloonText"/>
    <w:uiPriority w:val="99"/>
    <w:semiHidden/>
    <w:rsid w:val="00523185"/>
    <w:rPr>
      <w:rFonts w:ascii="Tahoma" w:eastAsia="Times New Roman" w:hAnsi="Tahoma" w:cs="Tahoma"/>
      <w:sz w:val="16"/>
      <w:szCs w:val="16"/>
    </w:rPr>
  </w:style>
  <w:style w:type="paragraph" w:styleId="Header">
    <w:name w:val="header"/>
    <w:basedOn w:val="Normal"/>
    <w:link w:val="HeaderChar"/>
    <w:uiPriority w:val="99"/>
    <w:semiHidden/>
    <w:unhideWhenUsed/>
    <w:rsid w:val="00523185"/>
    <w:pPr>
      <w:tabs>
        <w:tab w:val="center" w:pos="4680"/>
        <w:tab w:val="right" w:pos="9360"/>
      </w:tabs>
    </w:pPr>
  </w:style>
  <w:style w:type="character" w:customStyle="1" w:styleId="HeaderChar">
    <w:name w:val="Header Char"/>
    <w:basedOn w:val="DefaultParagraphFont"/>
    <w:link w:val="Header"/>
    <w:uiPriority w:val="99"/>
    <w:semiHidden/>
    <w:rsid w:val="00523185"/>
    <w:rPr>
      <w:rFonts w:ascii="Times New Roman" w:eastAsia="Times New Roman" w:hAnsi="Times New Roman" w:cs="Times New Roman"/>
    </w:rPr>
  </w:style>
  <w:style w:type="paragraph" w:styleId="Footer">
    <w:name w:val="footer"/>
    <w:basedOn w:val="Normal"/>
    <w:link w:val="FooterChar"/>
    <w:uiPriority w:val="99"/>
    <w:semiHidden/>
    <w:unhideWhenUsed/>
    <w:rsid w:val="00523185"/>
    <w:pPr>
      <w:tabs>
        <w:tab w:val="center" w:pos="4680"/>
        <w:tab w:val="right" w:pos="9360"/>
      </w:tabs>
    </w:pPr>
  </w:style>
  <w:style w:type="character" w:customStyle="1" w:styleId="FooterChar">
    <w:name w:val="Footer Char"/>
    <w:basedOn w:val="DefaultParagraphFont"/>
    <w:link w:val="Footer"/>
    <w:uiPriority w:val="99"/>
    <w:semiHidden/>
    <w:rsid w:val="00523185"/>
    <w:rPr>
      <w:rFonts w:ascii="Times New Roman" w:eastAsia="Times New Roman" w:hAnsi="Times New Roman" w:cs="Times New Roman"/>
    </w:rPr>
  </w:style>
  <w:style w:type="character" w:styleId="Hyperlink">
    <w:name w:val="Hyperlink"/>
    <w:basedOn w:val="DefaultParagraphFont"/>
    <w:uiPriority w:val="99"/>
    <w:unhideWhenUsed/>
    <w:rsid w:val="00523185"/>
    <w:rPr>
      <w:color w:val="0000FF" w:themeColor="hyperlink"/>
      <w:u w:val="single"/>
    </w:rPr>
  </w:style>
  <w:style w:type="character" w:styleId="PlaceholderText">
    <w:name w:val="Placeholder Text"/>
    <w:basedOn w:val="DefaultParagraphFont"/>
    <w:uiPriority w:val="99"/>
    <w:semiHidden/>
    <w:rsid w:val="00F26731"/>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1.jpe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5.png"/><Relationship Id="rId138" Type="http://schemas.openxmlformats.org/officeDocument/2006/relationships/image" Target="media/image115.png"/><Relationship Id="rId159" Type="http://schemas.openxmlformats.org/officeDocument/2006/relationships/image" Target="media/image134.png"/><Relationship Id="rId170" Type="http://schemas.openxmlformats.org/officeDocument/2006/relationships/image" Target="media/image145.jpeg"/><Relationship Id="rId191" Type="http://schemas.openxmlformats.org/officeDocument/2006/relationships/image" Target="media/image160.jpeg"/><Relationship Id="rId205" Type="http://schemas.openxmlformats.org/officeDocument/2006/relationships/image" Target="media/image174.png"/><Relationship Id="rId226" Type="http://schemas.openxmlformats.org/officeDocument/2006/relationships/image" Target="media/image193.png"/><Relationship Id="rId247" Type="http://schemas.openxmlformats.org/officeDocument/2006/relationships/fontTable" Target="fontTable.xml"/><Relationship Id="rId107" Type="http://schemas.openxmlformats.org/officeDocument/2006/relationships/image" Target="media/image86.png"/><Relationship Id="rId11" Type="http://schemas.openxmlformats.org/officeDocument/2006/relationships/header" Target="header1.xml"/><Relationship Id="rId32" Type="http://schemas.openxmlformats.org/officeDocument/2006/relationships/header" Target="header5.xml"/><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5.png"/><Relationship Id="rId149" Type="http://schemas.openxmlformats.org/officeDocument/2006/relationships/header" Target="header14.xml"/><Relationship Id="rId5" Type="http://schemas.openxmlformats.org/officeDocument/2006/relationships/footnotes" Target="footnotes.xml"/><Relationship Id="rId95" Type="http://schemas.openxmlformats.org/officeDocument/2006/relationships/image" Target="media/image74.png"/><Relationship Id="rId160" Type="http://schemas.openxmlformats.org/officeDocument/2006/relationships/image" Target="media/image135.png"/><Relationship Id="rId181" Type="http://schemas.openxmlformats.org/officeDocument/2006/relationships/footer" Target="footer6.xml"/><Relationship Id="rId216" Type="http://schemas.openxmlformats.org/officeDocument/2006/relationships/image" Target="media/image185.png"/><Relationship Id="rId237" Type="http://schemas.openxmlformats.org/officeDocument/2006/relationships/image" Target="media/image198.png"/><Relationship Id="rId22" Type="http://schemas.openxmlformats.org/officeDocument/2006/relationships/image" Target="media/image12.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6.png"/><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image" Target="media/image161.jpeg"/><Relationship Id="rId206" Type="http://schemas.openxmlformats.org/officeDocument/2006/relationships/image" Target="media/image175.png"/><Relationship Id="rId227" Type="http://schemas.openxmlformats.org/officeDocument/2006/relationships/header" Target="header20.xml"/><Relationship Id="rId248"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image" Target="media/image41.png"/><Relationship Id="rId103" Type="http://schemas.openxmlformats.org/officeDocument/2006/relationships/image" Target="media/image82.jpeg"/><Relationship Id="rId108" Type="http://schemas.openxmlformats.org/officeDocument/2006/relationships/header" Target="header11.xm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eader" Target="header10.xml"/><Relationship Id="rId96" Type="http://schemas.openxmlformats.org/officeDocument/2006/relationships/image" Target="media/image75.png"/><Relationship Id="rId140" Type="http://schemas.openxmlformats.org/officeDocument/2006/relationships/image" Target="media/image117.png"/><Relationship Id="rId145" Type="http://schemas.openxmlformats.org/officeDocument/2006/relationships/image" Target="media/image122.jpeg"/><Relationship Id="rId161" Type="http://schemas.openxmlformats.org/officeDocument/2006/relationships/image" Target="media/image136.jpeg"/><Relationship Id="rId166" Type="http://schemas.openxmlformats.org/officeDocument/2006/relationships/image" Target="media/image141.jpeg"/><Relationship Id="rId182" Type="http://schemas.openxmlformats.org/officeDocument/2006/relationships/image" Target="media/image153.png"/><Relationship Id="rId187" Type="http://schemas.openxmlformats.org/officeDocument/2006/relationships/image" Target="media/image156.png"/><Relationship Id="rId217" Type="http://schemas.openxmlformats.org/officeDocument/2006/relationships/image" Target="media/image186.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1.png"/><Relationship Id="rId233" Type="http://schemas.openxmlformats.org/officeDocument/2006/relationships/footer" Target="footer10.xml"/><Relationship Id="rId238" Type="http://schemas.openxmlformats.org/officeDocument/2006/relationships/image" Target="media/image199.png"/><Relationship Id="rId23" Type="http://schemas.openxmlformats.org/officeDocument/2006/relationships/image" Target="media/image13.png"/><Relationship Id="rId28" Type="http://schemas.openxmlformats.org/officeDocument/2006/relationships/header" Target="header3.xml"/><Relationship Id="rId49" Type="http://schemas.openxmlformats.org/officeDocument/2006/relationships/image" Target="media/image31.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header" Target="header15.xml"/><Relationship Id="rId198" Type="http://schemas.openxmlformats.org/officeDocument/2006/relationships/image" Target="media/image167.png"/><Relationship Id="rId172" Type="http://schemas.openxmlformats.org/officeDocument/2006/relationships/image" Target="media/image147.png"/><Relationship Id="rId193" Type="http://schemas.openxmlformats.org/officeDocument/2006/relationships/image" Target="media/image162.png"/><Relationship Id="rId202" Type="http://schemas.openxmlformats.org/officeDocument/2006/relationships/image" Target="media/image171.png"/><Relationship Id="rId207" Type="http://schemas.openxmlformats.org/officeDocument/2006/relationships/image" Target="media/image176.png"/><Relationship Id="rId223" Type="http://schemas.openxmlformats.org/officeDocument/2006/relationships/image" Target="media/image190.png"/><Relationship Id="rId228" Type="http://schemas.openxmlformats.org/officeDocument/2006/relationships/footer" Target="footer9.xml"/><Relationship Id="rId244" Type="http://schemas.openxmlformats.org/officeDocument/2006/relationships/image" Target="media/image205.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7.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3.jpe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2.jpeg"/><Relationship Id="rId188" Type="http://schemas.openxmlformats.org/officeDocument/2006/relationships/image" Target="media/image157.png"/><Relationship Id="rId7" Type="http://schemas.openxmlformats.org/officeDocument/2006/relationships/image" Target="media/image3.png"/><Relationship Id="rId71" Type="http://schemas.openxmlformats.org/officeDocument/2006/relationships/image" Target="media/image53.png"/><Relationship Id="rId92" Type="http://schemas.openxmlformats.org/officeDocument/2006/relationships/image" Target="media/image71.png"/><Relationship Id="rId162" Type="http://schemas.openxmlformats.org/officeDocument/2006/relationships/image" Target="media/image137.png"/><Relationship Id="rId183" Type="http://schemas.openxmlformats.org/officeDocument/2006/relationships/header" Target="header18.xml"/><Relationship Id="rId213" Type="http://schemas.openxmlformats.org/officeDocument/2006/relationships/image" Target="media/image182.png"/><Relationship Id="rId218" Type="http://schemas.openxmlformats.org/officeDocument/2006/relationships/image" Target="media/image187.png"/><Relationship Id="rId234" Type="http://schemas.openxmlformats.org/officeDocument/2006/relationships/header" Target="header22.xml"/><Relationship Id="rId239" Type="http://schemas.openxmlformats.org/officeDocument/2006/relationships/image" Target="media/image200.pn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4.pn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8.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2.png"/><Relationship Id="rId178" Type="http://schemas.openxmlformats.org/officeDocument/2006/relationships/header" Target="header16.xml"/><Relationship Id="rId61" Type="http://schemas.openxmlformats.org/officeDocument/2006/relationships/image" Target="media/image43.png"/><Relationship Id="rId82" Type="http://schemas.openxmlformats.org/officeDocument/2006/relationships/header" Target="header8.xml"/><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3.png"/><Relationship Id="rId199" Type="http://schemas.openxmlformats.org/officeDocument/2006/relationships/image" Target="media/image168.png"/><Relationship Id="rId203" Type="http://schemas.openxmlformats.org/officeDocument/2006/relationships/image" Target="media/image172.png"/><Relationship Id="rId208" Type="http://schemas.openxmlformats.org/officeDocument/2006/relationships/image" Target="media/image177.png"/><Relationship Id="rId229" Type="http://schemas.openxmlformats.org/officeDocument/2006/relationships/image" Target="media/image194.png"/><Relationship Id="rId19" Type="http://schemas.openxmlformats.org/officeDocument/2006/relationships/image" Target="media/image9.jpeg"/><Relationship Id="rId224" Type="http://schemas.openxmlformats.org/officeDocument/2006/relationships/image" Target="media/image191.png"/><Relationship Id="rId240" Type="http://schemas.openxmlformats.org/officeDocument/2006/relationships/image" Target="media/image201.png"/><Relationship Id="rId245" Type="http://schemas.openxmlformats.org/officeDocument/2006/relationships/header" Target="header23.xml"/><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png"/><Relationship Id="rId147" Type="http://schemas.openxmlformats.org/officeDocument/2006/relationships/header" Target="header13.xml"/><Relationship Id="rId168" Type="http://schemas.openxmlformats.org/officeDocument/2006/relationships/image" Target="media/image143.png"/><Relationship Id="rId8" Type="http://schemas.openxmlformats.org/officeDocument/2006/relationships/oleObject" Target="embeddings/oleObject1.bin"/><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38.png"/><Relationship Id="rId184" Type="http://schemas.openxmlformats.org/officeDocument/2006/relationships/footer" Target="footer7.xml"/><Relationship Id="rId189" Type="http://schemas.openxmlformats.org/officeDocument/2006/relationships/image" Target="media/image158.jpeg"/><Relationship Id="rId219" Type="http://schemas.openxmlformats.org/officeDocument/2006/relationships/image" Target="media/image188.png"/><Relationship Id="rId3" Type="http://schemas.openxmlformats.org/officeDocument/2006/relationships/settings" Target="settings.xml"/><Relationship Id="rId214" Type="http://schemas.openxmlformats.org/officeDocument/2006/relationships/image" Target="media/image183.png"/><Relationship Id="rId230" Type="http://schemas.openxmlformats.org/officeDocument/2006/relationships/image" Target="media/image195.png"/><Relationship Id="rId235" Type="http://schemas.openxmlformats.org/officeDocument/2006/relationships/footer" Target="footer11.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3.png"/><Relationship Id="rId20" Type="http://schemas.openxmlformats.org/officeDocument/2006/relationships/image" Target="media/image10.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header" Target="header9.xml"/><Relationship Id="rId111" Type="http://schemas.openxmlformats.org/officeDocument/2006/relationships/image" Target="media/image89.png"/><Relationship Id="rId132" Type="http://schemas.openxmlformats.org/officeDocument/2006/relationships/image" Target="media/image109.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2.png"/><Relationship Id="rId195" Type="http://schemas.openxmlformats.org/officeDocument/2006/relationships/image" Target="media/image164.jpeg"/><Relationship Id="rId209" Type="http://schemas.openxmlformats.org/officeDocument/2006/relationships/image" Target="media/image178.png"/><Relationship Id="rId190" Type="http://schemas.openxmlformats.org/officeDocument/2006/relationships/image" Target="media/image159.png"/><Relationship Id="rId204" Type="http://schemas.openxmlformats.org/officeDocument/2006/relationships/image" Target="media/image173.png"/><Relationship Id="rId220" Type="http://schemas.openxmlformats.org/officeDocument/2006/relationships/image" Target="media/image189.png"/><Relationship Id="rId225" Type="http://schemas.openxmlformats.org/officeDocument/2006/relationships/image" Target="media/image192.png"/><Relationship Id="rId241" Type="http://schemas.openxmlformats.org/officeDocument/2006/relationships/image" Target="media/image202.png"/><Relationship Id="rId246" Type="http://schemas.openxmlformats.org/officeDocument/2006/relationships/footer" Target="footer12.xml"/><Relationship Id="rId15" Type="http://schemas.openxmlformats.org/officeDocument/2006/relationships/image" Target="media/image5.png"/><Relationship Id="rId36" Type="http://schemas.openxmlformats.org/officeDocument/2006/relationships/header" Target="header6.xml"/><Relationship Id="rId57" Type="http://schemas.openxmlformats.org/officeDocument/2006/relationships/image" Target="media/image39.png"/><Relationship Id="rId106" Type="http://schemas.openxmlformats.org/officeDocument/2006/relationships/image" Target="media/image85.png"/><Relationship Id="rId127" Type="http://schemas.openxmlformats.org/officeDocument/2006/relationships/image" Target="media/image104.png"/><Relationship Id="rId10" Type="http://schemas.openxmlformats.org/officeDocument/2006/relationships/hyperlink" Target="mailto:Shimelisbehailu@gmail.com" TargetMode="External"/><Relationship Id="rId31" Type="http://schemas.openxmlformats.org/officeDocument/2006/relationships/footer" Target="footer4.xm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143" Type="http://schemas.openxmlformats.org/officeDocument/2006/relationships/image" Target="media/image120.jpeg"/><Relationship Id="rId148" Type="http://schemas.openxmlformats.org/officeDocument/2006/relationships/image" Target="media/image124.jpe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54.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eader" Target="header17.xml"/><Relationship Id="rId210" Type="http://schemas.openxmlformats.org/officeDocument/2006/relationships/image" Target="media/image179.png"/><Relationship Id="rId215" Type="http://schemas.openxmlformats.org/officeDocument/2006/relationships/image" Target="media/image184.png"/><Relationship Id="rId236" Type="http://schemas.openxmlformats.org/officeDocument/2006/relationships/image" Target="media/image197.png"/><Relationship Id="rId26" Type="http://schemas.openxmlformats.org/officeDocument/2006/relationships/image" Target="media/image16.png"/><Relationship Id="rId231" Type="http://schemas.openxmlformats.org/officeDocument/2006/relationships/image" Target="media/image196.png"/><Relationship Id="rId47" Type="http://schemas.openxmlformats.org/officeDocument/2006/relationships/image" Target="media/image29.jpeg"/><Relationship Id="rId68" Type="http://schemas.openxmlformats.org/officeDocument/2006/relationships/image" Target="media/image50.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10.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65.png"/><Relationship Id="rId200" Type="http://schemas.openxmlformats.org/officeDocument/2006/relationships/image" Target="media/image169.png"/><Relationship Id="rId16" Type="http://schemas.openxmlformats.org/officeDocument/2006/relationships/image" Target="media/image6.png"/><Relationship Id="rId221" Type="http://schemas.openxmlformats.org/officeDocument/2006/relationships/header" Target="header19.xml"/><Relationship Id="rId242" Type="http://schemas.openxmlformats.org/officeDocument/2006/relationships/image" Target="media/image203.png"/><Relationship Id="rId37" Type="http://schemas.openxmlformats.org/officeDocument/2006/relationships/image" Target="media/image20.jpe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1.png"/><Relationship Id="rId123" Type="http://schemas.openxmlformats.org/officeDocument/2006/relationships/image" Target="media/image100.png"/><Relationship Id="rId144" Type="http://schemas.openxmlformats.org/officeDocument/2006/relationships/image" Target="media/image121.jpeg"/><Relationship Id="rId90" Type="http://schemas.openxmlformats.org/officeDocument/2006/relationships/image" Target="media/image70.png"/><Relationship Id="rId165" Type="http://schemas.openxmlformats.org/officeDocument/2006/relationships/image" Target="media/image140.jpeg"/><Relationship Id="rId186" Type="http://schemas.openxmlformats.org/officeDocument/2006/relationships/image" Target="media/image155.png"/><Relationship Id="rId211" Type="http://schemas.openxmlformats.org/officeDocument/2006/relationships/image" Target="media/image180.png"/><Relationship Id="rId232" Type="http://schemas.openxmlformats.org/officeDocument/2006/relationships/header" Target="header21.xml"/><Relationship Id="rId27" Type="http://schemas.openxmlformats.org/officeDocument/2006/relationships/image" Target="media/image17.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header" Target="header12.xml"/><Relationship Id="rId134" Type="http://schemas.openxmlformats.org/officeDocument/2006/relationships/image" Target="media/image111.png"/><Relationship Id="rId80" Type="http://schemas.openxmlformats.org/officeDocument/2006/relationships/image" Target="media/image62.png"/><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66.png"/><Relationship Id="rId201" Type="http://schemas.openxmlformats.org/officeDocument/2006/relationships/image" Target="media/image170.png"/><Relationship Id="rId222" Type="http://schemas.openxmlformats.org/officeDocument/2006/relationships/footer" Target="footer8.xml"/><Relationship Id="rId243" Type="http://schemas.openxmlformats.org/officeDocument/2006/relationships/image" Target="media/image20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122</Pages>
  <Words>27369</Words>
  <Characters>156007</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aree</dc:creator>
  <cp:lastModifiedBy>hhh</cp:lastModifiedBy>
  <cp:revision>5</cp:revision>
  <dcterms:created xsi:type="dcterms:W3CDTF">2020-05-28T13:45:00Z</dcterms:created>
  <dcterms:modified xsi:type="dcterms:W3CDTF">2020-06-01T06:49:00Z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2013-03-06T00:00:00Z</vt:filetime>
  </property>
  <property fmtid="{D5CDD505-2E9C-101B-9397-08002B2CF9AE}" pid="3" name="LastSaved">
    <vt:filetime>2013-03-06T00:00:00Z</vt:filetime>
  </property>
</Properties>
</file>