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53" w:rsidRPr="00890D84" w:rsidRDefault="009D5EFE" w:rsidP="009D5EFE">
      <w:pPr>
        <w:widowControl w:val="0"/>
        <w:autoSpaceDE w:val="0"/>
        <w:autoSpaceDN w:val="0"/>
        <w:adjustRightInd w:val="0"/>
        <w:spacing w:after="0" w:line="360" w:lineRule="auto"/>
        <w:ind w:right="720"/>
        <w:rPr>
          <w:rFonts w:ascii="Times New Roman" w:hAnsi="Times New Roman"/>
          <w:b/>
          <w:color w:val="000000"/>
          <w:sz w:val="32"/>
          <w:szCs w:val="24"/>
        </w:rPr>
      </w:pPr>
      <w:r>
        <w:rPr>
          <w:rFonts w:ascii="Times New Roman" w:hAnsi="Times New Roman"/>
          <w:b/>
          <w:color w:val="000000"/>
          <w:sz w:val="32"/>
          <w:szCs w:val="24"/>
        </w:rPr>
        <w:t xml:space="preserve">                                      </w:t>
      </w:r>
      <w:r w:rsidR="00BB5C53" w:rsidRPr="00890D84">
        <w:rPr>
          <w:rFonts w:ascii="Times New Roman" w:hAnsi="Times New Roman"/>
          <w:b/>
          <w:color w:val="000000"/>
          <w:sz w:val="32"/>
          <w:szCs w:val="24"/>
        </w:rPr>
        <w:t>UNIT 5</w:t>
      </w:r>
    </w:p>
    <w:p w:rsidR="00BB5C53" w:rsidRPr="00890D84" w:rsidRDefault="00BB5C53" w:rsidP="00BB5C53">
      <w:pPr>
        <w:widowControl w:val="0"/>
        <w:autoSpaceDE w:val="0"/>
        <w:autoSpaceDN w:val="0"/>
        <w:adjustRightInd w:val="0"/>
        <w:spacing w:after="0" w:line="360" w:lineRule="auto"/>
        <w:ind w:right="720"/>
        <w:jc w:val="center"/>
        <w:rPr>
          <w:rFonts w:ascii="Times New Roman" w:hAnsi="Times New Roman"/>
          <w:b/>
          <w:color w:val="000000"/>
          <w:sz w:val="32"/>
          <w:szCs w:val="24"/>
        </w:rPr>
      </w:pPr>
      <w:r w:rsidRPr="00890D84">
        <w:rPr>
          <w:rFonts w:ascii="Times New Roman" w:hAnsi="Times New Roman"/>
          <w:b/>
          <w:color w:val="000000"/>
          <w:sz w:val="32"/>
          <w:szCs w:val="24"/>
        </w:rPr>
        <w:t>INTERANTIONAL TRADE AND ECONOMIC DEVELOPMENT</w:t>
      </w:r>
    </w:p>
    <w:p w:rsidR="00BB5C53" w:rsidRPr="00B165C9" w:rsidRDefault="00B165C9" w:rsidP="00B165C9">
      <w:pPr>
        <w:widowControl w:val="0"/>
        <w:autoSpaceDE w:val="0"/>
        <w:autoSpaceDN w:val="0"/>
        <w:adjustRightInd w:val="0"/>
        <w:spacing w:after="0" w:line="360" w:lineRule="auto"/>
        <w:ind w:right="720"/>
        <w:rPr>
          <w:rFonts w:ascii="Times New Roman" w:hAnsi="Times New Roman"/>
          <w:color w:val="000000"/>
          <w:sz w:val="20"/>
          <w:szCs w:val="24"/>
        </w:rPr>
      </w:pPr>
      <w:r>
        <w:rPr>
          <w:noProof/>
        </w:rPr>
        <mc:AlternateContent>
          <mc:Choice Requires="wps">
            <w:drawing>
              <wp:anchor distT="0" distB="0" distL="114300" distR="114300" simplePos="0" relativeHeight="251659264" behindDoc="0" locked="0" layoutInCell="1" allowOverlap="1" wp14:anchorId="4B97CDE9" wp14:editId="19C33325">
                <wp:simplePos x="0" y="0"/>
                <wp:positionH relativeFrom="column">
                  <wp:posOffset>25400</wp:posOffset>
                </wp:positionH>
                <wp:positionV relativeFrom="paragraph">
                  <wp:posOffset>172720</wp:posOffset>
                </wp:positionV>
                <wp:extent cx="5997575" cy="1058333"/>
                <wp:effectExtent l="19050" t="19050" r="41275" b="6604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058333"/>
                        </a:xfrm>
                        <a:prstGeom prst="roundRect">
                          <a:avLst>
                            <a:gd name="adj" fmla="val 16667"/>
                          </a:avLst>
                        </a:prstGeom>
                        <a:solidFill>
                          <a:schemeClr val="bg1">
                            <a:lumMod val="95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B5C53" w:rsidRPr="00743FB2" w:rsidRDefault="00BB5C53" w:rsidP="00BB5C53">
                            <w:pPr>
                              <w:widowControl w:val="0"/>
                              <w:autoSpaceDE w:val="0"/>
                              <w:autoSpaceDN w:val="0"/>
                              <w:adjustRightInd w:val="0"/>
                              <w:spacing w:after="0" w:line="360" w:lineRule="auto"/>
                              <w:ind w:left="720" w:right="720"/>
                              <w:jc w:val="both"/>
                              <w:rPr>
                                <w:rFonts w:ascii="Times New Roman" w:hAnsi="Times New Roman"/>
                                <w:color w:val="000000"/>
                                <w:sz w:val="36"/>
                                <w:szCs w:val="24"/>
                              </w:rPr>
                            </w:pPr>
                            <w:r w:rsidRPr="00743FB2">
                              <w:rPr>
                                <w:rFonts w:ascii="Times New Roman" w:hAnsi="Times New Roman"/>
                                <w:color w:val="000000"/>
                                <w:sz w:val="36"/>
                                <w:szCs w:val="24"/>
                              </w:rPr>
                              <w:t xml:space="preserve">Pretest </w:t>
                            </w:r>
                          </w:p>
                          <w:p w:rsidR="00BB5C53" w:rsidRPr="00743FB2"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4"/>
                                <w:szCs w:val="24"/>
                              </w:rPr>
                              <w:t>Dear learners, from your general knowledge and intuitive understanding, do you</w:t>
                            </w:r>
                            <w:r>
                              <w:rPr>
                                <w:rFonts w:ascii="Times New Roman" w:hAnsi="Times New Roman"/>
                                <w:color w:val="000000"/>
                                <w:sz w:val="24"/>
                                <w:szCs w:val="24"/>
                              </w:rPr>
                              <w:t xml:space="preserve"> </w:t>
                            </w:r>
                            <w:r w:rsidRPr="00A64C9D">
                              <w:rPr>
                                <w:rFonts w:ascii="Times New Roman" w:hAnsi="Times New Roman"/>
                                <w:color w:val="000000"/>
                                <w:sz w:val="24"/>
                                <w:szCs w:val="24"/>
                              </w:rPr>
                              <w:t xml:space="preserve">think that free trade is important for economic development? Briefly outline. </w:t>
                            </w:r>
                          </w:p>
                          <w:p w:rsidR="00BB5C53" w:rsidRDefault="00BB5C53" w:rsidP="00BB5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 o:spid="_x0000_s1026" style="position:absolute;margin-left:2pt;margin-top:13.6pt;width:472.25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" fillcolor="#f2f2f2 [3052]" strokecolor="#f2f2f2 [3041]" strokeweight="3pt">
                <v:shadow on="t" color="#525252 [1606]" opacity=".5" offset="1pt"/>
                <v:textbox>
                  <w:txbxContent>
                    <w:p w:rsidR="00BB5C53" w:rsidRPr="00743FB2" w:rsidRDefault="00BB5C53" w:rsidP="00BB5C53">
                      <w:pPr>
                        <w:widowControl w:val="0"/>
                        <w:autoSpaceDE w:val="0"/>
                        <w:autoSpaceDN w:val="0"/>
                        <w:adjustRightInd w:val="0"/>
                        <w:spacing w:after="0" w:line="360" w:lineRule="auto"/>
                        <w:ind w:left="720" w:right="720"/>
                        <w:jc w:val="both"/>
                        <w:rPr>
                          <w:rFonts w:ascii="Times New Roman" w:hAnsi="Times New Roman"/>
                          <w:color w:val="000000"/>
                          <w:sz w:val="36"/>
                          <w:szCs w:val="24"/>
                        </w:rPr>
                      </w:pPr>
                      <w:r w:rsidRPr="00743FB2">
                        <w:rPr>
                          <w:rFonts w:ascii="Times New Roman" w:hAnsi="Times New Roman"/>
                          <w:color w:val="000000"/>
                          <w:sz w:val="36"/>
                          <w:szCs w:val="24"/>
                        </w:rPr>
                        <w:t xml:space="preserve">Pretest </w:t>
                      </w:r>
                    </w:p>
                    <w:p w:rsidR="00BB5C53" w:rsidRPr="00743FB2"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4"/>
                          <w:szCs w:val="24"/>
                        </w:rPr>
                        <w:t>Dear learners, from your general knowledge and intuitive understanding, do you</w:t>
                      </w:r>
                      <w:r>
                        <w:rPr>
                          <w:rFonts w:ascii="Times New Roman" w:hAnsi="Times New Roman"/>
                          <w:color w:val="000000"/>
                          <w:sz w:val="24"/>
                          <w:szCs w:val="24"/>
                        </w:rPr>
                        <w:t xml:space="preserve"> </w:t>
                      </w:r>
                      <w:r w:rsidRPr="00A64C9D">
                        <w:rPr>
                          <w:rFonts w:ascii="Times New Roman" w:hAnsi="Times New Roman"/>
                          <w:color w:val="000000"/>
                          <w:sz w:val="24"/>
                          <w:szCs w:val="24"/>
                        </w:rPr>
                        <w:t xml:space="preserve">think that free trade is important for economic development? Briefly outline. </w:t>
                      </w:r>
                    </w:p>
                    <w:p w:rsidR="00BB5C53" w:rsidRDefault="00BB5C53" w:rsidP="00BB5C53"/>
                  </w:txbxContent>
                </v:textbox>
              </v:roundrect>
            </w:pict>
          </mc:Fallback>
        </mc:AlternateContent>
      </w:r>
      <w:r w:rsidR="00BB5C53" w:rsidRPr="00890D84">
        <w:rPr>
          <w:rFonts w:ascii="Times New Roman" w:hAnsi="Times New Roman"/>
          <w:color w:val="000000"/>
          <w:sz w:val="20"/>
          <w:szCs w:val="24"/>
        </w:rPr>
        <w:t xml:space="preserve"> </w:t>
      </w:r>
    </w:p>
    <w:p w:rsidR="00BB5C53" w:rsidRPr="00743FB2" w:rsidRDefault="00BB5C53" w:rsidP="00BB5C53">
      <w:pPr>
        <w:widowControl w:val="0"/>
        <w:autoSpaceDE w:val="0"/>
        <w:autoSpaceDN w:val="0"/>
        <w:adjustRightInd w:val="0"/>
        <w:spacing w:after="0" w:line="360" w:lineRule="auto"/>
        <w:ind w:left="720" w:right="720"/>
        <w:jc w:val="both"/>
        <w:rPr>
          <w:rFonts w:ascii="Times New Roman" w:hAnsi="Times New Roman"/>
          <w:color w:val="000000"/>
          <w:sz w:val="24"/>
          <w:szCs w:val="24"/>
        </w:rPr>
      </w:pP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165C9" w:rsidRDefault="00B165C9"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r w:rsidRPr="00A64C9D">
        <w:rPr>
          <w:rFonts w:ascii="Times New Roman" w:hAnsi="Times New Roman"/>
          <w:b/>
          <w:color w:val="000000"/>
          <w:sz w:val="28"/>
          <w:szCs w:val="24"/>
        </w:rPr>
        <w:t xml:space="preserve">5.1 Trade Theory and Development Experience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sidRPr="00A64C9D">
        <w:rPr>
          <w:rFonts w:ascii="Times New Roman" w:hAnsi="Times New Roman"/>
          <w:b/>
          <w:color w:val="000000"/>
          <w:sz w:val="26"/>
          <w:szCs w:val="24"/>
        </w:rPr>
        <w:t xml:space="preserve">5.1.1 Basic Questions about Trade and Development  </w:t>
      </w:r>
    </w:p>
    <w:p w:rsidR="00BB5C53" w:rsidRPr="00743FB2"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Our objective in this section is to focus on traditional and more contemporary theories of international trade in the context of five basic themes or questions of particular importance to developing nations. </w:t>
      </w:r>
      <w:r w:rsidRPr="00A64C9D">
        <w:rPr>
          <w:rFonts w:ascii="Times New Roman" w:hAnsi="Times New Roman"/>
          <w:color w:val="000000"/>
          <w:sz w:val="20"/>
          <w:szCs w:val="24"/>
        </w:rPr>
        <w:t xml:space="preserve"> </w:t>
      </w:r>
    </w:p>
    <w:p w:rsidR="00BB5C53" w:rsidRPr="00743FB2" w:rsidRDefault="00BB5C53" w:rsidP="00BB5C53">
      <w:pPr>
        <w:widowControl w:val="0"/>
        <w:numPr>
          <w:ilvl w:val="0"/>
          <w:numId w:val="1"/>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How does international trade affect the rate, structure, and character of LDC’s </w:t>
      </w:r>
      <w:r w:rsidRPr="00743FB2">
        <w:rPr>
          <w:rFonts w:ascii="Times New Roman" w:hAnsi="Times New Roman"/>
          <w:color w:val="000000"/>
          <w:sz w:val="24"/>
          <w:szCs w:val="24"/>
        </w:rPr>
        <w:t xml:space="preserve">economic growth?  </w:t>
      </w:r>
    </w:p>
    <w:p w:rsidR="00BB5C53" w:rsidRPr="00743FB2" w:rsidRDefault="00BB5C53" w:rsidP="00BB5C53">
      <w:pPr>
        <w:widowControl w:val="0"/>
        <w:numPr>
          <w:ilvl w:val="0"/>
          <w:numId w:val="2"/>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How does trade alter the distribution of income and wealth within a country and </w:t>
      </w:r>
      <w:r w:rsidRPr="00743FB2">
        <w:rPr>
          <w:rFonts w:ascii="Times New Roman" w:hAnsi="Times New Roman"/>
          <w:color w:val="000000"/>
          <w:sz w:val="24"/>
          <w:szCs w:val="24"/>
        </w:rPr>
        <w:t xml:space="preserve">among different countries? How are the gains and losses distributed, and who benefits? </w:t>
      </w:r>
    </w:p>
    <w:p w:rsidR="00BB5C53" w:rsidRPr="0087292E" w:rsidRDefault="00BB5C53" w:rsidP="00BB5C53">
      <w:pPr>
        <w:widowControl w:val="0"/>
        <w:numPr>
          <w:ilvl w:val="0"/>
          <w:numId w:val="3"/>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Under what conditions can trade help LDCs achieve their development objec</w:t>
      </w:r>
      <w:r w:rsidRPr="0087292E">
        <w:rPr>
          <w:rFonts w:ascii="Times New Roman" w:hAnsi="Times New Roman"/>
          <w:color w:val="000000"/>
          <w:sz w:val="24"/>
          <w:szCs w:val="24"/>
        </w:rPr>
        <w:t xml:space="preserve">tives?  </w:t>
      </w:r>
    </w:p>
    <w:p w:rsidR="00BB5C53" w:rsidRPr="00A64C9D" w:rsidRDefault="00BB5C53" w:rsidP="00BB5C53">
      <w:pPr>
        <w:widowControl w:val="0"/>
        <w:numPr>
          <w:ilvl w:val="0"/>
          <w:numId w:val="4"/>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Can LDCs by their own actions determine how much they trade?  </w:t>
      </w:r>
    </w:p>
    <w:p w:rsidR="00BB5C53" w:rsidRPr="0087292E" w:rsidRDefault="00BB5C53" w:rsidP="00BB5C53">
      <w:pPr>
        <w:widowControl w:val="0"/>
        <w:numPr>
          <w:ilvl w:val="0"/>
          <w:numId w:val="4"/>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In the light of past experience and prospective judgment, should LDCs adopt an </w:t>
      </w:r>
      <w:r w:rsidRPr="0087292E">
        <w:rPr>
          <w:rFonts w:ascii="Times New Roman" w:hAnsi="Times New Roman"/>
          <w:color w:val="000000"/>
          <w:sz w:val="24"/>
          <w:szCs w:val="24"/>
        </w:rPr>
        <w:t xml:space="preserve">outward-looking policy (freer trade, expanded flows of capital and human resources, ideas and technology, etc.) or an inward-looking one (protectionism in the interest of self-reliance), or should they pursue some combination of both, for example, in the form of regional economic cooperation? What are the arguments for and against these alternative trade strategies for development?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Clearly, the answers or suggested answers to these five questions will not be uniform throughout the diverse economies of the developing world. The whole economic basis</w:t>
      </w:r>
      <w:r w:rsidRPr="00A64C9D">
        <w:rPr>
          <w:rFonts w:ascii="Times New Roman" w:hAnsi="Times New Roman"/>
          <w:sz w:val="24"/>
          <w:szCs w:val="24"/>
        </w:rPr>
        <w:t xml:space="preserve"> </w:t>
      </w:r>
      <w:r w:rsidRPr="00A64C9D">
        <w:rPr>
          <w:rFonts w:ascii="Times New Roman" w:hAnsi="Times New Roman"/>
          <w:color w:val="000000"/>
          <w:sz w:val="24"/>
          <w:szCs w:val="24"/>
        </w:rPr>
        <w:t xml:space="preserve">for international trade rests on the fact that countries do differ in their resource endowments, </w:t>
      </w:r>
      <w:r w:rsidRPr="00A64C9D">
        <w:rPr>
          <w:rFonts w:ascii="Times New Roman" w:hAnsi="Times New Roman"/>
          <w:color w:val="000000"/>
          <w:sz w:val="24"/>
          <w:szCs w:val="24"/>
        </w:rPr>
        <w:lastRenderedPageBreak/>
        <w:t xml:space="preserve">their preferences and technologies, their scale economies, their economic and social institutions, and their capacities for growth and development.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sidRPr="00A64C9D">
        <w:rPr>
          <w:rFonts w:ascii="Times New Roman" w:hAnsi="Times New Roman"/>
          <w:b/>
          <w:color w:val="000000"/>
          <w:sz w:val="26"/>
          <w:szCs w:val="24"/>
        </w:rPr>
        <w:t xml:space="preserve">5.1.2 Importance of Exports to Different Developing Nations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Developing countries are generally more dependent on trade than developed countries are.  This is shown clearly in the case of traditionally export-oriented Japan, whose exports amount to roughly 10% of GDP, whereas LDCs with somewhat larger populations such as Indonesia, Bangladesh, and Nigeria export a far higher share of output.  </w:t>
      </w:r>
    </w:p>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While total exports and the share of manufactures in merchandise exports have been rising for many developing countries, it is important to keep this rise in perspective. A few Newly Industrialized Countries still command a dominant position in developing- country exports. For example, in 2000, South Korea alone exported more than all of South Asia and sub-Saharan Africa combined. And South Korea and Taiwan together exported more manufactured goods in 2000 than the entire regions of Latin America, the Caribbean, the Middle East, North Africa, South Asia, and sub-Saharan Africa combined. </w:t>
      </w:r>
    </w:p>
    <w:p w:rsidR="00BB5C53" w:rsidRPr="00A64C9D" w:rsidRDefault="009D5EFE" w:rsidP="009D5EFE">
      <w:pPr>
        <w:widowControl w:val="0"/>
        <w:tabs>
          <w:tab w:val="left" w:pos="3533"/>
        </w:tabs>
        <w:autoSpaceDE w:val="0"/>
        <w:autoSpaceDN w:val="0"/>
        <w:adjustRightInd w:val="0"/>
        <w:spacing w:after="0" w:line="360" w:lineRule="auto"/>
        <w:ind w:right="720"/>
        <w:jc w:val="both"/>
        <w:rPr>
          <w:rFonts w:ascii="Times New Roman" w:hAnsi="Times New Roman"/>
          <w:color w:val="000000"/>
          <w:sz w:val="20"/>
          <w:szCs w:val="24"/>
        </w:rPr>
      </w:pPr>
      <w:r>
        <w:rPr>
          <w:rFonts w:ascii="Times New Roman" w:hAnsi="Times New Roman"/>
          <w:color w:val="000000"/>
          <w:sz w:val="20"/>
          <w:szCs w:val="24"/>
        </w:rPr>
        <w:tab/>
      </w:r>
    </w:p>
    <w:p w:rsidR="00BB5C53" w:rsidRPr="00AC0989"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Moreover, since the price elasticity of demand for (and supply of) primary commodities also tends to be quite low (i.e., inelastic), any shifts in demand or supply curves can cause large and volatile price fluctuations. Together these two elasticity phenomena con- tribute to what has come to be known as export earnings instability, which has been shown to lead to lower and less predictable rates of economic growth.  </w:t>
      </w:r>
    </w:p>
    <w:p w:rsidR="009D5EFE"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While almost all attention goes to merchandise exports, there has been a slow rise in the share of commercial services in the exports of both developed and developing countries. For the former, these are more likely to represent highly skilled activities such as investment banking and management consulting, while for the latter, construction and other less skill-intensive activities are more common. </w:t>
      </w:r>
    </w:p>
    <w:p w:rsidR="009D5EFE" w:rsidRDefault="009D5EFE"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
    <w:p w:rsidR="00BB5C53" w:rsidRPr="009D5EFE"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0"/>
          <w:szCs w:val="24"/>
        </w:rPr>
        <w:t xml:space="preserve"> </w:t>
      </w:r>
    </w:p>
    <w:p w:rsidR="00BB5C53" w:rsidRPr="009D5EFE" w:rsidRDefault="00BB5C53" w:rsidP="009D5EFE">
      <w:pPr>
        <w:pStyle w:val="ListParagraph"/>
        <w:widowControl w:val="0"/>
        <w:numPr>
          <w:ilvl w:val="1"/>
          <w:numId w:val="41"/>
        </w:numPr>
        <w:autoSpaceDE w:val="0"/>
        <w:autoSpaceDN w:val="0"/>
        <w:adjustRightInd w:val="0"/>
        <w:spacing w:after="0" w:line="360" w:lineRule="auto"/>
        <w:ind w:right="720"/>
        <w:jc w:val="both"/>
        <w:rPr>
          <w:rFonts w:ascii="Times New Roman" w:hAnsi="Times New Roman"/>
          <w:b/>
          <w:color w:val="000000"/>
          <w:sz w:val="26"/>
          <w:szCs w:val="24"/>
        </w:rPr>
      </w:pPr>
      <w:r w:rsidRPr="009D5EFE">
        <w:rPr>
          <w:rFonts w:ascii="Times New Roman" w:hAnsi="Times New Roman"/>
          <w:b/>
          <w:color w:val="000000"/>
          <w:sz w:val="26"/>
          <w:szCs w:val="24"/>
        </w:rPr>
        <w:t xml:space="preserve"> The Terms of Trade and the </w:t>
      </w:r>
      <w:proofErr w:type="spellStart"/>
      <w:r w:rsidRPr="009D5EFE">
        <w:rPr>
          <w:rFonts w:ascii="Times New Roman" w:hAnsi="Times New Roman"/>
          <w:b/>
          <w:color w:val="000000"/>
          <w:sz w:val="26"/>
          <w:szCs w:val="24"/>
        </w:rPr>
        <w:t>Prebisch</w:t>
      </w:r>
      <w:proofErr w:type="spellEnd"/>
      <w:r w:rsidRPr="009D5EFE">
        <w:rPr>
          <w:rFonts w:ascii="Times New Roman" w:hAnsi="Times New Roman"/>
          <w:b/>
          <w:color w:val="000000"/>
          <w:sz w:val="26"/>
          <w:szCs w:val="24"/>
        </w:rPr>
        <w:t xml:space="preserve">-Singer Thesis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The question of changing relative price levels for different commodities brings us to </w:t>
      </w:r>
      <w:r w:rsidRPr="00A64C9D">
        <w:rPr>
          <w:rFonts w:ascii="Times New Roman" w:hAnsi="Times New Roman"/>
          <w:color w:val="000000"/>
          <w:sz w:val="24"/>
          <w:szCs w:val="24"/>
        </w:rPr>
        <w:lastRenderedPageBreak/>
        <w:t xml:space="preserve">another important quantitative dimension of the trade problems historically faced by developing nations. The total value of export earnings depends not only on the volume of these exports sold abroad but also on the price paid for them. If export prices decline, a greater volume of exports will have to be sold merely to keep total earnings constant. Similarly, on the import side, the total foreign exchange expended depends on both the quantity and the price of imports.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Clearly, if the price of a country's exports is falling relative to the prices of the products it imports, it will have to sell that much more of its export product and enlist more of its scarce productive resources merely to secure the same level of imported goods that it purchased in previous years.  </w:t>
      </w:r>
    </w:p>
    <w:p w:rsidR="00BB5C53" w:rsidRPr="00AC0989"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sz w:val="24"/>
          <w:szCs w:val="24"/>
        </w:rPr>
        <w:t xml:space="preserve"> </w:t>
      </w:r>
      <w:r w:rsidRPr="00A64C9D">
        <w:rPr>
          <w:rFonts w:ascii="Times New Roman" w:hAnsi="Times New Roman"/>
          <w:color w:val="000000"/>
          <w:sz w:val="24"/>
          <w:szCs w:val="24"/>
        </w:rPr>
        <w:t xml:space="preserve">The relationship or ratio between the price of a typical unit of exports and the price of a typical unit of imports is called the </w:t>
      </w:r>
      <w:r w:rsidRPr="00A64C9D">
        <w:rPr>
          <w:rFonts w:ascii="Times New Roman" w:hAnsi="Times New Roman"/>
          <w:b/>
          <w:color w:val="000000"/>
          <w:sz w:val="24"/>
          <w:szCs w:val="24"/>
        </w:rPr>
        <w:tab/>
        <w:t>commodity terms of trade</w:t>
      </w:r>
      <w:r w:rsidRPr="00A64C9D">
        <w:rPr>
          <w:rFonts w:ascii="Times New Roman" w:hAnsi="Times New Roman"/>
          <w:color w:val="000000"/>
          <w:sz w:val="24"/>
          <w:szCs w:val="24"/>
        </w:rPr>
        <w:tab/>
        <w:t xml:space="preserve">, and it is expressed as </w:t>
      </w:r>
      <w:proofErr w:type="spellStart"/>
      <w:r w:rsidRPr="00A64C9D">
        <w:rPr>
          <w:rFonts w:ascii="Times New Roman" w:hAnsi="Times New Roman"/>
          <w:color w:val="000000"/>
          <w:sz w:val="24"/>
          <w:szCs w:val="24"/>
        </w:rPr>
        <w:t>Px</w:t>
      </w:r>
      <w:proofErr w:type="spellEnd"/>
      <w:r w:rsidRPr="00A64C9D">
        <w:rPr>
          <w:rFonts w:ascii="Times New Roman" w:hAnsi="Times New Roman"/>
          <w:color w:val="000000"/>
          <w:sz w:val="24"/>
          <w:szCs w:val="24"/>
        </w:rPr>
        <w:t xml:space="preserve">/Pm where </w:t>
      </w:r>
      <w:proofErr w:type="spellStart"/>
      <w:proofErr w:type="gramStart"/>
      <w:r w:rsidRPr="00A64C9D">
        <w:rPr>
          <w:rFonts w:ascii="Times New Roman" w:hAnsi="Times New Roman"/>
          <w:color w:val="000000"/>
          <w:sz w:val="24"/>
          <w:szCs w:val="24"/>
        </w:rPr>
        <w:t>Px</w:t>
      </w:r>
      <w:proofErr w:type="spellEnd"/>
      <w:proofErr w:type="gramEnd"/>
      <w:r w:rsidRPr="00A64C9D">
        <w:rPr>
          <w:rFonts w:ascii="Times New Roman" w:hAnsi="Times New Roman"/>
          <w:color w:val="000000"/>
          <w:sz w:val="24"/>
          <w:szCs w:val="24"/>
        </w:rPr>
        <w:t xml:space="preserve"> and Pm represent the export and import price indexes, respectively, calculated on the same base period (e.g., 2001 = 100). The commodity terms of trade are said to deteriorate for a country if </w:t>
      </w:r>
      <w:proofErr w:type="spellStart"/>
      <w:r w:rsidRPr="00A64C9D">
        <w:rPr>
          <w:rFonts w:ascii="Times New Roman" w:hAnsi="Times New Roman"/>
          <w:color w:val="000000"/>
          <w:sz w:val="24"/>
          <w:szCs w:val="24"/>
        </w:rPr>
        <w:t>Px</w:t>
      </w:r>
      <w:proofErr w:type="spellEnd"/>
      <w:r w:rsidRPr="00A64C9D">
        <w:rPr>
          <w:rFonts w:ascii="Times New Roman" w:hAnsi="Times New Roman"/>
          <w:color w:val="000000"/>
          <w:sz w:val="24"/>
          <w:szCs w:val="24"/>
        </w:rPr>
        <w:t xml:space="preserve">/Pm falls, that is, if export prices decline relative to import prices, even though both may rise.  Historically, the prices of primary </w:t>
      </w:r>
      <w:proofErr w:type="spellStart"/>
      <w:r w:rsidRPr="00A64C9D">
        <w:rPr>
          <w:rFonts w:ascii="Times New Roman" w:hAnsi="Times New Roman"/>
          <w:color w:val="000000"/>
          <w:sz w:val="24"/>
          <w:szCs w:val="24"/>
        </w:rPr>
        <w:t>comodities</w:t>
      </w:r>
      <w:proofErr w:type="spellEnd"/>
      <w:r w:rsidRPr="00A64C9D">
        <w:rPr>
          <w:rFonts w:ascii="Times New Roman" w:hAnsi="Times New Roman"/>
          <w:color w:val="000000"/>
          <w:sz w:val="24"/>
          <w:szCs w:val="24"/>
        </w:rPr>
        <w:t xml:space="preserve"> have declined relative to manufactured goods. As a result; the terms of trade have on the average tended to worsen over time for the non-oil-exporting developing countries while showing a relative improvement for the developed countries.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9D5EFE" w:rsidRDefault="00BB5C53" w:rsidP="009D5EFE">
      <w:pPr>
        <w:widowControl w:val="0"/>
        <w:tabs>
          <w:tab w:val="left" w:pos="8044"/>
        </w:tabs>
        <w:autoSpaceDE w:val="0"/>
        <w:autoSpaceDN w:val="0"/>
        <w:adjustRightInd w:val="0"/>
        <w:spacing w:after="0" w:line="360" w:lineRule="auto"/>
        <w:ind w:right="720"/>
        <w:jc w:val="both"/>
        <w:rPr>
          <w:rFonts w:ascii="Times New Roman" w:hAnsi="Times New Roman"/>
          <w:b/>
          <w:color w:val="000000"/>
          <w:sz w:val="24"/>
          <w:szCs w:val="24"/>
        </w:rPr>
      </w:pPr>
      <w:r w:rsidRPr="00A64C9D">
        <w:rPr>
          <w:rFonts w:ascii="Times New Roman" w:hAnsi="Times New Roman"/>
          <w:color w:val="000000"/>
          <w:sz w:val="24"/>
          <w:szCs w:val="24"/>
        </w:rPr>
        <w:t xml:space="preserve">The main theory for the declining commodity terms of trade is known as the </w:t>
      </w:r>
      <w:proofErr w:type="spellStart"/>
      <w:r w:rsidRPr="00A64C9D">
        <w:rPr>
          <w:rFonts w:ascii="Times New Roman" w:hAnsi="Times New Roman"/>
          <w:b/>
          <w:color w:val="000000"/>
          <w:sz w:val="24"/>
          <w:szCs w:val="24"/>
        </w:rPr>
        <w:t>Prebisch</w:t>
      </w:r>
      <w:proofErr w:type="spellEnd"/>
      <w:r>
        <w:rPr>
          <w:rFonts w:ascii="Times New Roman" w:hAnsi="Times New Roman"/>
          <w:b/>
          <w:color w:val="000000"/>
          <w:sz w:val="24"/>
          <w:szCs w:val="24"/>
        </w:rPr>
        <w:t xml:space="preserve">- </w:t>
      </w:r>
      <w:r w:rsidRPr="00A64C9D">
        <w:rPr>
          <w:rFonts w:ascii="Times New Roman" w:hAnsi="Times New Roman"/>
          <w:b/>
          <w:color w:val="000000"/>
          <w:sz w:val="24"/>
          <w:szCs w:val="24"/>
        </w:rPr>
        <w:t xml:space="preserve">Singer thesis, </w:t>
      </w:r>
      <w:r w:rsidRPr="00A64C9D">
        <w:rPr>
          <w:rFonts w:ascii="Times New Roman" w:hAnsi="Times New Roman"/>
          <w:color w:val="000000"/>
          <w:sz w:val="24"/>
          <w:szCs w:val="24"/>
        </w:rPr>
        <w:t>after two famous development economists who explored its implications in</w:t>
      </w:r>
      <w:r w:rsidRPr="00A64C9D">
        <w:rPr>
          <w:rFonts w:ascii="Times New Roman" w:hAnsi="Times New Roman"/>
          <w:b/>
          <w:color w:val="000000"/>
          <w:sz w:val="24"/>
          <w:szCs w:val="24"/>
        </w:rPr>
        <w:t xml:space="preserve"> </w:t>
      </w:r>
      <w:r w:rsidRPr="00A64C9D">
        <w:rPr>
          <w:rFonts w:ascii="Times New Roman" w:hAnsi="Times New Roman"/>
          <w:color w:val="000000"/>
          <w:sz w:val="24"/>
          <w:szCs w:val="24"/>
        </w:rPr>
        <w:t xml:space="preserve">the1950s. They argued that there was and would continue to be a secular decline in the terms of trade of primary-commodity exporters due to a combination of low income and price </w:t>
      </w:r>
      <w:proofErr w:type="spellStart"/>
      <w:r w:rsidRPr="00A64C9D">
        <w:rPr>
          <w:rFonts w:ascii="Times New Roman" w:hAnsi="Times New Roman"/>
          <w:color w:val="000000"/>
          <w:sz w:val="24"/>
          <w:szCs w:val="24"/>
        </w:rPr>
        <w:t>elasticities</w:t>
      </w:r>
      <w:proofErr w:type="spellEnd"/>
      <w:r w:rsidRPr="00A64C9D">
        <w:rPr>
          <w:rFonts w:ascii="Times New Roman" w:hAnsi="Times New Roman"/>
          <w:color w:val="000000"/>
          <w:sz w:val="24"/>
          <w:szCs w:val="24"/>
        </w:rPr>
        <w:t xml:space="preserve"> of demand. This decline would result in a long-term transfer of income from poor to rich countries that could be combated only by efforts to protect domestic manufacturing industries through a process that has come to be known as import substitution.  </w:t>
      </w:r>
      <w:r w:rsidRPr="00A64C9D">
        <w:rPr>
          <w:rFonts w:ascii="Times New Roman" w:hAnsi="Times New Roman"/>
          <w:color w:val="000000"/>
          <w:sz w:val="20"/>
          <w:szCs w:val="24"/>
        </w:rPr>
        <w:t xml:space="preserv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Both because of this theory and because of the unfavorable terms of trade trends, developing countries have been doing their utmost over the past several decades to </w:t>
      </w:r>
      <w:r w:rsidRPr="00A64C9D">
        <w:rPr>
          <w:rFonts w:ascii="Times New Roman" w:hAnsi="Times New Roman"/>
          <w:color w:val="000000"/>
          <w:sz w:val="24"/>
          <w:szCs w:val="24"/>
        </w:rPr>
        <w:lastRenderedPageBreak/>
        <w:t xml:space="preserve">diversify into manufactures exports. After a slow and costly start, these efforts have resulted in a dramatic shift in the composition of developing-country exports, especially among middle-income LDCs. Led at first by the East Asian "tiger" economies of South Korea, Taiwan, Hong Kong, and Singapore and now followed by many other countries in Asia, including China and India, the share of merchandise exports accounted for by manufactured goods has risen strongly in many developing countries.  </w:t>
      </w:r>
    </w:p>
    <w:p w:rsidR="00BB5C53" w:rsidRPr="009D5EFE"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Unfortunately, this structural change has not brought as many benefits to most developing countries as they had hoped, because relative prices within manufactures have also diverged: Over the last quarter century, the prices of the basic manufactured goods exported by poor countries fell relative to the advanced products exported by rich </w:t>
      </w:r>
      <w:r w:rsidRPr="00A64C9D">
        <w:rPr>
          <w:rFonts w:ascii="Times New Roman" w:hAnsi="Times New Roman"/>
          <w:sz w:val="24"/>
          <w:szCs w:val="24"/>
        </w:rPr>
        <w:t>countries</w:t>
      </w:r>
      <w:r w:rsidRPr="00A64C9D">
        <w:rPr>
          <w:rFonts w:ascii="Times New Roman" w:hAnsi="Times New Roman"/>
          <w:color w:val="000000"/>
          <w:sz w:val="24"/>
          <w:szCs w:val="24"/>
        </w:rPr>
        <w:t xml:space="preserve">. The price of textiles fell especially precipitously, and low-skilled electronic goods are not far behind. Having reviewed some of the international trade issues that developing countries face, we turn next to consider alternative theories of the role that trade plays in economic development.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AC0989" w:rsidRDefault="009D5EFE"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5.3</w:t>
      </w:r>
      <w:r w:rsidR="00BB5C53" w:rsidRPr="00A64C9D">
        <w:rPr>
          <w:rFonts w:ascii="Times New Roman" w:hAnsi="Times New Roman"/>
          <w:b/>
          <w:color w:val="000000"/>
          <w:sz w:val="28"/>
          <w:szCs w:val="24"/>
        </w:rPr>
        <w:t xml:space="preserve"> The Trade Policy Debate</w:t>
      </w:r>
    </w:p>
    <w:p w:rsidR="00BB5C53" w:rsidRPr="00A64C9D" w:rsidRDefault="009D5EFE"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5.3</w:t>
      </w:r>
      <w:r w:rsidR="00BB5C53" w:rsidRPr="00A64C9D">
        <w:rPr>
          <w:rFonts w:ascii="Times New Roman" w:hAnsi="Times New Roman"/>
          <w:b/>
          <w:color w:val="000000"/>
          <w:sz w:val="26"/>
          <w:szCs w:val="24"/>
        </w:rPr>
        <w:t xml:space="preserve">.1 Traditional Arguments for Free Trade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Based on the neoclassical free-trade model discussed in the course “International Trade Theory and Policy” you took earlier, the answers to our five basic questions about trade and development are given below.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AC0989" w:rsidRDefault="00BB5C53" w:rsidP="00BB5C53">
      <w:pPr>
        <w:widowControl w:val="0"/>
        <w:numPr>
          <w:ilvl w:val="0"/>
          <w:numId w:val="5"/>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Trade is an important stimulator of economic growth. It enlarges a country's </w:t>
      </w:r>
      <w:r w:rsidRPr="00AC0989">
        <w:rPr>
          <w:rFonts w:ascii="Times New Roman" w:hAnsi="Times New Roman"/>
          <w:color w:val="000000"/>
          <w:sz w:val="24"/>
          <w:szCs w:val="24"/>
        </w:rPr>
        <w:t xml:space="preserve">consumption capacities, increases world output, and provides access to scarce resources and worldwide markets for products without which poor countries would be unable to grow.  </w:t>
      </w:r>
    </w:p>
    <w:p w:rsidR="00BB5C53" w:rsidRPr="00AC0989" w:rsidRDefault="00BB5C53" w:rsidP="00BB5C53">
      <w:pPr>
        <w:widowControl w:val="0"/>
        <w:numPr>
          <w:ilvl w:val="0"/>
          <w:numId w:val="6"/>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Trade tends to promote greater international and domestic equality by equalizing </w:t>
      </w:r>
      <w:r w:rsidRPr="00AC0989">
        <w:rPr>
          <w:rFonts w:ascii="Times New Roman" w:hAnsi="Times New Roman"/>
          <w:color w:val="000000"/>
          <w:sz w:val="24"/>
          <w:szCs w:val="24"/>
        </w:rPr>
        <w:t xml:space="preserve">factor prices, raising real incomes of trading countries, and making efficient use of each nation's and the world's resource endowments (e.g., raising relative wages in labor-abundant countries and lowering them in labor-scarce countries).  </w:t>
      </w:r>
    </w:p>
    <w:p w:rsidR="00BB5C53" w:rsidRPr="00AC0989" w:rsidRDefault="00BB5C53" w:rsidP="00BB5C53">
      <w:pPr>
        <w:widowControl w:val="0"/>
        <w:numPr>
          <w:ilvl w:val="0"/>
          <w:numId w:val="7"/>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Trade helps countries achieve development by promoting and rewarding the </w:t>
      </w:r>
      <w:r w:rsidRPr="00AC0989">
        <w:rPr>
          <w:rFonts w:ascii="Times New Roman" w:hAnsi="Times New Roman"/>
          <w:color w:val="000000"/>
          <w:sz w:val="24"/>
          <w:szCs w:val="24"/>
        </w:rPr>
        <w:t xml:space="preserve">sectors of the economy where individual countries possess a comparative ad- vantage, </w:t>
      </w:r>
      <w:r w:rsidRPr="00AC0989">
        <w:rPr>
          <w:rFonts w:ascii="Times New Roman" w:hAnsi="Times New Roman"/>
          <w:color w:val="000000"/>
          <w:sz w:val="24"/>
          <w:szCs w:val="24"/>
        </w:rPr>
        <w:lastRenderedPageBreak/>
        <w:t xml:space="preserve">whether in terms of labor efficiency or factor endowments. It also lets them take advantage of economies of scale.  </w:t>
      </w:r>
    </w:p>
    <w:p w:rsidR="00BB5C53" w:rsidRPr="00AC0989" w:rsidRDefault="00BB5C53" w:rsidP="00BB5C53">
      <w:pPr>
        <w:widowControl w:val="0"/>
        <w:numPr>
          <w:ilvl w:val="0"/>
          <w:numId w:val="8"/>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In a world of free trade, international prices and costs of production determine </w:t>
      </w:r>
      <w:r w:rsidRPr="00AC0989">
        <w:rPr>
          <w:rFonts w:ascii="Times New Roman" w:hAnsi="Times New Roman"/>
          <w:color w:val="000000"/>
          <w:sz w:val="24"/>
          <w:szCs w:val="24"/>
        </w:rPr>
        <w:t xml:space="preserve">how much a country should trade in order to maximize its national welfare. Countries should follow the principle of comparative advantage and not try to interfere with the free workings of the market. </w:t>
      </w:r>
    </w:p>
    <w:p w:rsidR="00BB5C53" w:rsidRDefault="00BB5C53" w:rsidP="00BB5C53">
      <w:pPr>
        <w:widowControl w:val="0"/>
        <w:numPr>
          <w:ilvl w:val="0"/>
          <w:numId w:val="9"/>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Finally, to promote growth and development, an outward-looking international </w:t>
      </w:r>
      <w:r w:rsidRPr="00AC0989">
        <w:rPr>
          <w:rFonts w:ascii="Times New Roman" w:hAnsi="Times New Roman"/>
          <w:color w:val="000000"/>
          <w:sz w:val="24"/>
          <w:szCs w:val="24"/>
        </w:rPr>
        <w:t xml:space="preserve">policy is required.  </w:t>
      </w:r>
    </w:p>
    <w:p w:rsidR="00BB5C53" w:rsidRDefault="00BB5C53" w:rsidP="00BB5C53">
      <w:pPr>
        <w:widowControl w:val="0"/>
        <w:numPr>
          <w:ilvl w:val="0"/>
          <w:numId w:val="9"/>
        </w:numPr>
        <w:autoSpaceDE w:val="0"/>
        <w:autoSpaceDN w:val="0"/>
        <w:adjustRightInd w:val="0"/>
        <w:spacing w:after="0" w:line="360" w:lineRule="auto"/>
        <w:ind w:left="0" w:right="720" w:firstLine="0"/>
        <w:jc w:val="both"/>
        <w:rPr>
          <w:rFonts w:ascii="Times New Roman" w:hAnsi="Times New Roman"/>
          <w:color w:val="000000"/>
          <w:sz w:val="24"/>
          <w:szCs w:val="24"/>
        </w:rPr>
      </w:pPr>
      <w:r w:rsidRPr="00AC0989">
        <w:rPr>
          <w:rFonts w:ascii="Times New Roman" w:hAnsi="Times New Roman"/>
          <w:color w:val="000000"/>
          <w:sz w:val="24"/>
          <w:szCs w:val="24"/>
        </w:rPr>
        <w:t>In all cases, self-reliance based on partial or complete</w:t>
      </w:r>
      <w:r w:rsidRPr="00AC0989">
        <w:rPr>
          <w:rFonts w:ascii="Times New Roman" w:hAnsi="Times New Roman"/>
          <w:sz w:val="24"/>
          <w:szCs w:val="24"/>
        </w:rPr>
        <w:t xml:space="preserve"> </w:t>
      </w:r>
      <w:r w:rsidRPr="00AC0989">
        <w:rPr>
          <w:rFonts w:ascii="Times New Roman" w:hAnsi="Times New Roman"/>
          <w:color w:val="000000"/>
          <w:sz w:val="24"/>
          <w:szCs w:val="24"/>
        </w:rPr>
        <w:t xml:space="preserve">isolation is asserted to be economically inferior to participation in a world of unlimited free trade.  </w:t>
      </w:r>
    </w:p>
    <w:p w:rsidR="00BB5C53" w:rsidRPr="00AC0989"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
    <w:p w:rsidR="00BB5C53" w:rsidRPr="00A64C9D" w:rsidRDefault="009D5EFE"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5.3</w:t>
      </w:r>
      <w:r w:rsidR="00BB5C53" w:rsidRPr="00A64C9D">
        <w:rPr>
          <w:rFonts w:ascii="Times New Roman" w:hAnsi="Times New Roman"/>
          <w:b/>
          <w:color w:val="000000"/>
          <w:sz w:val="26"/>
          <w:szCs w:val="24"/>
        </w:rPr>
        <w:t>.2 Criticisms</w:t>
      </w:r>
      <w:r w:rsidR="00BB5C53">
        <w:rPr>
          <w:rFonts w:ascii="Times New Roman" w:hAnsi="Times New Roman"/>
          <w:b/>
          <w:color w:val="000000"/>
          <w:sz w:val="26"/>
          <w:szCs w:val="24"/>
        </w:rPr>
        <w:t xml:space="preserve"> </w:t>
      </w:r>
      <w:r w:rsidR="00BB5C53" w:rsidRPr="00A64C9D">
        <w:rPr>
          <w:rFonts w:ascii="Times New Roman" w:hAnsi="Times New Roman"/>
          <w:b/>
          <w:color w:val="000000"/>
          <w:sz w:val="26"/>
          <w:szCs w:val="24"/>
        </w:rPr>
        <w:t xml:space="preserve">of Traditional Free-Trade Theory in the Context of Developing-Country Experience  </w:t>
      </w:r>
    </w:p>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The conclusions of traditional international trade theory are derived from a number of explicit and implicit assumptions that in many ways are often contrary to the reality of contemporary international economic relations.  This theory therefore often leads to conclusions incompatible with both the historical and the contemporary trade experience of many developing nations. This is not to deny the potential benefits of a world of free trade but rather to recognize that the real world is beset by all sorts of national protection and international noncompetitive pricing policies.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p>
    <w:p w:rsidR="00BB5C53" w:rsidRPr="003B5B58"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Six basic assumptions of the traditional neoclassical trade model must be scrutinized:  </w:t>
      </w:r>
    </w:p>
    <w:p w:rsidR="00BB5C53" w:rsidRPr="003B5B58" w:rsidRDefault="00BB5C53" w:rsidP="00BB5C53">
      <w:pPr>
        <w:widowControl w:val="0"/>
        <w:numPr>
          <w:ilvl w:val="0"/>
          <w:numId w:val="10"/>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All productive resources are fixed in quantity and constant in quality across na</w:t>
      </w:r>
      <w:r w:rsidRPr="003B5B58">
        <w:rPr>
          <w:rFonts w:ascii="Times New Roman" w:hAnsi="Times New Roman"/>
          <w:color w:val="000000"/>
          <w:sz w:val="24"/>
          <w:szCs w:val="24"/>
        </w:rPr>
        <w:t xml:space="preserve">tions and are fully employed.  </w:t>
      </w:r>
    </w:p>
    <w:p w:rsidR="00BB5C53" w:rsidRPr="003B5B58" w:rsidRDefault="00BB5C53" w:rsidP="00BB5C53">
      <w:pPr>
        <w:widowControl w:val="0"/>
        <w:numPr>
          <w:ilvl w:val="0"/>
          <w:numId w:val="11"/>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The technology of production is fixed (classical model) or similar and freely </w:t>
      </w:r>
      <w:r w:rsidRPr="003B5B58">
        <w:rPr>
          <w:rFonts w:ascii="Times New Roman" w:hAnsi="Times New Roman"/>
          <w:color w:val="000000"/>
          <w:sz w:val="24"/>
          <w:szCs w:val="24"/>
        </w:rPr>
        <w:t xml:space="preserve">available to all nations (factor endowment model). Moreover, the spread of such technology works to the benefit of all.  Consumer tastes are also fixed and independent of the influence of producers (international consumer sovereignty prevails).  </w:t>
      </w:r>
    </w:p>
    <w:p w:rsidR="00BB5C53" w:rsidRPr="003B5B58" w:rsidRDefault="00BB5C53" w:rsidP="00BB5C53">
      <w:pPr>
        <w:widowControl w:val="0"/>
        <w:numPr>
          <w:ilvl w:val="0"/>
          <w:numId w:val="12"/>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Within nations, factors of production are perfectly mobile between different </w:t>
      </w:r>
      <w:r w:rsidRPr="003B5B58">
        <w:rPr>
          <w:rFonts w:ascii="Times New Roman" w:hAnsi="Times New Roman"/>
          <w:color w:val="000000"/>
          <w:sz w:val="24"/>
          <w:szCs w:val="24"/>
        </w:rPr>
        <w:t xml:space="preserve">production activities, and the economy as a whole is characterized by the existence of perfect competition. There are no risks or uncertainties.  </w:t>
      </w:r>
    </w:p>
    <w:p w:rsidR="00BB5C53" w:rsidRPr="008B06A6" w:rsidRDefault="00BB5C53" w:rsidP="00BB5C53">
      <w:pPr>
        <w:widowControl w:val="0"/>
        <w:numPr>
          <w:ilvl w:val="0"/>
          <w:numId w:val="13"/>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lastRenderedPageBreak/>
        <w:t xml:space="preserve"> The national government plays no role in international economic relations; trade </w:t>
      </w:r>
      <w:r w:rsidRPr="008B06A6">
        <w:rPr>
          <w:rFonts w:ascii="Times New Roman" w:hAnsi="Times New Roman"/>
          <w:color w:val="000000"/>
          <w:sz w:val="24"/>
          <w:szCs w:val="24"/>
        </w:rPr>
        <w:t xml:space="preserve">is carried out among many atomistic and anonymous producers seeking to minimize costs and maximize profits. International prices are therefore set by the forces of supply and demand.  </w:t>
      </w:r>
    </w:p>
    <w:p w:rsidR="00BB5C53" w:rsidRPr="008B06A6" w:rsidRDefault="00BB5C53" w:rsidP="00BB5C53">
      <w:pPr>
        <w:widowControl w:val="0"/>
        <w:numPr>
          <w:ilvl w:val="0"/>
          <w:numId w:val="13"/>
        </w:numPr>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sz w:val="24"/>
          <w:szCs w:val="24"/>
        </w:rPr>
        <w:t xml:space="preserve"> </w:t>
      </w:r>
      <w:r w:rsidRPr="00A64C9D">
        <w:rPr>
          <w:rFonts w:ascii="Times New Roman" w:hAnsi="Times New Roman"/>
          <w:color w:val="000000"/>
          <w:sz w:val="24"/>
          <w:szCs w:val="24"/>
        </w:rPr>
        <w:t xml:space="preserve"> Trade is balanced for each country at any point in time, and all economies are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roofErr w:type="gramStart"/>
      <w:r w:rsidRPr="00A64C9D">
        <w:rPr>
          <w:rFonts w:ascii="Times New Roman" w:hAnsi="Times New Roman"/>
          <w:color w:val="000000"/>
          <w:sz w:val="24"/>
          <w:szCs w:val="24"/>
        </w:rPr>
        <w:t>readily</w:t>
      </w:r>
      <w:proofErr w:type="gramEnd"/>
      <w:r w:rsidRPr="00A64C9D">
        <w:rPr>
          <w:rFonts w:ascii="Times New Roman" w:hAnsi="Times New Roman"/>
          <w:color w:val="000000"/>
          <w:sz w:val="24"/>
          <w:szCs w:val="24"/>
        </w:rPr>
        <w:t xml:space="preserve"> able to adjust to changes in the international prices with a minimum of dislocation. </w:t>
      </w:r>
    </w:p>
    <w:p w:rsidR="00BB5C53" w:rsidRPr="00A64C9D" w:rsidRDefault="00BB5C53" w:rsidP="00BB5C53">
      <w:pPr>
        <w:widowControl w:val="0"/>
        <w:numPr>
          <w:ilvl w:val="0"/>
          <w:numId w:val="14"/>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The gains from trade that accrue to any country benefit the nationals of that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roofErr w:type="gramStart"/>
      <w:r w:rsidRPr="00A64C9D">
        <w:rPr>
          <w:rFonts w:ascii="Times New Roman" w:hAnsi="Times New Roman"/>
          <w:color w:val="000000"/>
          <w:sz w:val="24"/>
          <w:szCs w:val="24"/>
        </w:rPr>
        <w:t>country</w:t>
      </w:r>
      <w:proofErr w:type="gramEnd"/>
      <w:r w:rsidRPr="00A64C9D">
        <w:rPr>
          <w:rFonts w:ascii="Times New Roman" w:hAnsi="Times New Roman"/>
          <w:color w:val="000000"/>
          <w:sz w:val="24"/>
          <w:szCs w:val="24"/>
        </w:rPr>
        <w:t xml:space="preserv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We can now take a critical look at each of these assumptions in the context of the contemporary position of developing countries in the international economic system. Some of these criticisms form the rationale for other, non</w:t>
      </w:r>
      <w:r>
        <w:rPr>
          <w:rFonts w:ascii="Times New Roman" w:hAnsi="Times New Roman"/>
          <w:color w:val="000000"/>
          <w:sz w:val="24"/>
          <w:szCs w:val="24"/>
        </w:rPr>
        <w:t>-</w:t>
      </w:r>
      <w:r w:rsidRPr="00A64C9D">
        <w:rPr>
          <w:rFonts w:ascii="Times New Roman" w:hAnsi="Times New Roman"/>
          <w:color w:val="000000"/>
          <w:sz w:val="24"/>
          <w:szCs w:val="24"/>
        </w:rPr>
        <w:t xml:space="preserve">neoclassical theories of </w:t>
      </w:r>
      <w:proofErr w:type="gramStart"/>
      <w:r w:rsidRPr="00A64C9D">
        <w:rPr>
          <w:rFonts w:ascii="Times New Roman" w:hAnsi="Times New Roman"/>
          <w:color w:val="000000"/>
          <w:sz w:val="24"/>
          <w:szCs w:val="24"/>
        </w:rPr>
        <w:t>trade  and</w:t>
      </w:r>
      <w:proofErr w:type="gramEnd"/>
      <w:r w:rsidRPr="00A64C9D">
        <w:rPr>
          <w:rFonts w:ascii="Times New Roman" w:hAnsi="Times New Roman"/>
          <w:color w:val="000000"/>
          <w:sz w:val="24"/>
          <w:szCs w:val="24"/>
        </w:rPr>
        <w:t xml:space="preserve">  development,  including  vent-for-surplus,  </w:t>
      </w:r>
      <w:proofErr w:type="spellStart"/>
      <w:r w:rsidRPr="00A64C9D">
        <w:rPr>
          <w:rFonts w:ascii="Times New Roman" w:hAnsi="Times New Roman"/>
          <w:color w:val="000000"/>
          <w:sz w:val="24"/>
          <w:szCs w:val="24"/>
        </w:rPr>
        <w:t>structuralist</w:t>
      </w:r>
      <w:proofErr w:type="spellEnd"/>
      <w:r w:rsidRPr="00A64C9D">
        <w:rPr>
          <w:rFonts w:ascii="Times New Roman" w:hAnsi="Times New Roman"/>
          <w:color w:val="000000"/>
          <w:sz w:val="24"/>
          <w:szCs w:val="24"/>
        </w:rPr>
        <w:t xml:space="preserve">,  and  North-South models.  </w:t>
      </w:r>
    </w:p>
    <w:p w:rsidR="00BB5C53" w:rsidRPr="00A64C9D" w:rsidRDefault="009D5EFE"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5.4</w:t>
      </w:r>
      <w:r w:rsidR="00BB5C53" w:rsidRPr="00A64C9D">
        <w:rPr>
          <w:rFonts w:ascii="Times New Roman" w:hAnsi="Times New Roman"/>
          <w:b/>
          <w:color w:val="000000"/>
          <w:sz w:val="26"/>
          <w:szCs w:val="24"/>
        </w:rPr>
        <w:t xml:space="preserve">. Fixed Resources, Full Employment, and the International Immobility of Capital and Skilled labor  </w:t>
      </w:r>
    </w:p>
    <w:p w:rsidR="00BB5C53" w:rsidRPr="00A64C9D" w:rsidRDefault="009D5EFE"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5.4</w:t>
      </w:r>
      <w:r w:rsidR="00BB5C53" w:rsidRPr="00A64C9D">
        <w:rPr>
          <w:rFonts w:ascii="Times New Roman" w:hAnsi="Times New Roman"/>
          <w:b/>
          <w:color w:val="000000"/>
          <w:sz w:val="26"/>
          <w:szCs w:val="24"/>
        </w:rPr>
        <w:t xml:space="preserve">.1 Trade and Resource Growth: North-South Models of Unequal Trade  </w:t>
      </w:r>
    </w:p>
    <w:p w:rsidR="00BB5C53" w:rsidRPr="009744D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This initial assumption about the static nature of international exchange – that resources are fixed, fully utilized, and internationally immobile with same product production </w:t>
      </w:r>
      <w:r w:rsidR="009744DD">
        <w:rPr>
          <w:rFonts w:ascii="Times New Roman" w:hAnsi="Times New Roman"/>
          <w:color w:val="000000"/>
          <w:sz w:val="24"/>
          <w:szCs w:val="24"/>
        </w:rPr>
        <w:t>functions everywhere identical</w:t>
      </w:r>
      <w:r w:rsidRPr="00A64C9D">
        <w:rPr>
          <w:rFonts w:ascii="Times New Roman" w:hAnsi="Times New Roman"/>
          <w:color w:val="000000"/>
          <w:sz w:val="24"/>
          <w:szCs w:val="24"/>
        </w:rPr>
        <w:t xml:space="preserve"> is central to the traditional theory of trade and finance. In reality, the world economy is characterized by rapid change, and factors of production are fixed neither in quantity nor in quality. Critics point out that this is especially true with respect to resources most crucial to growth and development, such as physical capital, entrepreneurial ab</w:t>
      </w:r>
      <w:r w:rsidR="009744DD">
        <w:rPr>
          <w:rFonts w:ascii="Times New Roman" w:hAnsi="Times New Roman"/>
          <w:color w:val="000000"/>
          <w:sz w:val="24"/>
          <w:szCs w:val="24"/>
        </w:rPr>
        <w:t xml:space="preserve">ilities, scientific capacities, </w:t>
      </w:r>
      <w:proofErr w:type="gramStart"/>
      <w:r w:rsidRPr="00A64C9D">
        <w:rPr>
          <w:rFonts w:ascii="Times New Roman" w:hAnsi="Times New Roman"/>
          <w:color w:val="000000"/>
          <w:sz w:val="24"/>
          <w:szCs w:val="24"/>
        </w:rPr>
        <w:t>the</w:t>
      </w:r>
      <w:proofErr w:type="gramEnd"/>
      <w:r w:rsidRPr="00A64C9D">
        <w:rPr>
          <w:rFonts w:ascii="Times New Roman" w:hAnsi="Times New Roman"/>
          <w:color w:val="000000"/>
          <w:sz w:val="24"/>
          <w:szCs w:val="24"/>
        </w:rPr>
        <w:t xml:space="preserve"> ability to carr</w:t>
      </w:r>
      <w:r w:rsidR="009744DD">
        <w:rPr>
          <w:rFonts w:ascii="Times New Roman" w:hAnsi="Times New Roman"/>
          <w:color w:val="000000"/>
          <w:sz w:val="24"/>
          <w:szCs w:val="24"/>
        </w:rPr>
        <w:t>y out technological research&amp;</w:t>
      </w:r>
      <w:r w:rsidRPr="00A64C9D">
        <w:rPr>
          <w:rFonts w:ascii="Times New Roman" w:hAnsi="Times New Roman"/>
          <w:color w:val="000000"/>
          <w:sz w:val="24"/>
          <w:szCs w:val="24"/>
        </w:rPr>
        <w:t xml:space="preserve"> development, and the upgrading of technical skills in the labor force.  </w:t>
      </w:r>
    </w:p>
    <w:p w:rsidR="00BB5C53" w:rsidRPr="008B06A6"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It follows, therefore, that relative factor endowments and comparative costs are not given but are in a state of constant change. Moreover, they are often determined by, rather than themselves determine, the nature and character of international specialization. </w:t>
      </w:r>
      <w:r w:rsidRPr="00A64C9D">
        <w:rPr>
          <w:rFonts w:ascii="Times New Roman" w:hAnsi="Times New Roman"/>
          <w:color w:val="000000"/>
          <w:sz w:val="20"/>
          <w:szCs w:val="24"/>
        </w:rPr>
        <w:t xml:space="preserve"> </w:t>
      </w:r>
    </w:p>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In recent years, some economists have therefore challenged the static neoclassical model by</w:t>
      </w:r>
      <w:r>
        <w:rPr>
          <w:rFonts w:ascii="Times New Roman" w:hAnsi="Times New Roman"/>
          <w:color w:val="000000"/>
          <w:sz w:val="24"/>
          <w:szCs w:val="24"/>
        </w:rPr>
        <w:t xml:space="preserve"> </w:t>
      </w:r>
      <w:r w:rsidRPr="00A64C9D">
        <w:rPr>
          <w:rFonts w:ascii="Times New Roman" w:hAnsi="Times New Roman"/>
          <w:color w:val="000000"/>
          <w:sz w:val="24"/>
          <w:szCs w:val="24"/>
        </w:rPr>
        <w:t>introducing alternative dynamic models of trade and growth that</w:t>
      </w:r>
      <w:r w:rsidRPr="00A64C9D">
        <w:rPr>
          <w:rFonts w:ascii="Times New Roman" w:hAnsi="Times New Roman"/>
          <w:sz w:val="24"/>
          <w:szCs w:val="24"/>
        </w:rPr>
        <w:t xml:space="preserve"> </w:t>
      </w:r>
      <w:r w:rsidRPr="00A64C9D">
        <w:rPr>
          <w:rFonts w:ascii="Times New Roman" w:hAnsi="Times New Roman"/>
          <w:color w:val="000000"/>
          <w:sz w:val="24"/>
          <w:szCs w:val="24"/>
        </w:rPr>
        <w:t xml:space="preserve">emphasize the process of factor accumulation and uneven development along the lines suggested in the preceding paragraphs.  These so-called North-South trade models focus specifically on </w:t>
      </w:r>
      <w:r w:rsidRPr="00A64C9D">
        <w:rPr>
          <w:rFonts w:ascii="Times New Roman" w:hAnsi="Times New Roman"/>
          <w:color w:val="000000"/>
          <w:sz w:val="24"/>
          <w:szCs w:val="24"/>
        </w:rPr>
        <w:lastRenderedPageBreak/>
        <w:t xml:space="preserve">trade relations between rich and poor countries, whereas the traditional model was assumed to apply to all nations.  The typical North-South model argues, for example, that initial higher endowments of capital in the industrialized North generate external economies in manufacturing output and higher profit rates. This, in combination with the rise in monopoly power, stimulates higher Northern growth rates through further capital accumulation. As a result, the rapidly growing North develops a cumulative competitive advantage over the slower-growing South. If we then add differential income </w:t>
      </w:r>
      <w:proofErr w:type="spellStart"/>
      <w:r w:rsidRPr="00A64C9D">
        <w:rPr>
          <w:rFonts w:ascii="Times New Roman" w:hAnsi="Times New Roman"/>
          <w:color w:val="000000"/>
          <w:sz w:val="24"/>
          <w:szCs w:val="24"/>
        </w:rPr>
        <w:t>elasticities</w:t>
      </w:r>
      <w:proofErr w:type="spellEnd"/>
      <w:r w:rsidRPr="00A64C9D">
        <w:rPr>
          <w:rFonts w:ascii="Times New Roman" w:hAnsi="Times New Roman"/>
          <w:color w:val="000000"/>
          <w:sz w:val="24"/>
          <w:szCs w:val="24"/>
        </w:rPr>
        <w:t xml:space="preserve"> of demand discussed earlier and capital mobility to the model (in the form of South-to-North capital flight, as occurred in the 1980s), the basis for the developing-world trade pessimism would be further enhanced.  </w:t>
      </w:r>
    </w:p>
    <w:p w:rsidR="009D5EFE" w:rsidRPr="009D5EFE" w:rsidRDefault="009D5EFE"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
    <w:p w:rsidR="00BB5C53" w:rsidRPr="00A64C9D" w:rsidRDefault="009D5EFE"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5.4</w:t>
      </w:r>
      <w:r w:rsidR="00BB5C53" w:rsidRPr="00A64C9D">
        <w:rPr>
          <w:rFonts w:ascii="Times New Roman" w:hAnsi="Times New Roman"/>
          <w:b/>
          <w:color w:val="000000"/>
          <w:sz w:val="26"/>
          <w:szCs w:val="24"/>
        </w:rPr>
        <w:t xml:space="preserve">.2 Unemployment, Resource Underutilization, and the Vent-for-Surplus Theory of International Trade  </w:t>
      </w:r>
    </w:p>
    <w:p w:rsidR="00BB5C53" w:rsidRPr="008B06A6"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The assumption of full employment in traditional trade models, like that of the standard perfectly competitive equilibrium model of microeconomic theory, violates the reality of unemployment and underemployment in developing nations. Two conclusions could be drawn from the recognition of widespread unemployment in the developing world. The first is that underutilized human resources create the opportunity to expand productive capacity and GNP at little or no real cost by producing for export markets products that are not demanded locally. This is known as the vent-for-surplus theory of international trade. First formulated by Adam Smith, it has been expounded more recently in the context of developing nations by the Burmese economist </w:t>
      </w:r>
      <w:proofErr w:type="spellStart"/>
      <w:r w:rsidRPr="00A64C9D">
        <w:rPr>
          <w:rFonts w:ascii="Times New Roman" w:hAnsi="Times New Roman"/>
          <w:color w:val="000000"/>
          <w:sz w:val="24"/>
          <w:szCs w:val="24"/>
        </w:rPr>
        <w:t>Hla</w:t>
      </w:r>
      <w:proofErr w:type="spellEnd"/>
      <w:r>
        <w:rPr>
          <w:rFonts w:ascii="Times New Roman" w:hAnsi="Times New Roman"/>
          <w:color w:val="000000"/>
          <w:sz w:val="24"/>
          <w:szCs w:val="24"/>
        </w:rPr>
        <w:t xml:space="preserve"> </w:t>
      </w:r>
      <w:proofErr w:type="spellStart"/>
      <w:r w:rsidRPr="00A64C9D">
        <w:rPr>
          <w:rFonts w:ascii="Times New Roman" w:hAnsi="Times New Roman"/>
          <w:color w:val="000000"/>
          <w:sz w:val="24"/>
          <w:szCs w:val="24"/>
        </w:rPr>
        <w:t>Myint</w:t>
      </w:r>
      <w:proofErr w:type="spellEnd"/>
      <w:r w:rsidRPr="00A64C9D">
        <w:rPr>
          <w:rFonts w:ascii="Times New Roman" w:hAnsi="Times New Roman"/>
          <w:color w:val="000000"/>
          <w:sz w:val="24"/>
          <w:szCs w:val="24"/>
        </w:rPr>
        <w:t xml:space="preserv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According to this theory, the opening of world markets to remote agrarian societies creates opportunities not to reallocate fully employed resources as in the traditional models but rather to make use of formerly underemployed land and labor resources to produce greater output for export to foreign markets. The colonial </w:t>
      </w:r>
      <w:proofErr w:type="gramStart"/>
      <w:r w:rsidRPr="00A64C9D">
        <w:rPr>
          <w:rFonts w:ascii="Times New Roman" w:hAnsi="Times New Roman"/>
          <w:color w:val="000000"/>
          <w:sz w:val="24"/>
          <w:szCs w:val="24"/>
        </w:rPr>
        <w:t>system of plantation agriculture as well as the commercialization of small-scale subsistence agriculture were</w:t>
      </w:r>
      <w:proofErr w:type="gramEnd"/>
      <w:r w:rsidRPr="00A64C9D">
        <w:rPr>
          <w:rFonts w:ascii="Times New Roman" w:hAnsi="Times New Roman"/>
          <w:sz w:val="24"/>
          <w:szCs w:val="24"/>
        </w:rPr>
        <w:t xml:space="preserve"> </w:t>
      </w:r>
      <w:r w:rsidRPr="00A64C9D">
        <w:rPr>
          <w:rFonts w:ascii="Times New Roman" w:hAnsi="Times New Roman"/>
          <w:color w:val="000000"/>
          <w:sz w:val="24"/>
          <w:szCs w:val="24"/>
        </w:rPr>
        <w:t xml:space="preserve">made possible, according to this view, by the availability of unemployed and underemployed human resources. </w:t>
      </w:r>
      <w:r w:rsidRPr="00A64C9D">
        <w:rPr>
          <w:rFonts w:ascii="Times New Roman" w:hAnsi="Times New Roman"/>
          <w:color w:val="000000"/>
          <w:sz w:val="20"/>
          <w:szCs w:val="24"/>
        </w:rPr>
        <w:tab/>
        <w:t xml:space="preserve"> </w:t>
      </w:r>
    </w:p>
    <w:p w:rsidR="00BB5C53" w:rsidRPr="008B06A6"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The vent-for-surplus argument does provide a more realistic analytical scenario of the historical trading experience of many LDCs than either the classical or the neoclassical </w:t>
      </w:r>
      <w:r w:rsidRPr="00A64C9D">
        <w:rPr>
          <w:rFonts w:ascii="Times New Roman" w:hAnsi="Times New Roman"/>
          <w:color w:val="000000"/>
          <w:sz w:val="24"/>
          <w:szCs w:val="24"/>
        </w:rPr>
        <w:lastRenderedPageBreak/>
        <w:t xml:space="preserve">model. However, in the short run, the beneficiaries of this process were often colonial and expatriate entrepreneurs rather than LDC nationals.  And in the long run, the structural orientation of the LDC economy toward primary product exports in many cases created an export "enclave" and inhibited needed structural transformation in the direction of a more diversified economy.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8B06A6" w:rsidRDefault="009D5EFE"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5.4</w:t>
      </w:r>
      <w:r w:rsidR="00BB5C53" w:rsidRPr="00A64C9D">
        <w:rPr>
          <w:rFonts w:ascii="Times New Roman" w:hAnsi="Times New Roman"/>
          <w:b/>
          <w:color w:val="000000"/>
          <w:sz w:val="26"/>
          <w:szCs w:val="24"/>
        </w:rPr>
        <w:t xml:space="preserve">.3 International Factor Mobility and Multinational Corporations </w:t>
      </w:r>
    </w:p>
    <w:p w:rsidR="00BB5C53" w:rsidRPr="009744D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The third component of the crucial first assumption of traditional trade theory – the international immobility of productive factors – is, after the assumption of perfect competition, the most unrealistic of all premises of classical and neoclassical trade theory. Capital and skilled labor have always moved between nations. The nineteenth- century growth experience of Western nations can largely be explained in terms of the impact of international capital movements. Perhaps the most significant development in international economic relations during the past three decades has been the spectacular rise in power and influence of the giant multinational corporations.  </w:t>
      </w:r>
    </w:p>
    <w:p w:rsidR="00BB5C53" w:rsidRPr="009744D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These international carriers of capital, technology, and skilled labor, with their diverse productive operations throughout the developing world, greatly complicate the simple theory of international trade, especially as regards the distribution of its benefits. To assume away their existence and their impact on the economies and economic structures of developing nations, as in the classical and factor endowment theories of trade, is to blind ourselves to the realities of the contemporary world economy. In fact, one of two ironies of the 1980s was that because of the phenomenon of capital flight, over $250 billion of capital fled the larger developing countries and added to the stock of capital in the already capital-abundant developed nations!  Although large amounts of capital flowed to middle-income developing countries in the 1990s, the least developed</w:t>
      </w:r>
      <w:r w:rsidRPr="00A64C9D">
        <w:rPr>
          <w:rFonts w:ascii="Times New Roman" w:hAnsi="Times New Roman"/>
          <w:sz w:val="24"/>
          <w:szCs w:val="24"/>
        </w:rPr>
        <w:t xml:space="preserve"> </w:t>
      </w:r>
      <w:r w:rsidRPr="00A64C9D">
        <w:rPr>
          <w:rFonts w:ascii="Times New Roman" w:hAnsi="Times New Roman"/>
          <w:color w:val="000000"/>
          <w:sz w:val="24"/>
          <w:szCs w:val="24"/>
        </w:rPr>
        <w:t xml:space="preserve">countries received almost none of these capital flows. The second irony is that as a result of stagnating economies and limited financial opportunities, skilled labor (the resource most in demand in poor countries) has been moving in great numbers from the South to the North. </w:t>
      </w:r>
      <w:proofErr w:type="gramStart"/>
      <w:r w:rsidRPr="00A64C9D">
        <w:rPr>
          <w:rFonts w:ascii="Times New Roman" w:hAnsi="Times New Roman"/>
          <w:color w:val="000000"/>
          <w:sz w:val="24"/>
          <w:szCs w:val="24"/>
        </w:rPr>
        <w:t>This brain drains</w:t>
      </w:r>
      <w:proofErr w:type="gramEnd"/>
      <w:r w:rsidRPr="00A64C9D">
        <w:rPr>
          <w:rFonts w:ascii="Times New Roman" w:hAnsi="Times New Roman"/>
          <w:color w:val="000000"/>
          <w:sz w:val="24"/>
          <w:szCs w:val="24"/>
        </w:rPr>
        <w:t xml:space="preserve"> severely affected numerous African economies in the 1980s and 1990s.  </w:t>
      </w:r>
      <w:r w:rsidRPr="00A64C9D">
        <w:rPr>
          <w:rFonts w:ascii="Times New Roman" w:hAnsi="Times New Roman"/>
          <w:color w:val="000000"/>
          <w:sz w:val="20"/>
          <w:szCs w:val="24"/>
        </w:rPr>
        <w:t xml:space="preserve"> </w:t>
      </w:r>
    </w:p>
    <w:p w:rsidR="00BB5C53" w:rsidRPr="000B416A" w:rsidRDefault="009D5EFE"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Pr>
          <w:rFonts w:ascii="Times New Roman" w:hAnsi="Times New Roman"/>
          <w:b/>
          <w:color w:val="000000"/>
          <w:sz w:val="26"/>
          <w:szCs w:val="24"/>
        </w:rPr>
        <w:t>5.4.4</w:t>
      </w:r>
      <w:r w:rsidR="00BB5C53" w:rsidRPr="00A64C9D">
        <w:rPr>
          <w:rFonts w:ascii="Times New Roman" w:hAnsi="Times New Roman"/>
          <w:b/>
          <w:color w:val="000000"/>
          <w:sz w:val="26"/>
          <w:szCs w:val="24"/>
        </w:rPr>
        <w:t xml:space="preserve"> The Absence of National Governments in Trading Relations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lastRenderedPageBreak/>
        <w:t xml:space="preserve">In domestic economies, the coexistence of rich and poor regions, of rapidly growing and stagnating industries, and of the persistent disproportionate regional distribution of the benefits of economic growth can all, at least in theory, be counteracted and ameliorated by the intervention of the state. Cumulative processes for inequality within nation-states by which </w:t>
      </w:r>
      <w:r w:rsidRPr="00A64C9D">
        <w:rPr>
          <w:rFonts w:ascii="Times New Roman" w:hAnsi="Times New Roman"/>
          <w:b/>
          <w:color w:val="000000"/>
          <w:sz w:val="24"/>
          <w:szCs w:val="24"/>
        </w:rPr>
        <w:t xml:space="preserve">growth poles </w:t>
      </w:r>
      <w:r w:rsidRPr="00A64C9D">
        <w:rPr>
          <w:rFonts w:ascii="Times New Roman" w:hAnsi="Times New Roman"/>
          <w:color w:val="000000"/>
          <w:sz w:val="24"/>
          <w:szCs w:val="24"/>
        </w:rPr>
        <w:t>may</w:t>
      </w:r>
      <w:r>
        <w:rPr>
          <w:rFonts w:ascii="Times New Roman" w:hAnsi="Times New Roman"/>
          <w:color w:val="000000"/>
          <w:sz w:val="24"/>
          <w:szCs w:val="24"/>
        </w:rPr>
        <w:t xml:space="preserve"> </w:t>
      </w:r>
      <w:r w:rsidRPr="00A64C9D">
        <w:rPr>
          <w:rFonts w:ascii="Times New Roman" w:hAnsi="Times New Roman"/>
          <w:color w:val="000000"/>
          <w:sz w:val="24"/>
          <w:szCs w:val="24"/>
        </w:rPr>
        <w:t>grow rapidly while other regions stagnate can be modified by government through legislation, taxes, transfer payments, subsidies, social services, regional development programs, and so forth. But since there is no effective international government to play a comparable role across countries, the highly uneven gains from trade can easily become self-sustaining. This result is then reinforced by the uneven power of national governments to promote and protect the interests of their own countries. The spectacular export successes of South Korea and Taiwan, and, more recently,</w:t>
      </w:r>
      <w:r>
        <w:rPr>
          <w:rFonts w:ascii="Times New Roman" w:hAnsi="Times New Roman"/>
          <w:color w:val="000000"/>
          <w:sz w:val="24"/>
          <w:szCs w:val="24"/>
        </w:rPr>
        <w:t xml:space="preserve"> </w:t>
      </w:r>
      <w:r w:rsidRPr="00A64C9D">
        <w:rPr>
          <w:rFonts w:ascii="Times New Roman" w:hAnsi="Times New Roman"/>
          <w:color w:val="000000"/>
          <w:sz w:val="24"/>
          <w:szCs w:val="24"/>
        </w:rPr>
        <w:t xml:space="preserve">China, were in no small way aided and abetted by government promotion of export industries.  </w:t>
      </w:r>
    </w:p>
    <w:p w:rsidR="00BB5C53" w:rsidRPr="000B416A"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Governments are often partisan players whose activist interventions in this area of </w:t>
      </w:r>
      <w:r w:rsidRPr="00A64C9D">
        <w:rPr>
          <w:rFonts w:ascii="Times New Roman" w:hAnsi="Times New Roman"/>
          <w:b/>
          <w:color w:val="000000"/>
          <w:sz w:val="24"/>
          <w:szCs w:val="24"/>
        </w:rPr>
        <w:t xml:space="preserve">industrial policy </w:t>
      </w:r>
      <w:r w:rsidRPr="00A64C9D">
        <w:rPr>
          <w:rFonts w:ascii="Times New Roman" w:hAnsi="Times New Roman"/>
          <w:color w:val="000000"/>
          <w:sz w:val="24"/>
          <w:szCs w:val="24"/>
        </w:rPr>
        <w:tab/>
        <w:t xml:space="preserve">(guiding the market through strategic coordination of business investments to increase export market shares) are specifically designed to create a comparative advantage where none existed before but where world demand is likely to rise in the future. The history of industrial growth in Japan in the 1950s and 1960s with its famous Ministry of International Trade and Industry (MIT!) and more recently in Taiwan and South Korea are widely cited examples of industrial policies.  </w:t>
      </w:r>
    </w:p>
    <w:p w:rsidR="00BB5C53" w:rsidRPr="000B416A"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Governments may also employ various instruments of commercial policy, such as</w:t>
      </w:r>
      <w:r>
        <w:rPr>
          <w:rFonts w:ascii="Times New Roman" w:hAnsi="Times New Roman"/>
          <w:color w:val="000000"/>
          <w:sz w:val="24"/>
          <w:szCs w:val="24"/>
        </w:rPr>
        <w:t xml:space="preserve"> </w:t>
      </w:r>
      <w:r w:rsidRPr="00A64C9D">
        <w:rPr>
          <w:rFonts w:ascii="Times New Roman" w:hAnsi="Times New Roman"/>
          <w:b/>
          <w:color w:val="000000"/>
          <w:sz w:val="24"/>
          <w:szCs w:val="24"/>
        </w:rPr>
        <w:t xml:space="preserve">tariffs, </w:t>
      </w:r>
      <w:r w:rsidRPr="00A64C9D">
        <w:rPr>
          <w:rFonts w:ascii="Times New Roman" w:hAnsi="Times New Roman"/>
          <w:color w:val="000000"/>
          <w:sz w:val="24"/>
          <w:szCs w:val="24"/>
        </w:rPr>
        <w:tab/>
        <w:t xml:space="preserve">import </w:t>
      </w:r>
      <w:r w:rsidRPr="00A64C9D">
        <w:rPr>
          <w:rFonts w:ascii="Times New Roman" w:hAnsi="Times New Roman"/>
          <w:b/>
          <w:color w:val="000000"/>
          <w:sz w:val="24"/>
          <w:szCs w:val="24"/>
        </w:rPr>
        <w:tab/>
        <w:t xml:space="preserve">quotas, </w:t>
      </w:r>
      <w:r w:rsidRPr="00A64C9D">
        <w:rPr>
          <w:rFonts w:ascii="Times New Roman" w:hAnsi="Times New Roman"/>
          <w:color w:val="000000"/>
          <w:sz w:val="24"/>
          <w:szCs w:val="24"/>
        </w:rPr>
        <w:tab/>
        <w:t xml:space="preserve">and export </w:t>
      </w:r>
      <w:r w:rsidRPr="00A64C9D">
        <w:rPr>
          <w:rFonts w:ascii="Times New Roman" w:hAnsi="Times New Roman"/>
          <w:b/>
          <w:color w:val="000000"/>
          <w:sz w:val="24"/>
          <w:szCs w:val="24"/>
        </w:rPr>
        <w:tab/>
        <w:t xml:space="preserve">subsidies, </w:t>
      </w:r>
      <w:r w:rsidRPr="00A64C9D">
        <w:rPr>
          <w:rFonts w:ascii="Times New Roman" w:hAnsi="Times New Roman"/>
          <w:color w:val="000000"/>
          <w:sz w:val="24"/>
          <w:szCs w:val="24"/>
        </w:rPr>
        <w:tab/>
        <w:t xml:space="preserve">and can manipulate commodity prices and thus their trade position vis-à-vis the rest of the world. Moreover, when developed-nation governments pursue restrictive economic policies designed to deal with purely domestic issues like inflation or unemployment, these policies can have profound negative effects on the economies of poor nations.  </w:t>
      </w:r>
    </w:p>
    <w:p w:rsidR="00BB5C53" w:rsidRPr="000B416A"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The reverse, however, is not true. LDC domestic economic policies generally have little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roofErr w:type="gramStart"/>
      <w:r w:rsidRPr="00A64C9D">
        <w:rPr>
          <w:rFonts w:ascii="Times New Roman" w:hAnsi="Times New Roman"/>
          <w:color w:val="000000"/>
          <w:sz w:val="24"/>
          <w:szCs w:val="24"/>
        </w:rPr>
        <w:t>impact</w:t>
      </w:r>
      <w:proofErr w:type="gramEnd"/>
      <w:r w:rsidRPr="00A64C9D">
        <w:rPr>
          <w:rFonts w:ascii="Times New Roman" w:hAnsi="Times New Roman"/>
          <w:color w:val="000000"/>
          <w:sz w:val="24"/>
          <w:szCs w:val="24"/>
        </w:rPr>
        <w:t xml:space="preserve"> on the economies of rich nations. Moreover, governments of developed countries</w:t>
      </w:r>
      <w:r w:rsidRPr="00A64C9D">
        <w:rPr>
          <w:rFonts w:ascii="Times New Roman" w:hAnsi="Times New Roman"/>
          <w:sz w:val="24"/>
          <w:szCs w:val="24"/>
        </w:rPr>
        <w:t xml:space="preserve"> </w:t>
      </w:r>
      <w:r w:rsidRPr="00A64C9D">
        <w:rPr>
          <w:rFonts w:ascii="Times New Roman" w:hAnsi="Times New Roman"/>
          <w:color w:val="000000"/>
          <w:sz w:val="24"/>
          <w:szCs w:val="24"/>
        </w:rPr>
        <w:t xml:space="preserve">often join to promote their shared interests through coordinated trade and other economic ventures. Though these governments may not intend for such activities to promote their own welfare at the expense of that of poor countries, this is often the result.  </w:t>
      </w:r>
    </w:p>
    <w:p w:rsidR="00BB5C53" w:rsidRPr="000B416A"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lastRenderedPageBreak/>
        <w:t xml:space="preserve"> </w:t>
      </w:r>
      <w:r w:rsidRPr="00A64C9D">
        <w:rPr>
          <w:rFonts w:ascii="Times New Roman" w:hAnsi="Times New Roman"/>
          <w:color w:val="000000"/>
          <w:sz w:val="24"/>
          <w:szCs w:val="24"/>
        </w:rPr>
        <w:t xml:space="preserve">Governments often serve to reinforce the unequal distribution of resources and </w:t>
      </w:r>
      <w:r w:rsidRPr="00A64C9D">
        <w:rPr>
          <w:rFonts w:ascii="Times New Roman" w:hAnsi="Times New Roman"/>
          <w:b/>
          <w:color w:val="000000"/>
          <w:sz w:val="24"/>
          <w:szCs w:val="24"/>
        </w:rPr>
        <w:tab/>
        <w:t>gains</w:t>
      </w:r>
      <w:r>
        <w:rPr>
          <w:rFonts w:ascii="Times New Roman" w:hAnsi="Times New Roman"/>
          <w:b/>
          <w:color w:val="000000"/>
          <w:sz w:val="24"/>
          <w:szCs w:val="24"/>
        </w:rPr>
        <w:t xml:space="preserve"> </w:t>
      </w:r>
      <w:r w:rsidRPr="00A64C9D">
        <w:rPr>
          <w:rFonts w:ascii="Times New Roman" w:hAnsi="Times New Roman"/>
          <w:b/>
          <w:color w:val="000000"/>
          <w:sz w:val="24"/>
          <w:szCs w:val="24"/>
        </w:rPr>
        <w:t xml:space="preserve">from trade </w:t>
      </w:r>
      <w:r w:rsidRPr="00A64C9D">
        <w:rPr>
          <w:rFonts w:ascii="Times New Roman" w:hAnsi="Times New Roman"/>
          <w:color w:val="000000"/>
          <w:sz w:val="24"/>
          <w:szCs w:val="24"/>
        </w:rPr>
        <w:t xml:space="preserve">resulting from differences in size and economic power.  Rich country governments can influence world economic affairs by their domestic and international policies. They can resist countervailing economic pressures from weaker nations and can act in </w:t>
      </w:r>
      <w:r w:rsidRPr="00A64C9D">
        <w:rPr>
          <w:rFonts w:ascii="Times New Roman" w:hAnsi="Times New Roman"/>
          <w:b/>
          <w:color w:val="000000"/>
          <w:sz w:val="24"/>
          <w:szCs w:val="24"/>
        </w:rPr>
        <w:tab/>
        <w:t xml:space="preserve">collusion </w:t>
      </w:r>
      <w:r w:rsidRPr="00A64C9D">
        <w:rPr>
          <w:rFonts w:ascii="Times New Roman" w:hAnsi="Times New Roman"/>
          <w:color w:val="000000"/>
          <w:sz w:val="24"/>
          <w:szCs w:val="24"/>
        </w:rPr>
        <w:t xml:space="preserve">and often in conjunction with their powerful multinational corporations to manipulate the terms and conditions of international trade to their own national interests. Despite the growing role of the World Trade Organization, there is no super agency or world government to protect and promote the interests of the weaker parties (the LDCs) in such international affairs.  A trade and industrialization strategy must therefore consider the powerful governmental forces of the developed world.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A64C9D" w:rsidRDefault="009D5EFE"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5.4.5</w:t>
      </w:r>
      <w:r w:rsidR="00BB5C53" w:rsidRPr="00A64C9D">
        <w:rPr>
          <w:rFonts w:ascii="Times New Roman" w:hAnsi="Times New Roman"/>
          <w:b/>
          <w:color w:val="000000"/>
          <w:sz w:val="26"/>
          <w:szCs w:val="24"/>
        </w:rPr>
        <w:t xml:space="preserve"> Balanced Trade and International Price Adjustments  </w:t>
      </w:r>
    </w:p>
    <w:p w:rsidR="00BB5C53" w:rsidRPr="00456EDA"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The theory of international trade is also one in which flexible domestic and international product and resource prices always adjust instantaneously to conditions of supply and demand. In particular, the terms of trade (international commodity price ratios) adjust to equate supply and demand for a country's exportable and importable products so that trade is always balanced; that is, the value of exports</w:t>
      </w:r>
      <w:r>
        <w:rPr>
          <w:rFonts w:ascii="Times New Roman" w:hAnsi="Times New Roman"/>
          <w:color w:val="000000"/>
          <w:sz w:val="24"/>
          <w:szCs w:val="24"/>
        </w:rPr>
        <w:t xml:space="preserve"> </w:t>
      </w:r>
      <w:r w:rsidRPr="00A64C9D">
        <w:rPr>
          <w:rFonts w:ascii="Times New Roman" w:hAnsi="Times New Roman"/>
          <w:color w:val="000000"/>
          <w:sz w:val="24"/>
          <w:szCs w:val="24"/>
        </w:rPr>
        <w:t xml:space="preserve">(quantity </w:t>
      </w:r>
      <w:proofErr w:type="gramStart"/>
      <w:r w:rsidRPr="00A64C9D">
        <w:rPr>
          <w:rFonts w:ascii="Times New Roman" w:hAnsi="Times New Roman"/>
          <w:color w:val="000000"/>
          <w:sz w:val="24"/>
          <w:szCs w:val="24"/>
        </w:rPr>
        <w:t>times</w:t>
      </w:r>
      <w:proofErr w:type="gramEnd"/>
      <w:r w:rsidRPr="00A64C9D">
        <w:rPr>
          <w:rFonts w:ascii="Times New Roman" w:hAnsi="Times New Roman"/>
          <w:color w:val="000000"/>
          <w:sz w:val="24"/>
          <w:szCs w:val="24"/>
        </w:rPr>
        <w:t xml:space="preserve"> price) is always equal to the value of imports. With </w:t>
      </w:r>
      <w:r w:rsidRPr="00A64C9D">
        <w:rPr>
          <w:rFonts w:ascii="Times New Roman" w:hAnsi="Times New Roman"/>
          <w:b/>
          <w:color w:val="000000"/>
          <w:sz w:val="24"/>
          <w:szCs w:val="24"/>
        </w:rPr>
        <w:tab/>
        <w:t xml:space="preserve">balanced trade </w:t>
      </w:r>
      <w:r w:rsidRPr="00A64C9D">
        <w:rPr>
          <w:rFonts w:ascii="Times New Roman" w:hAnsi="Times New Roman"/>
          <w:color w:val="000000"/>
          <w:sz w:val="24"/>
          <w:szCs w:val="24"/>
        </w:rPr>
        <w:t xml:space="preserve">and no international capital movements, </w:t>
      </w:r>
      <w:r w:rsidR="00456EDA" w:rsidRPr="00A64C9D">
        <w:rPr>
          <w:rFonts w:ascii="Times New Roman" w:hAnsi="Times New Roman"/>
          <w:color w:val="000000"/>
          <w:sz w:val="24"/>
          <w:szCs w:val="24"/>
        </w:rPr>
        <w:t>balance of payments problems never arise</w:t>
      </w:r>
      <w:r w:rsidRPr="00A64C9D">
        <w:rPr>
          <w:rFonts w:ascii="Times New Roman" w:hAnsi="Times New Roman"/>
          <w:color w:val="000000"/>
          <w:sz w:val="24"/>
          <w:szCs w:val="24"/>
        </w:rPr>
        <w:t xml:space="preserve"> in the pure theory of trade. But the realities of the world economy, especially in the period following the rapid increase in international oil prices in the 1970s, were such that balance of payments deficits and the consequent depletion of foreign reserves (or the need to borrow foreign funds to cover commodity deficits) were a major cause of concern for all nations, rich and poor.  </w:t>
      </w:r>
      <w:r w:rsidRPr="00A64C9D">
        <w:rPr>
          <w:rFonts w:ascii="Times New Roman" w:hAnsi="Times New Roman"/>
          <w:color w:val="000000"/>
          <w:sz w:val="20"/>
          <w:szCs w:val="24"/>
        </w:rPr>
        <w:t xml:space="preserve"> </w:t>
      </w:r>
    </w:p>
    <w:p w:rsidR="00BB5C53" w:rsidRPr="00456EDA"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For the non-oil-producing poor nations, a combination of declining terms of trade and sluggish international demands for their export products has</w:t>
      </w:r>
      <w:r w:rsidRPr="00A64C9D">
        <w:rPr>
          <w:rFonts w:ascii="Times New Roman" w:hAnsi="Times New Roman"/>
          <w:sz w:val="24"/>
          <w:szCs w:val="24"/>
        </w:rPr>
        <w:t xml:space="preserve"> </w:t>
      </w:r>
      <w:r w:rsidRPr="00A64C9D">
        <w:rPr>
          <w:rFonts w:ascii="Times New Roman" w:hAnsi="Times New Roman"/>
          <w:color w:val="000000"/>
          <w:sz w:val="24"/>
          <w:szCs w:val="24"/>
        </w:rPr>
        <w:t xml:space="preserve">meant chronic merchandise </w:t>
      </w:r>
      <w:r w:rsidRPr="00A64C9D">
        <w:rPr>
          <w:rFonts w:ascii="Times New Roman" w:hAnsi="Times New Roman"/>
          <w:b/>
          <w:color w:val="000000"/>
          <w:sz w:val="24"/>
          <w:szCs w:val="24"/>
        </w:rPr>
        <w:t xml:space="preserve">trade deficits. </w:t>
      </w:r>
      <w:r w:rsidRPr="00A64C9D">
        <w:rPr>
          <w:rFonts w:ascii="Times New Roman" w:hAnsi="Times New Roman"/>
          <w:color w:val="000000"/>
          <w:sz w:val="24"/>
          <w:szCs w:val="24"/>
        </w:rPr>
        <w:t xml:space="preserve">The gradual drying up of bilateral and multilateral foreign assistance and the growing concern of LDCs with the social costs of private foreign investment have meant that severe balance of payments problems necessitates further departures from relatively free trade.  </w:t>
      </w:r>
    </w:p>
    <w:p w:rsidR="00BB5C53" w:rsidRPr="00A64C9D" w:rsidRDefault="009744DD"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5.5</w:t>
      </w:r>
      <w:r w:rsidR="00BB5C53" w:rsidRPr="00A64C9D">
        <w:rPr>
          <w:rFonts w:ascii="Times New Roman" w:hAnsi="Times New Roman"/>
          <w:b/>
          <w:color w:val="000000"/>
          <w:sz w:val="28"/>
          <w:szCs w:val="24"/>
        </w:rPr>
        <w:t xml:space="preserve"> General Conclusions on Trade and Development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We can now attempt to provide some preliminary general answers to the five questions </w:t>
      </w:r>
      <w:r w:rsidRPr="00A64C9D">
        <w:rPr>
          <w:rFonts w:ascii="Times New Roman" w:hAnsi="Times New Roman"/>
          <w:color w:val="000000"/>
          <w:sz w:val="24"/>
          <w:szCs w:val="24"/>
        </w:rPr>
        <w:lastRenderedPageBreak/>
        <w:t xml:space="preserve">posed early in the unit. Again, we must stress that our conclusions are general and set in the context of the diversity of developing countries. Many will not be valid for specific nations at any given point in time. But on the whole, these conclusions do appear to represent the consensus of current economic thinking, especially from developing-country economists, on the relationship between trade and development, as the latter term has been defined throughout this book.  </w:t>
      </w:r>
    </w:p>
    <w:p w:rsidR="00BB5C53" w:rsidRPr="00A64C9D" w:rsidRDefault="00BB5C53" w:rsidP="009744DD">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009744DD">
        <w:rPr>
          <w:rFonts w:ascii="Times New Roman" w:hAnsi="Times New Roman"/>
          <w:color w:val="000000"/>
          <w:sz w:val="20"/>
          <w:szCs w:val="24"/>
        </w:rPr>
        <w:tab/>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First, with regard to the rate, structure, and character of economic growth, our conclusion is that trade can be an important stimulus to rapid economic growth. This has been amply demonstrated by the successful experiences of countries like China, Malaysia, Thailand, Brazil, Chile, Taiwan, Singapore, and South Korea. Access to the markets of developed nations (an important factor for developing nations bent on export promotion) can provide an important stimulus for the greater utilization of idle human and capital resources. Expanded </w:t>
      </w:r>
      <w:r w:rsidRPr="00A64C9D">
        <w:rPr>
          <w:rFonts w:ascii="Times New Roman" w:hAnsi="Times New Roman"/>
          <w:b/>
          <w:color w:val="000000"/>
          <w:sz w:val="24"/>
          <w:szCs w:val="24"/>
        </w:rPr>
        <w:tab/>
        <w:t>foreign-exchange earnings</w:t>
      </w:r>
      <w:r w:rsidR="00456EDA">
        <w:rPr>
          <w:rFonts w:ascii="Times New Roman" w:hAnsi="Times New Roman"/>
          <w:color w:val="000000"/>
          <w:sz w:val="24"/>
          <w:szCs w:val="24"/>
        </w:rPr>
        <w:tab/>
        <w:t xml:space="preserve"> through </w:t>
      </w:r>
      <w:r w:rsidRPr="00A64C9D">
        <w:rPr>
          <w:rFonts w:ascii="Times New Roman" w:hAnsi="Times New Roman"/>
          <w:color w:val="000000"/>
          <w:sz w:val="24"/>
          <w:szCs w:val="24"/>
        </w:rPr>
        <w:t>improved export performance also provide wherewithal by which LDCs can augment their scarce physical and fin resources. In short, where opportunities for profitable exchange arise,</w:t>
      </w:r>
      <w:r w:rsidRPr="00A64C9D">
        <w:rPr>
          <w:rFonts w:ascii="Times New Roman" w:hAnsi="Times New Roman"/>
          <w:sz w:val="24"/>
          <w:szCs w:val="24"/>
        </w:rPr>
        <w:t xml:space="preserve"> </w:t>
      </w:r>
      <w:r w:rsidRPr="00A64C9D">
        <w:rPr>
          <w:rFonts w:ascii="Times New Roman" w:hAnsi="Times New Roman"/>
          <w:color w:val="000000"/>
          <w:sz w:val="24"/>
          <w:szCs w:val="24"/>
        </w:rPr>
        <w:t xml:space="preserve">foreign trade can provide an important stimulus to aggregate economic growth.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9744D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But rapid growth of national output has little impact on development. An export-oriented strategy of growth, particularly when a large proportion of export earnings accrue to foreigners, may only bias the structure of the economy in the wrong directions (by not catering to the real needs of local people) but also reinforce the internal and external dualistic and </w:t>
      </w:r>
      <w:r w:rsidR="00456EDA" w:rsidRPr="00A64C9D">
        <w:rPr>
          <w:rFonts w:ascii="Times New Roman" w:hAnsi="Times New Roman"/>
          <w:color w:val="000000"/>
          <w:sz w:val="24"/>
          <w:szCs w:val="24"/>
        </w:rPr>
        <w:t>in egalitarian</w:t>
      </w:r>
      <w:r w:rsidRPr="00A64C9D">
        <w:rPr>
          <w:rFonts w:ascii="Times New Roman" w:hAnsi="Times New Roman"/>
          <w:color w:val="000000"/>
          <w:sz w:val="24"/>
          <w:szCs w:val="24"/>
        </w:rPr>
        <w:t xml:space="preserve"> character of that growth. Therefore, the fact that free trade </w:t>
      </w:r>
      <w:r>
        <w:rPr>
          <w:rFonts w:ascii="Times New Roman" w:hAnsi="Times New Roman"/>
          <w:color w:val="000000"/>
          <w:sz w:val="24"/>
          <w:szCs w:val="24"/>
        </w:rPr>
        <w:t>+-</w:t>
      </w:r>
      <w:r w:rsidRPr="00A64C9D">
        <w:rPr>
          <w:rFonts w:ascii="Times New Roman" w:hAnsi="Times New Roman"/>
          <w:color w:val="000000"/>
          <w:sz w:val="24"/>
          <w:szCs w:val="24"/>
        </w:rPr>
        <w:t xml:space="preserve">promotes expanded export earnings and even increase output levels does mean that it is an unambiguously desirable strategy for economic and social development. It all depends on the nature of the export sector, the distributional benefits, and its linkages with the rest of the economy.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As for the distributional effects of trade, it is fair to claim that the principal benefits of world trade have accrued disproportionately to rich nations and, within poor nations, disproportionately to foreign residents and wealthy nationals.  Factors such as the widespread existence of increasing returns, the highly unequal international distribution </w:t>
      </w:r>
      <w:r w:rsidRPr="00A64C9D">
        <w:rPr>
          <w:rFonts w:ascii="Times New Roman" w:hAnsi="Times New Roman"/>
          <w:color w:val="000000"/>
          <w:sz w:val="24"/>
          <w:szCs w:val="24"/>
        </w:rPr>
        <w:lastRenderedPageBreak/>
        <w:t xml:space="preserve">of economic assets and power, the growing influence of large multinational corporations, and the combined ability of both governments and businesses to manipulate international prices, levels of production, and terns of demand are crucial. Together, they lead us to the general conclusion that many developing countries have in the past benefited disproportionately less from their economic dealings with developed nations.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It should be apparent by now that the answer to the third question-the question of the conditions under which trade can help LDCs achieve their development aspirations-is to be found largely in the ability of developing nations (probably as a group) to extract favorable trade concessions from the developed nations, especially in the form of the latter's elimination of barriers to LDC export of labor-intensive manufactured goods. Here the Uruguay Round of the General Agreement on Tariffs and Trade (GATT) negotiations lowering worldwide tariff barriers and the later creation of the World Trade Organization provided a helpful but incomplete start. Also, the extent to which LDC exports can efficiently utilize scarce capital resources while making maximum use of </w:t>
      </w:r>
    </w:p>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roofErr w:type="gramStart"/>
      <w:r w:rsidRPr="00A64C9D">
        <w:rPr>
          <w:rFonts w:ascii="Times New Roman" w:hAnsi="Times New Roman"/>
          <w:color w:val="000000"/>
          <w:sz w:val="24"/>
          <w:szCs w:val="24"/>
        </w:rPr>
        <w:t>abundant</w:t>
      </w:r>
      <w:proofErr w:type="gramEnd"/>
      <w:r w:rsidRPr="00A64C9D">
        <w:rPr>
          <w:rFonts w:ascii="Times New Roman" w:hAnsi="Times New Roman"/>
          <w:color w:val="000000"/>
          <w:sz w:val="24"/>
          <w:szCs w:val="24"/>
        </w:rPr>
        <w:t xml:space="preserve"> but presently underutilized labor supplies will determine the degree to which</w:t>
      </w:r>
      <w:r w:rsidRPr="00A64C9D">
        <w:rPr>
          <w:rFonts w:ascii="Times New Roman" w:hAnsi="Times New Roman"/>
          <w:sz w:val="24"/>
          <w:szCs w:val="24"/>
        </w:rPr>
        <w:t xml:space="preserve"> </w:t>
      </w:r>
      <w:r w:rsidRPr="00A64C9D">
        <w:rPr>
          <w:rFonts w:ascii="Times New Roman" w:hAnsi="Times New Roman"/>
          <w:color w:val="000000"/>
          <w:sz w:val="24"/>
          <w:szCs w:val="24"/>
        </w:rPr>
        <w:t xml:space="preserve">export earnings benefit the ordinary citizen. Links between export earnings and other sectors of the economy are crucial. For example, small-farm agricultural export earnings will expand the demand for domestically produced simple household goods, whereas export earnings from capital-intensive manufacturing industries are more likely to find their way back to rich nations in payment for luxury imports. Finally, much will depend on how well LDCs can influence and control the activities of private foreign enterprises. These nations' ability to dea1 effectively with multinational corporations in guaranteeing a fair share of the benefits to local citizens is extremely important.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4"/>
          <w:szCs w:val="24"/>
        </w:rPr>
        <w:t xml:space="preserve">The answer to the fourth question-whether LDCs can determine how much they trade- can only be speculative. For small and poor countries, the option not trading at all, by closing their borders to the rest of the world, is obviously not realistic. Not only do they lack the resources and market size to be self-sufficient, but their very survival, especially in the area of food production, often depends on their ability to secure foreign goods and resources. Some 32 of the least developed countries face annual threats of severe famine for which international assistance is not a choice but a necessity. Whether to trade or to </w:t>
      </w:r>
      <w:r w:rsidRPr="00A64C9D">
        <w:rPr>
          <w:rFonts w:ascii="Times New Roman" w:hAnsi="Times New Roman"/>
          <w:color w:val="000000"/>
          <w:sz w:val="24"/>
          <w:szCs w:val="24"/>
        </w:rPr>
        <w:lastRenderedPageBreak/>
        <w:t>remain in isolation is not the major issue that developing countries face</w:t>
      </w:r>
      <w:r w:rsidR="00456EDA">
        <w:rPr>
          <w:rFonts w:ascii="Times New Roman" w:hAnsi="Times New Roman"/>
          <w:color w:val="000000"/>
          <w:sz w:val="24"/>
          <w:szCs w:val="24"/>
        </w:rPr>
        <w:t>.</w:t>
      </w:r>
    </w:p>
    <w:p w:rsidR="00BB5C53" w:rsidRPr="00586731" w:rsidRDefault="009744DD"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r>
        <w:rPr>
          <w:rFonts w:ascii="Times New Roman" w:hAnsi="Times New Roman"/>
          <w:b/>
          <w:color w:val="000000"/>
          <w:sz w:val="28"/>
          <w:szCs w:val="24"/>
        </w:rPr>
        <w:t>5.6</w:t>
      </w:r>
      <w:r w:rsidR="00BB5C53" w:rsidRPr="00A64C9D">
        <w:rPr>
          <w:rFonts w:ascii="Times New Roman" w:hAnsi="Times New Roman"/>
          <w:b/>
          <w:color w:val="000000"/>
          <w:sz w:val="28"/>
          <w:szCs w:val="24"/>
        </w:rPr>
        <w:t xml:space="preserve"> Balance of Payments and Macroeconomic Stabilization </w:t>
      </w:r>
      <w:r w:rsidR="00BB5C53" w:rsidRPr="00A64C9D">
        <w:rPr>
          <w:rFonts w:ascii="Times New Roman" w:hAnsi="Times New Roman"/>
          <w:color w:val="000000"/>
          <w:sz w:val="20"/>
          <w:szCs w:val="24"/>
        </w:rPr>
        <w:t xml:space="preserve"> </w:t>
      </w:r>
    </w:p>
    <w:p w:rsidR="00BB5C53" w:rsidRPr="00586731" w:rsidRDefault="00456EDA"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5.6</w:t>
      </w:r>
      <w:r w:rsidR="00BB5C53" w:rsidRPr="00A64C9D">
        <w:rPr>
          <w:rFonts w:ascii="Times New Roman" w:hAnsi="Times New Roman"/>
          <w:b/>
          <w:color w:val="000000"/>
          <w:sz w:val="26"/>
          <w:szCs w:val="24"/>
        </w:rPr>
        <w:t xml:space="preserve">.1 The Balance of Payments Accounts  </w:t>
      </w:r>
    </w:p>
    <w:p w:rsidR="00BB5C53" w:rsidRPr="00586731"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The extension of our analysis beyond simple merchandise trade into areas related to the international flow of financial resources permits us to examine the balance of payments (BOP) of developing nations. A balance of payments table is designed to summarize a nation's financial transactions with the outside world. It is divided into three components:  </w:t>
      </w:r>
    </w:p>
    <w:p w:rsidR="00BB5C53" w:rsidRPr="00586731" w:rsidRDefault="00BB5C53" w:rsidP="00BB5C53">
      <w:pPr>
        <w:widowControl w:val="0"/>
        <w:numPr>
          <w:ilvl w:val="0"/>
          <w:numId w:val="15"/>
        </w:numPr>
        <w:autoSpaceDE w:val="0"/>
        <w:autoSpaceDN w:val="0"/>
        <w:adjustRightInd w:val="0"/>
        <w:spacing w:after="0" w:line="360" w:lineRule="auto"/>
        <w:ind w:left="0" w:right="720" w:firstLine="0"/>
        <w:jc w:val="both"/>
        <w:rPr>
          <w:rFonts w:ascii="Times New Roman" w:hAnsi="Times New Roman"/>
          <w:color w:val="000000"/>
          <w:sz w:val="24"/>
          <w:szCs w:val="24"/>
        </w:rPr>
      </w:pPr>
      <w:r w:rsidRPr="00954653">
        <w:rPr>
          <w:rFonts w:ascii="Times New Roman" w:hAnsi="Times New Roman"/>
          <w:b/>
          <w:color w:val="000000"/>
          <w:sz w:val="24"/>
          <w:szCs w:val="24"/>
        </w:rPr>
        <w:t>The current account</w:t>
      </w:r>
      <w:r w:rsidRPr="00A64C9D">
        <w:rPr>
          <w:rFonts w:ascii="Times New Roman" w:hAnsi="Times New Roman"/>
          <w:color w:val="000000"/>
          <w:sz w:val="24"/>
          <w:szCs w:val="24"/>
        </w:rPr>
        <w:t xml:space="preserve">: records export and import of goods and services, investment </w:t>
      </w:r>
      <w:r w:rsidRPr="00586731">
        <w:rPr>
          <w:rFonts w:ascii="Times New Roman" w:hAnsi="Times New Roman"/>
          <w:color w:val="000000"/>
          <w:sz w:val="24"/>
          <w:szCs w:val="24"/>
        </w:rPr>
        <w:t xml:space="preserve">income, debt -service payments, and private and public net remittances and transfers. Specifically, it subtracts the value of imports from exports and then adds flows of the net investment income received from abroad (e.g., the difference between interest and dividend payments on foreign stocks, bonds, and bank deposits owned by LDC nationals and brought into the country, as opposed to being left overseas, and those securities, if any, of the LDC owned by foreigners plus repatriated profits of multinational corporations). Taking this total, it subtracts debt-service payments, which represents a major and growing component of developing-world current account deficits, and adds net private and public remittances and transfers, such as money sent home by LDC nationals working abroad (e.g., Ethiopians in the United States, Algerians in France, Pakistanis in Kuwait). The final result yields the current account balance – a positive balance is called a </w:t>
      </w:r>
      <w:r w:rsidRPr="00586731">
        <w:rPr>
          <w:rFonts w:ascii="Times New Roman" w:hAnsi="Times New Roman"/>
          <w:b/>
          <w:color w:val="000000"/>
          <w:sz w:val="24"/>
          <w:szCs w:val="24"/>
        </w:rPr>
        <w:tab/>
        <w:t>surplus</w:t>
      </w:r>
      <w:r w:rsidRPr="00586731">
        <w:rPr>
          <w:rFonts w:ascii="Times New Roman" w:hAnsi="Times New Roman"/>
          <w:color w:val="000000"/>
          <w:sz w:val="24"/>
          <w:szCs w:val="24"/>
        </w:rPr>
        <w:t xml:space="preserve">, a negative balance a </w:t>
      </w:r>
      <w:r w:rsidRPr="00586731">
        <w:rPr>
          <w:rFonts w:ascii="Times New Roman" w:hAnsi="Times New Roman"/>
          <w:b/>
          <w:color w:val="000000"/>
          <w:sz w:val="24"/>
          <w:szCs w:val="24"/>
        </w:rPr>
        <w:tab/>
        <w:t>deficit</w:t>
      </w:r>
      <w:r w:rsidRPr="00586731">
        <w:rPr>
          <w:rFonts w:ascii="Times New Roman" w:hAnsi="Times New Roman"/>
          <w:color w:val="000000"/>
          <w:sz w:val="24"/>
          <w:szCs w:val="24"/>
        </w:rPr>
        <w:t xml:space="preserve">. The current account therefore allows us to analyze the impact of various commercial policies, primarily on merchandise trade but also indirectly on investment income, debt- service payments, and private transfers.  </w:t>
      </w:r>
    </w:p>
    <w:p w:rsidR="00BB5C53" w:rsidRPr="005C3EF7" w:rsidRDefault="00BB5C53" w:rsidP="00BB5C53">
      <w:pPr>
        <w:widowControl w:val="0"/>
        <w:numPr>
          <w:ilvl w:val="0"/>
          <w:numId w:val="16"/>
        </w:numPr>
        <w:autoSpaceDE w:val="0"/>
        <w:autoSpaceDN w:val="0"/>
        <w:adjustRightInd w:val="0"/>
        <w:spacing w:after="0" w:line="360" w:lineRule="auto"/>
        <w:ind w:left="0" w:right="720" w:firstLine="0"/>
        <w:jc w:val="both"/>
        <w:rPr>
          <w:rFonts w:ascii="Times New Roman" w:hAnsi="Times New Roman"/>
          <w:color w:val="000000"/>
          <w:sz w:val="24"/>
          <w:szCs w:val="24"/>
        </w:rPr>
      </w:pPr>
      <w:r w:rsidRPr="00954653">
        <w:rPr>
          <w:rFonts w:ascii="Times New Roman" w:hAnsi="Times New Roman"/>
          <w:b/>
          <w:color w:val="000000"/>
          <w:sz w:val="24"/>
          <w:szCs w:val="24"/>
        </w:rPr>
        <w:t>The capital account</w:t>
      </w:r>
      <w:r w:rsidRPr="00A64C9D">
        <w:rPr>
          <w:rFonts w:ascii="Times New Roman" w:hAnsi="Times New Roman"/>
          <w:color w:val="000000"/>
          <w:sz w:val="24"/>
          <w:szCs w:val="24"/>
        </w:rPr>
        <w:t xml:space="preserve">:  records the value of private foreign direct investment </w:t>
      </w:r>
      <w:r w:rsidR="009744DD">
        <w:rPr>
          <w:rFonts w:ascii="Times New Roman" w:hAnsi="Times New Roman"/>
          <w:color w:val="000000"/>
          <w:sz w:val="24"/>
          <w:szCs w:val="24"/>
        </w:rPr>
        <w:t xml:space="preserve">(mostly by </w:t>
      </w:r>
      <w:proofErr w:type="gramStart"/>
      <w:r w:rsidRPr="005C3EF7">
        <w:rPr>
          <w:rFonts w:ascii="Times New Roman" w:hAnsi="Times New Roman"/>
          <w:color w:val="000000"/>
          <w:sz w:val="24"/>
          <w:szCs w:val="24"/>
        </w:rPr>
        <w:t>multinational  corporations</w:t>
      </w:r>
      <w:proofErr w:type="gramEnd"/>
      <w:r w:rsidRPr="005C3EF7">
        <w:rPr>
          <w:rFonts w:ascii="Times New Roman" w:hAnsi="Times New Roman"/>
          <w:color w:val="000000"/>
          <w:sz w:val="24"/>
          <w:szCs w:val="24"/>
        </w:rPr>
        <w:t>),  foreign  loans  by  private  international</w:t>
      </w:r>
      <w:r w:rsidRPr="005C3EF7">
        <w:rPr>
          <w:rFonts w:ascii="Times New Roman" w:hAnsi="Times New Roman"/>
          <w:sz w:val="24"/>
          <w:szCs w:val="24"/>
        </w:rPr>
        <w:t xml:space="preserve"> </w:t>
      </w:r>
      <w:r w:rsidRPr="005C3EF7">
        <w:rPr>
          <w:rFonts w:ascii="Times New Roman" w:hAnsi="Times New Roman"/>
          <w:color w:val="000000"/>
          <w:sz w:val="24"/>
          <w:szCs w:val="24"/>
        </w:rPr>
        <w:t xml:space="preserve">banks, and loans and grants from foreign governments (as in the form of foreign aid) and multilateral agencies such as the IMF and the World Bank. It then sub- tracts "resident capital outflow", otherwise known as capital flight. During the 1980s debt crisis, capital flight by wealthy LDC nationals, who sent vast amounts of money into developed- nation bank accounts, real estate ventures, and stock and bond purchases, is estimated to have had a value of up to half the total debt of some Latin debtor nations.  </w:t>
      </w:r>
    </w:p>
    <w:p w:rsidR="00BB5C53" w:rsidRPr="005C3EF7" w:rsidRDefault="00BB5C53" w:rsidP="00BB5C53">
      <w:pPr>
        <w:widowControl w:val="0"/>
        <w:numPr>
          <w:ilvl w:val="0"/>
          <w:numId w:val="17"/>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lastRenderedPageBreak/>
        <w:t xml:space="preserve"> </w:t>
      </w:r>
      <w:r w:rsidRPr="00954653">
        <w:rPr>
          <w:rFonts w:ascii="Times New Roman" w:hAnsi="Times New Roman"/>
          <w:b/>
          <w:color w:val="000000"/>
          <w:sz w:val="24"/>
          <w:szCs w:val="24"/>
        </w:rPr>
        <w:t>The cash account, or international reserve account</w:t>
      </w:r>
      <w:r w:rsidRPr="00A64C9D">
        <w:rPr>
          <w:rFonts w:ascii="Times New Roman" w:hAnsi="Times New Roman"/>
          <w:color w:val="000000"/>
          <w:sz w:val="24"/>
          <w:szCs w:val="24"/>
        </w:rPr>
        <w:t xml:space="preserve">, is the balancing item (along </w:t>
      </w:r>
      <w:r w:rsidRPr="005C3EF7">
        <w:rPr>
          <w:rFonts w:ascii="Times New Roman" w:hAnsi="Times New Roman"/>
          <w:color w:val="000000"/>
          <w:sz w:val="24"/>
          <w:szCs w:val="24"/>
        </w:rPr>
        <w:t xml:space="preserve">with the "errors and omissions" item, which reconciles statistical inequalities) that is lowered (shows a net outflow of foreign reserves) whenever total disbursements on the current and capital accounts exceed total receipts. Nations accumulate international cash reserves in any or all of the following three forms: </w:t>
      </w:r>
    </w:p>
    <w:p w:rsidR="00BB5C53" w:rsidRPr="005C3EF7" w:rsidRDefault="00BB5C53" w:rsidP="00BB5C53">
      <w:pPr>
        <w:widowControl w:val="0"/>
        <w:tabs>
          <w:tab w:val="left" w:pos="2222"/>
        </w:tabs>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(1) foreign </w:t>
      </w:r>
      <w:r w:rsidRPr="00A64C9D">
        <w:rPr>
          <w:rFonts w:ascii="Times New Roman" w:hAnsi="Times New Roman"/>
          <w:b/>
          <w:color w:val="000000"/>
          <w:sz w:val="24"/>
          <w:szCs w:val="24"/>
        </w:rPr>
        <w:t>hard currency</w:t>
      </w:r>
      <w:r w:rsidRPr="00A64C9D">
        <w:rPr>
          <w:rFonts w:ascii="Times New Roman" w:hAnsi="Times New Roman"/>
          <w:color w:val="000000"/>
          <w:sz w:val="24"/>
          <w:szCs w:val="24"/>
        </w:rPr>
        <w:t xml:space="preserve"> (primarily U.S. dollars, but increasingly Japanese yen, pounds sterling or the European </w:t>
      </w:r>
      <w:r w:rsidRPr="00A64C9D">
        <w:rPr>
          <w:rFonts w:ascii="Times New Roman" w:hAnsi="Times New Roman"/>
          <w:b/>
          <w:color w:val="000000"/>
          <w:sz w:val="24"/>
          <w:szCs w:val="24"/>
        </w:rPr>
        <w:t>euro</w:t>
      </w:r>
      <w:r w:rsidRPr="00A64C9D">
        <w:rPr>
          <w:rFonts w:ascii="Times New Roman" w:hAnsi="Times New Roman"/>
          <w:color w:val="000000"/>
          <w:sz w:val="24"/>
          <w:szCs w:val="24"/>
        </w:rPr>
        <w:t xml:space="preserve">) whenever they sell more abroad than they purchase (2) gold, mined domestically or purchased; and (3) deposits with the IMF, which acts as a reserve bank for individual nations' central banks.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sidRPr="00A64C9D">
        <w:rPr>
          <w:rFonts w:ascii="Times New Roman" w:hAnsi="Times New Roman"/>
          <w:b/>
          <w:color w:val="000000"/>
          <w:sz w:val="26"/>
          <w:szCs w:val="24"/>
        </w:rPr>
        <w:t xml:space="preserve">A Hypothetical Illustration: Deficits and Debts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Table </w:t>
      </w:r>
      <w:r w:rsidRPr="00A64C9D">
        <w:rPr>
          <w:rFonts w:ascii="Times New Roman" w:hAnsi="Times New Roman"/>
          <w:i/>
          <w:color w:val="000000"/>
          <w:sz w:val="24"/>
          <w:szCs w:val="24"/>
        </w:rPr>
        <w:t>5-1</w:t>
      </w:r>
      <w:r w:rsidRPr="00A64C9D">
        <w:rPr>
          <w:rFonts w:ascii="Times New Roman" w:hAnsi="Times New Roman"/>
          <w:color w:val="000000"/>
          <w:sz w:val="24"/>
          <w:szCs w:val="24"/>
        </w:rPr>
        <w:t xml:space="preserve">5-1 presents a hypothetical balance of payments table for a developing country.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First, under the current account, there is a $10 million negative merchandise trade balance made up of $35 million of commodity export receipts, minus $45 million of mostly manufactured consumer, intermediate, and capital goods import payments. To this total we add $5 million in payments for the services of foreign shipping firms and $1 million of investment income receipts representing net interest transmitted on foreign bond holdings, subtract $15 million of debt-service payments representing this year's interest  costs  on  the  accumulated  foreign  debt  of  the  LDC,  and  add  $2  million  of remittance  and  transfer  receipts  derived  from  payments  of  domestic  workers  living overseas who send home part of their earnings. Together, all of these items add up to a deficit on current account of $ 27 million.  </w:t>
      </w:r>
    </w:p>
    <w:p w:rsidR="00BB5C53" w:rsidRDefault="00BB5C53" w:rsidP="00BB5C53">
      <w:pPr>
        <w:widowControl w:val="0"/>
        <w:autoSpaceDE w:val="0"/>
        <w:autoSpaceDN w:val="0"/>
        <w:adjustRightInd w:val="0"/>
        <w:spacing w:after="0" w:line="360" w:lineRule="auto"/>
        <w:ind w:right="720"/>
        <w:jc w:val="both"/>
        <w:rPr>
          <w:rFonts w:ascii="Times New Roman" w:hAnsi="Times New Roman"/>
          <w:b/>
          <w:i/>
          <w:color w:val="000000"/>
          <w:sz w:val="24"/>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Turning now to the capital account, we see that there is a net inflow of $7 million of</w:t>
      </w:r>
      <w:r w:rsidRPr="00A64C9D">
        <w:rPr>
          <w:rFonts w:ascii="Times New Roman" w:hAnsi="Times New Roman"/>
          <w:sz w:val="24"/>
          <w:szCs w:val="24"/>
        </w:rPr>
        <w:t xml:space="preserve"> </w:t>
      </w:r>
      <w:r w:rsidRPr="00A64C9D">
        <w:rPr>
          <w:rFonts w:ascii="Times New Roman" w:hAnsi="Times New Roman"/>
          <w:color w:val="000000"/>
          <w:sz w:val="24"/>
          <w:szCs w:val="24"/>
        </w:rPr>
        <w:t>foreign private investment, consisting of $ 3 million of direct investment from multinational corporations in the form of new local factories and $4 million in private loans (from international commercial banks) and private portfolio (stock and bond) investments by foreign individuals and mutual funds. There is also a net positive $ 3 million inflow of public loans in the form of foreign aid and multilateral agency assistance</w:t>
      </w:r>
      <w:r w:rsidRPr="00A64C9D">
        <w:rPr>
          <w:rFonts w:ascii="Times New Roman" w:hAnsi="Times New Roman"/>
          <w:b/>
          <w:i/>
          <w:color w:val="000000"/>
          <w:sz w:val="24"/>
          <w:szCs w:val="24"/>
        </w:rPr>
        <w:t xml:space="preserve">.  </w:t>
      </w:r>
    </w:p>
    <w:p w:rsidR="00456EDA" w:rsidRDefault="00456EDA" w:rsidP="00BB5C53">
      <w:pPr>
        <w:widowControl w:val="0"/>
        <w:autoSpaceDE w:val="0"/>
        <w:autoSpaceDN w:val="0"/>
        <w:adjustRightInd w:val="0"/>
        <w:spacing w:after="0" w:line="360" w:lineRule="auto"/>
        <w:ind w:right="720"/>
        <w:jc w:val="both"/>
        <w:rPr>
          <w:rFonts w:ascii="Times New Roman" w:hAnsi="Times New Roman"/>
          <w:b/>
          <w:i/>
          <w:color w:val="000000"/>
          <w:sz w:val="24"/>
          <w:szCs w:val="24"/>
        </w:rPr>
      </w:pPr>
    </w:p>
    <w:p w:rsidR="00456EDA" w:rsidRPr="0036534D" w:rsidRDefault="00456EDA" w:rsidP="00BB5C53">
      <w:pPr>
        <w:widowControl w:val="0"/>
        <w:autoSpaceDE w:val="0"/>
        <w:autoSpaceDN w:val="0"/>
        <w:adjustRightInd w:val="0"/>
        <w:spacing w:after="0" w:line="360" w:lineRule="auto"/>
        <w:ind w:right="720"/>
        <w:jc w:val="both"/>
        <w:rPr>
          <w:rFonts w:ascii="Times New Roman" w:hAnsi="Times New Roman"/>
          <w:color w:val="000000"/>
          <w:sz w:val="20"/>
          <w:szCs w:val="24"/>
        </w:rPr>
      </w:pP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b/>
          <w:i/>
          <w:color w:val="000000"/>
          <w:sz w:val="24"/>
          <w:szCs w:val="24"/>
        </w:rPr>
      </w:pPr>
      <w:r w:rsidRPr="00A64C9D">
        <w:rPr>
          <w:rFonts w:ascii="Times New Roman" w:hAnsi="Times New Roman"/>
          <w:b/>
          <w:i/>
          <w:color w:val="000000"/>
          <w:sz w:val="24"/>
          <w:szCs w:val="24"/>
        </w:rPr>
        <w:lastRenderedPageBreak/>
        <w:t xml:space="preserve">Table 5-1 A Hypothetical Balance of Payments Table for a Developing Nation </w:t>
      </w:r>
    </w:p>
    <w:tbl>
      <w:tblPr>
        <w:tblStyle w:val="PlainTable4"/>
        <w:tblW w:w="0" w:type="auto"/>
        <w:tblLook w:val="04A0" w:firstRow="1" w:lastRow="0" w:firstColumn="1" w:lastColumn="0" w:noHBand="0" w:noVBand="1"/>
      </w:tblPr>
      <w:tblGrid>
        <w:gridCol w:w="8838"/>
      </w:tblGrid>
      <w:tr w:rsidR="00BB5C53" w:rsidRPr="00F4027F" w:rsidTr="00A95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top w:val="single" w:sz="8" w:space="0" w:color="auto"/>
              <w:left w:val="single" w:sz="8" w:space="0" w:color="auto"/>
              <w:right w:val="single" w:sz="8" w:space="0" w:color="auto"/>
            </w:tcBorders>
          </w:tcPr>
          <w:p w:rsidR="00BB5C53" w:rsidRPr="00F4027F" w:rsidRDefault="00BB5C53" w:rsidP="00A95E0E">
            <w:pPr>
              <w:widowControl w:val="0"/>
              <w:tabs>
                <w:tab w:val="left" w:pos="5728"/>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Item </w:t>
            </w:r>
            <w:r w:rsidRPr="00F4027F">
              <w:rPr>
                <w:rFonts w:ascii="Times New Roman" w:hAnsi="Times New Roman"/>
                <w:bCs w:val="0"/>
                <w:sz w:val="24"/>
                <w:szCs w:val="24"/>
              </w:rPr>
              <w:tab/>
            </w:r>
            <w:r w:rsidRPr="00F4027F">
              <w:rPr>
                <w:rFonts w:ascii="Times New Roman" w:hAnsi="Times New Roman"/>
                <w:b w:val="0"/>
                <w:sz w:val="24"/>
                <w:szCs w:val="24"/>
              </w:rPr>
              <w:t>Amounts (millions of dollars)</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                                                                                                              Item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BB5C53">
            <w:pPr>
              <w:widowControl w:val="0"/>
              <w:numPr>
                <w:ilvl w:val="0"/>
                <w:numId w:val="18"/>
              </w:numPr>
              <w:tabs>
                <w:tab w:val="left" w:pos="1120"/>
              </w:tabs>
              <w:autoSpaceDE w:val="0"/>
              <w:autoSpaceDN w:val="0"/>
              <w:adjustRightInd w:val="0"/>
              <w:spacing w:line="360" w:lineRule="auto"/>
              <w:ind w:left="0" w:firstLine="0"/>
              <w:jc w:val="both"/>
              <w:rPr>
                <w:rFonts w:ascii="Times New Roman" w:hAnsi="Times New Roman"/>
                <w:b w:val="0"/>
                <w:sz w:val="24"/>
                <w:szCs w:val="24"/>
              </w:rPr>
            </w:pPr>
            <w:r w:rsidRPr="00F4027F">
              <w:rPr>
                <w:rFonts w:ascii="Times New Roman" w:hAnsi="Times New Roman"/>
                <w:bCs w:val="0"/>
                <w:sz w:val="24"/>
                <w:szCs w:val="24"/>
              </w:rPr>
              <w:tab/>
            </w:r>
            <w:r w:rsidRPr="00F4027F">
              <w:rPr>
                <w:rFonts w:ascii="Times New Roman" w:hAnsi="Times New Roman"/>
                <w:b w:val="0"/>
                <w:sz w:val="24"/>
                <w:szCs w:val="24"/>
              </w:rPr>
              <w:t xml:space="preserve">Current Account (CA)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Commodity exports </w:t>
            </w:r>
            <w:r w:rsidRPr="00F4027F">
              <w:rPr>
                <w:rFonts w:ascii="Times New Roman" w:hAnsi="Times New Roman"/>
                <w:bCs w:val="0"/>
                <w:sz w:val="24"/>
                <w:szCs w:val="24"/>
              </w:rPr>
              <w:tab/>
            </w:r>
            <w:r w:rsidRPr="00F4027F">
              <w:rPr>
                <w:rFonts w:ascii="Times New Roman" w:hAnsi="Times New Roman"/>
                <w:b w:val="0"/>
                <w:sz w:val="24"/>
                <w:szCs w:val="24"/>
              </w:rPr>
              <w:t xml:space="preserve">+35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5411"/>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Primary </w:t>
            </w:r>
            <w:r w:rsidRPr="00F4027F">
              <w:rPr>
                <w:rFonts w:ascii="Times New Roman" w:hAnsi="Times New Roman"/>
                <w:bCs w:val="0"/>
                <w:sz w:val="24"/>
                <w:szCs w:val="24"/>
              </w:rPr>
              <w:tab/>
            </w:r>
            <w:r w:rsidRPr="00F4027F">
              <w:rPr>
                <w:rFonts w:ascii="Times New Roman" w:hAnsi="Times New Roman"/>
                <w:b w:val="0"/>
                <w:sz w:val="24"/>
                <w:szCs w:val="24"/>
              </w:rPr>
              <w:t xml:space="preserve">+25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5411"/>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Manufactured goods </w:t>
            </w:r>
            <w:r w:rsidRPr="00F4027F">
              <w:rPr>
                <w:rFonts w:ascii="Times New Roman" w:hAnsi="Times New Roman"/>
                <w:bCs w:val="0"/>
                <w:sz w:val="24"/>
                <w:szCs w:val="24"/>
              </w:rPr>
              <w:tab/>
            </w:r>
            <w:r w:rsidRPr="00F4027F">
              <w:rPr>
                <w:rFonts w:ascii="Times New Roman" w:hAnsi="Times New Roman"/>
                <w:b w:val="0"/>
                <w:sz w:val="24"/>
                <w:szCs w:val="24"/>
              </w:rPr>
              <w:t xml:space="preserve">+10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Commodity imports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5411"/>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Primary </w:t>
            </w:r>
            <w:r w:rsidRPr="00F4027F">
              <w:rPr>
                <w:rFonts w:ascii="Times New Roman" w:hAnsi="Times New Roman"/>
                <w:bCs w:val="0"/>
                <w:sz w:val="24"/>
                <w:szCs w:val="24"/>
              </w:rPr>
              <w:tab/>
            </w:r>
            <w:r w:rsidRPr="00F4027F">
              <w:rPr>
                <w:rFonts w:ascii="Times New Roman" w:hAnsi="Times New Roman"/>
                <w:b w:val="0"/>
                <w:sz w:val="24"/>
                <w:szCs w:val="24"/>
              </w:rPr>
              <w:t xml:space="preserve">-10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5411"/>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Manufactured goods </w:t>
            </w:r>
            <w:r w:rsidRPr="00F4027F">
              <w:rPr>
                <w:rFonts w:ascii="Times New Roman" w:hAnsi="Times New Roman"/>
                <w:bCs w:val="0"/>
                <w:sz w:val="24"/>
                <w:szCs w:val="24"/>
              </w:rPr>
              <w:tab/>
            </w:r>
            <w:r w:rsidRPr="00F4027F">
              <w:rPr>
                <w:rFonts w:ascii="Times New Roman" w:hAnsi="Times New Roman"/>
                <w:b w:val="0"/>
                <w:sz w:val="24"/>
                <w:szCs w:val="24"/>
              </w:rPr>
              <w:t xml:space="preserve">-35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Services </w:t>
            </w:r>
            <w:r w:rsidRPr="00F4027F">
              <w:rPr>
                <w:rFonts w:ascii="Times New Roman" w:hAnsi="Times New Roman"/>
                <w:bCs w:val="0"/>
                <w:sz w:val="24"/>
                <w:szCs w:val="24"/>
              </w:rPr>
              <w:tab/>
            </w:r>
            <w:r w:rsidRPr="00F4027F">
              <w:rPr>
                <w:rFonts w:ascii="Times New Roman" w:hAnsi="Times New Roman"/>
                <w:b w:val="0"/>
                <w:sz w:val="24"/>
                <w:szCs w:val="24"/>
              </w:rPr>
              <w:t xml:space="preserve">-5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Investment income </w:t>
            </w:r>
            <w:r w:rsidRPr="00F4027F">
              <w:rPr>
                <w:rFonts w:ascii="Times New Roman" w:hAnsi="Times New Roman"/>
                <w:bCs w:val="0"/>
                <w:sz w:val="24"/>
                <w:szCs w:val="24"/>
              </w:rPr>
              <w:tab/>
            </w:r>
            <w:r w:rsidRPr="00F4027F">
              <w:rPr>
                <w:rFonts w:ascii="Times New Roman" w:hAnsi="Times New Roman"/>
                <w:b w:val="0"/>
                <w:sz w:val="24"/>
                <w:szCs w:val="24"/>
              </w:rPr>
              <w:t xml:space="preserve">+1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Debt-service payments </w:t>
            </w:r>
            <w:r w:rsidRPr="00F4027F">
              <w:rPr>
                <w:rFonts w:ascii="Times New Roman" w:hAnsi="Times New Roman"/>
                <w:bCs w:val="0"/>
                <w:sz w:val="24"/>
                <w:szCs w:val="24"/>
              </w:rPr>
              <w:tab/>
            </w:r>
            <w:r w:rsidRPr="00F4027F">
              <w:rPr>
                <w:rFonts w:ascii="Times New Roman" w:hAnsi="Times New Roman"/>
                <w:b w:val="0"/>
                <w:sz w:val="24"/>
                <w:szCs w:val="24"/>
              </w:rPr>
              <w:t xml:space="preserve">-15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Net remittances and transfers </w:t>
            </w:r>
            <w:r w:rsidRPr="00F4027F">
              <w:rPr>
                <w:rFonts w:ascii="Times New Roman" w:hAnsi="Times New Roman"/>
                <w:bCs w:val="0"/>
                <w:sz w:val="24"/>
                <w:szCs w:val="24"/>
              </w:rPr>
              <w:tab/>
            </w:r>
            <w:r w:rsidRPr="00F4027F">
              <w:rPr>
                <w:rFonts w:ascii="Times New Roman" w:hAnsi="Times New Roman"/>
                <w:b w:val="0"/>
                <w:sz w:val="24"/>
                <w:szCs w:val="24"/>
              </w:rPr>
              <w:t xml:space="preserve">+2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BB5C53">
            <w:pPr>
              <w:widowControl w:val="0"/>
              <w:numPr>
                <w:ilvl w:val="0"/>
                <w:numId w:val="19"/>
              </w:numPr>
              <w:tabs>
                <w:tab w:val="left" w:pos="1120"/>
              </w:tabs>
              <w:autoSpaceDE w:val="0"/>
              <w:autoSpaceDN w:val="0"/>
              <w:adjustRightInd w:val="0"/>
              <w:spacing w:line="360" w:lineRule="auto"/>
              <w:ind w:left="0" w:firstLine="0"/>
              <w:jc w:val="both"/>
              <w:rPr>
                <w:rFonts w:ascii="Times New Roman" w:hAnsi="Times New Roman"/>
                <w:b w:val="0"/>
                <w:sz w:val="24"/>
                <w:szCs w:val="24"/>
              </w:rPr>
            </w:pPr>
            <w:r w:rsidRPr="00F4027F">
              <w:rPr>
                <w:rFonts w:ascii="Times New Roman" w:hAnsi="Times New Roman"/>
                <w:b w:val="0"/>
                <w:sz w:val="24"/>
                <w:szCs w:val="24"/>
              </w:rPr>
              <w:t xml:space="preserve">Balance on current account          </w:t>
            </w:r>
            <w:r>
              <w:rPr>
                <w:rFonts w:ascii="Times New Roman" w:hAnsi="Times New Roman"/>
                <w:b w:val="0"/>
                <w:sz w:val="24"/>
                <w:szCs w:val="24"/>
              </w:rPr>
              <w:t xml:space="preserve">         </w:t>
            </w:r>
            <w:r w:rsidRPr="00F4027F">
              <w:rPr>
                <w:rFonts w:ascii="Times New Roman" w:hAnsi="Times New Roman"/>
                <w:b w:val="0"/>
                <w:sz w:val="24"/>
                <w:szCs w:val="24"/>
              </w:rPr>
              <w:t xml:space="preserve">                                        -27</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BB5C53">
            <w:pPr>
              <w:widowControl w:val="0"/>
              <w:numPr>
                <w:ilvl w:val="0"/>
                <w:numId w:val="20"/>
              </w:numPr>
              <w:tabs>
                <w:tab w:val="left" w:pos="966"/>
              </w:tabs>
              <w:autoSpaceDE w:val="0"/>
              <w:autoSpaceDN w:val="0"/>
              <w:adjustRightInd w:val="0"/>
              <w:spacing w:line="360" w:lineRule="auto"/>
              <w:ind w:left="0" w:firstLine="0"/>
              <w:jc w:val="both"/>
              <w:rPr>
                <w:rFonts w:ascii="Times New Roman" w:hAnsi="Times New Roman"/>
                <w:b w:val="0"/>
                <w:sz w:val="24"/>
                <w:szCs w:val="24"/>
              </w:rPr>
            </w:pPr>
            <w:r w:rsidRPr="00F4027F">
              <w:rPr>
                <w:rFonts w:ascii="Times New Roman" w:hAnsi="Times New Roman"/>
                <w:bCs w:val="0"/>
                <w:sz w:val="24"/>
                <w:szCs w:val="24"/>
              </w:rPr>
              <w:tab/>
            </w:r>
            <w:r w:rsidRPr="00F4027F">
              <w:rPr>
                <w:rFonts w:ascii="Times New Roman" w:hAnsi="Times New Roman"/>
                <w:b w:val="0"/>
                <w:sz w:val="24"/>
                <w:szCs w:val="24"/>
              </w:rPr>
              <w:t xml:space="preserve">Capital account (KA)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Private direct foreign investment </w:t>
            </w:r>
            <w:r w:rsidRPr="00F4027F">
              <w:rPr>
                <w:rFonts w:ascii="Times New Roman" w:hAnsi="Times New Roman"/>
                <w:bCs w:val="0"/>
                <w:sz w:val="24"/>
                <w:szCs w:val="24"/>
              </w:rPr>
              <w:tab/>
            </w:r>
            <w:r w:rsidRPr="00F4027F">
              <w:rPr>
                <w:rFonts w:ascii="Times New Roman" w:hAnsi="Times New Roman"/>
                <w:b w:val="0"/>
                <w:sz w:val="24"/>
                <w:szCs w:val="24"/>
              </w:rPr>
              <w:t xml:space="preserve">+3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Private loans and portfolio investments </w:t>
            </w:r>
            <w:r w:rsidRPr="00F4027F">
              <w:rPr>
                <w:rFonts w:ascii="Times New Roman" w:hAnsi="Times New Roman"/>
                <w:bCs w:val="0"/>
                <w:sz w:val="24"/>
                <w:szCs w:val="24"/>
              </w:rPr>
              <w:tab/>
            </w:r>
            <w:r w:rsidRPr="00F4027F">
              <w:rPr>
                <w:rFonts w:ascii="Times New Roman" w:hAnsi="Times New Roman"/>
                <w:b w:val="0"/>
                <w:sz w:val="24"/>
                <w:szCs w:val="24"/>
              </w:rPr>
              <w:t xml:space="preserve">+4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Government and multilateral flows (net) </w:t>
            </w:r>
            <w:r w:rsidRPr="00F4027F">
              <w:rPr>
                <w:rFonts w:ascii="Times New Roman" w:hAnsi="Times New Roman"/>
                <w:bCs w:val="0"/>
                <w:sz w:val="24"/>
                <w:szCs w:val="24"/>
              </w:rPr>
              <w:tab/>
            </w:r>
            <w:r w:rsidRPr="00F4027F">
              <w:rPr>
                <w:rFonts w:ascii="Times New Roman" w:hAnsi="Times New Roman"/>
                <w:b w:val="0"/>
                <w:sz w:val="24"/>
                <w:szCs w:val="24"/>
              </w:rPr>
              <w:t xml:space="preserve">+3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5411"/>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Loans                                                                                   +9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5227"/>
                <w:tab w:val="left" w:pos="5411"/>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Debt amortization </w:t>
            </w:r>
            <w:r w:rsidRPr="00F4027F">
              <w:rPr>
                <w:rFonts w:ascii="Times New Roman" w:hAnsi="Times New Roman"/>
                <w:bCs w:val="0"/>
                <w:sz w:val="24"/>
                <w:szCs w:val="24"/>
              </w:rPr>
              <w:tab/>
            </w:r>
            <w:r w:rsidRPr="00F4027F">
              <w:rPr>
                <w:rFonts w:ascii="Times New Roman" w:hAnsi="Times New Roman"/>
                <w:b w:val="0"/>
                <w:sz w:val="24"/>
                <w:szCs w:val="24"/>
              </w:rPr>
              <w:t xml:space="preserve">       -6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Resident capital outflow </w:t>
            </w:r>
            <w:r w:rsidRPr="00F4027F">
              <w:rPr>
                <w:rFonts w:ascii="Times New Roman" w:hAnsi="Times New Roman"/>
                <w:bCs w:val="0"/>
                <w:sz w:val="24"/>
                <w:szCs w:val="24"/>
              </w:rPr>
              <w:tab/>
            </w:r>
            <w:r w:rsidRPr="00F4027F">
              <w:rPr>
                <w:rFonts w:ascii="Times New Roman" w:hAnsi="Times New Roman"/>
                <w:b w:val="0"/>
                <w:sz w:val="24"/>
                <w:szCs w:val="24"/>
              </w:rPr>
              <w:t xml:space="preserve">-8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BB5C53">
            <w:pPr>
              <w:widowControl w:val="0"/>
              <w:numPr>
                <w:ilvl w:val="0"/>
                <w:numId w:val="21"/>
              </w:numPr>
              <w:tabs>
                <w:tab w:val="left" w:pos="1120"/>
              </w:tabs>
              <w:autoSpaceDE w:val="0"/>
              <w:autoSpaceDN w:val="0"/>
              <w:adjustRightInd w:val="0"/>
              <w:spacing w:line="360" w:lineRule="auto"/>
              <w:ind w:left="0" w:firstLine="0"/>
              <w:jc w:val="both"/>
              <w:rPr>
                <w:rFonts w:ascii="Times New Roman" w:hAnsi="Times New Roman"/>
                <w:b w:val="0"/>
                <w:sz w:val="24"/>
                <w:szCs w:val="24"/>
              </w:rPr>
            </w:pPr>
            <w:r>
              <w:rPr>
                <w:rFonts w:ascii="Times New Roman" w:hAnsi="Times New Roman"/>
                <w:b w:val="0"/>
                <w:sz w:val="24"/>
                <w:szCs w:val="24"/>
              </w:rPr>
              <w:t xml:space="preserve">   </w:t>
            </w:r>
            <w:r w:rsidRPr="00F4027F">
              <w:rPr>
                <w:rFonts w:ascii="Times New Roman" w:hAnsi="Times New Roman"/>
                <w:b w:val="0"/>
                <w:sz w:val="24"/>
                <w:szCs w:val="24"/>
              </w:rPr>
              <w:t xml:space="preserve">Balance on capital account                                           </w:t>
            </w:r>
            <w:r>
              <w:rPr>
                <w:rFonts w:ascii="Times New Roman" w:hAnsi="Times New Roman"/>
                <w:b w:val="0"/>
                <w:sz w:val="24"/>
                <w:szCs w:val="24"/>
              </w:rPr>
              <w:t xml:space="preserve">             </w:t>
            </w:r>
            <w:r w:rsidRPr="00F4027F">
              <w:rPr>
                <w:rFonts w:ascii="Times New Roman" w:hAnsi="Times New Roman"/>
                <w:b w:val="0"/>
                <w:sz w:val="24"/>
                <w:szCs w:val="24"/>
              </w:rPr>
              <w:t xml:space="preserve">       +2</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6693"/>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Balance on CA and KA </w:t>
            </w:r>
            <w:r w:rsidRPr="00F4027F">
              <w:rPr>
                <w:rFonts w:ascii="Times New Roman" w:hAnsi="Times New Roman"/>
                <w:bCs w:val="0"/>
                <w:sz w:val="24"/>
                <w:szCs w:val="24"/>
              </w:rPr>
              <w:tab/>
            </w:r>
            <w:r w:rsidRPr="00F4027F">
              <w:rPr>
                <w:rFonts w:ascii="Times New Roman" w:hAnsi="Times New Roman"/>
                <w:b w:val="0"/>
                <w:sz w:val="24"/>
                <w:szCs w:val="24"/>
              </w:rPr>
              <w:t>-25</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BB5C53">
            <w:pPr>
              <w:widowControl w:val="0"/>
              <w:numPr>
                <w:ilvl w:val="0"/>
                <w:numId w:val="22"/>
              </w:numPr>
              <w:tabs>
                <w:tab w:val="left" w:pos="966"/>
              </w:tabs>
              <w:autoSpaceDE w:val="0"/>
              <w:autoSpaceDN w:val="0"/>
              <w:adjustRightInd w:val="0"/>
              <w:spacing w:line="360" w:lineRule="auto"/>
              <w:ind w:left="0" w:firstLine="0"/>
              <w:jc w:val="both"/>
              <w:rPr>
                <w:rFonts w:ascii="Times New Roman" w:hAnsi="Times New Roman"/>
                <w:b w:val="0"/>
                <w:sz w:val="24"/>
                <w:szCs w:val="24"/>
              </w:rPr>
            </w:pPr>
            <w:r w:rsidRPr="00F4027F">
              <w:rPr>
                <w:rFonts w:ascii="Times New Roman" w:hAnsi="Times New Roman"/>
                <w:bCs w:val="0"/>
                <w:sz w:val="24"/>
                <w:szCs w:val="24"/>
              </w:rPr>
              <w:tab/>
            </w:r>
            <w:r w:rsidRPr="00F4027F">
              <w:rPr>
                <w:rFonts w:ascii="Times New Roman" w:hAnsi="Times New Roman"/>
                <w:b w:val="0"/>
                <w:sz w:val="24"/>
                <w:szCs w:val="24"/>
              </w:rPr>
              <w:t xml:space="preserve">Cash account </w:t>
            </w:r>
          </w:p>
        </w:tc>
      </w:tr>
      <w:tr w:rsidR="00BB5C53" w:rsidRPr="00F4027F" w:rsidTr="00A95E0E">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right w:val="single" w:sz="8" w:space="0" w:color="auto"/>
            </w:tcBorders>
          </w:tcPr>
          <w:p w:rsidR="00BB5C53" w:rsidRPr="00F4027F" w:rsidRDefault="00BB5C53" w:rsidP="00A95E0E">
            <w:pPr>
              <w:widowControl w:val="0"/>
              <w:tabs>
                <w:tab w:val="left" w:pos="7974"/>
              </w:tabs>
              <w:autoSpaceDE w:val="0"/>
              <w:autoSpaceDN w:val="0"/>
              <w:adjustRightInd w:val="0"/>
              <w:spacing w:line="360" w:lineRule="auto"/>
              <w:jc w:val="both"/>
              <w:rPr>
                <w:rFonts w:ascii="Times New Roman" w:hAnsi="Times New Roman"/>
                <w:b w:val="0"/>
                <w:sz w:val="24"/>
                <w:szCs w:val="24"/>
              </w:rPr>
            </w:pPr>
            <w:r w:rsidRPr="00F4027F">
              <w:rPr>
                <w:rFonts w:ascii="Times New Roman" w:hAnsi="Times New Roman"/>
                <w:b w:val="0"/>
                <w:sz w:val="24"/>
                <w:szCs w:val="24"/>
              </w:rPr>
              <w:t xml:space="preserve">Net decrease in official monetary reserves </w:t>
            </w:r>
            <w:r w:rsidRPr="00F4027F">
              <w:rPr>
                <w:rFonts w:ascii="Times New Roman" w:hAnsi="Times New Roman"/>
                <w:bCs w:val="0"/>
                <w:sz w:val="24"/>
                <w:szCs w:val="24"/>
              </w:rPr>
              <w:tab/>
            </w:r>
            <w:r w:rsidRPr="00F4027F">
              <w:rPr>
                <w:rFonts w:ascii="Times New Roman" w:hAnsi="Times New Roman"/>
                <w:b w:val="0"/>
                <w:sz w:val="24"/>
                <w:szCs w:val="24"/>
              </w:rPr>
              <w:t xml:space="preserve">+25 </w:t>
            </w:r>
          </w:p>
        </w:tc>
      </w:tr>
      <w:tr w:rsidR="00BB5C53" w:rsidRPr="00F4027F" w:rsidTr="00A9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left w:val="single" w:sz="8" w:space="0" w:color="auto"/>
              <w:bottom w:val="single" w:sz="8" w:space="0" w:color="auto"/>
              <w:right w:val="single" w:sz="8" w:space="0" w:color="auto"/>
            </w:tcBorders>
          </w:tcPr>
          <w:p w:rsidR="00BB5C53" w:rsidRPr="00F4027F" w:rsidRDefault="00BB5C53" w:rsidP="00BB5C53">
            <w:pPr>
              <w:widowControl w:val="0"/>
              <w:numPr>
                <w:ilvl w:val="0"/>
                <w:numId w:val="23"/>
              </w:numPr>
              <w:tabs>
                <w:tab w:val="left" w:pos="1120"/>
              </w:tabs>
              <w:autoSpaceDE w:val="0"/>
              <w:autoSpaceDN w:val="0"/>
              <w:adjustRightInd w:val="0"/>
              <w:spacing w:line="360" w:lineRule="auto"/>
              <w:ind w:left="0" w:firstLine="0"/>
              <w:jc w:val="both"/>
              <w:rPr>
                <w:rFonts w:ascii="Times New Roman" w:hAnsi="Times New Roman"/>
                <w:b w:val="0"/>
                <w:sz w:val="24"/>
                <w:szCs w:val="24"/>
              </w:rPr>
            </w:pPr>
            <w:r>
              <w:rPr>
                <w:rFonts w:ascii="Times New Roman" w:hAnsi="Times New Roman"/>
                <w:b w:val="0"/>
                <w:sz w:val="24"/>
                <w:szCs w:val="24"/>
              </w:rPr>
              <w:t xml:space="preserve"> </w:t>
            </w:r>
            <w:r w:rsidRPr="00F4027F">
              <w:rPr>
                <w:rFonts w:ascii="Times New Roman" w:hAnsi="Times New Roman"/>
                <w:b w:val="0"/>
                <w:sz w:val="24"/>
                <w:szCs w:val="24"/>
              </w:rPr>
              <w:t xml:space="preserve">Balance on cash account                                    </w:t>
            </w:r>
            <w:r>
              <w:rPr>
                <w:rFonts w:ascii="Times New Roman" w:hAnsi="Times New Roman"/>
                <w:b w:val="0"/>
                <w:sz w:val="24"/>
                <w:szCs w:val="24"/>
              </w:rPr>
              <w:t xml:space="preserve">           </w:t>
            </w:r>
            <w:r w:rsidRPr="00F4027F">
              <w:rPr>
                <w:rFonts w:ascii="Times New Roman" w:hAnsi="Times New Roman"/>
                <w:b w:val="0"/>
                <w:sz w:val="24"/>
                <w:szCs w:val="24"/>
              </w:rPr>
              <w:t xml:space="preserve">                  +25</w:t>
            </w:r>
          </w:p>
        </w:tc>
      </w:tr>
    </w:tbl>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
    <w:p w:rsidR="00BB5C53" w:rsidRPr="009744D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lastRenderedPageBreak/>
        <w:t xml:space="preserve">Note that the gross inflow of $9 million in public loans and grants is partly offset by a $ 6 million capital outflow representing </w:t>
      </w:r>
      <w:r w:rsidRPr="00A64C9D">
        <w:rPr>
          <w:rFonts w:ascii="Times New Roman" w:hAnsi="Times New Roman"/>
          <w:b/>
          <w:color w:val="000000"/>
          <w:sz w:val="24"/>
          <w:szCs w:val="24"/>
        </w:rPr>
        <w:t xml:space="preserve">amortization </w:t>
      </w:r>
      <w:r w:rsidRPr="00A64C9D">
        <w:rPr>
          <w:rFonts w:ascii="Times New Roman" w:hAnsi="Times New Roman"/>
          <w:color w:val="000000"/>
          <w:sz w:val="24"/>
          <w:szCs w:val="24"/>
        </w:rPr>
        <w:t xml:space="preserve">(gradual reduction) of the principal on former loans.   </w:t>
      </w:r>
    </w:p>
    <w:p w:rsidR="00BB5C53" w:rsidRPr="00F218B4"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From the table, we see that a major reason for the perverse flow of financial capital from</w:t>
      </w:r>
      <w:r w:rsidRPr="00A64C9D">
        <w:rPr>
          <w:rFonts w:ascii="Times New Roman" w:hAnsi="Times New Roman"/>
          <w:sz w:val="24"/>
          <w:szCs w:val="24"/>
        </w:rPr>
        <w:t xml:space="preserve"> </w:t>
      </w:r>
      <w:r w:rsidRPr="00A64C9D">
        <w:rPr>
          <w:rFonts w:ascii="Times New Roman" w:hAnsi="Times New Roman"/>
          <w:color w:val="000000"/>
          <w:sz w:val="24"/>
          <w:szCs w:val="24"/>
        </w:rPr>
        <w:t xml:space="preserve">poor to rich nations was very high levels of resident capital outflow. It is listed as an outflow of $ 8 million. The net result is a $ 2 million positive balance on capital account, bringing the total balance on current and capital accounts to a deficit of $ 25 million.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A64C9D" w:rsidRDefault="00456EDA"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5.6</w:t>
      </w:r>
      <w:r w:rsidR="00BB5C53" w:rsidRPr="00A64C9D">
        <w:rPr>
          <w:rFonts w:ascii="Times New Roman" w:hAnsi="Times New Roman"/>
          <w:b/>
          <w:color w:val="000000"/>
          <w:sz w:val="26"/>
          <w:szCs w:val="24"/>
        </w:rPr>
        <w:t xml:space="preserve">.2 Financing and Reducing Payments Deficits: Some Initial Policy Issues  </w:t>
      </w:r>
    </w:p>
    <w:p w:rsidR="00BB5C53" w:rsidRPr="00CD17E6"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To finance this $ 25 million negative balance on combined current and capital accounts, our hypothetical country will have to draw down $ 25 million of its central bank holdings of official monetary reserves. Such reserves consist of gold, a few major foreign currencies, and special drawing rights at the IMF. </w:t>
      </w:r>
      <w:r w:rsidRPr="00A64C9D">
        <w:rPr>
          <w:rFonts w:ascii="Times New Roman" w:hAnsi="Times New Roman"/>
          <w:b/>
          <w:color w:val="000000"/>
          <w:sz w:val="24"/>
          <w:szCs w:val="24"/>
        </w:rPr>
        <w:t>International reserves</w:t>
      </w:r>
      <w:r w:rsidRPr="00A64C9D">
        <w:rPr>
          <w:rFonts w:ascii="Times New Roman" w:hAnsi="Times New Roman"/>
          <w:color w:val="000000"/>
          <w:sz w:val="24"/>
          <w:szCs w:val="24"/>
        </w:rPr>
        <w:t xml:space="preserve"> serve for countries the same purpose that bank accounts serve for individuals. They can be drawn on to pay bills and debts, they are increased with deposits representing net export sales and capital inflows, and they can be used as collateral to borrow additional reserves. </w:t>
      </w:r>
      <w:r w:rsidRPr="00A64C9D">
        <w:rPr>
          <w:rFonts w:ascii="Times New Roman" w:hAnsi="Times New Roman"/>
          <w:b/>
          <w:color w:val="000000"/>
          <w:sz w:val="24"/>
          <w:szCs w:val="24"/>
        </w:rPr>
        <w:t xml:space="preserve">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Pr="00456EDA"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We see, therefore, that the balance on current account plus the balance on capital account must be offset by the balance on cash account. This is shown by the net decrease of $25 million in official monetary reserves. If the country is very poor, it is likely to have a very limited stock of these reserves. This overall balance of payments deficit of $25 million may therefore place severe strains on the economy and greatly inhibit the country’s ability to continue importing needed capital and consumer goods. In the least developed nations of the world, which have to import food to feed a hungry population and possess limited monetary reserves, such payments deficits may spell disaster for millions of people.</w:t>
      </w:r>
      <w:r w:rsidRPr="00A64C9D">
        <w:rPr>
          <w:rFonts w:ascii="Times New Roman" w:hAnsi="Times New Roman"/>
          <w:b/>
          <w:color w:val="000000"/>
          <w:sz w:val="24"/>
          <w:szCs w:val="24"/>
        </w:rPr>
        <w:tab/>
        <w:t xml:space="preserve"> </w:t>
      </w:r>
    </w:p>
    <w:p w:rsidR="00BB5C53" w:rsidRPr="00456EDA"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Facing existing or projected balance of payments deficits on combined current and capital accounts, developing nations have a variety of policy options.  </w:t>
      </w:r>
    </w:p>
    <w:p w:rsidR="00BB5C53" w:rsidRPr="00456EDA" w:rsidRDefault="00BB5C53" w:rsidP="00BB5C53">
      <w:pPr>
        <w:widowControl w:val="0"/>
        <w:numPr>
          <w:ilvl w:val="0"/>
          <w:numId w:val="38"/>
        </w:numPr>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First, they can seek to improve the balance on current account by promoting export expansion or limiting imports (or both) through</w:t>
      </w:r>
      <w:r w:rsidRPr="00A64C9D">
        <w:rPr>
          <w:rFonts w:ascii="Times New Roman" w:hAnsi="Times New Roman"/>
          <w:b/>
          <w:color w:val="000000"/>
          <w:sz w:val="24"/>
          <w:szCs w:val="24"/>
        </w:rPr>
        <w:tab/>
        <w:t xml:space="preserve"> </w:t>
      </w:r>
    </w:p>
    <w:p w:rsidR="00BB5C53" w:rsidRDefault="00BB5C53" w:rsidP="00BB5C53">
      <w:pPr>
        <w:widowControl w:val="0"/>
        <w:numPr>
          <w:ilvl w:val="0"/>
          <w:numId w:val="39"/>
        </w:numPr>
        <w:tabs>
          <w:tab w:val="left" w:pos="1840"/>
        </w:tabs>
        <w:autoSpaceDE w:val="0"/>
        <w:autoSpaceDN w:val="0"/>
        <w:adjustRightInd w:val="0"/>
        <w:spacing w:after="0" w:line="360" w:lineRule="auto"/>
        <w:ind w:right="720"/>
        <w:jc w:val="both"/>
        <w:rPr>
          <w:rFonts w:ascii="Times New Roman" w:hAnsi="Times New Roman"/>
          <w:b/>
          <w:color w:val="000000"/>
          <w:sz w:val="24"/>
          <w:szCs w:val="24"/>
        </w:rPr>
      </w:pPr>
      <w:r w:rsidRPr="00A64C9D">
        <w:rPr>
          <w:rFonts w:ascii="Times New Roman" w:hAnsi="Times New Roman"/>
          <w:color w:val="000000"/>
          <w:sz w:val="24"/>
          <w:szCs w:val="24"/>
        </w:rPr>
        <w:t>export expansion</w:t>
      </w:r>
    </w:p>
    <w:p w:rsidR="00BB5C53" w:rsidRDefault="00BB5C53" w:rsidP="00BB5C53">
      <w:pPr>
        <w:widowControl w:val="0"/>
        <w:numPr>
          <w:ilvl w:val="0"/>
          <w:numId w:val="39"/>
        </w:numPr>
        <w:tabs>
          <w:tab w:val="left" w:pos="1840"/>
        </w:tabs>
        <w:autoSpaceDE w:val="0"/>
        <w:autoSpaceDN w:val="0"/>
        <w:adjustRightInd w:val="0"/>
        <w:spacing w:after="0" w:line="360" w:lineRule="auto"/>
        <w:ind w:right="720"/>
        <w:jc w:val="both"/>
        <w:rPr>
          <w:rFonts w:ascii="Times New Roman" w:hAnsi="Times New Roman"/>
          <w:b/>
          <w:color w:val="000000"/>
          <w:sz w:val="24"/>
          <w:szCs w:val="24"/>
        </w:rPr>
      </w:pPr>
      <w:r w:rsidRPr="00BD1500">
        <w:rPr>
          <w:rFonts w:ascii="Times New Roman" w:hAnsi="Times New Roman"/>
          <w:color w:val="000000"/>
          <w:sz w:val="24"/>
          <w:szCs w:val="24"/>
        </w:rPr>
        <w:lastRenderedPageBreak/>
        <w:t>policies of import substitution (the protection and stimulus of domestic</w:t>
      </w:r>
      <w:r>
        <w:rPr>
          <w:rFonts w:ascii="Times New Roman" w:hAnsi="Times New Roman"/>
          <w:color w:val="000000"/>
          <w:sz w:val="24"/>
          <w:szCs w:val="24"/>
        </w:rPr>
        <w:t xml:space="preserve"> </w:t>
      </w:r>
      <w:r w:rsidRPr="00BD1500">
        <w:rPr>
          <w:rFonts w:ascii="Times New Roman" w:hAnsi="Times New Roman"/>
          <w:color w:val="000000"/>
          <w:sz w:val="24"/>
          <w:szCs w:val="24"/>
        </w:rPr>
        <w:t>industries to replace previously imported manufactured goods in the local market)</w:t>
      </w:r>
      <w:r w:rsidRPr="00BD1500">
        <w:rPr>
          <w:rFonts w:ascii="Times New Roman" w:hAnsi="Times New Roman"/>
          <w:b/>
          <w:color w:val="000000"/>
          <w:sz w:val="24"/>
          <w:szCs w:val="24"/>
        </w:rPr>
        <w:t xml:space="preserve"> </w:t>
      </w:r>
    </w:p>
    <w:p w:rsidR="00BB5C53" w:rsidRDefault="00BB5C53" w:rsidP="00BB5C53">
      <w:pPr>
        <w:widowControl w:val="0"/>
        <w:numPr>
          <w:ilvl w:val="0"/>
          <w:numId w:val="39"/>
        </w:numPr>
        <w:tabs>
          <w:tab w:val="left" w:pos="1840"/>
        </w:tabs>
        <w:autoSpaceDE w:val="0"/>
        <w:autoSpaceDN w:val="0"/>
        <w:adjustRightInd w:val="0"/>
        <w:spacing w:after="0" w:line="360" w:lineRule="auto"/>
        <w:ind w:right="720"/>
        <w:jc w:val="both"/>
        <w:rPr>
          <w:rFonts w:ascii="Times New Roman" w:hAnsi="Times New Roman"/>
          <w:b/>
          <w:color w:val="000000"/>
          <w:sz w:val="24"/>
          <w:szCs w:val="24"/>
        </w:rPr>
      </w:pPr>
      <w:r w:rsidRPr="00BD1500">
        <w:rPr>
          <w:rFonts w:ascii="Times New Roman" w:hAnsi="Times New Roman"/>
          <w:color w:val="000000"/>
          <w:sz w:val="24"/>
          <w:szCs w:val="24"/>
        </w:rPr>
        <w:t>selective tariffs and physical quotas or ban on the importation of specific consumer goods may be tried</w:t>
      </w:r>
      <w:r w:rsidRPr="00BD1500">
        <w:rPr>
          <w:rFonts w:ascii="Times New Roman" w:hAnsi="Times New Roman"/>
          <w:b/>
          <w:color w:val="000000"/>
          <w:sz w:val="24"/>
          <w:szCs w:val="24"/>
        </w:rPr>
        <w:tab/>
      </w:r>
    </w:p>
    <w:p w:rsidR="00BB5C53" w:rsidRDefault="00BB5C53" w:rsidP="00BB5C53">
      <w:pPr>
        <w:widowControl w:val="0"/>
        <w:numPr>
          <w:ilvl w:val="0"/>
          <w:numId w:val="39"/>
        </w:numPr>
        <w:tabs>
          <w:tab w:val="left" w:pos="1840"/>
        </w:tabs>
        <w:autoSpaceDE w:val="0"/>
        <w:autoSpaceDN w:val="0"/>
        <w:adjustRightInd w:val="0"/>
        <w:spacing w:after="0" w:line="360" w:lineRule="auto"/>
        <w:ind w:right="720"/>
        <w:jc w:val="both"/>
        <w:rPr>
          <w:rFonts w:ascii="Times New Roman" w:hAnsi="Times New Roman"/>
          <w:b/>
          <w:color w:val="000000"/>
          <w:sz w:val="24"/>
          <w:szCs w:val="24"/>
        </w:rPr>
      </w:pPr>
      <w:r w:rsidRPr="00BD1500">
        <w:rPr>
          <w:rFonts w:ascii="Times New Roman" w:hAnsi="Times New Roman"/>
          <w:color w:val="000000"/>
          <w:sz w:val="24"/>
          <w:szCs w:val="24"/>
        </w:rPr>
        <w:t>altering their official foreign-exchange rates by a currency devaluation that lowers export prices and increases import prices</w:t>
      </w:r>
      <w:r w:rsidRPr="00BD1500">
        <w:rPr>
          <w:rFonts w:ascii="Times New Roman" w:hAnsi="Times New Roman"/>
          <w:b/>
          <w:color w:val="000000"/>
          <w:sz w:val="24"/>
          <w:szCs w:val="24"/>
        </w:rPr>
        <w:tab/>
      </w:r>
    </w:p>
    <w:p w:rsidR="00BB5C53" w:rsidRPr="00BD1500" w:rsidRDefault="00BB5C53" w:rsidP="00BB5C53">
      <w:pPr>
        <w:widowControl w:val="0"/>
        <w:numPr>
          <w:ilvl w:val="0"/>
          <w:numId w:val="39"/>
        </w:numPr>
        <w:tabs>
          <w:tab w:val="left" w:pos="1840"/>
        </w:tabs>
        <w:autoSpaceDE w:val="0"/>
        <w:autoSpaceDN w:val="0"/>
        <w:adjustRightInd w:val="0"/>
        <w:spacing w:after="0" w:line="360" w:lineRule="auto"/>
        <w:ind w:right="720"/>
        <w:jc w:val="both"/>
        <w:rPr>
          <w:rFonts w:ascii="Times New Roman" w:hAnsi="Times New Roman"/>
          <w:b/>
          <w:color w:val="000000"/>
          <w:sz w:val="24"/>
          <w:szCs w:val="24"/>
        </w:rPr>
      </w:pPr>
      <w:r w:rsidRPr="00BD1500">
        <w:rPr>
          <w:rFonts w:ascii="Times New Roman" w:hAnsi="Times New Roman"/>
          <w:color w:val="000000"/>
          <w:sz w:val="24"/>
          <w:szCs w:val="24"/>
        </w:rPr>
        <w:t>They can also follow very restrictive fiscal and monetary policies (called structural adjustment by the World Bank and stabilization policies by the IMF. These policies are designed to reduce domestic demand so as to lower imports and reduce the inflationary pressures that may have contributed to the “overvalued” exchange rate that slowed exports and promoted imports.</w:t>
      </w:r>
      <w:r w:rsidRPr="00BD1500">
        <w:rPr>
          <w:rFonts w:ascii="Times New Roman" w:hAnsi="Times New Roman"/>
          <w:b/>
          <w:color w:val="000000"/>
          <w:sz w:val="24"/>
          <w:szCs w:val="24"/>
        </w:rPr>
        <w:t xml:space="preserve"> </w:t>
      </w:r>
    </w:p>
    <w:p w:rsidR="00BB5C53" w:rsidRPr="00456EDA" w:rsidRDefault="00BB5C53" w:rsidP="00BB5C53">
      <w:pPr>
        <w:widowControl w:val="0"/>
        <w:numPr>
          <w:ilvl w:val="0"/>
          <w:numId w:val="38"/>
        </w:numPr>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Second, developing countries can try to improve the balance on their capital account by encouraging more private foreign direct or portfolio investment,</w:t>
      </w:r>
      <w:r w:rsidR="009744DD">
        <w:rPr>
          <w:rFonts w:ascii="Times New Roman" w:hAnsi="Times New Roman"/>
          <w:color w:val="000000"/>
          <w:sz w:val="24"/>
          <w:szCs w:val="24"/>
        </w:rPr>
        <w:t xml:space="preserve"> </w:t>
      </w:r>
      <w:r w:rsidRPr="00A64C9D">
        <w:rPr>
          <w:rFonts w:ascii="Times New Roman" w:hAnsi="Times New Roman"/>
          <w:color w:val="000000"/>
          <w:sz w:val="24"/>
          <w:szCs w:val="24"/>
        </w:rPr>
        <w:t xml:space="preserve">borrowing from international commercial banks, or seeking more public foreign assistance.  But neither private foreign investment nor a major proportion of foreign aid comes in the form of gifts (outright grants).  The receipt of loan assistance implies the necessity of future repayments of principal and interest. However, the encouragement of private foreign investment has broader development implications than the mere transfer of financial or physical capital </w:t>
      </w:r>
      <w:r w:rsidRPr="00BD1500">
        <w:rPr>
          <w:rFonts w:ascii="Times New Roman" w:hAnsi="Times New Roman"/>
          <w:color w:val="000000"/>
          <w:sz w:val="24"/>
          <w:szCs w:val="24"/>
        </w:rPr>
        <w:t xml:space="preserve">resources. </w:t>
      </w:r>
      <w:r w:rsidRPr="00BD1500">
        <w:rPr>
          <w:rFonts w:ascii="Times New Roman" w:hAnsi="Times New Roman"/>
          <w:b/>
          <w:color w:val="000000"/>
          <w:sz w:val="24"/>
          <w:szCs w:val="24"/>
        </w:rPr>
        <w:t xml:space="preserve"> </w:t>
      </w:r>
      <w:r w:rsidRPr="00BD1500">
        <w:rPr>
          <w:rFonts w:ascii="Times New Roman" w:hAnsi="Times New Roman"/>
          <w:color w:val="000000"/>
          <w:sz w:val="20"/>
          <w:szCs w:val="24"/>
        </w:rPr>
        <w:t xml:space="preserve"> </w:t>
      </w:r>
    </w:p>
    <w:p w:rsidR="00BB5C53" w:rsidRPr="00A64C9D" w:rsidRDefault="00456EDA" w:rsidP="00BB5C53">
      <w:pPr>
        <w:widowControl w:val="0"/>
        <w:autoSpaceDE w:val="0"/>
        <w:autoSpaceDN w:val="0"/>
        <w:adjustRightInd w:val="0"/>
        <w:spacing w:after="0" w:line="360" w:lineRule="auto"/>
        <w:ind w:right="720"/>
        <w:jc w:val="both"/>
        <w:rPr>
          <w:rFonts w:ascii="Times New Roman" w:hAnsi="Times New Roman"/>
          <w:b/>
          <w:color w:val="000000"/>
          <w:sz w:val="26"/>
          <w:szCs w:val="24"/>
        </w:rPr>
      </w:pPr>
      <w:r>
        <w:rPr>
          <w:rFonts w:ascii="Times New Roman" w:hAnsi="Times New Roman"/>
          <w:b/>
          <w:color w:val="000000"/>
          <w:sz w:val="26"/>
          <w:szCs w:val="24"/>
        </w:rPr>
        <w:t>5.7</w:t>
      </w:r>
      <w:r w:rsidR="00BB5C53" w:rsidRPr="00A64C9D">
        <w:rPr>
          <w:rFonts w:ascii="Times New Roman" w:hAnsi="Times New Roman"/>
          <w:b/>
          <w:color w:val="000000"/>
          <w:sz w:val="26"/>
          <w:szCs w:val="24"/>
        </w:rPr>
        <w:t xml:space="preserve"> Trends in LDC Balance of Payments  </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During the 1980s, the developing world experienced a substantial deterioration in both current and capital account balances.  </w:t>
      </w:r>
    </w:p>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The reasons for the decline in current account balances in the 1980s and 1990s included </w:t>
      </w:r>
    </w:p>
    <w:p w:rsidR="00BB5C53" w:rsidRPr="00BD1500"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sz w:val="24"/>
          <w:szCs w:val="24"/>
        </w:rPr>
        <w:t xml:space="preserve"> </w:t>
      </w:r>
      <w:r w:rsidRPr="00A64C9D">
        <w:rPr>
          <w:rFonts w:ascii="Times New Roman" w:hAnsi="Times New Roman"/>
          <w:color w:val="000000"/>
          <w:sz w:val="24"/>
          <w:szCs w:val="24"/>
        </w:rPr>
        <w:t>(1) a dramatic fall in commodity prices, including oil; (2) global recessions in 1981-1982 and 1991-1993, which caused a general contraction in world trade; (3) increasing protectionism in the</w:t>
      </w:r>
      <w:r>
        <w:rPr>
          <w:rFonts w:ascii="Times New Roman" w:hAnsi="Times New Roman"/>
          <w:color w:val="000000"/>
          <w:sz w:val="24"/>
          <w:szCs w:val="24"/>
        </w:rPr>
        <w:t xml:space="preserve"> </w:t>
      </w:r>
      <w:r w:rsidRPr="00A64C9D">
        <w:rPr>
          <w:rFonts w:ascii="Times New Roman" w:hAnsi="Times New Roman"/>
          <w:color w:val="000000"/>
          <w:sz w:val="24"/>
          <w:szCs w:val="24"/>
        </w:rPr>
        <w:t xml:space="preserve">developed world against LDC exports; and (4) some severely overvalued exchange rates, particularly among East Asian exporters and certain other key developing economies, such as Argentina.  </w:t>
      </w:r>
    </w:p>
    <w:p w:rsidR="009744D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r w:rsidRPr="00A64C9D">
        <w:rPr>
          <w:rFonts w:ascii="Times New Roman" w:hAnsi="Times New Roman"/>
          <w:color w:val="000000"/>
          <w:sz w:val="24"/>
          <w:szCs w:val="24"/>
        </w:rPr>
        <w:t xml:space="preserve">The capital account showed its dramatic turn as a combined result of rising LDC debt- service obligations, sharp declines in lending by international banks, and massive capital flight. During the 1980s, these factors turned what had previously been a positive annual </w:t>
      </w:r>
      <w:r w:rsidRPr="00A64C9D">
        <w:rPr>
          <w:rFonts w:ascii="Times New Roman" w:hAnsi="Times New Roman"/>
          <w:color w:val="000000"/>
          <w:sz w:val="24"/>
          <w:szCs w:val="24"/>
        </w:rPr>
        <w:lastRenderedPageBreak/>
        <w:t xml:space="preserve">resource flow of $25 billion to $35 billion from developed to less developed countries into a negative annual flow of $25 billion to $35 billion from the developing to the developed world.  Behind these trends, however, was the debilitating dilemma of developing-country debt.  </w:t>
      </w:r>
    </w:p>
    <w:p w:rsidR="009744DD" w:rsidRDefault="009744DD" w:rsidP="00BB5C53">
      <w:pPr>
        <w:widowControl w:val="0"/>
        <w:autoSpaceDE w:val="0"/>
        <w:autoSpaceDN w:val="0"/>
        <w:adjustRightInd w:val="0"/>
        <w:spacing w:after="0" w:line="360" w:lineRule="auto"/>
        <w:ind w:right="720"/>
        <w:jc w:val="both"/>
        <w:rPr>
          <w:rFonts w:ascii="Times New Roman" w:hAnsi="Times New Roman"/>
          <w:color w:val="000000"/>
          <w:sz w:val="20"/>
          <w:szCs w:val="24"/>
        </w:rPr>
      </w:pPr>
    </w:p>
    <w:p w:rsidR="00BB5C53" w:rsidRPr="009744DD" w:rsidRDefault="00456EDA"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Pr>
          <w:rFonts w:ascii="Times New Roman" w:hAnsi="Times New Roman"/>
          <w:b/>
          <w:color w:val="000000"/>
          <w:sz w:val="26"/>
          <w:szCs w:val="24"/>
        </w:rPr>
        <w:t>5.7.1</w:t>
      </w:r>
      <w:r w:rsidR="00BB5C53" w:rsidRPr="00A64C9D">
        <w:rPr>
          <w:rFonts w:ascii="Times New Roman" w:hAnsi="Times New Roman"/>
          <w:b/>
          <w:color w:val="000000"/>
          <w:sz w:val="26"/>
          <w:szCs w:val="24"/>
        </w:rPr>
        <w:t xml:space="preserve"> Attempts at Alleviation: Macroeconomic Instability, IMF Stabilization Policies  </w:t>
      </w:r>
      <w:r w:rsidR="00BB5C53" w:rsidRPr="00A64C9D">
        <w:rPr>
          <w:rFonts w:ascii="Times New Roman" w:hAnsi="Times New Roman"/>
          <w:color w:val="000000"/>
          <w:sz w:val="20"/>
          <w:szCs w:val="24"/>
        </w:rPr>
        <w:t xml:space="preserve"> </w:t>
      </w:r>
    </w:p>
    <w:p w:rsidR="00BB5C53" w:rsidRPr="00B245BC"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One course of action that was increasingly used by countries facing serious macroeconomic instability (high inflation and severe government budget and foreign payments deficits) along with growing foreign-debt obligations was to renegotiate loans with private international banks. However, such debtor countries had to deal with the IMF before a consortium of international banks would agree to refinance or defer existing loan schedules. Relying on the IMF to impose its usual "conditionality" medicine of tough </w:t>
      </w:r>
      <w:r w:rsidRPr="00A64C9D">
        <w:rPr>
          <w:rFonts w:ascii="Times New Roman" w:hAnsi="Times New Roman"/>
          <w:b/>
          <w:color w:val="000000"/>
          <w:sz w:val="24"/>
          <w:szCs w:val="24"/>
        </w:rPr>
        <w:tab/>
        <w:t>stabilization policies</w:t>
      </w:r>
      <w:r w:rsidRPr="00A64C9D">
        <w:rPr>
          <w:rFonts w:ascii="Times New Roman" w:hAnsi="Times New Roman"/>
          <w:color w:val="000000"/>
          <w:sz w:val="24"/>
          <w:szCs w:val="24"/>
        </w:rPr>
        <w:tab/>
        <w:t xml:space="preserve"> before it agreed to lend LDCs funds in excess of their legal IMF quotas, the private banks interpreted successful negotiations with the IMF as a sign that borrowing countries were making serious efforts to reduce payments deficits and earn the foreign exchange needed to repay earlier loans. There are four basic components to the typical IMF stabilization program:  </w:t>
      </w:r>
    </w:p>
    <w:p w:rsidR="00BB5C53" w:rsidRPr="00A64C9D" w:rsidRDefault="00BB5C53" w:rsidP="00BB5C53">
      <w:pPr>
        <w:widowControl w:val="0"/>
        <w:numPr>
          <w:ilvl w:val="0"/>
          <w:numId w:val="25"/>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Abolition or liberalization of foreign exchange and import controls  </w:t>
      </w:r>
    </w:p>
    <w:p w:rsidR="00BB5C53" w:rsidRPr="00A64C9D" w:rsidRDefault="00BB5C53" w:rsidP="00BB5C53">
      <w:pPr>
        <w:widowControl w:val="0"/>
        <w:numPr>
          <w:ilvl w:val="0"/>
          <w:numId w:val="25"/>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Devaluation of the official exchange rate  </w:t>
      </w:r>
    </w:p>
    <w:p w:rsidR="00BB5C53" w:rsidRPr="00B245BC" w:rsidRDefault="00BB5C53" w:rsidP="00BB5C53">
      <w:pPr>
        <w:widowControl w:val="0"/>
        <w:numPr>
          <w:ilvl w:val="0"/>
          <w:numId w:val="25"/>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A stringent domestic anti-inflation program consisting of (a) control of bank </w:t>
      </w:r>
      <w:r w:rsidRPr="00B245BC">
        <w:rPr>
          <w:rFonts w:ascii="Times New Roman" w:hAnsi="Times New Roman"/>
          <w:color w:val="000000"/>
          <w:sz w:val="24"/>
          <w:szCs w:val="24"/>
        </w:rPr>
        <w:t xml:space="preserve">credit to raise interest rates and reserve requirements; (b) control of the government deficit through curbs on spending, along with increases in taxes and in public enterprise prices; (c) control of wage increases, in particular abolishing wage indexing; and (d) dismantling of various forms of price controls and promoting freer markets  </w:t>
      </w:r>
    </w:p>
    <w:p w:rsidR="00BB5C53" w:rsidRPr="00B245BC" w:rsidRDefault="00BB5C53" w:rsidP="00BB5C53">
      <w:pPr>
        <w:widowControl w:val="0"/>
        <w:numPr>
          <w:ilvl w:val="0"/>
          <w:numId w:val="26"/>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Greater hospitality to foreign investment and a general opening up of the </w:t>
      </w:r>
      <w:r w:rsidRPr="00B245BC">
        <w:rPr>
          <w:rFonts w:ascii="Times New Roman" w:hAnsi="Times New Roman"/>
          <w:color w:val="000000"/>
          <w:sz w:val="24"/>
          <w:szCs w:val="24"/>
        </w:rPr>
        <w:t xml:space="preserve">economy to international commerce  </w:t>
      </w:r>
    </w:p>
    <w:p w:rsidR="00456EDA"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In the early 1980s, numerous debtor countries with greatly depleted foreign reserves, including Mexico, Brazil, Argentina, Venezuela, Bangladesh, and Ghana, had to turn to the IMF to secure additional foreign exchange.  To receive their loans and, more important, to negotiate additional credits from private banks, all these nations were </w:t>
      </w:r>
      <w:r w:rsidRPr="00A64C9D">
        <w:rPr>
          <w:rFonts w:ascii="Times New Roman" w:hAnsi="Times New Roman"/>
          <w:color w:val="000000"/>
          <w:sz w:val="24"/>
          <w:szCs w:val="24"/>
        </w:rPr>
        <w:lastRenderedPageBreak/>
        <w:t>required to adopt some or all of the enumerated stabilization policies. Although such policies may be successful in reducing inflation and improving the LDCs' balance of</w:t>
      </w:r>
      <w:r w:rsidRPr="00A64C9D">
        <w:rPr>
          <w:rFonts w:ascii="Times New Roman" w:hAnsi="Times New Roman"/>
          <w:sz w:val="24"/>
          <w:szCs w:val="24"/>
        </w:rPr>
        <w:t xml:space="preserve"> </w:t>
      </w:r>
      <w:r w:rsidRPr="00A64C9D">
        <w:rPr>
          <w:rFonts w:ascii="Times New Roman" w:hAnsi="Times New Roman"/>
          <w:color w:val="000000"/>
          <w:sz w:val="24"/>
          <w:szCs w:val="24"/>
        </w:rPr>
        <w:t xml:space="preserve">payments situation, they were very unpopular. </w:t>
      </w:r>
    </w:p>
    <w:p w:rsidR="00BB5C53"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r>
        <w:rPr>
          <w:noProof/>
        </w:rPr>
        <mc:AlternateContent>
          <mc:Choice Requires="wps">
            <w:drawing>
              <wp:anchor distT="0" distB="0" distL="114300" distR="114300" simplePos="0" relativeHeight="251660288" behindDoc="0" locked="0" layoutInCell="1" allowOverlap="1" wp14:anchorId="36388B26" wp14:editId="323EF67D">
                <wp:simplePos x="0" y="0"/>
                <wp:positionH relativeFrom="column">
                  <wp:posOffset>160867</wp:posOffset>
                </wp:positionH>
                <wp:positionV relativeFrom="paragraph">
                  <wp:posOffset>203200</wp:posOffset>
                </wp:positionV>
                <wp:extent cx="6163945" cy="4157133"/>
                <wp:effectExtent l="0" t="0" r="46355" b="533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4157133"/>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B5C53" w:rsidRDefault="00BB5C53" w:rsidP="00BB5C53">
                            <w:pPr>
                              <w:widowControl w:val="0"/>
                              <w:autoSpaceDE w:val="0"/>
                              <w:autoSpaceDN w:val="0"/>
                              <w:adjustRightInd w:val="0"/>
                              <w:spacing w:after="0" w:line="360" w:lineRule="auto"/>
                              <w:ind w:left="360" w:right="720"/>
                              <w:jc w:val="both"/>
                              <w:rPr>
                                <w:rFonts w:ascii="Times New Roman" w:hAnsi="Times New Roman"/>
                                <w:color w:val="000000"/>
                                <w:sz w:val="24"/>
                                <w:szCs w:val="24"/>
                              </w:rPr>
                            </w:pPr>
                          </w:p>
                          <w:p w:rsidR="00BB5C53" w:rsidRPr="00142E29" w:rsidRDefault="00BB5C53" w:rsidP="00BB5C53">
                            <w:pPr>
                              <w:widowControl w:val="0"/>
                              <w:autoSpaceDE w:val="0"/>
                              <w:autoSpaceDN w:val="0"/>
                              <w:adjustRightInd w:val="0"/>
                              <w:spacing w:after="0" w:line="360" w:lineRule="auto"/>
                              <w:ind w:left="360" w:right="720"/>
                              <w:jc w:val="both"/>
                              <w:rPr>
                                <w:rFonts w:ascii="Times New Roman" w:hAnsi="Times New Roman"/>
                                <w:b/>
                                <w:color w:val="000000"/>
                                <w:sz w:val="24"/>
                                <w:szCs w:val="24"/>
                              </w:rPr>
                            </w:pPr>
                            <w:r w:rsidRPr="00142E29">
                              <w:rPr>
                                <w:rFonts w:ascii="Times New Roman" w:hAnsi="Times New Roman"/>
                                <w:b/>
                                <w:color w:val="000000"/>
                                <w:sz w:val="32"/>
                                <w:szCs w:val="24"/>
                              </w:rPr>
                              <w:t>Review Questions and Discussion</w:t>
                            </w:r>
                          </w:p>
                          <w:p w:rsidR="00BB5C53" w:rsidRPr="00142E29" w:rsidRDefault="00BB5C53" w:rsidP="00BB5C53">
                            <w:pPr>
                              <w:widowControl w:val="0"/>
                              <w:numPr>
                                <w:ilvl w:val="0"/>
                                <w:numId w:val="40"/>
                              </w:numPr>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The effects of international trade on a country’s development are often related to </w:t>
                            </w:r>
                            <w:r w:rsidRPr="00142E29">
                              <w:rPr>
                                <w:rFonts w:ascii="Times New Roman" w:hAnsi="Times New Roman"/>
                                <w:color w:val="000000"/>
                                <w:sz w:val="24"/>
                                <w:szCs w:val="24"/>
                              </w:rPr>
                              <w:t xml:space="preserve">four basic economic concepts: efficiency, growth, equity, and stability. Briefly explain what is meant by of these concepts as they relate to the theory of international trade. </w:t>
                            </w:r>
                          </w:p>
                          <w:p w:rsidR="00BB5C53" w:rsidRDefault="00BB5C53" w:rsidP="00BB5C53">
                            <w:pPr>
                              <w:widowControl w:val="0"/>
                              <w:numPr>
                                <w:ilvl w:val="0"/>
                                <w:numId w:val="34"/>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What factors – economic, political, or historical – do you think will determine </w:t>
                            </w:r>
                            <w:r w:rsidRPr="00142E29">
                              <w:rPr>
                                <w:rFonts w:ascii="Times New Roman" w:hAnsi="Times New Roman"/>
                                <w:color w:val="000000"/>
                                <w:sz w:val="24"/>
                                <w:szCs w:val="24"/>
                              </w:rPr>
                              <w:t xml:space="preserve">whether or not a particular developing nation is more or less dependent on international exchange?  </w:t>
                            </w:r>
                          </w:p>
                          <w:p w:rsidR="00BB5C53" w:rsidRPr="009D338F" w:rsidRDefault="00BB5C53" w:rsidP="00BB5C53">
                            <w:pPr>
                              <w:widowControl w:val="0"/>
                              <w:numPr>
                                <w:ilvl w:val="0"/>
                                <w:numId w:val="35"/>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sz w:val="24"/>
                                <w:szCs w:val="24"/>
                              </w:rPr>
                              <w:t xml:space="preserve"> </w:t>
                            </w:r>
                            <w:r w:rsidRPr="00A64C9D">
                              <w:rPr>
                                <w:rFonts w:ascii="Times New Roman" w:hAnsi="Times New Roman"/>
                                <w:color w:val="000000"/>
                                <w:sz w:val="24"/>
                                <w:szCs w:val="24"/>
                              </w:rPr>
                              <w:t xml:space="preserve"> Traditional free-trade theories are based on six crucial assumptions. What are </w:t>
                            </w:r>
                            <w:r w:rsidRPr="009D338F">
                              <w:rPr>
                                <w:rFonts w:ascii="Times New Roman" w:hAnsi="Times New Roman"/>
                                <w:color w:val="000000"/>
                                <w:sz w:val="24"/>
                                <w:szCs w:val="24"/>
                              </w:rPr>
                              <w:t xml:space="preserve">these assumptions, and how might they be violated in the real world of international trade? </w:t>
                            </w:r>
                          </w:p>
                          <w:p w:rsidR="00BB5C53" w:rsidRPr="009D338F" w:rsidRDefault="00BB5C53" w:rsidP="00BB5C53">
                            <w:pPr>
                              <w:widowControl w:val="0"/>
                              <w:numPr>
                                <w:ilvl w:val="0"/>
                                <w:numId w:val="36"/>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Critics of international trade from developing countries sometimes claim that </w:t>
                            </w:r>
                            <w:r w:rsidRPr="009D338F">
                              <w:rPr>
                                <w:rFonts w:ascii="Times New Roman" w:hAnsi="Times New Roman"/>
                                <w:color w:val="000000"/>
                                <w:sz w:val="24"/>
                                <w:szCs w:val="24"/>
                              </w:rPr>
                              <w:t>present trading relationships between developed and underdeveloped countries can be a source of “antidevelopment” for the latter and merely serve to perpetuate their weak and dependent status.  Explain their argument.  Do you agree or disagree? Explain why.</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Default="00BB5C53" w:rsidP="00BB5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2.65pt;margin-top:16pt;width:485.35pt;height:3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" fillcolor="white [3201]" strokecolor="#666 [1936]" strokeweight="1pt">
                <v:fill color2="#999 [1296]" focus="100%" type="gradient"/>
                <v:shadow on="t" color="#7f7f7f [1601]" opacity=".5" offset="1pt"/>
                <v:textbox>
                  <w:txbxContent>
                    <w:p w:rsidR="00BB5C53" w:rsidRDefault="00BB5C53" w:rsidP="00BB5C53">
                      <w:pPr>
                        <w:widowControl w:val="0"/>
                        <w:autoSpaceDE w:val="0"/>
                        <w:autoSpaceDN w:val="0"/>
                        <w:adjustRightInd w:val="0"/>
                        <w:spacing w:after="0" w:line="360" w:lineRule="auto"/>
                        <w:ind w:left="360" w:right="720"/>
                        <w:jc w:val="both"/>
                        <w:rPr>
                          <w:rFonts w:ascii="Times New Roman" w:hAnsi="Times New Roman"/>
                          <w:color w:val="000000"/>
                          <w:sz w:val="24"/>
                          <w:szCs w:val="24"/>
                        </w:rPr>
                      </w:pPr>
                    </w:p>
                    <w:p w:rsidR="00BB5C53" w:rsidRPr="00142E29" w:rsidRDefault="00BB5C53" w:rsidP="00BB5C53">
                      <w:pPr>
                        <w:widowControl w:val="0"/>
                        <w:autoSpaceDE w:val="0"/>
                        <w:autoSpaceDN w:val="0"/>
                        <w:adjustRightInd w:val="0"/>
                        <w:spacing w:after="0" w:line="360" w:lineRule="auto"/>
                        <w:ind w:left="360" w:right="720"/>
                        <w:jc w:val="both"/>
                        <w:rPr>
                          <w:rFonts w:ascii="Times New Roman" w:hAnsi="Times New Roman"/>
                          <w:b/>
                          <w:color w:val="000000"/>
                          <w:sz w:val="24"/>
                          <w:szCs w:val="24"/>
                        </w:rPr>
                      </w:pPr>
                      <w:r w:rsidRPr="00142E29">
                        <w:rPr>
                          <w:rFonts w:ascii="Times New Roman" w:hAnsi="Times New Roman"/>
                          <w:b/>
                          <w:color w:val="000000"/>
                          <w:sz w:val="32"/>
                          <w:szCs w:val="24"/>
                        </w:rPr>
                        <w:t>Review Questions and Discussion</w:t>
                      </w:r>
                    </w:p>
                    <w:p w:rsidR="00BB5C53" w:rsidRPr="00142E29" w:rsidRDefault="00BB5C53" w:rsidP="00BB5C53">
                      <w:pPr>
                        <w:widowControl w:val="0"/>
                        <w:numPr>
                          <w:ilvl w:val="0"/>
                          <w:numId w:val="40"/>
                        </w:numPr>
                        <w:autoSpaceDE w:val="0"/>
                        <w:autoSpaceDN w:val="0"/>
                        <w:adjustRightInd w:val="0"/>
                        <w:spacing w:after="0" w:line="360" w:lineRule="auto"/>
                        <w:ind w:right="720"/>
                        <w:jc w:val="both"/>
                        <w:rPr>
                          <w:rFonts w:ascii="Times New Roman" w:hAnsi="Times New Roman"/>
                          <w:color w:val="000000"/>
                          <w:sz w:val="24"/>
                          <w:szCs w:val="24"/>
                        </w:rPr>
                      </w:pPr>
                      <w:r w:rsidRPr="00A64C9D">
                        <w:rPr>
                          <w:rFonts w:ascii="Times New Roman" w:hAnsi="Times New Roman"/>
                          <w:color w:val="000000"/>
                          <w:sz w:val="24"/>
                          <w:szCs w:val="24"/>
                        </w:rPr>
                        <w:t xml:space="preserve">The effects of international trade on a country’s development are often related to </w:t>
                      </w:r>
                      <w:r w:rsidRPr="00142E29">
                        <w:rPr>
                          <w:rFonts w:ascii="Times New Roman" w:hAnsi="Times New Roman"/>
                          <w:color w:val="000000"/>
                          <w:sz w:val="24"/>
                          <w:szCs w:val="24"/>
                        </w:rPr>
                        <w:t xml:space="preserve">four basic economic concepts: efficiency, growth, equity, and stability. Briefly explain what is meant by of these concepts as they relate to the theory of international trade. </w:t>
                      </w:r>
                    </w:p>
                    <w:p w:rsidR="00BB5C53" w:rsidRDefault="00BB5C53" w:rsidP="00BB5C53">
                      <w:pPr>
                        <w:widowControl w:val="0"/>
                        <w:numPr>
                          <w:ilvl w:val="0"/>
                          <w:numId w:val="34"/>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What factors – economic, political, or historical – do you think will determine </w:t>
                      </w:r>
                      <w:r w:rsidRPr="00142E29">
                        <w:rPr>
                          <w:rFonts w:ascii="Times New Roman" w:hAnsi="Times New Roman"/>
                          <w:color w:val="000000"/>
                          <w:sz w:val="24"/>
                          <w:szCs w:val="24"/>
                        </w:rPr>
                        <w:t xml:space="preserve">whether or not a particular developing nation is more or less dependent on international exchange?  </w:t>
                      </w:r>
                    </w:p>
                    <w:p w:rsidR="00BB5C53" w:rsidRPr="009D338F" w:rsidRDefault="00BB5C53" w:rsidP="00BB5C53">
                      <w:pPr>
                        <w:widowControl w:val="0"/>
                        <w:numPr>
                          <w:ilvl w:val="0"/>
                          <w:numId w:val="35"/>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sz w:val="24"/>
                          <w:szCs w:val="24"/>
                        </w:rPr>
                        <w:t xml:space="preserve"> </w:t>
                      </w:r>
                      <w:r w:rsidRPr="00A64C9D">
                        <w:rPr>
                          <w:rFonts w:ascii="Times New Roman" w:hAnsi="Times New Roman"/>
                          <w:color w:val="000000"/>
                          <w:sz w:val="24"/>
                          <w:szCs w:val="24"/>
                        </w:rPr>
                        <w:t xml:space="preserve"> Traditional free-trade theories are based on six crucial assumptions. What are </w:t>
                      </w:r>
                      <w:r w:rsidRPr="009D338F">
                        <w:rPr>
                          <w:rFonts w:ascii="Times New Roman" w:hAnsi="Times New Roman"/>
                          <w:color w:val="000000"/>
                          <w:sz w:val="24"/>
                          <w:szCs w:val="24"/>
                        </w:rPr>
                        <w:t xml:space="preserve">these assumptions, and how might they be violated in the real world of international trade? </w:t>
                      </w:r>
                    </w:p>
                    <w:p w:rsidR="00BB5C53" w:rsidRPr="009D338F" w:rsidRDefault="00BB5C53" w:rsidP="00BB5C53">
                      <w:pPr>
                        <w:widowControl w:val="0"/>
                        <w:numPr>
                          <w:ilvl w:val="0"/>
                          <w:numId w:val="36"/>
                        </w:numPr>
                        <w:autoSpaceDE w:val="0"/>
                        <w:autoSpaceDN w:val="0"/>
                        <w:adjustRightInd w:val="0"/>
                        <w:spacing w:after="0" w:line="360" w:lineRule="auto"/>
                        <w:ind w:left="0" w:right="720" w:firstLine="0"/>
                        <w:jc w:val="both"/>
                        <w:rPr>
                          <w:rFonts w:ascii="Times New Roman" w:hAnsi="Times New Roman"/>
                          <w:color w:val="000000"/>
                          <w:sz w:val="24"/>
                          <w:szCs w:val="24"/>
                        </w:rPr>
                      </w:pPr>
                      <w:r w:rsidRPr="00A64C9D">
                        <w:rPr>
                          <w:rFonts w:ascii="Times New Roman" w:hAnsi="Times New Roman"/>
                          <w:color w:val="000000"/>
                          <w:sz w:val="24"/>
                          <w:szCs w:val="24"/>
                        </w:rPr>
                        <w:t xml:space="preserve"> Critics of international trade from developing countries sometimes claim that </w:t>
                      </w:r>
                      <w:r w:rsidRPr="009D338F">
                        <w:rPr>
                          <w:rFonts w:ascii="Times New Roman" w:hAnsi="Times New Roman"/>
                          <w:color w:val="000000"/>
                          <w:sz w:val="24"/>
                          <w:szCs w:val="24"/>
                        </w:rPr>
                        <w:t>present trading relationships between developed and underdeveloped countries can be a source of “antidevelopment” for the latter and merely serve to perpetuate their weak and dependent status.  Explain their argument.  Do you agree or disagree? Explain why.</w:t>
                      </w: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r w:rsidRPr="00A64C9D">
                        <w:rPr>
                          <w:rFonts w:ascii="Times New Roman" w:hAnsi="Times New Roman"/>
                          <w:color w:val="000000"/>
                          <w:sz w:val="20"/>
                          <w:szCs w:val="24"/>
                        </w:rPr>
                        <w:t xml:space="preserve"> </w:t>
                      </w:r>
                    </w:p>
                    <w:p w:rsidR="00BB5C53" w:rsidRDefault="00BB5C53" w:rsidP="00BB5C53"/>
                  </w:txbxContent>
                </v:textbox>
              </v:rect>
            </w:pict>
          </mc:Fallback>
        </mc:AlternateContent>
      </w:r>
    </w:p>
    <w:p w:rsidR="00BB5C53" w:rsidRPr="00A90037" w:rsidRDefault="00BB5C53" w:rsidP="00BB5C53">
      <w:pPr>
        <w:widowControl w:val="0"/>
        <w:autoSpaceDE w:val="0"/>
        <w:autoSpaceDN w:val="0"/>
        <w:adjustRightInd w:val="0"/>
        <w:spacing w:after="0" w:line="360" w:lineRule="auto"/>
        <w:ind w:right="720"/>
        <w:jc w:val="both"/>
        <w:rPr>
          <w:rFonts w:ascii="Times New Roman" w:hAnsi="Times New Roman"/>
          <w:color w:val="000000"/>
          <w:sz w:val="24"/>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Default="00BB5C53" w:rsidP="00BB5C53">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BB5C53" w:rsidRPr="00A64C9D" w:rsidRDefault="00BB5C53" w:rsidP="00BB5C53">
      <w:pPr>
        <w:widowControl w:val="0"/>
        <w:autoSpaceDE w:val="0"/>
        <w:autoSpaceDN w:val="0"/>
        <w:adjustRightInd w:val="0"/>
        <w:spacing w:after="0" w:line="360" w:lineRule="auto"/>
        <w:ind w:right="720"/>
        <w:jc w:val="both"/>
        <w:rPr>
          <w:rFonts w:ascii="Times New Roman" w:hAnsi="Times New Roman"/>
          <w:color w:val="000000"/>
          <w:sz w:val="20"/>
          <w:szCs w:val="24"/>
        </w:rPr>
      </w:pPr>
    </w:p>
    <w:p w:rsidR="00BB5C53" w:rsidRPr="00BB5C53" w:rsidRDefault="00BB5C53" w:rsidP="00BB5C53">
      <w:pPr>
        <w:widowControl w:val="0"/>
        <w:autoSpaceDE w:val="0"/>
        <w:autoSpaceDN w:val="0"/>
        <w:adjustRightInd w:val="0"/>
        <w:spacing w:after="0" w:line="360" w:lineRule="auto"/>
        <w:ind w:right="720"/>
        <w:rPr>
          <w:rFonts w:ascii="Times New Roman" w:hAnsi="Times New Roman"/>
          <w:color w:val="000000"/>
          <w:sz w:val="20"/>
          <w:szCs w:val="24"/>
        </w:rPr>
      </w:pPr>
      <w:bookmarkStart w:id="0" w:name="_GoBack"/>
      <w:bookmarkEnd w:id="0"/>
    </w:p>
    <w:sectPr w:rsidR="00BB5C53" w:rsidRPr="00BB5C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D0" w:rsidRDefault="00173AD0" w:rsidP="00456EDA">
      <w:pPr>
        <w:spacing w:after="0" w:line="240" w:lineRule="auto"/>
      </w:pPr>
      <w:r>
        <w:separator/>
      </w:r>
    </w:p>
  </w:endnote>
  <w:endnote w:type="continuationSeparator" w:id="0">
    <w:p w:rsidR="00173AD0" w:rsidRDefault="00173AD0" w:rsidP="0045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79803"/>
      <w:docPartObj>
        <w:docPartGallery w:val="Page Numbers (Bottom of Page)"/>
        <w:docPartUnique/>
      </w:docPartObj>
    </w:sdtPr>
    <w:sdtEndPr>
      <w:rPr>
        <w:noProof/>
      </w:rPr>
    </w:sdtEndPr>
    <w:sdtContent>
      <w:p w:rsidR="00456EDA" w:rsidRDefault="00456EDA">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456EDA" w:rsidRDefault="00456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D0" w:rsidRDefault="00173AD0" w:rsidP="00456EDA">
      <w:pPr>
        <w:spacing w:after="0" w:line="240" w:lineRule="auto"/>
      </w:pPr>
      <w:r>
        <w:separator/>
      </w:r>
    </w:p>
  </w:footnote>
  <w:footnote w:type="continuationSeparator" w:id="0">
    <w:p w:rsidR="00173AD0" w:rsidRDefault="00173AD0" w:rsidP="00456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B7"/>
    <w:multiLevelType w:val="hybridMultilevel"/>
    <w:tmpl w:val="000141AA"/>
    <w:lvl w:ilvl="0" w:tplc="000016C4">
      <w:start w:val="4"/>
      <w:numFmt w:val="decimal"/>
      <w:lvlText w:val="%1."/>
      <w:lvlJc w:val="left"/>
      <w:pPr>
        <w:ind w:left="720" w:hanging="360"/>
      </w:pPr>
      <w:rPr>
        <w:rFonts w:cs="Arial" w:hint="default"/>
      </w:rPr>
    </w:lvl>
    <w:lvl w:ilvl="1" w:tplc="00000DE4">
      <w:start w:val="4"/>
      <w:numFmt w:val="decimal"/>
      <w:lvlText w:val="%2."/>
      <w:lvlJc w:val="left"/>
      <w:pPr>
        <w:ind w:left="720" w:hanging="360"/>
      </w:pPr>
      <w:rPr>
        <w:rFonts w:cs="Arial" w:hint="default"/>
      </w:rPr>
    </w:lvl>
    <w:lvl w:ilvl="2" w:tplc="0000116A">
      <w:start w:val="4"/>
      <w:numFmt w:val="decimal"/>
      <w:lvlText w:val="%3."/>
      <w:lvlJc w:val="left"/>
      <w:pPr>
        <w:ind w:left="720" w:hanging="360"/>
      </w:pPr>
      <w:rPr>
        <w:rFonts w:cs="Arial" w:hint="default"/>
      </w:rPr>
    </w:lvl>
    <w:lvl w:ilvl="3" w:tplc="00000035">
      <w:start w:val="4"/>
      <w:numFmt w:val="decimal"/>
      <w:lvlText w:val="%4."/>
      <w:lvlJc w:val="left"/>
      <w:pPr>
        <w:ind w:left="720" w:hanging="360"/>
      </w:pPr>
      <w:rPr>
        <w:rFonts w:cs="Arial" w:hint="default"/>
      </w:rPr>
    </w:lvl>
    <w:lvl w:ilvl="4" w:tplc="00001361">
      <w:start w:val="4"/>
      <w:numFmt w:val="decimal"/>
      <w:lvlText w:val="%5."/>
      <w:lvlJc w:val="left"/>
      <w:pPr>
        <w:ind w:left="720" w:hanging="360"/>
      </w:pPr>
      <w:rPr>
        <w:rFonts w:cs="Arial" w:hint="default"/>
      </w:rPr>
    </w:lvl>
    <w:lvl w:ilvl="5" w:tplc="00001001">
      <w:start w:val="4"/>
      <w:numFmt w:val="decimal"/>
      <w:lvlText w:val="%6."/>
      <w:lvlJc w:val="left"/>
      <w:pPr>
        <w:ind w:left="720" w:hanging="360"/>
      </w:pPr>
      <w:rPr>
        <w:rFonts w:cs="Arial" w:hint="default"/>
      </w:rPr>
    </w:lvl>
    <w:lvl w:ilvl="6" w:tplc="00001331">
      <w:start w:val="4"/>
      <w:numFmt w:val="decimal"/>
      <w:lvlText w:val="%7."/>
      <w:lvlJc w:val="left"/>
      <w:pPr>
        <w:ind w:left="720" w:hanging="360"/>
      </w:pPr>
      <w:rPr>
        <w:rFonts w:cs="Arial" w:hint="default"/>
      </w:rPr>
    </w:lvl>
    <w:lvl w:ilvl="7" w:tplc="00001F68">
      <w:start w:val="4"/>
      <w:numFmt w:val="decimal"/>
      <w:lvlText w:val="%8."/>
      <w:lvlJc w:val="left"/>
      <w:pPr>
        <w:ind w:left="720" w:hanging="360"/>
      </w:pPr>
      <w:rPr>
        <w:rFonts w:cs="Arial" w:hint="default"/>
      </w:rPr>
    </w:lvl>
    <w:lvl w:ilvl="8" w:tplc="00001FEE">
      <w:start w:val="4"/>
      <w:numFmt w:val="decimal"/>
      <w:lvlText w:val="%9."/>
      <w:lvlJc w:val="left"/>
      <w:pPr>
        <w:ind w:left="720" w:hanging="360"/>
      </w:pPr>
      <w:rPr>
        <w:rFonts w:cs="Arial" w:hint="default"/>
      </w:rPr>
    </w:lvl>
  </w:abstractNum>
  <w:abstractNum w:abstractNumId="1">
    <w:nsid w:val="00000954"/>
    <w:multiLevelType w:val="hybridMultilevel"/>
    <w:tmpl w:val="000052BA"/>
    <w:lvl w:ilvl="0" w:tplc="00002240">
      <w:start w:val="1"/>
      <w:numFmt w:val="upperLetter"/>
      <w:lvlText w:val="%1."/>
      <w:lvlJc w:val="left"/>
      <w:pPr>
        <w:ind w:left="720" w:hanging="360"/>
      </w:pPr>
      <w:rPr>
        <w:rFonts w:cs="Arial" w:hint="default"/>
      </w:rPr>
    </w:lvl>
    <w:lvl w:ilvl="1" w:tplc="00000F58">
      <w:start w:val="1"/>
      <w:numFmt w:val="upperLetter"/>
      <w:lvlText w:val="%2."/>
      <w:lvlJc w:val="left"/>
      <w:pPr>
        <w:ind w:left="720" w:hanging="360"/>
      </w:pPr>
      <w:rPr>
        <w:rFonts w:cs="Arial" w:hint="default"/>
      </w:rPr>
    </w:lvl>
    <w:lvl w:ilvl="2" w:tplc="0000094A">
      <w:start w:val="1"/>
      <w:numFmt w:val="upperLetter"/>
      <w:lvlText w:val="%3."/>
      <w:lvlJc w:val="left"/>
      <w:pPr>
        <w:ind w:left="720" w:hanging="360"/>
      </w:pPr>
      <w:rPr>
        <w:rFonts w:cs="Arial" w:hint="default"/>
      </w:rPr>
    </w:lvl>
    <w:lvl w:ilvl="3" w:tplc="000017C2">
      <w:start w:val="1"/>
      <w:numFmt w:val="upperLetter"/>
      <w:lvlText w:val="%4."/>
      <w:lvlJc w:val="left"/>
      <w:pPr>
        <w:ind w:left="720" w:hanging="360"/>
      </w:pPr>
      <w:rPr>
        <w:rFonts w:cs="Arial" w:hint="default"/>
      </w:rPr>
    </w:lvl>
    <w:lvl w:ilvl="4" w:tplc="000014BD">
      <w:start w:val="1"/>
      <w:numFmt w:val="upperLetter"/>
      <w:lvlText w:val="%5."/>
      <w:lvlJc w:val="left"/>
      <w:pPr>
        <w:ind w:left="720" w:hanging="360"/>
      </w:pPr>
      <w:rPr>
        <w:rFonts w:cs="Arial" w:hint="default"/>
      </w:rPr>
    </w:lvl>
    <w:lvl w:ilvl="5" w:tplc="0000120B">
      <w:start w:val="1"/>
      <w:numFmt w:val="upperLetter"/>
      <w:lvlText w:val="%6."/>
      <w:lvlJc w:val="left"/>
      <w:pPr>
        <w:ind w:left="720" w:hanging="360"/>
      </w:pPr>
      <w:rPr>
        <w:rFonts w:cs="Arial" w:hint="default"/>
      </w:rPr>
    </w:lvl>
    <w:lvl w:ilvl="6" w:tplc="00001E83">
      <w:start w:val="1"/>
      <w:numFmt w:val="upperLetter"/>
      <w:lvlText w:val="%7."/>
      <w:lvlJc w:val="left"/>
      <w:pPr>
        <w:ind w:left="720" w:hanging="360"/>
      </w:pPr>
      <w:rPr>
        <w:rFonts w:cs="Arial" w:hint="default"/>
      </w:rPr>
    </w:lvl>
    <w:lvl w:ilvl="7" w:tplc="00000C9B">
      <w:start w:val="1"/>
      <w:numFmt w:val="upperLetter"/>
      <w:lvlText w:val="%8."/>
      <w:lvlJc w:val="left"/>
      <w:pPr>
        <w:ind w:left="720" w:hanging="360"/>
      </w:pPr>
      <w:rPr>
        <w:rFonts w:cs="Arial" w:hint="default"/>
      </w:rPr>
    </w:lvl>
    <w:lvl w:ilvl="8" w:tplc="000005B8">
      <w:start w:val="1"/>
      <w:numFmt w:val="upperLetter"/>
      <w:lvlText w:val="%9."/>
      <w:lvlJc w:val="left"/>
      <w:pPr>
        <w:ind w:left="720" w:hanging="360"/>
      </w:pPr>
      <w:rPr>
        <w:rFonts w:cs="Arial" w:hint="default"/>
      </w:rPr>
    </w:lvl>
  </w:abstractNum>
  <w:abstractNum w:abstractNumId="2">
    <w:nsid w:val="00001CE8"/>
    <w:multiLevelType w:val="hybridMultilevel"/>
    <w:tmpl w:val="00010AB8"/>
    <w:lvl w:ilvl="0" w:tplc="00000858">
      <w:numFmt w:val="bullet"/>
      <w:suff w:val="space"/>
      <w:lvlText w:val="·"/>
      <w:lvlJc w:val="left"/>
      <w:pPr>
        <w:ind w:left="720" w:hanging="360"/>
      </w:pPr>
      <w:rPr>
        <w:rFonts w:ascii="Symbol" w:hAnsi="Symbol" w:hint="default"/>
      </w:rPr>
    </w:lvl>
    <w:lvl w:ilvl="1" w:tplc="00001817">
      <w:numFmt w:val="bullet"/>
      <w:suff w:val="space"/>
      <w:lvlText w:val="·"/>
      <w:lvlJc w:val="left"/>
      <w:pPr>
        <w:ind w:left="720" w:hanging="360"/>
      </w:pPr>
      <w:rPr>
        <w:rFonts w:ascii="Symbol" w:hAnsi="Symbol" w:hint="default"/>
      </w:rPr>
    </w:lvl>
    <w:lvl w:ilvl="2" w:tplc="00001C23">
      <w:numFmt w:val="bullet"/>
      <w:suff w:val="space"/>
      <w:lvlText w:val="·"/>
      <w:lvlJc w:val="left"/>
      <w:pPr>
        <w:ind w:left="720" w:hanging="360"/>
      </w:pPr>
      <w:rPr>
        <w:rFonts w:ascii="Symbol" w:hAnsi="Symbol" w:hint="default"/>
      </w:rPr>
    </w:lvl>
    <w:lvl w:ilvl="3" w:tplc="00001927">
      <w:numFmt w:val="bullet"/>
      <w:suff w:val="space"/>
      <w:lvlText w:val="·"/>
      <w:lvlJc w:val="left"/>
      <w:pPr>
        <w:ind w:left="720" w:hanging="360"/>
      </w:pPr>
      <w:rPr>
        <w:rFonts w:ascii="Symbol" w:hAnsi="Symbol" w:hint="default"/>
      </w:rPr>
    </w:lvl>
    <w:lvl w:ilvl="4" w:tplc="00000E45">
      <w:numFmt w:val="bullet"/>
      <w:suff w:val="space"/>
      <w:lvlText w:val="·"/>
      <w:lvlJc w:val="left"/>
      <w:pPr>
        <w:ind w:left="720" w:hanging="360"/>
      </w:pPr>
      <w:rPr>
        <w:rFonts w:ascii="Symbol" w:hAnsi="Symbol" w:hint="default"/>
      </w:rPr>
    </w:lvl>
    <w:lvl w:ilvl="5" w:tplc="00000481">
      <w:numFmt w:val="bullet"/>
      <w:suff w:val="space"/>
      <w:lvlText w:val="·"/>
      <w:lvlJc w:val="left"/>
      <w:pPr>
        <w:ind w:left="720" w:hanging="360"/>
      </w:pPr>
      <w:rPr>
        <w:rFonts w:ascii="Symbol" w:hAnsi="Symbol" w:hint="default"/>
      </w:rPr>
    </w:lvl>
    <w:lvl w:ilvl="6" w:tplc="000025CB">
      <w:numFmt w:val="bullet"/>
      <w:suff w:val="space"/>
      <w:lvlText w:val="·"/>
      <w:lvlJc w:val="left"/>
      <w:pPr>
        <w:ind w:left="720" w:hanging="360"/>
      </w:pPr>
      <w:rPr>
        <w:rFonts w:ascii="Symbol" w:hAnsi="Symbol" w:hint="default"/>
      </w:rPr>
    </w:lvl>
    <w:lvl w:ilvl="7" w:tplc="000023E3">
      <w:numFmt w:val="bullet"/>
      <w:suff w:val="space"/>
      <w:lvlText w:val="·"/>
      <w:lvlJc w:val="left"/>
      <w:pPr>
        <w:ind w:left="720" w:hanging="360"/>
      </w:pPr>
      <w:rPr>
        <w:rFonts w:ascii="Symbol" w:hAnsi="Symbol" w:hint="default"/>
      </w:rPr>
    </w:lvl>
    <w:lvl w:ilvl="8" w:tplc="00000AD0">
      <w:numFmt w:val="bullet"/>
      <w:suff w:val="space"/>
      <w:lvlText w:val="·"/>
      <w:lvlJc w:val="left"/>
      <w:pPr>
        <w:ind w:left="720" w:hanging="360"/>
      </w:pPr>
      <w:rPr>
        <w:rFonts w:ascii="Symbol" w:hAnsi="Symbol" w:hint="default"/>
      </w:rPr>
    </w:lvl>
  </w:abstractNum>
  <w:abstractNum w:abstractNumId="3">
    <w:nsid w:val="00002BAD"/>
    <w:multiLevelType w:val="hybridMultilevel"/>
    <w:tmpl w:val="0001249A"/>
    <w:lvl w:ilvl="0" w:tplc="000018F5">
      <w:start w:val="3"/>
      <w:numFmt w:val="decimal"/>
      <w:lvlText w:val="%1."/>
      <w:lvlJc w:val="left"/>
      <w:pPr>
        <w:ind w:left="720" w:hanging="360"/>
      </w:pPr>
      <w:rPr>
        <w:rFonts w:cs="Arial" w:hint="default"/>
      </w:rPr>
    </w:lvl>
    <w:lvl w:ilvl="1" w:tplc="0000010D">
      <w:start w:val="3"/>
      <w:numFmt w:val="decimal"/>
      <w:lvlText w:val="%2."/>
      <w:lvlJc w:val="left"/>
      <w:pPr>
        <w:ind w:left="720" w:hanging="360"/>
      </w:pPr>
      <w:rPr>
        <w:rFonts w:cs="Arial" w:hint="default"/>
      </w:rPr>
    </w:lvl>
    <w:lvl w:ilvl="2" w:tplc="00000A0A">
      <w:start w:val="3"/>
      <w:numFmt w:val="decimal"/>
      <w:lvlText w:val="%3."/>
      <w:lvlJc w:val="left"/>
      <w:pPr>
        <w:ind w:left="720" w:hanging="360"/>
      </w:pPr>
      <w:rPr>
        <w:rFonts w:cs="Arial" w:hint="default"/>
      </w:rPr>
    </w:lvl>
    <w:lvl w:ilvl="3" w:tplc="00000392">
      <w:start w:val="3"/>
      <w:numFmt w:val="decimal"/>
      <w:lvlText w:val="%4."/>
      <w:lvlJc w:val="left"/>
      <w:pPr>
        <w:ind w:left="720" w:hanging="360"/>
      </w:pPr>
      <w:rPr>
        <w:rFonts w:cs="Arial" w:hint="default"/>
      </w:rPr>
    </w:lvl>
    <w:lvl w:ilvl="4" w:tplc="0000042C">
      <w:start w:val="3"/>
      <w:numFmt w:val="decimal"/>
      <w:lvlText w:val="%5."/>
      <w:lvlJc w:val="left"/>
      <w:pPr>
        <w:ind w:left="720" w:hanging="360"/>
      </w:pPr>
      <w:rPr>
        <w:rFonts w:cs="Arial" w:hint="default"/>
      </w:rPr>
    </w:lvl>
    <w:lvl w:ilvl="5" w:tplc="00001DF9">
      <w:start w:val="3"/>
      <w:numFmt w:val="decimal"/>
      <w:lvlText w:val="%6."/>
      <w:lvlJc w:val="left"/>
      <w:pPr>
        <w:ind w:left="720" w:hanging="360"/>
      </w:pPr>
      <w:rPr>
        <w:rFonts w:cs="Arial" w:hint="default"/>
      </w:rPr>
    </w:lvl>
    <w:lvl w:ilvl="6" w:tplc="00000276">
      <w:start w:val="3"/>
      <w:numFmt w:val="decimal"/>
      <w:lvlText w:val="%7."/>
      <w:lvlJc w:val="left"/>
      <w:pPr>
        <w:ind w:left="720" w:hanging="360"/>
      </w:pPr>
      <w:rPr>
        <w:rFonts w:cs="Arial" w:hint="default"/>
      </w:rPr>
    </w:lvl>
    <w:lvl w:ilvl="7" w:tplc="000005B9">
      <w:start w:val="3"/>
      <w:numFmt w:val="decimal"/>
      <w:lvlText w:val="%8."/>
      <w:lvlJc w:val="left"/>
      <w:pPr>
        <w:ind w:left="720" w:hanging="360"/>
      </w:pPr>
      <w:rPr>
        <w:rFonts w:cs="Arial" w:hint="default"/>
      </w:rPr>
    </w:lvl>
    <w:lvl w:ilvl="8" w:tplc="000000D9">
      <w:start w:val="3"/>
      <w:numFmt w:val="decimal"/>
      <w:lvlText w:val="%9."/>
      <w:lvlJc w:val="left"/>
      <w:pPr>
        <w:ind w:left="720" w:hanging="360"/>
      </w:pPr>
      <w:rPr>
        <w:rFonts w:cs="Arial" w:hint="default"/>
      </w:rPr>
    </w:lvl>
  </w:abstractNum>
  <w:abstractNum w:abstractNumId="4">
    <w:nsid w:val="000054CD"/>
    <w:multiLevelType w:val="hybridMultilevel"/>
    <w:tmpl w:val="00006AEA"/>
    <w:lvl w:ilvl="0" w:tplc="000006BE">
      <w:start w:val="2"/>
      <w:numFmt w:val="decimal"/>
      <w:lvlText w:val="%1."/>
      <w:lvlJc w:val="left"/>
      <w:pPr>
        <w:ind w:left="720" w:hanging="360"/>
      </w:pPr>
      <w:rPr>
        <w:rFonts w:cs="Arial" w:hint="default"/>
      </w:rPr>
    </w:lvl>
    <w:lvl w:ilvl="1" w:tplc="00002480">
      <w:start w:val="2"/>
      <w:numFmt w:val="decimal"/>
      <w:lvlText w:val="%2."/>
      <w:lvlJc w:val="left"/>
      <w:pPr>
        <w:ind w:left="720" w:hanging="360"/>
      </w:pPr>
      <w:rPr>
        <w:rFonts w:cs="Arial" w:hint="default"/>
      </w:rPr>
    </w:lvl>
    <w:lvl w:ilvl="2" w:tplc="00001A53">
      <w:start w:val="2"/>
      <w:numFmt w:val="decimal"/>
      <w:lvlText w:val="%3."/>
      <w:lvlJc w:val="left"/>
      <w:pPr>
        <w:ind w:left="720" w:hanging="360"/>
      </w:pPr>
      <w:rPr>
        <w:rFonts w:cs="Arial" w:hint="default"/>
      </w:rPr>
    </w:lvl>
    <w:lvl w:ilvl="3" w:tplc="00000985">
      <w:start w:val="2"/>
      <w:numFmt w:val="decimal"/>
      <w:lvlText w:val="%4."/>
      <w:lvlJc w:val="left"/>
      <w:pPr>
        <w:ind w:left="720" w:hanging="360"/>
      </w:pPr>
      <w:rPr>
        <w:rFonts w:cs="Arial" w:hint="default"/>
      </w:rPr>
    </w:lvl>
    <w:lvl w:ilvl="4" w:tplc="00001F6F">
      <w:start w:val="2"/>
      <w:numFmt w:val="decimal"/>
      <w:lvlText w:val="%5."/>
      <w:lvlJc w:val="left"/>
      <w:pPr>
        <w:ind w:left="720" w:hanging="360"/>
      </w:pPr>
      <w:rPr>
        <w:rFonts w:cs="Arial" w:hint="default"/>
      </w:rPr>
    </w:lvl>
    <w:lvl w:ilvl="5" w:tplc="00000680">
      <w:start w:val="2"/>
      <w:numFmt w:val="decimal"/>
      <w:lvlText w:val="%6."/>
      <w:lvlJc w:val="left"/>
      <w:pPr>
        <w:ind w:left="720" w:hanging="360"/>
      </w:pPr>
      <w:rPr>
        <w:rFonts w:cs="Arial" w:hint="default"/>
      </w:rPr>
    </w:lvl>
    <w:lvl w:ilvl="6" w:tplc="00000044">
      <w:start w:val="2"/>
      <w:numFmt w:val="decimal"/>
      <w:lvlText w:val="%7."/>
      <w:lvlJc w:val="left"/>
      <w:pPr>
        <w:ind w:left="720" w:hanging="360"/>
      </w:pPr>
      <w:rPr>
        <w:rFonts w:cs="Arial" w:hint="default"/>
      </w:rPr>
    </w:lvl>
    <w:lvl w:ilvl="7" w:tplc="00002138">
      <w:start w:val="2"/>
      <w:numFmt w:val="decimal"/>
      <w:lvlText w:val="%8."/>
      <w:lvlJc w:val="left"/>
      <w:pPr>
        <w:ind w:left="720" w:hanging="360"/>
      </w:pPr>
      <w:rPr>
        <w:rFonts w:cs="Arial" w:hint="default"/>
      </w:rPr>
    </w:lvl>
    <w:lvl w:ilvl="8" w:tplc="00002478">
      <w:start w:val="2"/>
      <w:numFmt w:val="decimal"/>
      <w:lvlText w:val="%9."/>
      <w:lvlJc w:val="left"/>
      <w:pPr>
        <w:ind w:left="720" w:hanging="360"/>
      </w:pPr>
      <w:rPr>
        <w:rFonts w:cs="Arial" w:hint="default"/>
      </w:rPr>
    </w:lvl>
  </w:abstractNum>
  <w:abstractNum w:abstractNumId="5">
    <w:nsid w:val="00005C29"/>
    <w:multiLevelType w:val="hybridMultilevel"/>
    <w:tmpl w:val="000060C2"/>
    <w:lvl w:ilvl="0" w:tplc="00001A58">
      <w:start w:val="6"/>
      <w:numFmt w:val="decimal"/>
      <w:lvlText w:val="%1."/>
      <w:lvlJc w:val="left"/>
      <w:pPr>
        <w:ind w:left="720" w:hanging="360"/>
      </w:pPr>
      <w:rPr>
        <w:rFonts w:cs="Arial" w:hint="default"/>
      </w:rPr>
    </w:lvl>
    <w:lvl w:ilvl="1" w:tplc="0000100C">
      <w:start w:val="6"/>
      <w:numFmt w:val="decimal"/>
      <w:lvlText w:val="%2."/>
      <w:lvlJc w:val="left"/>
      <w:pPr>
        <w:ind w:left="720" w:hanging="360"/>
      </w:pPr>
      <w:rPr>
        <w:rFonts w:cs="Arial" w:hint="default"/>
      </w:rPr>
    </w:lvl>
    <w:lvl w:ilvl="2" w:tplc="00002493">
      <w:start w:val="6"/>
      <w:numFmt w:val="decimal"/>
      <w:lvlText w:val="%3."/>
      <w:lvlJc w:val="left"/>
      <w:pPr>
        <w:ind w:left="720" w:hanging="360"/>
      </w:pPr>
      <w:rPr>
        <w:rFonts w:cs="Arial" w:hint="default"/>
      </w:rPr>
    </w:lvl>
    <w:lvl w:ilvl="3" w:tplc="000006B7">
      <w:start w:val="6"/>
      <w:numFmt w:val="decimal"/>
      <w:lvlText w:val="%4."/>
      <w:lvlJc w:val="left"/>
      <w:pPr>
        <w:ind w:left="720" w:hanging="360"/>
      </w:pPr>
      <w:rPr>
        <w:rFonts w:cs="Arial" w:hint="default"/>
      </w:rPr>
    </w:lvl>
    <w:lvl w:ilvl="4" w:tplc="0000176B">
      <w:start w:val="6"/>
      <w:numFmt w:val="decimal"/>
      <w:lvlText w:val="%5."/>
      <w:lvlJc w:val="left"/>
      <w:pPr>
        <w:ind w:left="720" w:hanging="360"/>
      </w:pPr>
      <w:rPr>
        <w:rFonts w:cs="Arial" w:hint="default"/>
      </w:rPr>
    </w:lvl>
    <w:lvl w:ilvl="5" w:tplc="00000AF6">
      <w:start w:val="6"/>
      <w:numFmt w:val="decimal"/>
      <w:lvlText w:val="%6."/>
      <w:lvlJc w:val="left"/>
      <w:pPr>
        <w:ind w:left="720" w:hanging="360"/>
      </w:pPr>
      <w:rPr>
        <w:rFonts w:cs="Arial" w:hint="default"/>
      </w:rPr>
    </w:lvl>
    <w:lvl w:ilvl="6" w:tplc="0000053C">
      <w:start w:val="6"/>
      <w:numFmt w:val="decimal"/>
      <w:lvlText w:val="%7."/>
      <w:lvlJc w:val="left"/>
      <w:pPr>
        <w:ind w:left="720" w:hanging="360"/>
      </w:pPr>
      <w:rPr>
        <w:rFonts w:cs="Arial" w:hint="default"/>
      </w:rPr>
    </w:lvl>
    <w:lvl w:ilvl="7" w:tplc="0000153F">
      <w:start w:val="6"/>
      <w:numFmt w:val="decimal"/>
      <w:lvlText w:val="%8."/>
      <w:lvlJc w:val="left"/>
      <w:pPr>
        <w:ind w:left="720" w:hanging="360"/>
      </w:pPr>
      <w:rPr>
        <w:rFonts w:cs="Arial" w:hint="default"/>
      </w:rPr>
    </w:lvl>
    <w:lvl w:ilvl="8" w:tplc="000002F6">
      <w:start w:val="6"/>
      <w:numFmt w:val="decimal"/>
      <w:lvlText w:val="%9."/>
      <w:lvlJc w:val="left"/>
      <w:pPr>
        <w:ind w:left="720" w:hanging="360"/>
      </w:pPr>
      <w:rPr>
        <w:rFonts w:cs="Arial" w:hint="default"/>
      </w:rPr>
    </w:lvl>
  </w:abstractNum>
  <w:abstractNum w:abstractNumId="6">
    <w:nsid w:val="000069D4"/>
    <w:multiLevelType w:val="hybridMultilevel"/>
    <w:tmpl w:val="00017B4C"/>
    <w:lvl w:ilvl="0" w:tplc="000010D1">
      <w:start w:val="2"/>
      <w:numFmt w:val="decimal"/>
      <w:lvlText w:val="%1."/>
      <w:lvlJc w:val="left"/>
      <w:pPr>
        <w:ind w:left="720" w:hanging="360"/>
      </w:pPr>
      <w:rPr>
        <w:rFonts w:cs="Arial" w:hint="default"/>
      </w:rPr>
    </w:lvl>
    <w:lvl w:ilvl="1" w:tplc="000009FF">
      <w:start w:val="2"/>
      <w:numFmt w:val="decimal"/>
      <w:lvlText w:val="%2."/>
      <w:lvlJc w:val="left"/>
      <w:pPr>
        <w:ind w:left="720" w:hanging="360"/>
      </w:pPr>
      <w:rPr>
        <w:rFonts w:cs="Arial" w:hint="default"/>
      </w:rPr>
    </w:lvl>
    <w:lvl w:ilvl="2" w:tplc="0000027B">
      <w:start w:val="2"/>
      <w:numFmt w:val="decimal"/>
      <w:lvlText w:val="%3."/>
      <w:lvlJc w:val="left"/>
      <w:pPr>
        <w:ind w:left="720" w:hanging="360"/>
      </w:pPr>
      <w:rPr>
        <w:rFonts w:cs="Arial" w:hint="default"/>
      </w:rPr>
    </w:lvl>
    <w:lvl w:ilvl="3" w:tplc="000025B2">
      <w:start w:val="2"/>
      <w:numFmt w:val="decimal"/>
      <w:lvlText w:val="%4."/>
      <w:lvlJc w:val="left"/>
      <w:pPr>
        <w:ind w:left="720" w:hanging="360"/>
      </w:pPr>
      <w:rPr>
        <w:rFonts w:cs="Arial" w:hint="default"/>
      </w:rPr>
    </w:lvl>
    <w:lvl w:ilvl="4" w:tplc="00000D8D">
      <w:start w:val="2"/>
      <w:numFmt w:val="decimal"/>
      <w:lvlText w:val="%5."/>
      <w:lvlJc w:val="left"/>
      <w:pPr>
        <w:ind w:left="720" w:hanging="360"/>
      </w:pPr>
      <w:rPr>
        <w:rFonts w:cs="Arial" w:hint="default"/>
      </w:rPr>
    </w:lvl>
    <w:lvl w:ilvl="5" w:tplc="000019A8">
      <w:start w:val="2"/>
      <w:numFmt w:val="decimal"/>
      <w:lvlText w:val="%6."/>
      <w:lvlJc w:val="left"/>
      <w:pPr>
        <w:ind w:left="720" w:hanging="360"/>
      </w:pPr>
      <w:rPr>
        <w:rFonts w:cs="Arial" w:hint="default"/>
      </w:rPr>
    </w:lvl>
    <w:lvl w:ilvl="6" w:tplc="000017BA">
      <w:start w:val="2"/>
      <w:numFmt w:val="decimal"/>
      <w:lvlText w:val="%7."/>
      <w:lvlJc w:val="left"/>
      <w:pPr>
        <w:ind w:left="720" w:hanging="360"/>
      </w:pPr>
      <w:rPr>
        <w:rFonts w:cs="Arial" w:hint="default"/>
      </w:rPr>
    </w:lvl>
    <w:lvl w:ilvl="7" w:tplc="0000179C">
      <w:start w:val="2"/>
      <w:numFmt w:val="decimal"/>
      <w:lvlText w:val="%8."/>
      <w:lvlJc w:val="left"/>
      <w:pPr>
        <w:ind w:left="720" w:hanging="360"/>
      </w:pPr>
      <w:rPr>
        <w:rFonts w:cs="Arial" w:hint="default"/>
      </w:rPr>
    </w:lvl>
    <w:lvl w:ilvl="8" w:tplc="000009DE">
      <w:start w:val="2"/>
      <w:numFmt w:val="decimal"/>
      <w:lvlText w:val="%9."/>
      <w:lvlJc w:val="left"/>
      <w:pPr>
        <w:ind w:left="720" w:hanging="360"/>
      </w:pPr>
      <w:rPr>
        <w:rFonts w:cs="Arial" w:hint="default"/>
      </w:rPr>
    </w:lvl>
  </w:abstractNum>
  <w:abstractNum w:abstractNumId="7">
    <w:nsid w:val="00006A96"/>
    <w:multiLevelType w:val="hybridMultilevel"/>
    <w:tmpl w:val="0000A83A"/>
    <w:lvl w:ilvl="0" w:tplc="0000211C">
      <w:start w:val="14"/>
      <w:numFmt w:val="upperLetter"/>
      <w:lvlText w:val="%1."/>
      <w:lvlJc w:val="left"/>
      <w:pPr>
        <w:ind w:left="720" w:hanging="360"/>
      </w:pPr>
      <w:rPr>
        <w:rFonts w:cs="Arial" w:hint="default"/>
      </w:rPr>
    </w:lvl>
    <w:lvl w:ilvl="1" w:tplc="00000B46">
      <w:start w:val="14"/>
      <w:numFmt w:val="upperLetter"/>
      <w:lvlText w:val="%2."/>
      <w:lvlJc w:val="left"/>
      <w:pPr>
        <w:ind w:left="720" w:hanging="360"/>
      </w:pPr>
      <w:rPr>
        <w:rFonts w:cs="Arial" w:hint="default"/>
      </w:rPr>
    </w:lvl>
    <w:lvl w:ilvl="2" w:tplc="0000261B">
      <w:start w:val="14"/>
      <w:numFmt w:val="upperLetter"/>
      <w:lvlText w:val="%3."/>
      <w:lvlJc w:val="left"/>
      <w:pPr>
        <w:ind w:left="720" w:hanging="360"/>
      </w:pPr>
      <w:rPr>
        <w:rFonts w:cs="Arial" w:hint="default"/>
      </w:rPr>
    </w:lvl>
    <w:lvl w:ilvl="3" w:tplc="000016FA">
      <w:start w:val="14"/>
      <w:numFmt w:val="upperLetter"/>
      <w:lvlText w:val="%4."/>
      <w:lvlJc w:val="left"/>
      <w:pPr>
        <w:ind w:left="720" w:hanging="360"/>
      </w:pPr>
      <w:rPr>
        <w:rFonts w:cs="Arial" w:hint="default"/>
      </w:rPr>
    </w:lvl>
    <w:lvl w:ilvl="4" w:tplc="00001882">
      <w:start w:val="14"/>
      <w:numFmt w:val="upperLetter"/>
      <w:lvlText w:val="%5."/>
      <w:lvlJc w:val="left"/>
      <w:pPr>
        <w:ind w:left="720" w:hanging="360"/>
      </w:pPr>
      <w:rPr>
        <w:rFonts w:cs="Arial" w:hint="default"/>
      </w:rPr>
    </w:lvl>
    <w:lvl w:ilvl="5" w:tplc="00000E81">
      <w:start w:val="14"/>
      <w:numFmt w:val="upperLetter"/>
      <w:lvlText w:val="%6."/>
      <w:lvlJc w:val="left"/>
      <w:pPr>
        <w:ind w:left="720" w:hanging="360"/>
      </w:pPr>
      <w:rPr>
        <w:rFonts w:cs="Arial" w:hint="default"/>
      </w:rPr>
    </w:lvl>
    <w:lvl w:ilvl="6" w:tplc="00001118">
      <w:start w:val="14"/>
      <w:numFmt w:val="upperLetter"/>
      <w:lvlText w:val="%7."/>
      <w:lvlJc w:val="left"/>
      <w:pPr>
        <w:ind w:left="720" w:hanging="360"/>
      </w:pPr>
      <w:rPr>
        <w:rFonts w:cs="Arial" w:hint="default"/>
      </w:rPr>
    </w:lvl>
    <w:lvl w:ilvl="7" w:tplc="00001E82">
      <w:start w:val="14"/>
      <w:numFmt w:val="upperLetter"/>
      <w:lvlText w:val="%8."/>
      <w:lvlJc w:val="left"/>
      <w:pPr>
        <w:ind w:left="720" w:hanging="360"/>
      </w:pPr>
      <w:rPr>
        <w:rFonts w:cs="Arial" w:hint="default"/>
      </w:rPr>
    </w:lvl>
    <w:lvl w:ilvl="8" w:tplc="000007D3">
      <w:start w:val="14"/>
      <w:numFmt w:val="upperLetter"/>
      <w:lvlText w:val="%9."/>
      <w:lvlJc w:val="left"/>
      <w:pPr>
        <w:ind w:left="720" w:hanging="360"/>
      </w:pPr>
      <w:rPr>
        <w:rFonts w:cs="Arial" w:hint="default"/>
      </w:rPr>
    </w:lvl>
  </w:abstractNum>
  <w:abstractNum w:abstractNumId="8">
    <w:nsid w:val="00006D45"/>
    <w:multiLevelType w:val="hybridMultilevel"/>
    <w:tmpl w:val="00008A88"/>
    <w:lvl w:ilvl="0" w:tplc="00001B78">
      <w:numFmt w:val="bullet"/>
      <w:suff w:val="space"/>
      <w:lvlText w:val="·"/>
      <w:lvlJc w:val="left"/>
      <w:pPr>
        <w:ind w:left="720" w:hanging="360"/>
      </w:pPr>
      <w:rPr>
        <w:rFonts w:ascii="Symbol" w:hAnsi="Symbol" w:hint="default"/>
      </w:rPr>
    </w:lvl>
    <w:lvl w:ilvl="1" w:tplc="00000CA2">
      <w:numFmt w:val="bullet"/>
      <w:suff w:val="space"/>
      <w:lvlText w:val="·"/>
      <w:lvlJc w:val="left"/>
      <w:pPr>
        <w:ind w:left="720" w:hanging="360"/>
      </w:pPr>
      <w:rPr>
        <w:rFonts w:ascii="Symbol" w:hAnsi="Symbol" w:hint="default"/>
      </w:rPr>
    </w:lvl>
    <w:lvl w:ilvl="2" w:tplc="00000CCA">
      <w:numFmt w:val="bullet"/>
      <w:suff w:val="space"/>
      <w:lvlText w:val="·"/>
      <w:lvlJc w:val="left"/>
      <w:pPr>
        <w:ind w:left="720" w:hanging="360"/>
      </w:pPr>
      <w:rPr>
        <w:rFonts w:ascii="Symbol" w:hAnsi="Symbol" w:hint="default"/>
      </w:rPr>
    </w:lvl>
    <w:lvl w:ilvl="3" w:tplc="00001B65">
      <w:numFmt w:val="bullet"/>
      <w:suff w:val="space"/>
      <w:lvlText w:val="·"/>
      <w:lvlJc w:val="left"/>
      <w:pPr>
        <w:ind w:left="720" w:hanging="360"/>
      </w:pPr>
      <w:rPr>
        <w:rFonts w:ascii="Symbol" w:hAnsi="Symbol" w:hint="default"/>
      </w:rPr>
    </w:lvl>
    <w:lvl w:ilvl="4" w:tplc="00001EAA">
      <w:numFmt w:val="bullet"/>
      <w:suff w:val="space"/>
      <w:lvlText w:val="·"/>
      <w:lvlJc w:val="left"/>
      <w:pPr>
        <w:ind w:left="720" w:hanging="360"/>
      </w:pPr>
      <w:rPr>
        <w:rFonts w:ascii="Symbol" w:hAnsi="Symbol" w:hint="default"/>
      </w:rPr>
    </w:lvl>
    <w:lvl w:ilvl="5" w:tplc="00001D7B">
      <w:numFmt w:val="bullet"/>
      <w:suff w:val="space"/>
      <w:lvlText w:val="·"/>
      <w:lvlJc w:val="left"/>
      <w:pPr>
        <w:ind w:left="720" w:hanging="360"/>
      </w:pPr>
      <w:rPr>
        <w:rFonts w:ascii="Symbol" w:hAnsi="Symbol" w:hint="default"/>
      </w:rPr>
    </w:lvl>
    <w:lvl w:ilvl="6" w:tplc="000026F8">
      <w:numFmt w:val="bullet"/>
      <w:suff w:val="space"/>
      <w:lvlText w:val="·"/>
      <w:lvlJc w:val="left"/>
      <w:pPr>
        <w:ind w:left="720" w:hanging="360"/>
      </w:pPr>
      <w:rPr>
        <w:rFonts w:ascii="Symbol" w:hAnsi="Symbol" w:hint="default"/>
      </w:rPr>
    </w:lvl>
    <w:lvl w:ilvl="7" w:tplc="0000188D">
      <w:numFmt w:val="bullet"/>
      <w:suff w:val="space"/>
      <w:lvlText w:val="·"/>
      <w:lvlJc w:val="left"/>
      <w:pPr>
        <w:ind w:left="720" w:hanging="360"/>
      </w:pPr>
      <w:rPr>
        <w:rFonts w:ascii="Symbol" w:hAnsi="Symbol" w:hint="default"/>
      </w:rPr>
    </w:lvl>
    <w:lvl w:ilvl="8" w:tplc="00000D3A">
      <w:numFmt w:val="bullet"/>
      <w:suff w:val="space"/>
      <w:lvlText w:val="·"/>
      <w:lvlJc w:val="left"/>
      <w:pPr>
        <w:ind w:left="720" w:hanging="360"/>
      </w:pPr>
      <w:rPr>
        <w:rFonts w:ascii="Symbol" w:hAnsi="Symbol" w:hint="default"/>
      </w:rPr>
    </w:lvl>
  </w:abstractNum>
  <w:abstractNum w:abstractNumId="9">
    <w:nsid w:val="00006DFC"/>
    <w:multiLevelType w:val="hybridMultilevel"/>
    <w:tmpl w:val="00010FE5"/>
    <w:lvl w:ilvl="0" w:tplc="00001B4A">
      <w:start w:val="1"/>
      <w:numFmt w:val="decimal"/>
      <w:lvlText w:val="%1."/>
      <w:lvlJc w:val="left"/>
      <w:pPr>
        <w:ind w:left="720" w:hanging="360"/>
      </w:pPr>
      <w:rPr>
        <w:rFonts w:cs="Arial" w:hint="default"/>
      </w:rPr>
    </w:lvl>
    <w:lvl w:ilvl="1" w:tplc="0000231B">
      <w:start w:val="1"/>
      <w:numFmt w:val="decimal"/>
      <w:lvlText w:val="%2."/>
      <w:lvlJc w:val="left"/>
      <w:pPr>
        <w:ind w:left="720" w:hanging="360"/>
      </w:pPr>
      <w:rPr>
        <w:rFonts w:cs="Arial" w:hint="default"/>
      </w:rPr>
    </w:lvl>
    <w:lvl w:ilvl="2" w:tplc="000008E4">
      <w:start w:val="1"/>
      <w:numFmt w:val="decimal"/>
      <w:lvlText w:val="%3."/>
      <w:lvlJc w:val="left"/>
      <w:pPr>
        <w:ind w:left="720" w:hanging="360"/>
      </w:pPr>
      <w:rPr>
        <w:rFonts w:cs="Arial" w:hint="default"/>
      </w:rPr>
    </w:lvl>
    <w:lvl w:ilvl="3" w:tplc="00001CA6">
      <w:start w:val="1"/>
      <w:numFmt w:val="decimal"/>
      <w:lvlText w:val="%4."/>
      <w:lvlJc w:val="left"/>
      <w:pPr>
        <w:ind w:left="720" w:hanging="360"/>
      </w:pPr>
      <w:rPr>
        <w:rFonts w:cs="Arial" w:hint="default"/>
      </w:rPr>
    </w:lvl>
    <w:lvl w:ilvl="4" w:tplc="000023B0">
      <w:start w:val="1"/>
      <w:numFmt w:val="decimal"/>
      <w:lvlText w:val="%5."/>
      <w:lvlJc w:val="left"/>
      <w:pPr>
        <w:ind w:left="720" w:hanging="360"/>
      </w:pPr>
      <w:rPr>
        <w:rFonts w:cs="Arial" w:hint="default"/>
      </w:rPr>
    </w:lvl>
    <w:lvl w:ilvl="5" w:tplc="000001C9">
      <w:start w:val="1"/>
      <w:numFmt w:val="decimal"/>
      <w:lvlText w:val="%6."/>
      <w:lvlJc w:val="left"/>
      <w:pPr>
        <w:ind w:left="720" w:hanging="360"/>
      </w:pPr>
      <w:rPr>
        <w:rFonts w:cs="Arial" w:hint="default"/>
      </w:rPr>
    </w:lvl>
    <w:lvl w:ilvl="6" w:tplc="0000268A">
      <w:start w:val="1"/>
      <w:numFmt w:val="decimal"/>
      <w:lvlText w:val="%7."/>
      <w:lvlJc w:val="left"/>
      <w:pPr>
        <w:ind w:left="720" w:hanging="360"/>
      </w:pPr>
      <w:rPr>
        <w:rFonts w:cs="Arial" w:hint="default"/>
      </w:rPr>
    </w:lvl>
    <w:lvl w:ilvl="7" w:tplc="000025AB">
      <w:start w:val="1"/>
      <w:numFmt w:val="decimal"/>
      <w:lvlText w:val="%8."/>
      <w:lvlJc w:val="left"/>
      <w:pPr>
        <w:ind w:left="720" w:hanging="360"/>
      </w:pPr>
      <w:rPr>
        <w:rFonts w:cs="Arial" w:hint="default"/>
      </w:rPr>
    </w:lvl>
    <w:lvl w:ilvl="8" w:tplc="00002042">
      <w:start w:val="1"/>
      <w:numFmt w:val="decimal"/>
      <w:lvlText w:val="%9."/>
      <w:lvlJc w:val="left"/>
      <w:pPr>
        <w:ind w:left="720" w:hanging="360"/>
      </w:pPr>
      <w:rPr>
        <w:rFonts w:cs="Arial" w:hint="default"/>
      </w:rPr>
    </w:lvl>
  </w:abstractNum>
  <w:abstractNum w:abstractNumId="10">
    <w:nsid w:val="00007610"/>
    <w:multiLevelType w:val="hybridMultilevel"/>
    <w:tmpl w:val="0000047B"/>
    <w:lvl w:ilvl="0" w:tplc="000007A6">
      <w:start w:val="2"/>
      <w:numFmt w:val="decimal"/>
      <w:lvlText w:val="%1."/>
      <w:lvlJc w:val="left"/>
      <w:pPr>
        <w:ind w:left="720" w:hanging="360"/>
      </w:pPr>
      <w:rPr>
        <w:rFonts w:cs="Arial" w:hint="default"/>
      </w:rPr>
    </w:lvl>
    <w:lvl w:ilvl="1" w:tplc="00002521">
      <w:start w:val="2"/>
      <w:numFmt w:val="decimal"/>
      <w:lvlText w:val="%2."/>
      <w:lvlJc w:val="left"/>
      <w:pPr>
        <w:ind w:left="720" w:hanging="360"/>
      </w:pPr>
      <w:rPr>
        <w:rFonts w:cs="Arial" w:hint="default"/>
      </w:rPr>
    </w:lvl>
    <w:lvl w:ilvl="2" w:tplc="00000F3F">
      <w:start w:val="2"/>
      <w:numFmt w:val="decimal"/>
      <w:lvlText w:val="%3."/>
      <w:lvlJc w:val="left"/>
      <w:pPr>
        <w:ind w:left="720" w:hanging="360"/>
      </w:pPr>
      <w:rPr>
        <w:rFonts w:cs="Arial" w:hint="default"/>
      </w:rPr>
    </w:lvl>
    <w:lvl w:ilvl="3" w:tplc="00001B1A">
      <w:start w:val="2"/>
      <w:numFmt w:val="decimal"/>
      <w:lvlText w:val="%4."/>
      <w:lvlJc w:val="left"/>
      <w:pPr>
        <w:ind w:left="720" w:hanging="360"/>
      </w:pPr>
      <w:rPr>
        <w:rFonts w:cs="Arial" w:hint="default"/>
      </w:rPr>
    </w:lvl>
    <w:lvl w:ilvl="4" w:tplc="000020B2">
      <w:start w:val="2"/>
      <w:numFmt w:val="decimal"/>
      <w:lvlText w:val="%5."/>
      <w:lvlJc w:val="left"/>
      <w:pPr>
        <w:ind w:left="720" w:hanging="360"/>
      </w:pPr>
      <w:rPr>
        <w:rFonts w:cs="Arial" w:hint="default"/>
      </w:rPr>
    </w:lvl>
    <w:lvl w:ilvl="5" w:tplc="0000119D">
      <w:start w:val="2"/>
      <w:numFmt w:val="decimal"/>
      <w:lvlText w:val="%6."/>
      <w:lvlJc w:val="left"/>
      <w:pPr>
        <w:ind w:left="720" w:hanging="360"/>
      </w:pPr>
      <w:rPr>
        <w:rFonts w:cs="Arial" w:hint="default"/>
      </w:rPr>
    </w:lvl>
    <w:lvl w:ilvl="6" w:tplc="00000403">
      <w:start w:val="2"/>
      <w:numFmt w:val="decimal"/>
      <w:lvlText w:val="%7."/>
      <w:lvlJc w:val="left"/>
      <w:pPr>
        <w:ind w:left="720" w:hanging="360"/>
      </w:pPr>
      <w:rPr>
        <w:rFonts w:cs="Arial" w:hint="default"/>
      </w:rPr>
    </w:lvl>
    <w:lvl w:ilvl="7" w:tplc="000026CF">
      <w:start w:val="2"/>
      <w:numFmt w:val="decimal"/>
      <w:lvlText w:val="%8."/>
      <w:lvlJc w:val="left"/>
      <w:pPr>
        <w:ind w:left="720" w:hanging="360"/>
      </w:pPr>
      <w:rPr>
        <w:rFonts w:cs="Arial" w:hint="default"/>
      </w:rPr>
    </w:lvl>
    <w:lvl w:ilvl="8" w:tplc="000011C7">
      <w:start w:val="2"/>
      <w:numFmt w:val="decimal"/>
      <w:lvlText w:val="%9."/>
      <w:lvlJc w:val="left"/>
      <w:pPr>
        <w:ind w:left="720" w:hanging="360"/>
      </w:pPr>
      <w:rPr>
        <w:rFonts w:cs="Arial" w:hint="default"/>
      </w:rPr>
    </w:lvl>
  </w:abstractNum>
  <w:abstractNum w:abstractNumId="11">
    <w:nsid w:val="0000827E"/>
    <w:multiLevelType w:val="hybridMultilevel"/>
    <w:tmpl w:val="00001AB8"/>
    <w:lvl w:ilvl="0" w:tplc="00001699">
      <w:start w:val="4"/>
      <w:numFmt w:val="decimal"/>
      <w:lvlText w:val="%1."/>
      <w:lvlJc w:val="left"/>
      <w:pPr>
        <w:ind w:left="720" w:hanging="360"/>
      </w:pPr>
      <w:rPr>
        <w:rFonts w:cs="Arial" w:hint="default"/>
      </w:rPr>
    </w:lvl>
    <w:lvl w:ilvl="1" w:tplc="00001077">
      <w:start w:val="4"/>
      <w:numFmt w:val="decimal"/>
      <w:lvlText w:val="%2."/>
      <w:lvlJc w:val="left"/>
      <w:pPr>
        <w:ind w:left="720" w:hanging="360"/>
      </w:pPr>
      <w:rPr>
        <w:rFonts w:cs="Arial" w:hint="default"/>
      </w:rPr>
    </w:lvl>
    <w:lvl w:ilvl="2" w:tplc="00002205">
      <w:start w:val="4"/>
      <w:numFmt w:val="decimal"/>
      <w:lvlText w:val="%3."/>
      <w:lvlJc w:val="left"/>
      <w:pPr>
        <w:ind w:left="720" w:hanging="360"/>
      </w:pPr>
      <w:rPr>
        <w:rFonts w:cs="Arial" w:hint="default"/>
      </w:rPr>
    </w:lvl>
    <w:lvl w:ilvl="3" w:tplc="00000FEF">
      <w:start w:val="4"/>
      <w:numFmt w:val="decimal"/>
      <w:lvlText w:val="%4."/>
      <w:lvlJc w:val="left"/>
      <w:pPr>
        <w:ind w:left="720" w:hanging="360"/>
      </w:pPr>
      <w:rPr>
        <w:rFonts w:cs="Arial" w:hint="default"/>
      </w:rPr>
    </w:lvl>
    <w:lvl w:ilvl="4" w:tplc="00000F0D">
      <w:start w:val="4"/>
      <w:numFmt w:val="decimal"/>
      <w:lvlText w:val="%5."/>
      <w:lvlJc w:val="left"/>
      <w:pPr>
        <w:ind w:left="720" w:hanging="360"/>
      </w:pPr>
      <w:rPr>
        <w:rFonts w:cs="Arial" w:hint="default"/>
      </w:rPr>
    </w:lvl>
    <w:lvl w:ilvl="5" w:tplc="00000796">
      <w:start w:val="4"/>
      <w:numFmt w:val="decimal"/>
      <w:lvlText w:val="%6."/>
      <w:lvlJc w:val="left"/>
      <w:pPr>
        <w:ind w:left="720" w:hanging="360"/>
      </w:pPr>
      <w:rPr>
        <w:rFonts w:cs="Arial" w:hint="default"/>
      </w:rPr>
    </w:lvl>
    <w:lvl w:ilvl="6" w:tplc="00000F98">
      <w:start w:val="4"/>
      <w:numFmt w:val="decimal"/>
      <w:lvlText w:val="%7."/>
      <w:lvlJc w:val="left"/>
      <w:pPr>
        <w:ind w:left="720" w:hanging="360"/>
      </w:pPr>
      <w:rPr>
        <w:rFonts w:cs="Arial" w:hint="default"/>
      </w:rPr>
    </w:lvl>
    <w:lvl w:ilvl="7" w:tplc="00000912">
      <w:start w:val="4"/>
      <w:numFmt w:val="decimal"/>
      <w:lvlText w:val="%8."/>
      <w:lvlJc w:val="left"/>
      <w:pPr>
        <w:ind w:left="720" w:hanging="360"/>
      </w:pPr>
      <w:rPr>
        <w:rFonts w:cs="Arial" w:hint="default"/>
      </w:rPr>
    </w:lvl>
    <w:lvl w:ilvl="8" w:tplc="00001BE4">
      <w:start w:val="4"/>
      <w:numFmt w:val="decimal"/>
      <w:lvlText w:val="%9."/>
      <w:lvlJc w:val="left"/>
      <w:pPr>
        <w:ind w:left="720" w:hanging="360"/>
      </w:pPr>
      <w:rPr>
        <w:rFonts w:cs="Arial" w:hint="default"/>
      </w:rPr>
    </w:lvl>
  </w:abstractNum>
  <w:abstractNum w:abstractNumId="12">
    <w:nsid w:val="00008DF8"/>
    <w:multiLevelType w:val="hybridMultilevel"/>
    <w:tmpl w:val="0000FD99"/>
    <w:lvl w:ilvl="0" w:tplc="00002433">
      <w:start w:val="3"/>
      <w:numFmt w:val="decimal"/>
      <w:lvlText w:val="%1."/>
      <w:lvlJc w:val="left"/>
      <w:pPr>
        <w:ind w:left="720" w:hanging="360"/>
      </w:pPr>
      <w:rPr>
        <w:rFonts w:cs="Arial" w:hint="default"/>
      </w:rPr>
    </w:lvl>
    <w:lvl w:ilvl="1" w:tplc="00000342">
      <w:start w:val="3"/>
      <w:numFmt w:val="decimal"/>
      <w:lvlText w:val="%2."/>
      <w:lvlJc w:val="left"/>
      <w:pPr>
        <w:ind w:left="720" w:hanging="360"/>
      </w:pPr>
      <w:rPr>
        <w:rFonts w:cs="Arial" w:hint="default"/>
      </w:rPr>
    </w:lvl>
    <w:lvl w:ilvl="2" w:tplc="00000B29">
      <w:start w:val="3"/>
      <w:numFmt w:val="decimal"/>
      <w:lvlText w:val="%3."/>
      <w:lvlJc w:val="left"/>
      <w:pPr>
        <w:ind w:left="720" w:hanging="360"/>
      </w:pPr>
      <w:rPr>
        <w:rFonts w:cs="Arial" w:hint="default"/>
      </w:rPr>
    </w:lvl>
    <w:lvl w:ilvl="3" w:tplc="0000140F">
      <w:start w:val="3"/>
      <w:numFmt w:val="decimal"/>
      <w:lvlText w:val="%4."/>
      <w:lvlJc w:val="left"/>
      <w:pPr>
        <w:ind w:left="720" w:hanging="360"/>
      </w:pPr>
      <w:rPr>
        <w:rFonts w:cs="Arial" w:hint="default"/>
      </w:rPr>
    </w:lvl>
    <w:lvl w:ilvl="4" w:tplc="0000173E">
      <w:start w:val="3"/>
      <w:numFmt w:val="decimal"/>
      <w:lvlText w:val="%5."/>
      <w:lvlJc w:val="left"/>
      <w:pPr>
        <w:ind w:left="720" w:hanging="360"/>
      </w:pPr>
      <w:rPr>
        <w:rFonts w:cs="Arial" w:hint="default"/>
      </w:rPr>
    </w:lvl>
    <w:lvl w:ilvl="5" w:tplc="00000AB2">
      <w:start w:val="3"/>
      <w:numFmt w:val="decimal"/>
      <w:lvlText w:val="%6."/>
      <w:lvlJc w:val="left"/>
      <w:pPr>
        <w:ind w:left="720" w:hanging="360"/>
      </w:pPr>
      <w:rPr>
        <w:rFonts w:cs="Arial" w:hint="default"/>
      </w:rPr>
    </w:lvl>
    <w:lvl w:ilvl="6" w:tplc="00000283">
      <w:start w:val="3"/>
      <w:numFmt w:val="decimal"/>
      <w:lvlText w:val="%7."/>
      <w:lvlJc w:val="left"/>
      <w:pPr>
        <w:ind w:left="720" w:hanging="360"/>
      </w:pPr>
      <w:rPr>
        <w:rFonts w:cs="Arial" w:hint="default"/>
      </w:rPr>
    </w:lvl>
    <w:lvl w:ilvl="7" w:tplc="0000115F">
      <w:start w:val="3"/>
      <w:numFmt w:val="decimal"/>
      <w:lvlText w:val="%8."/>
      <w:lvlJc w:val="left"/>
      <w:pPr>
        <w:ind w:left="720" w:hanging="360"/>
      </w:pPr>
      <w:rPr>
        <w:rFonts w:cs="Arial" w:hint="default"/>
      </w:rPr>
    </w:lvl>
    <w:lvl w:ilvl="8" w:tplc="000025D8">
      <w:start w:val="3"/>
      <w:numFmt w:val="decimal"/>
      <w:lvlText w:val="%9."/>
      <w:lvlJc w:val="left"/>
      <w:pPr>
        <w:ind w:left="720" w:hanging="360"/>
      </w:pPr>
      <w:rPr>
        <w:rFonts w:cs="Arial" w:hint="default"/>
      </w:rPr>
    </w:lvl>
  </w:abstractNum>
  <w:abstractNum w:abstractNumId="13">
    <w:nsid w:val="0000925E"/>
    <w:multiLevelType w:val="hybridMultilevel"/>
    <w:tmpl w:val="0000BA92"/>
    <w:lvl w:ilvl="0" w:tplc="00001A4A">
      <w:start w:val="4"/>
      <w:numFmt w:val="decimal"/>
      <w:lvlText w:val="%1."/>
      <w:lvlJc w:val="left"/>
      <w:pPr>
        <w:ind w:left="720" w:hanging="360"/>
      </w:pPr>
      <w:rPr>
        <w:rFonts w:cs="Arial" w:hint="default"/>
      </w:rPr>
    </w:lvl>
    <w:lvl w:ilvl="1" w:tplc="00000F81">
      <w:start w:val="4"/>
      <w:numFmt w:val="decimal"/>
      <w:lvlText w:val="%2."/>
      <w:lvlJc w:val="left"/>
      <w:pPr>
        <w:ind w:left="720" w:hanging="360"/>
      </w:pPr>
      <w:rPr>
        <w:rFonts w:cs="Arial" w:hint="default"/>
      </w:rPr>
    </w:lvl>
    <w:lvl w:ilvl="2" w:tplc="00001FEC">
      <w:start w:val="4"/>
      <w:numFmt w:val="decimal"/>
      <w:lvlText w:val="%3."/>
      <w:lvlJc w:val="left"/>
      <w:pPr>
        <w:ind w:left="720" w:hanging="360"/>
      </w:pPr>
      <w:rPr>
        <w:rFonts w:cs="Arial" w:hint="default"/>
      </w:rPr>
    </w:lvl>
    <w:lvl w:ilvl="3" w:tplc="000013EA">
      <w:start w:val="4"/>
      <w:numFmt w:val="decimal"/>
      <w:lvlText w:val="%4."/>
      <w:lvlJc w:val="left"/>
      <w:pPr>
        <w:ind w:left="720" w:hanging="360"/>
      </w:pPr>
      <w:rPr>
        <w:rFonts w:cs="Arial" w:hint="default"/>
      </w:rPr>
    </w:lvl>
    <w:lvl w:ilvl="4" w:tplc="000004BA">
      <w:start w:val="4"/>
      <w:numFmt w:val="decimal"/>
      <w:lvlText w:val="%5."/>
      <w:lvlJc w:val="left"/>
      <w:pPr>
        <w:ind w:left="720" w:hanging="360"/>
      </w:pPr>
      <w:rPr>
        <w:rFonts w:cs="Arial" w:hint="default"/>
      </w:rPr>
    </w:lvl>
    <w:lvl w:ilvl="5" w:tplc="000004C4">
      <w:start w:val="4"/>
      <w:numFmt w:val="decimal"/>
      <w:lvlText w:val="%6."/>
      <w:lvlJc w:val="left"/>
      <w:pPr>
        <w:ind w:left="720" w:hanging="360"/>
      </w:pPr>
      <w:rPr>
        <w:rFonts w:cs="Arial" w:hint="default"/>
      </w:rPr>
    </w:lvl>
    <w:lvl w:ilvl="6" w:tplc="00000491">
      <w:start w:val="4"/>
      <w:numFmt w:val="decimal"/>
      <w:lvlText w:val="%7."/>
      <w:lvlJc w:val="left"/>
      <w:pPr>
        <w:ind w:left="720" w:hanging="360"/>
      </w:pPr>
      <w:rPr>
        <w:rFonts w:cs="Arial" w:hint="default"/>
      </w:rPr>
    </w:lvl>
    <w:lvl w:ilvl="7" w:tplc="00001880">
      <w:start w:val="4"/>
      <w:numFmt w:val="decimal"/>
      <w:lvlText w:val="%8."/>
      <w:lvlJc w:val="left"/>
      <w:pPr>
        <w:ind w:left="720" w:hanging="360"/>
      </w:pPr>
      <w:rPr>
        <w:rFonts w:cs="Arial" w:hint="default"/>
      </w:rPr>
    </w:lvl>
    <w:lvl w:ilvl="8" w:tplc="0000010F">
      <w:start w:val="4"/>
      <w:numFmt w:val="decimal"/>
      <w:lvlText w:val="%9."/>
      <w:lvlJc w:val="left"/>
      <w:pPr>
        <w:ind w:left="720" w:hanging="360"/>
      </w:pPr>
      <w:rPr>
        <w:rFonts w:cs="Arial" w:hint="default"/>
      </w:rPr>
    </w:lvl>
  </w:abstractNum>
  <w:abstractNum w:abstractNumId="14">
    <w:nsid w:val="00009E5D"/>
    <w:multiLevelType w:val="hybridMultilevel"/>
    <w:tmpl w:val="0000A202"/>
    <w:lvl w:ilvl="0" w:tplc="00002582">
      <w:start w:val="1"/>
      <w:numFmt w:val="decimal"/>
      <w:lvlText w:val="%1."/>
      <w:lvlJc w:val="left"/>
      <w:pPr>
        <w:ind w:left="720" w:hanging="360"/>
      </w:pPr>
      <w:rPr>
        <w:rFonts w:cs="Arial" w:hint="default"/>
      </w:rPr>
    </w:lvl>
    <w:lvl w:ilvl="1" w:tplc="00001070">
      <w:start w:val="1"/>
      <w:numFmt w:val="decimal"/>
      <w:lvlText w:val="%2."/>
      <w:lvlJc w:val="left"/>
      <w:pPr>
        <w:ind w:left="720" w:hanging="360"/>
      </w:pPr>
      <w:rPr>
        <w:rFonts w:cs="Arial" w:hint="default"/>
      </w:rPr>
    </w:lvl>
    <w:lvl w:ilvl="2" w:tplc="00001E57">
      <w:start w:val="1"/>
      <w:numFmt w:val="decimal"/>
      <w:lvlText w:val="%3."/>
      <w:lvlJc w:val="left"/>
      <w:pPr>
        <w:ind w:left="720" w:hanging="360"/>
      </w:pPr>
      <w:rPr>
        <w:rFonts w:cs="Arial" w:hint="default"/>
      </w:rPr>
    </w:lvl>
    <w:lvl w:ilvl="3" w:tplc="0000006B">
      <w:start w:val="1"/>
      <w:numFmt w:val="decimal"/>
      <w:lvlText w:val="%4."/>
      <w:lvlJc w:val="left"/>
      <w:pPr>
        <w:ind w:left="720" w:hanging="360"/>
      </w:pPr>
      <w:rPr>
        <w:rFonts w:cs="Arial" w:hint="default"/>
      </w:rPr>
    </w:lvl>
    <w:lvl w:ilvl="4" w:tplc="00001977">
      <w:start w:val="1"/>
      <w:numFmt w:val="decimal"/>
      <w:lvlText w:val="%5."/>
      <w:lvlJc w:val="left"/>
      <w:pPr>
        <w:ind w:left="720" w:hanging="360"/>
      </w:pPr>
      <w:rPr>
        <w:rFonts w:cs="Arial" w:hint="default"/>
      </w:rPr>
    </w:lvl>
    <w:lvl w:ilvl="5" w:tplc="000011D9">
      <w:start w:val="1"/>
      <w:numFmt w:val="decimal"/>
      <w:lvlText w:val="%6."/>
      <w:lvlJc w:val="left"/>
      <w:pPr>
        <w:ind w:left="720" w:hanging="360"/>
      </w:pPr>
      <w:rPr>
        <w:rFonts w:cs="Arial" w:hint="default"/>
      </w:rPr>
    </w:lvl>
    <w:lvl w:ilvl="6" w:tplc="000024AD">
      <w:start w:val="1"/>
      <w:numFmt w:val="decimal"/>
      <w:lvlText w:val="%7."/>
      <w:lvlJc w:val="left"/>
      <w:pPr>
        <w:ind w:left="720" w:hanging="360"/>
      </w:pPr>
      <w:rPr>
        <w:rFonts w:cs="Arial" w:hint="default"/>
      </w:rPr>
    </w:lvl>
    <w:lvl w:ilvl="7" w:tplc="00000790">
      <w:start w:val="1"/>
      <w:numFmt w:val="decimal"/>
      <w:lvlText w:val="%8."/>
      <w:lvlJc w:val="left"/>
      <w:pPr>
        <w:ind w:left="720" w:hanging="360"/>
      </w:pPr>
      <w:rPr>
        <w:rFonts w:cs="Arial" w:hint="default"/>
      </w:rPr>
    </w:lvl>
    <w:lvl w:ilvl="8" w:tplc="00001D15">
      <w:start w:val="1"/>
      <w:numFmt w:val="decimal"/>
      <w:lvlText w:val="%9."/>
      <w:lvlJc w:val="left"/>
      <w:pPr>
        <w:ind w:left="720" w:hanging="360"/>
      </w:pPr>
      <w:rPr>
        <w:rFonts w:cs="Arial" w:hint="default"/>
      </w:rPr>
    </w:lvl>
  </w:abstractNum>
  <w:abstractNum w:abstractNumId="15">
    <w:nsid w:val="0000A1B8"/>
    <w:multiLevelType w:val="hybridMultilevel"/>
    <w:tmpl w:val="0000DB7D"/>
    <w:lvl w:ilvl="0" w:tplc="00000F37">
      <w:start w:val="4"/>
      <w:numFmt w:val="decimal"/>
      <w:lvlText w:val="%1."/>
      <w:lvlJc w:val="left"/>
      <w:pPr>
        <w:ind w:left="720" w:hanging="360"/>
      </w:pPr>
      <w:rPr>
        <w:rFonts w:cs="Arial" w:hint="default"/>
      </w:rPr>
    </w:lvl>
    <w:lvl w:ilvl="1" w:tplc="00001668">
      <w:start w:val="4"/>
      <w:numFmt w:val="decimal"/>
      <w:lvlText w:val="%2."/>
      <w:lvlJc w:val="left"/>
      <w:pPr>
        <w:ind w:left="720" w:hanging="360"/>
      </w:pPr>
      <w:rPr>
        <w:rFonts w:cs="Arial" w:hint="default"/>
      </w:rPr>
    </w:lvl>
    <w:lvl w:ilvl="2" w:tplc="000000AB">
      <w:start w:val="4"/>
      <w:numFmt w:val="decimal"/>
      <w:lvlText w:val="%3."/>
      <w:lvlJc w:val="left"/>
      <w:pPr>
        <w:ind w:left="720" w:hanging="360"/>
      </w:pPr>
      <w:rPr>
        <w:rFonts w:cs="Arial" w:hint="default"/>
      </w:rPr>
    </w:lvl>
    <w:lvl w:ilvl="3" w:tplc="00001610">
      <w:start w:val="4"/>
      <w:numFmt w:val="decimal"/>
      <w:lvlText w:val="%4."/>
      <w:lvlJc w:val="left"/>
      <w:pPr>
        <w:ind w:left="720" w:hanging="360"/>
      </w:pPr>
      <w:rPr>
        <w:rFonts w:cs="Arial" w:hint="default"/>
      </w:rPr>
    </w:lvl>
    <w:lvl w:ilvl="4" w:tplc="00001EB6">
      <w:start w:val="4"/>
      <w:numFmt w:val="decimal"/>
      <w:lvlText w:val="%5."/>
      <w:lvlJc w:val="left"/>
      <w:pPr>
        <w:ind w:left="720" w:hanging="360"/>
      </w:pPr>
      <w:rPr>
        <w:rFonts w:cs="Arial" w:hint="default"/>
      </w:rPr>
    </w:lvl>
    <w:lvl w:ilvl="5" w:tplc="00001BA6">
      <w:start w:val="4"/>
      <w:numFmt w:val="decimal"/>
      <w:lvlText w:val="%6."/>
      <w:lvlJc w:val="left"/>
      <w:pPr>
        <w:ind w:left="720" w:hanging="360"/>
      </w:pPr>
      <w:rPr>
        <w:rFonts w:cs="Arial" w:hint="default"/>
      </w:rPr>
    </w:lvl>
    <w:lvl w:ilvl="6" w:tplc="00001943">
      <w:start w:val="4"/>
      <w:numFmt w:val="decimal"/>
      <w:lvlText w:val="%7."/>
      <w:lvlJc w:val="left"/>
      <w:pPr>
        <w:ind w:left="720" w:hanging="360"/>
      </w:pPr>
      <w:rPr>
        <w:rFonts w:cs="Arial" w:hint="default"/>
      </w:rPr>
    </w:lvl>
    <w:lvl w:ilvl="7" w:tplc="000014F1">
      <w:start w:val="4"/>
      <w:numFmt w:val="decimal"/>
      <w:lvlText w:val="%8."/>
      <w:lvlJc w:val="left"/>
      <w:pPr>
        <w:ind w:left="720" w:hanging="360"/>
      </w:pPr>
      <w:rPr>
        <w:rFonts w:cs="Arial" w:hint="default"/>
      </w:rPr>
    </w:lvl>
    <w:lvl w:ilvl="8" w:tplc="00002386">
      <w:start w:val="4"/>
      <w:numFmt w:val="decimal"/>
      <w:lvlText w:val="%9."/>
      <w:lvlJc w:val="left"/>
      <w:pPr>
        <w:ind w:left="720" w:hanging="360"/>
      </w:pPr>
      <w:rPr>
        <w:rFonts w:cs="Arial" w:hint="default"/>
      </w:rPr>
    </w:lvl>
  </w:abstractNum>
  <w:abstractNum w:abstractNumId="16">
    <w:nsid w:val="0000A1DF"/>
    <w:multiLevelType w:val="hybridMultilevel"/>
    <w:tmpl w:val="0000B3B9"/>
    <w:lvl w:ilvl="0" w:tplc="000016DB">
      <w:start w:val="2"/>
      <w:numFmt w:val="decimal"/>
      <w:lvlText w:val="%1."/>
      <w:lvlJc w:val="left"/>
      <w:pPr>
        <w:ind w:left="720" w:hanging="360"/>
      </w:pPr>
      <w:rPr>
        <w:rFonts w:cs="Arial" w:hint="default"/>
      </w:rPr>
    </w:lvl>
    <w:lvl w:ilvl="1" w:tplc="000022E0">
      <w:start w:val="2"/>
      <w:numFmt w:val="decimal"/>
      <w:lvlText w:val="%2."/>
      <w:lvlJc w:val="left"/>
      <w:pPr>
        <w:ind w:left="720" w:hanging="360"/>
      </w:pPr>
      <w:rPr>
        <w:rFonts w:cs="Arial" w:hint="default"/>
      </w:rPr>
    </w:lvl>
    <w:lvl w:ilvl="2" w:tplc="00000637">
      <w:start w:val="2"/>
      <w:numFmt w:val="decimal"/>
      <w:lvlText w:val="%3."/>
      <w:lvlJc w:val="left"/>
      <w:pPr>
        <w:ind w:left="720" w:hanging="360"/>
      </w:pPr>
      <w:rPr>
        <w:rFonts w:cs="Arial" w:hint="default"/>
      </w:rPr>
    </w:lvl>
    <w:lvl w:ilvl="3" w:tplc="00002578">
      <w:start w:val="2"/>
      <w:numFmt w:val="decimal"/>
      <w:lvlText w:val="%4."/>
      <w:lvlJc w:val="left"/>
      <w:pPr>
        <w:ind w:left="720" w:hanging="360"/>
      </w:pPr>
      <w:rPr>
        <w:rFonts w:cs="Arial" w:hint="default"/>
      </w:rPr>
    </w:lvl>
    <w:lvl w:ilvl="4" w:tplc="00001B0D">
      <w:start w:val="2"/>
      <w:numFmt w:val="decimal"/>
      <w:lvlText w:val="%5."/>
      <w:lvlJc w:val="left"/>
      <w:pPr>
        <w:ind w:left="720" w:hanging="360"/>
      </w:pPr>
      <w:rPr>
        <w:rFonts w:cs="Arial" w:hint="default"/>
      </w:rPr>
    </w:lvl>
    <w:lvl w:ilvl="5" w:tplc="0000091E">
      <w:start w:val="2"/>
      <w:numFmt w:val="decimal"/>
      <w:lvlText w:val="%6."/>
      <w:lvlJc w:val="left"/>
      <w:pPr>
        <w:ind w:left="720" w:hanging="360"/>
      </w:pPr>
      <w:rPr>
        <w:rFonts w:cs="Arial" w:hint="default"/>
      </w:rPr>
    </w:lvl>
    <w:lvl w:ilvl="6" w:tplc="000017B1">
      <w:start w:val="2"/>
      <w:numFmt w:val="decimal"/>
      <w:lvlText w:val="%7."/>
      <w:lvlJc w:val="left"/>
      <w:pPr>
        <w:ind w:left="720" w:hanging="360"/>
      </w:pPr>
      <w:rPr>
        <w:rFonts w:cs="Arial" w:hint="default"/>
      </w:rPr>
    </w:lvl>
    <w:lvl w:ilvl="7" w:tplc="0000154A">
      <w:start w:val="2"/>
      <w:numFmt w:val="decimal"/>
      <w:lvlText w:val="%8."/>
      <w:lvlJc w:val="left"/>
      <w:pPr>
        <w:ind w:left="720" w:hanging="360"/>
      </w:pPr>
      <w:rPr>
        <w:rFonts w:cs="Arial" w:hint="default"/>
      </w:rPr>
    </w:lvl>
    <w:lvl w:ilvl="8" w:tplc="000013BE">
      <w:start w:val="2"/>
      <w:numFmt w:val="decimal"/>
      <w:lvlText w:val="%9."/>
      <w:lvlJc w:val="left"/>
      <w:pPr>
        <w:ind w:left="720" w:hanging="360"/>
      </w:pPr>
      <w:rPr>
        <w:rFonts w:cs="Arial" w:hint="default"/>
      </w:rPr>
    </w:lvl>
  </w:abstractNum>
  <w:abstractNum w:abstractNumId="17">
    <w:nsid w:val="0000A3B1"/>
    <w:multiLevelType w:val="hybridMultilevel"/>
    <w:tmpl w:val="0000386F"/>
    <w:lvl w:ilvl="0" w:tplc="000009C1">
      <w:numFmt w:val="bullet"/>
      <w:suff w:val="space"/>
      <w:lvlText w:val="·"/>
      <w:lvlJc w:val="left"/>
      <w:pPr>
        <w:ind w:left="720" w:hanging="360"/>
      </w:pPr>
      <w:rPr>
        <w:rFonts w:ascii="Symbol" w:hAnsi="Symbol" w:hint="default"/>
      </w:rPr>
    </w:lvl>
    <w:lvl w:ilvl="1" w:tplc="0000014C">
      <w:numFmt w:val="bullet"/>
      <w:suff w:val="space"/>
      <w:lvlText w:val="·"/>
      <w:lvlJc w:val="left"/>
      <w:pPr>
        <w:ind w:left="720" w:hanging="360"/>
      </w:pPr>
      <w:rPr>
        <w:rFonts w:ascii="Symbol" w:hAnsi="Symbol" w:hint="default"/>
      </w:rPr>
    </w:lvl>
    <w:lvl w:ilvl="2" w:tplc="00001251">
      <w:numFmt w:val="bullet"/>
      <w:suff w:val="space"/>
      <w:lvlText w:val="·"/>
      <w:lvlJc w:val="left"/>
      <w:pPr>
        <w:ind w:left="720" w:hanging="360"/>
      </w:pPr>
      <w:rPr>
        <w:rFonts w:ascii="Symbol" w:hAnsi="Symbol" w:hint="default"/>
      </w:rPr>
    </w:lvl>
    <w:lvl w:ilvl="3" w:tplc="00001939">
      <w:numFmt w:val="bullet"/>
      <w:suff w:val="space"/>
      <w:lvlText w:val="·"/>
      <w:lvlJc w:val="left"/>
      <w:pPr>
        <w:ind w:left="720" w:hanging="360"/>
      </w:pPr>
      <w:rPr>
        <w:rFonts w:ascii="Symbol" w:hAnsi="Symbol" w:hint="default"/>
      </w:rPr>
    </w:lvl>
    <w:lvl w:ilvl="4" w:tplc="00001FD8">
      <w:numFmt w:val="bullet"/>
      <w:suff w:val="space"/>
      <w:lvlText w:val="·"/>
      <w:lvlJc w:val="left"/>
      <w:pPr>
        <w:ind w:left="720" w:hanging="360"/>
      </w:pPr>
      <w:rPr>
        <w:rFonts w:ascii="Symbol" w:hAnsi="Symbol" w:hint="default"/>
      </w:rPr>
    </w:lvl>
    <w:lvl w:ilvl="5" w:tplc="00001F42">
      <w:numFmt w:val="bullet"/>
      <w:suff w:val="space"/>
      <w:lvlText w:val="·"/>
      <w:lvlJc w:val="left"/>
      <w:pPr>
        <w:ind w:left="720" w:hanging="360"/>
      </w:pPr>
      <w:rPr>
        <w:rFonts w:ascii="Symbol" w:hAnsi="Symbol" w:hint="default"/>
      </w:rPr>
    </w:lvl>
    <w:lvl w:ilvl="6" w:tplc="00000881">
      <w:numFmt w:val="bullet"/>
      <w:suff w:val="space"/>
      <w:lvlText w:val="·"/>
      <w:lvlJc w:val="left"/>
      <w:pPr>
        <w:ind w:left="720" w:hanging="360"/>
      </w:pPr>
      <w:rPr>
        <w:rFonts w:ascii="Symbol" w:hAnsi="Symbol" w:hint="default"/>
      </w:rPr>
    </w:lvl>
    <w:lvl w:ilvl="7" w:tplc="000001E0">
      <w:numFmt w:val="bullet"/>
      <w:suff w:val="space"/>
      <w:lvlText w:val="·"/>
      <w:lvlJc w:val="left"/>
      <w:pPr>
        <w:ind w:left="720" w:hanging="360"/>
      </w:pPr>
      <w:rPr>
        <w:rFonts w:ascii="Symbol" w:hAnsi="Symbol" w:hint="default"/>
      </w:rPr>
    </w:lvl>
    <w:lvl w:ilvl="8" w:tplc="000015E6">
      <w:numFmt w:val="bullet"/>
      <w:suff w:val="space"/>
      <w:lvlText w:val="·"/>
      <w:lvlJc w:val="left"/>
      <w:pPr>
        <w:ind w:left="720" w:hanging="360"/>
      </w:pPr>
      <w:rPr>
        <w:rFonts w:ascii="Symbol" w:hAnsi="Symbol" w:hint="default"/>
      </w:rPr>
    </w:lvl>
  </w:abstractNum>
  <w:abstractNum w:abstractNumId="18">
    <w:nsid w:val="0000ABD0"/>
    <w:multiLevelType w:val="hybridMultilevel"/>
    <w:tmpl w:val="0000E1D5"/>
    <w:lvl w:ilvl="0" w:tplc="00000696">
      <w:start w:val="2"/>
      <w:numFmt w:val="decimal"/>
      <w:lvlText w:val="%1."/>
      <w:lvlJc w:val="left"/>
      <w:pPr>
        <w:ind w:left="720" w:hanging="360"/>
      </w:pPr>
      <w:rPr>
        <w:rFonts w:cs="Arial" w:hint="default"/>
      </w:rPr>
    </w:lvl>
    <w:lvl w:ilvl="1" w:tplc="0000152F">
      <w:start w:val="2"/>
      <w:numFmt w:val="decimal"/>
      <w:lvlText w:val="%2."/>
      <w:lvlJc w:val="left"/>
      <w:pPr>
        <w:ind w:left="720" w:hanging="360"/>
      </w:pPr>
      <w:rPr>
        <w:rFonts w:cs="Arial" w:hint="default"/>
      </w:rPr>
    </w:lvl>
    <w:lvl w:ilvl="2" w:tplc="00001921">
      <w:start w:val="2"/>
      <w:numFmt w:val="decimal"/>
      <w:lvlText w:val="%3."/>
      <w:lvlJc w:val="left"/>
      <w:pPr>
        <w:ind w:left="720" w:hanging="360"/>
      </w:pPr>
      <w:rPr>
        <w:rFonts w:cs="Arial" w:hint="default"/>
      </w:rPr>
    </w:lvl>
    <w:lvl w:ilvl="3" w:tplc="000007B3">
      <w:start w:val="2"/>
      <w:numFmt w:val="decimal"/>
      <w:lvlText w:val="%4."/>
      <w:lvlJc w:val="left"/>
      <w:pPr>
        <w:ind w:left="720" w:hanging="360"/>
      </w:pPr>
      <w:rPr>
        <w:rFonts w:cs="Arial" w:hint="default"/>
      </w:rPr>
    </w:lvl>
    <w:lvl w:ilvl="4" w:tplc="000022CA">
      <w:start w:val="2"/>
      <w:numFmt w:val="decimal"/>
      <w:lvlText w:val="%5."/>
      <w:lvlJc w:val="left"/>
      <w:pPr>
        <w:ind w:left="720" w:hanging="360"/>
      </w:pPr>
      <w:rPr>
        <w:rFonts w:cs="Arial" w:hint="default"/>
      </w:rPr>
    </w:lvl>
    <w:lvl w:ilvl="5" w:tplc="00001892">
      <w:start w:val="2"/>
      <w:numFmt w:val="decimal"/>
      <w:lvlText w:val="%6."/>
      <w:lvlJc w:val="left"/>
      <w:pPr>
        <w:ind w:left="720" w:hanging="360"/>
      </w:pPr>
      <w:rPr>
        <w:rFonts w:cs="Arial" w:hint="default"/>
      </w:rPr>
    </w:lvl>
    <w:lvl w:ilvl="6" w:tplc="000006D7">
      <w:start w:val="2"/>
      <w:numFmt w:val="decimal"/>
      <w:lvlText w:val="%7."/>
      <w:lvlJc w:val="left"/>
      <w:pPr>
        <w:ind w:left="720" w:hanging="360"/>
      </w:pPr>
      <w:rPr>
        <w:rFonts w:cs="Arial" w:hint="default"/>
      </w:rPr>
    </w:lvl>
    <w:lvl w:ilvl="7" w:tplc="000023DC">
      <w:start w:val="2"/>
      <w:numFmt w:val="decimal"/>
      <w:lvlText w:val="%8."/>
      <w:lvlJc w:val="left"/>
      <w:pPr>
        <w:ind w:left="720" w:hanging="360"/>
      </w:pPr>
      <w:rPr>
        <w:rFonts w:cs="Arial" w:hint="default"/>
      </w:rPr>
    </w:lvl>
    <w:lvl w:ilvl="8" w:tplc="00001969">
      <w:start w:val="2"/>
      <w:numFmt w:val="decimal"/>
      <w:lvlText w:val="%9."/>
      <w:lvlJc w:val="left"/>
      <w:pPr>
        <w:ind w:left="720" w:hanging="360"/>
      </w:pPr>
      <w:rPr>
        <w:rFonts w:cs="Arial" w:hint="default"/>
      </w:rPr>
    </w:lvl>
  </w:abstractNum>
  <w:abstractNum w:abstractNumId="19">
    <w:nsid w:val="0000AC07"/>
    <w:multiLevelType w:val="hybridMultilevel"/>
    <w:tmpl w:val="000035EC"/>
    <w:lvl w:ilvl="0" w:tplc="00001BFC">
      <w:numFmt w:val="bullet"/>
      <w:suff w:val="space"/>
      <w:lvlText w:val="·"/>
      <w:lvlJc w:val="left"/>
      <w:pPr>
        <w:ind w:left="720" w:hanging="360"/>
      </w:pPr>
      <w:rPr>
        <w:rFonts w:ascii="Symbol" w:hAnsi="Symbol" w:hint="default"/>
      </w:rPr>
    </w:lvl>
    <w:lvl w:ilvl="1" w:tplc="00000A63">
      <w:numFmt w:val="bullet"/>
      <w:suff w:val="space"/>
      <w:lvlText w:val="·"/>
      <w:lvlJc w:val="left"/>
      <w:pPr>
        <w:ind w:left="720" w:hanging="360"/>
      </w:pPr>
      <w:rPr>
        <w:rFonts w:ascii="Symbol" w:hAnsi="Symbol" w:hint="default"/>
      </w:rPr>
    </w:lvl>
    <w:lvl w:ilvl="2" w:tplc="0000234E">
      <w:numFmt w:val="bullet"/>
      <w:suff w:val="space"/>
      <w:lvlText w:val="·"/>
      <w:lvlJc w:val="left"/>
      <w:pPr>
        <w:ind w:left="720" w:hanging="360"/>
      </w:pPr>
      <w:rPr>
        <w:rFonts w:ascii="Symbol" w:hAnsi="Symbol" w:hint="default"/>
      </w:rPr>
    </w:lvl>
    <w:lvl w:ilvl="3" w:tplc="00001F65">
      <w:numFmt w:val="bullet"/>
      <w:suff w:val="space"/>
      <w:lvlText w:val="·"/>
      <w:lvlJc w:val="left"/>
      <w:pPr>
        <w:ind w:left="720" w:hanging="360"/>
      </w:pPr>
      <w:rPr>
        <w:rFonts w:ascii="Symbol" w:hAnsi="Symbol" w:hint="default"/>
      </w:rPr>
    </w:lvl>
    <w:lvl w:ilvl="4" w:tplc="00000F99">
      <w:numFmt w:val="bullet"/>
      <w:suff w:val="space"/>
      <w:lvlText w:val="·"/>
      <w:lvlJc w:val="left"/>
      <w:pPr>
        <w:ind w:left="720" w:hanging="360"/>
      </w:pPr>
      <w:rPr>
        <w:rFonts w:ascii="Symbol" w:hAnsi="Symbol" w:hint="default"/>
      </w:rPr>
    </w:lvl>
    <w:lvl w:ilvl="5" w:tplc="0000208B">
      <w:numFmt w:val="bullet"/>
      <w:suff w:val="space"/>
      <w:lvlText w:val="·"/>
      <w:lvlJc w:val="left"/>
      <w:pPr>
        <w:ind w:left="720" w:hanging="360"/>
      </w:pPr>
      <w:rPr>
        <w:rFonts w:ascii="Symbol" w:hAnsi="Symbol" w:hint="default"/>
      </w:rPr>
    </w:lvl>
    <w:lvl w:ilvl="6" w:tplc="0000101B">
      <w:numFmt w:val="bullet"/>
      <w:suff w:val="space"/>
      <w:lvlText w:val="·"/>
      <w:lvlJc w:val="left"/>
      <w:pPr>
        <w:ind w:left="720" w:hanging="360"/>
      </w:pPr>
      <w:rPr>
        <w:rFonts w:ascii="Symbol" w:hAnsi="Symbol" w:hint="default"/>
      </w:rPr>
    </w:lvl>
    <w:lvl w:ilvl="7" w:tplc="000009EE">
      <w:numFmt w:val="bullet"/>
      <w:suff w:val="space"/>
      <w:lvlText w:val="·"/>
      <w:lvlJc w:val="left"/>
      <w:pPr>
        <w:ind w:left="720" w:hanging="360"/>
      </w:pPr>
      <w:rPr>
        <w:rFonts w:ascii="Symbol" w:hAnsi="Symbol" w:hint="default"/>
      </w:rPr>
    </w:lvl>
    <w:lvl w:ilvl="8" w:tplc="000023FD">
      <w:numFmt w:val="bullet"/>
      <w:suff w:val="space"/>
      <w:lvlText w:val="·"/>
      <w:lvlJc w:val="left"/>
      <w:pPr>
        <w:ind w:left="720" w:hanging="360"/>
      </w:pPr>
      <w:rPr>
        <w:rFonts w:ascii="Symbol" w:hAnsi="Symbol" w:hint="default"/>
      </w:rPr>
    </w:lvl>
  </w:abstractNum>
  <w:abstractNum w:abstractNumId="20">
    <w:nsid w:val="0000ADAD"/>
    <w:multiLevelType w:val="hybridMultilevel"/>
    <w:tmpl w:val="000094BC"/>
    <w:lvl w:ilvl="0" w:tplc="000009F5">
      <w:start w:val="3"/>
      <w:numFmt w:val="upperLetter"/>
      <w:lvlText w:val="%1."/>
      <w:lvlJc w:val="left"/>
      <w:pPr>
        <w:ind w:left="720" w:hanging="360"/>
      </w:pPr>
      <w:rPr>
        <w:rFonts w:cs="Arial" w:hint="default"/>
      </w:rPr>
    </w:lvl>
    <w:lvl w:ilvl="1" w:tplc="00000579">
      <w:start w:val="3"/>
      <w:numFmt w:val="upperLetter"/>
      <w:lvlText w:val="%2."/>
      <w:lvlJc w:val="left"/>
      <w:pPr>
        <w:ind w:left="720" w:hanging="360"/>
      </w:pPr>
      <w:rPr>
        <w:rFonts w:cs="Arial" w:hint="default"/>
      </w:rPr>
    </w:lvl>
    <w:lvl w:ilvl="2" w:tplc="000025B0">
      <w:start w:val="3"/>
      <w:numFmt w:val="upperLetter"/>
      <w:lvlText w:val="%3."/>
      <w:lvlJc w:val="left"/>
      <w:pPr>
        <w:ind w:left="720" w:hanging="360"/>
      </w:pPr>
      <w:rPr>
        <w:rFonts w:cs="Arial" w:hint="default"/>
      </w:rPr>
    </w:lvl>
    <w:lvl w:ilvl="3" w:tplc="0000128B">
      <w:start w:val="3"/>
      <w:numFmt w:val="upperLetter"/>
      <w:lvlText w:val="%4."/>
      <w:lvlJc w:val="left"/>
      <w:pPr>
        <w:ind w:left="720" w:hanging="360"/>
      </w:pPr>
      <w:rPr>
        <w:rFonts w:cs="Arial" w:hint="default"/>
      </w:rPr>
    </w:lvl>
    <w:lvl w:ilvl="4" w:tplc="00000674">
      <w:start w:val="3"/>
      <w:numFmt w:val="upperLetter"/>
      <w:lvlText w:val="%5."/>
      <w:lvlJc w:val="left"/>
      <w:pPr>
        <w:ind w:left="720" w:hanging="360"/>
      </w:pPr>
      <w:rPr>
        <w:rFonts w:cs="Arial" w:hint="default"/>
      </w:rPr>
    </w:lvl>
    <w:lvl w:ilvl="5" w:tplc="00001831">
      <w:start w:val="3"/>
      <w:numFmt w:val="upperLetter"/>
      <w:lvlText w:val="%6."/>
      <w:lvlJc w:val="left"/>
      <w:pPr>
        <w:ind w:left="720" w:hanging="360"/>
      </w:pPr>
      <w:rPr>
        <w:rFonts w:cs="Arial" w:hint="default"/>
      </w:rPr>
    </w:lvl>
    <w:lvl w:ilvl="6" w:tplc="00001883">
      <w:start w:val="3"/>
      <w:numFmt w:val="upperLetter"/>
      <w:lvlText w:val="%7."/>
      <w:lvlJc w:val="left"/>
      <w:pPr>
        <w:ind w:left="720" w:hanging="360"/>
      </w:pPr>
      <w:rPr>
        <w:rFonts w:cs="Arial" w:hint="default"/>
      </w:rPr>
    </w:lvl>
    <w:lvl w:ilvl="7" w:tplc="00000A3A">
      <w:start w:val="3"/>
      <w:numFmt w:val="upperLetter"/>
      <w:lvlText w:val="%8."/>
      <w:lvlJc w:val="left"/>
      <w:pPr>
        <w:ind w:left="720" w:hanging="360"/>
      </w:pPr>
      <w:rPr>
        <w:rFonts w:cs="Arial" w:hint="default"/>
      </w:rPr>
    </w:lvl>
    <w:lvl w:ilvl="8" w:tplc="0000067F">
      <w:start w:val="3"/>
      <w:numFmt w:val="upperLetter"/>
      <w:lvlText w:val="%9."/>
      <w:lvlJc w:val="left"/>
      <w:pPr>
        <w:ind w:left="720" w:hanging="360"/>
      </w:pPr>
      <w:rPr>
        <w:rFonts w:cs="Arial" w:hint="default"/>
      </w:rPr>
    </w:lvl>
  </w:abstractNum>
  <w:abstractNum w:abstractNumId="21">
    <w:nsid w:val="0000AE6F"/>
    <w:multiLevelType w:val="hybridMultilevel"/>
    <w:tmpl w:val="0001484A"/>
    <w:lvl w:ilvl="0" w:tplc="00001A41">
      <w:start w:val="3"/>
      <w:numFmt w:val="decimal"/>
      <w:lvlText w:val="%1."/>
      <w:lvlJc w:val="left"/>
      <w:pPr>
        <w:ind w:left="720" w:hanging="360"/>
      </w:pPr>
      <w:rPr>
        <w:rFonts w:cs="Arial" w:hint="default"/>
      </w:rPr>
    </w:lvl>
    <w:lvl w:ilvl="1" w:tplc="000006BF">
      <w:start w:val="3"/>
      <w:numFmt w:val="decimal"/>
      <w:lvlText w:val="%2."/>
      <w:lvlJc w:val="left"/>
      <w:pPr>
        <w:ind w:left="720" w:hanging="360"/>
      </w:pPr>
      <w:rPr>
        <w:rFonts w:cs="Arial" w:hint="default"/>
      </w:rPr>
    </w:lvl>
    <w:lvl w:ilvl="2" w:tplc="00002240">
      <w:start w:val="3"/>
      <w:numFmt w:val="decimal"/>
      <w:lvlText w:val="%3."/>
      <w:lvlJc w:val="left"/>
      <w:pPr>
        <w:ind w:left="720" w:hanging="360"/>
      </w:pPr>
      <w:rPr>
        <w:rFonts w:cs="Arial" w:hint="default"/>
      </w:rPr>
    </w:lvl>
    <w:lvl w:ilvl="3" w:tplc="000003D3">
      <w:start w:val="3"/>
      <w:numFmt w:val="decimal"/>
      <w:lvlText w:val="%4."/>
      <w:lvlJc w:val="left"/>
      <w:pPr>
        <w:ind w:left="720" w:hanging="360"/>
      </w:pPr>
      <w:rPr>
        <w:rFonts w:cs="Arial" w:hint="default"/>
      </w:rPr>
    </w:lvl>
    <w:lvl w:ilvl="4" w:tplc="00001169">
      <w:start w:val="3"/>
      <w:numFmt w:val="decimal"/>
      <w:lvlText w:val="%5."/>
      <w:lvlJc w:val="left"/>
      <w:pPr>
        <w:ind w:left="720" w:hanging="360"/>
      </w:pPr>
      <w:rPr>
        <w:rFonts w:cs="Arial" w:hint="default"/>
      </w:rPr>
    </w:lvl>
    <w:lvl w:ilvl="5" w:tplc="00000D0A">
      <w:start w:val="3"/>
      <w:numFmt w:val="decimal"/>
      <w:lvlText w:val="%6."/>
      <w:lvlJc w:val="left"/>
      <w:pPr>
        <w:ind w:left="720" w:hanging="360"/>
      </w:pPr>
      <w:rPr>
        <w:rFonts w:cs="Arial" w:hint="default"/>
      </w:rPr>
    </w:lvl>
    <w:lvl w:ilvl="6" w:tplc="000011E1">
      <w:start w:val="3"/>
      <w:numFmt w:val="decimal"/>
      <w:lvlText w:val="%7."/>
      <w:lvlJc w:val="left"/>
      <w:pPr>
        <w:ind w:left="720" w:hanging="360"/>
      </w:pPr>
      <w:rPr>
        <w:rFonts w:cs="Arial" w:hint="default"/>
      </w:rPr>
    </w:lvl>
    <w:lvl w:ilvl="7" w:tplc="0000111F">
      <w:start w:val="3"/>
      <w:numFmt w:val="decimal"/>
      <w:lvlText w:val="%8."/>
      <w:lvlJc w:val="left"/>
      <w:pPr>
        <w:ind w:left="720" w:hanging="360"/>
      </w:pPr>
      <w:rPr>
        <w:rFonts w:cs="Arial" w:hint="default"/>
      </w:rPr>
    </w:lvl>
    <w:lvl w:ilvl="8" w:tplc="00000474">
      <w:start w:val="3"/>
      <w:numFmt w:val="decimal"/>
      <w:lvlText w:val="%9."/>
      <w:lvlJc w:val="left"/>
      <w:pPr>
        <w:ind w:left="720" w:hanging="360"/>
      </w:pPr>
      <w:rPr>
        <w:rFonts w:cs="Arial" w:hint="default"/>
      </w:rPr>
    </w:lvl>
  </w:abstractNum>
  <w:abstractNum w:abstractNumId="22">
    <w:nsid w:val="0000B06D"/>
    <w:multiLevelType w:val="hybridMultilevel"/>
    <w:tmpl w:val="00017985"/>
    <w:lvl w:ilvl="0" w:tplc="00001213">
      <w:start w:val="4"/>
      <w:numFmt w:val="decimal"/>
      <w:lvlText w:val="%1."/>
      <w:lvlJc w:val="left"/>
      <w:pPr>
        <w:ind w:left="720" w:hanging="360"/>
      </w:pPr>
      <w:rPr>
        <w:rFonts w:cs="Arial" w:hint="default"/>
      </w:rPr>
    </w:lvl>
    <w:lvl w:ilvl="1" w:tplc="000016A2">
      <w:start w:val="4"/>
      <w:numFmt w:val="decimal"/>
      <w:lvlText w:val="%2."/>
      <w:lvlJc w:val="left"/>
      <w:pPr>
        <w:ind w:left="720" w:hanging="360"/>
      </w:pPr>
      <w:rPr>
        <w:rFonts w:cs="Arial" w:hint="default"/>
      </w:rPr>
    </w:lvl>
    <w:lvl w:ilvl="2" w:tplc="00001101">
      <w:start w:val="4"/>
      <w:numFmt w:val="decimal"/>
      <w:lvlText w:val="%3."/>
      <w:lvlJc w:val="left"/>
      <w:pPr>
        <w:ind w:left="720" w:hanging="360"/>
      </w:pPr>
      <w:rPr>
        <w:rFonts w:cs="Arial" w:hint="default"/>
      </w:rPr>
    </w:lvl>
    <w:lvl w:ilvl="3" w:tplc="00001F40">
      <w:start w:val="4"/>
      <w:numFmt w:val="decimal"/>
      <w:lvlText w:val="%4."/>
      <w:lvlJc w:val="left"/>
      <w:pPr>
        <w:ind w:left="720" w:hanging="360"/>
      </w:pPr>
      <w:rPr>
        <w:rFonts w:cs="Arial" w:hint="default"/>
      </w:rPr>
    </w:lvl>
    <w:lvl w:ilvl="4" w:tplc="00002425">
      <w:start w:val="4"/>
      <w:numFmt w:val="decimal"/>
      <w:lvlText w:val="%5."/>
      <w:lvlJc w:val="left"/>
      <w:pPr>
        <w:ind w:left="720" w:hanging="360"/>
      </w:pPr>
      <w:rPr>
        <w:rFonts w:cs="Arial" w:hint="default"/>
      </w:rPr>
    </w:lvl>
    <w:lvl w:ilvl="5" w:tplc="00001A9C">
      <w:start w:val="4"/>
      <w:numFmt w:val="decimal"/>
      <w:lvlText w:val="%6."/>
      <w:lvlJc w:val="left"/>
      <w:pPr>
        <w:ind w:left="720" w:hanging="360"/>
      </w:pPr>
      <w:rPr>
        <w:rFonts w:cs="Arial" w:hint="default"/>
      </w:rPr>
    </w:lvl>
    <w:lvl w:ilvl="6" w:tplc="00001229">
      <w:start w:val="4"/>
      <w:numFmt w:val="decimal"/>
      <w:lvlText w:val="%7."/>
      <w:lvlJc w:val="left"/>
      <w:pPr>
        <w:ind w:left="720" w:hanging="360"/>
      </w:pPr>
      <w:rPr>
        <w:rFonts w:cs="Arial" w:hint="default"/>
      </w:rPr>
    </w:lvl>
    <w:lvl w:ilvl="7" w:tplc="0000110E">
      <w:start w:val="4"/>
      <w:numFmt w:val="decimal"/>
      <w:lvlText w:val="%8."/>
      <w:lvlJc w:val="left"/>
      <w:pPr>
        <w:ind w:left="720" w:hanging="360"/>
      </w:pPr>
      <w:rPr>
        <w:rFonts w:cs="Arial" w:hint="default"/>
      </w:rPr>
    </w:lvl>
    <w:lvl w:ilvl="8" w:tplc="00002643">
      <w:start w:val="4"/>
      <w:numFmt w:val="decimal"/>
      <w:lvlText w:val="%9."/>
      <w:lvlJc w:val="left"/>
      <w:pPr>
        <w:ind w:left="720" w:hanging="360"/>
      </w:pPr>
      <w:rPr>
        <w:rFonts w:cs="Arial" w:hint="default"/>
      </w:rPr>
    </w:lvl>
  </w:abstractNum>
  <w:abstractNum w:abstractNumId="23">
    <w:nsid w:val="0000C609"/>
    <w:multiLevelType w:val="hybridMultilevel"/>
    <w:tmpl w:val="00010A50"/>
    <w:lvl w:ilvl="0" w:tplc="00000075">
      <w:start w:val="5"/>
      <w:numFmt w:val="decimal"/>
      <w:lvlText w:val="%1."/>
      <w:lvlJc w:val="left"/>
      <w:pPr>
        <w:ind w:left="720" w:hanging="360"/>
      </w:pPr>
      <w:rPr>
        <w:rFonts w:cs="Arial" w:hint="default"/>
      </w:rPr>
    </w:lvl>
    <w:lvl w:ilvl="1" w:tplc="00001A12">
      <w:start w:val="5"/>
      <w:numFmt w:val="decimal"/>
      <w:lvlText w:val="%2."/>
      <w:lvlJc w:val="left"/>
      <w:pPr>
        <w:ind w:left="720" w:hanging="360"/>
      </w:pPr>
      <w:rPr>
        <w:rFonts w:cs="Arial" w:hint="default"/>
      </w:rPr>
    </w:lvl>
    <w:lvl w:ilvl="2" w:tplc="00001311">
      <w:start w:val="5"/>
      <w:numFmt w:val="decimal"/>
      <w:lvlText w:val="%3."/>
      <w:lvlJc w:val="left"/>
      <w:pPr>
        <w:ind w:left="720" w:hanging="360"/>
      </w:pPr>
      <w:rPr>
        <w:rFonts w:cs="Arial" w:hint="default"/>
      </w:rPr>
    </w:lvl>
    <w:lvl w:ilvl="3" w:tplc="00000509">
      <w:start w:val="5"/>
      <w:numFmt w:val="decimal"/>
      <w:lvlText w:val="%4."/>
      <w:lvlJc w:val="left"/>
      <w:pPr>
        <w:ind w:left="720" w:hanging="360"/>
      </w:pPr>
      <w:rPr>
        <w:rFonts w:cs="Arial" w:hint="default"/>
      </w:rPr>
    </w:lvl>
    <w:lvl w:ilvl="4" w:tplc="00000F48">
      <w:start w:val="5"/>
      <w:numFmt w:val="decimal"/>
      <w:lvlText w:val="%5."/>
      <w:lvlJc w:val="left"/>
      <w:pPr>
        <w:ind w:left="720" w:hanging="360"/>
      </w:pPr>
      <w:rPr>
        <w:rFonts w:cs="Arial" w:hint="default"/>
      </w:rPr>
    </w:lvl>
    <w:lvl w:ilvl="5" w:tplc="0000041F">
      <w:start w:val="5"/>
      <w:numFmt w:val="decimal"/>
      <w:lvlText w:val="%6."/>
      <w:lvlJc w:val="left"/>
      <w:pPr>
        <w:ind w:left="720" w:hanging="360"/>
      </w:pPr>
      <w:rPr>
        <w:rFonts w:cs="Arial" w:hint="default"/>
      </w:rPr>
    </w:lvl>
    <w:lvl w:ilvl="6" w:tplc="00001385">
      <w:start w:val="5"/>
      <w:numFmt w:val="decimal"/>
      <w:lvlText w:val="%7."/>
      <w:lvlJc w:val="left"/>
      <w:pPr>
        <w:ind w:left="720" w:hanging="360"/>
      </w:pPr>
      <w:rPr>
        <w:rFonts w:cs="Arial" w:hint="default"/>
      </w:rPr>
    </w:lvl>
    <w:lvl w:ilvl="7" w:tplc="0000220E">
      <w:start w:val="5"/>
      <w:numFmt w:val="decimal"/>
      <w:lvlText w:val="%8."/>
      <w:lvlJc w:val="left"/>
      <w:pPr>
        <w:ind w:left="720" w:hanging="360"/>
      </w:pPr>
      <w:rPr>
        <w:rFonts w:cs="Arial" w:hint="default"/>
      </w:rPr>
    </w:lvl>
    <w:lvl w:ilvl="8" w:tplc="00001107">
      <w:start w:val="5"/>
      <w:numFmt w:val="decimal"/>
      <w:lvlText w:val="%9."/>
      <w:lvlJc w:val="left"/>
      <w:pPr>
        <w:ind w:left="720" w:hanging="360"/>
      </w:pPr>
      <w:rPr>
        <w:rFonts w:cs="Arial" w:hint="default"/>
      </w:rPr>
    </w:lvl>
  </w:abstractNum>
  <w:abstractNum w:abstractNumId="24">
    <w:nsid w:val="0000EB01"/>
    <w:multiLevelType w:val="hybridMultilevel"/>
    <w:tmpl w:val="0000BC05"/>
    <w:lvl w:ilvl="0" w:tplc="00000AD4">
      <w:start w:val="2"/>
      <w:numFmt w:val="upperLetter"/>
      <w:lvlText w:val="%1."/>
      <w:lvlJc w:val="left"/>
      <w:pPr>
        <w:ind w:left="720" w:hanging="360"/>
      </w:pPr>
      <w:rPr>
        <w:rFonts w:cs="Arial" w:hint="default"/>
      </w:rPr>
    </w:lvl>
    <w:lvl w:ilvl="1" w:tplc="00002468">
      <w:start w:val="2"/>
      <w:numFmt w:val="upperLetter"/>
      <w:lvlText w:val="%2."/>
      <w:lvlJc w:val="left"/>
      <w:pPr>
        <w:ind w:left="720" w:hanging="360"/>
      </w:pPr>
      <w:rPr>
        <w:rFonts w:cs="Arial" w:hint="default"/>
      </w:rPr>
    </w:lvl>
    <w:lvl w:ilvl="2" w:tplc="00001CF0">
      <w:start w:val="2"/>
      <w:numFmt w:val="upperLetter"/>
      <w:lvlText w:val="%3."/>
      <w:lvlJc w:val="left"/>
      <w:pPr>
        <w:ind w:left="720" w:hanging="360"/>
      </w:pPr>
      <w:rPr>
        <w:rFonts w:cs="Arial" w:hint="default"/>
      </w:rPr>
    </w:lvl>
    <w:lvl w:ilvl="3" w:tplc="00001409">
      <w:start w:val="2"/>
      <w:numFmt w:val="upperLetter"/>
      <w:lvlText w:val="%4."/>
      <w:lvlJc w:val="left"/>
      <w:pPr>
        <w:ind w:left="720" w:hanging="360"/>
      </w:pPr>
      <w:rPr>
        <w:rFonts w:cs="Arial" w:hint="default"/>
      </w:rPr>
    </w:lvl>
    <w:lvl w:ilvl="4" w:tplc="00001467">
      <w:start w:val="2"/>
      <w:numFmt w:val="upperLetter"/>
      <w:lvlText w:val="%5."/>
      <w:lvlJc w:val="left"/>
      <w:pPr>
        <w:ind w:left="720" w:hanging="360"/>
      </w:pPr>
      <w:rPr>
        <w:rFonts w:cs="Arial" w:hint="default"/>
      </w:rPr>
    </w:lvl>
    <w:lvl w:ilvl="5" w:tplc="00000485">
      <w:start w:val="2"/>
      <w:numFmt w:val="upperLetter"/>
      <w:lvlText w:val="%6."/>
      <w:lvlJc w:val="left"/>
      <w:pPr>
        <w:ind w:left="720" w:hanging="360"/>
      </w:pPr>
      <w:rPr>
        <w:rFonts w:cs="Arial" w:hint="default"/>
      </w:rPr>
    </w:lvl>
    <w:lvl w:ilvl="6" w:tplc="00000282">
      <w:start w:val="2"/>
      <w:numFmt w:val="upperLetter"/>
      <w:lvlText w:val="%7."/>
      <w:lvlJc w:val="left"/>
      <w:pPr>
        <w:ind w:left="720" w:hanging="360"/>
      </w:pPr>
      <w:rPr>
        <w:rFonts w:cs="Arial" w:hint="default"/>
      </w:rPr>
    </w:lvl>
    <w:lvl w:ilvl="7" w:tplc="0000086F">
      <w:start w:val="2"/>
      <w:numFmt w:val="upperLetter"/>
      <w:lvlText w:val="%8."/>
      <w:lvlJc w:val="left"/>
      <w:pPr>
        <w:ind w:left="720" w:hanging="360"/>
      </w:pPr>
      <w:rPr>
        <w:rFonts w:cs="Arial" w:hint="default"/>
      </w:rPr>
    </w:lvl>
    <w:lvl w:ilvl="8" w:tplc="00001E43">
      <w:start w:val="2"/>
      <w:numFmt w:val="upperLetter"/>
      <w:lvlText w:val="%9."/>
      <w:lvlJc w:val="left"/>
      <w:pPr>
        <w:ind w:left="720" w:hanging="360"/>
      </w:pPr>
      <w:rPr>
        <w:rFonts w:cs="Arial" w:hint="default"/>
      </w:rPr>
    </w:lvl>
  </w:abstractNum>
  <w:abstractNum w:abstractNumId="25">
    <w:nsid w:val="0000FAD0"/>
    <w:multiLevelType w:val="hybridMultilevel"/>
    <w:tmpl w:val="00005966"/>
    <w:lvl w:ilvl="0" w:tplc="000000C4">
      <w:start w:val="3"/>
      <w:numFmt w:val="decimal"/>
      <w:lvlText w:val="%1."/>
      <w:lvlJc w:val="left"/>
      <w:pPr>
        <w:ind w:left="720" w:hanging="360"/>
      </w:pPr>
      <w:rPr>
        <w:rFonts w:cs="Arial" w:hint="default"/>
      </w:rPr>
    </w:lvl>
    <w:lvl w:ilvl="1" w:tplc="000013A5">
      <w:start w:val="3"/>
      <w:numFmt w:val="decimal"/>
      <w:lvlText w:val="%2."/>
      <w:lvlJc w:val="left"/>
      <w:pPr>
        <w:ind w:left="720" w:hanging="360"/>
      </w:pPr>
      <w:rPr>
        <w:rFonts w:cs="Arial" w:hint="default"/>
      </w:rPr>
    </w:lvl>
    <w:lvl w:ilvl="2" w:tplc="00001636">
      <w:start w:val="3"/>
      <w:numFmt w:val="decimal"/>
      <w:lvlText w:val="%3."/>
      <w:lvlJc w:val="left"/>
      <w:pPr>
        <w:ind w:left="720" w:hanging="360"/>
      </w:pPr>
      <w:rPr>
        <w:rFonts w:cs="Arial" w:hint="default"/>
      </w:rPr>
    </w:lvl>
    <w:lvl w:ilvl="3" w:tplc="00000FB8">
      <w:start w:val="3"/>
      <w:numFmt w:val="decimal"/>
      <w:lvlText w:val="%4."/>
      <w:lvlJc w:val="left"/>
      <w:pPr>
        <w:ind w:left="720" w:hanging="360"/>
      </w:pPr>
      <w:rPr>
        <w:rFonts w:cs="Arial" w:hint="default"/>
      </w:rPr>
    </w:lvl>
    <w:lvl w:ilvl="4" w:tplc="0000199B">
      <w:start w:val="3"/>
      <w:numFmt w:val="decimal"/>
      <w:lvlText w:val="%5."/>
      <w:lvlJc w:val="left"/>
      <w:pPr>
        <w:ind w:left="720" w:hanging="360"/>
      </w:pPr>
      <w:rPr>
        <w:rFonts w:cs="Arial" w:hint="default"/>
      </w:rPr>
    </w:lvl>
    <w:lvl w:ilvl="5" w:tplc="00000E41">
      <w:start w:val="3"/>
      <w:numFmt w:val="decimal"/>
      <w:lvlText w:val="%6."/>
      <w:lvlJc w:val="left"/>
      <w:pPr>
        <w:ind w:left="720" w:hanging="360"/>
      </w:pPr>
      <w:rPr>
        <w:rFonts w:cs="Arial" w:hint="default"/>
      </w:rPr>
    </w:lvl>
    <w:lvl w:ilvl="6" w:tplc="000013B6">
      <w:start w:val="3"/>
      <w:numFmt w:val="decimal"/>
      <w:lvlText w:val="%7."/>
      <w:lvlJc w:val="left"/>
      <w:pPr>
        <w:ind w:left="720" w:hanging="360"/>
      </w:pPr>
      <w:rPr>
        <w:rFonts w:cs="Arial" w:hint="default"/>
      </w:rPr>
    </w:lvl>
    <w:lvl w:ilvl="7" w:tplc="00000B14">
      <w:start w:val="3"/>
      <w:numFmt w:val="decimal"/>
      <w:lvlText w:val="%8."/>
      <w:lvlJc w:val="left"/>
      <w:pPr>
        <w:ind w:left="720" w:hanging="360"/>
      </w:pPr>
      <w:rPr>
        <w:rFonts w:cs="Arial" w:hint="default"/>
      </w:rPr>
    </w:lvl>
    <w:lvl w:ilvl="8" w:tplc="00001021">
      <w:start w:val="3"/>
      <w:numFmt w:val="decimal"/>
      <w:lvlText w:val="%9."/>
      <w:lvlJc w:val="left"/>
      <w:pPr>
        <w:ind w:left="720" w:hanging="360"/>
      </w:pPr>
      <w:rPr>
        <w:rFonts w:cs="Arial" w:hint="default"/>
      </w:rPr>
    </w:lvl>
  </w:abstractNum>
  <w:abstractNum w:abstractNumId="26">
    <w:nsid w:val="00010F5D"/>
    <w:multiLevelType w:val="hybridMultilevel"/>
    <w:tmpl w:val="00011909"/>
    <w:lvl w:ilvl="0" w:tplc="00000C8C">
      <w:start w:val="3"/>
      <w:numFmt w:val="decimal"/>
      <w:lvlText w:val="%1."/>
      <w:lvlJc w:val="left"/>
      <w:pPr>
        <w:ind w:left="720" w:hanging="360"/>
      </w:pPr>
      <w:rPr>
        <w:rFonts w:cs="Arial" w:hint="default"/>
      </w:rPr>
    </w:lvl>
    <w:lvl w:ilvl="1" w:tplc="000012DF">
      <w:start w:val="3"/>
      <w:numFmt w:val="decimal"/>
      <w:lvlText w:val="%2."/>
      <w:lvlJc w:val="left"/>
      <w:pPr>
        <w:ind w:left="720" w:hanging="360"/>
      </w:pPr>
      <w:rPr>
        <w:rFonts w:cs="Arial" w:hint="default"/>
      </w:rPr>
    </w:lvl>
    <w:lvl w:ilvl="2" w:tplc="000008BC">
      <w:start w:val="3"/>
      <w:numFmt w:val="decimal"/>
      <w:lvlText w:val="%3."/>
      <w:lvlJc w:val="left"/>
      <w:pPr>
        <w:ind w:left="720" w:hanging="360"/>
      </w:pPr>
      <w:rPr>
        <w:rFonts w:cs="Arial" w:hint="default"/>
      </w:rPr>
    </w:lvl>
    <w:lvl w:ilvl="3" w:tplc="00001A18">
      <w:start w:val="3"/>
      <w:numFmt w:val="decimal"/>
      <w:lvlText w:val="%4."/>
      <w:lvlJc w:val="left"/>
      <w:pPr>
        <w:ind w:left="720" w:hanging="360"/>
      </w:pPr>
      <w:rPr>
        <w:rFonts w:cs="Arial" w:hint="default"/>
      </w:rPr>
    </w:lvl>
    <w:lvl w:ilvl="4" w:tplc="00000AE7">
      <w:start w:val="3"/>
      <w:numFmt w:val="decimal"/>
      <w:lvlText w:val="%5."/>
      <w:lvlJc w:val="left"/>
      <w:pPr>
        <w:ind w:left="720" w:hanging="360"/>
      </w:pPr>
      <w:rPr>
        <w:rFonts w:cs="Arial" w:hint="default"/>
      </w:rPr>
    </w:lvl>
    <w:lvl w:ilvl="5" w:tplc="00002499">
      <w:start w:val="3"/>
      <w:numFmt w:val="decimal"/>
      <w:lvlText w:val="%6."/>
      <w:lvlJc w:val="left"/>
      <w:pPr>
        <w:ind w:left="720" w:hanging="360"/>
      </w:pPr>
      <w:rPr>
        <w:rFonts w:cs="Arial" w:hint="default"/>
      </w:rPr>
    </w:lvl>
    <w:lvl w:ilvl="6" w:tplc="00001DA0">
      <w:start w:val="3"/>
      <w:numFmt w:val="decimal"/>
      <w:lvlText w:val="%7."/>
      <w:lvlJc w:val="left"/>
      <w:pPr>
        <w:ind w:left="720" w:hanging="360"/>
      </w:pPr>
      <w:rPr>
        <w:rFonts w:cs="Arial" w:hint="default"/>
      </w:rPr>
    </w:lvl>
    <w:lvl w:ilvl="7" w:tplc="00000F54">
      <w:start w:val="3"/>
      <w:numFmt w:val="decimal"/>
      <w:lvlText w:val="%8."/>
      <w:lvlJc w:val="left"/>
      <w:pPr>
        <w:ind w:left="720" w:hanging="360"/>
      </w:pPr>
      <w:rPr>
        <w:rFonts w:cs="Arial" w:hint="default"/>
      </w:rPr>
    </w:lvl>
    <w:lvl w:ilvl="8" w:tplc="00001DC1">
      <w:start w:val="3"/>
      <w:numFmt w:val="decimal"/>
      <w:lvlText w:val="%9."/>
      <w:lvlJc w:val="left"/>
      <w:pPr>
        <w:ind w:left="720" w:hanging="360"/>
      </w:pPr>
      <w:rPr>
        <w:rFonts w:cs="Arial" w:hint="default"/>
      </w:rPr>
    </w:lvl>
  </w:abstractNum>
  <w:abstractNum w:abstractNumId="27">
    <w:nsid w:val="000117F0"/>
    <w:multiLevelType w:val="hybridMultilevel"/>
    <w:tmpl w:val="00013EE5"/>
    <w:lvl w:ilvl="0" w:tplc="00000A65">
      <w:start w:val="1"/>
      <w:numFmt w:val="decimal"/>
      <w:lvlText w:val="%1."/>
      <w:lvlJc w:val="left"/>
      <w:pPr>
        <w:ind w:left="720" w:hanging="360"/>
      </w:pPr>
      <w:rPr>
        <w:rFonts w:cs="Arial" w:hint="default"/>
      </w:rPr>
    </w:lvl>
    <w:lvl w:ilvl="1" w:tplc="00000F19">
      <w:start w:val="1"/>
      <w:numFmt w:val="decimal"/>
      <w:lvlText w:val="%2."/>
      <w:lvlJc w:val="left"/>
      <w:pPr>
        <w:ind w:left="720" w:hanging="360"/>
      </w:pPr>
      <w:rPr>
        <w:rFonts w:cs="Arial" w:hint="default"/>
      </w:rPr>
    </w:lvl>
    <w:lvl w:ilvl="2" w:tplc="00000103">
      <w:start w:val="1"/>
      <w:numFmt w:val="decimal"/>
      <w:lvlText w:val="%3."/>
      <w:lvlJc w:val="left"/>
      <w:pPr>
        <w:ind w:left="720" w:hanging="360"/>
      </w:pPr>
      <w:rPr>
        <w:rFonts w:cs="Arial" w:hint="default"/>
      </w:rPr>
    </w:lvl>
    <w:lvl w:ilvl="3" w:tplc="0000021B">
      <w:start w:val="1"/>
      <w:numFmt w:val="decimal"/>
      <w:lvlText w:val="%4."/>
      <w:lvlJc w:val="left"/>
      <w:pPr>
        <w:ind w:left="720" w:hanging="360"/>
      </w:pPr>
      <w:rPr>
        <w:rFonts w:cs="Arial" w:hint="default"/>
      </w:rPr>
    </w:lvl>
    <w:lvl w:ilvl="4" w:tplc="00002021">
      <w:start w:val="1"/>
      <w:numFmt w:val="decimal"/>
      <w:lvlText w:val="%5."/>
      <w:lvlJc w:val="left"/>
      <w:pPr>
        <w:ind w:left="720" w:hanging="360"/>
      </w:pPr>
      <w:rPr>
        <w:rFonts w:cs="Arial" w:hint="default"/>
      </w:rPr>
    </w:lvl>
    <w:lvl w:ilvl="5" w:tplc="000010C2">
      <w:start w:val="1"/>
      <w:numFmt w:val="decimal"/>
      <w:lvlText w:val="%6."/>
      <w:lvlJc w:val="left"/>
      <w:pPr>
        <w:ind w:left="720" w:hanging="360"/>
      </w:pPr>
      <w:rPr>
        <w:rFonts w:cs="Arial" w:hint="default"/>
      </w:rPr>
    </w:lvl>
    <w:lvl w:ilvl="6" w:tplc="00001878">
      <w:start w:val="1"/>
      <w:numFmt w:val="decimal"/>
      <w:lvlText w:val="%7."/>
      <w:lvlJc w:val="left"/>
      <w:pPr>
        <w:ind w:left="720" w:hanging="360"/>
      </w:pPr>
      <w:rPr>
        <w:rFonts w:cs="Arial" w:hint="default"/>
      </w:rPr>
    </w:lvl>
    <w:lvl w:ilvl="7" w:tplc="00001074">
      <w:start w:val="1"/>
      <w:numFmt w:val="decimal"/>
      <w:lvlText w:val="%8."/>
      <w:lvlJc w:val="left"/>
      <w:pPr>
        <w:ind w:left="720" w:hanging="360"/>
      </w:pPr>
      <w:rPr>
        <w:rFonts w:cs="Arial" w:hint="default"/>
      </w:rPr>
    </w:lvl>
    <w:lvl w:ilvl="8" w:tplc="000017BA">
      <w:start w:val="1"/>
      <w:numFmt w:val="decimal"/>
      <w:lvlText w:val="%9."/>
      <w:lvlJc w:val="left"/>
      <w:pPr>
        <w:ind w:left="720" w:hanging="360"/>
      </w:pPr>
      <w:rPr>
        <w:rFonts w:cs="Arial" w:hint="default"/>
      </w:rPr>
    </w:lvl>
  </w:abstractNum>
  <w:abstractNum w:abstractNumId="28">
    <w:nsid w:val="00012E97"/>
    <w:multiLevelType w:val="hybridMultilevel"/>
    <w:tmpl w:val="0000532E"/>
    <w:lvl w:ilvl="0" w:tplc="0000052A">
      <w:start w:val="1"/>
      <w:numFmt w:val="decimal"/>
      <w:lvlText w:val="%1."/>
      <w:lvlJc w:val="left"/>
      <w:pPr>
        <w:ind w:left="720" w:hanging="360"/>
      </w:pPr>
      <w:rPr>
        <w:rFonts w:cs="Arial" w:hint="default"/>
      </w:rPr>
    </w:lvl>
    <w:lvl w:ilvl="1" w:tplc="000018D0">
      <w:start w:val="1"/>
      <w:numFmt w:val="decimal"/>
      <w:lvlText w:val="%2."/>
      <w:lvlJc w:val="left"/>
      <w:pPr>
        <w:ind w:left="720" w:hanging="360"/>
      </w:pPr>
      <w:rPr>
        <w:rFonts w:cs="Arial" w:hint="default"/>
      </w:rPr>
    </w:lvl>
    <w:lvl w:ilvl="2" w:tplc="00000E72">
      <w:start w:val="1"/>
      <w:numFmt w:val="decimal"/>
      <w:lvlText w:val="%3."/>
      <w:lvlJc w:val="left"/>
      <w:pPr>
        <w:ind w:left="720" w:hanging="360"/>
      </w:pPr>
      <w:rPr>
        <w:rFonts w:cs="Arial" w:hint="default"/>
      </w:rPr>
    </w:lvl>
    <w:lvl w:ilvl="3" w:tplc="00002039">
      <w:start w:val="1"/>
      <w:numFmt w:val="decimal"/>
      <w:lvlText w:val="%4."/>
      <w:lvlJc w:val="left"/>
      <w:pPr>
        <w:ind w:left="720" w:hanging="360"/>
      </w:pPr>
      <w:rPr>
        <w:rFonts w:cs="Arial" w:hint="default"/>
      </w:rPr>
    </w:lvl>
    <w:lvl w:ilvl="4" w:tplc="00001A90">
      <w:start w:val="1"/>
      <w:numFmt w:val="decimal"/>
      <w:lvlText w:val="%5."/>
      <w:lvlJc w:val="left"/>
      <w:pPr>
        <w:ind w:left="720" w:hanging="360"/>
      </w:pPr>
      <w:rPr>
        <w:rFonts w:cs="Arial" w:hint="default"/>
      </w:rPr>
    </w:lvl>
    <w:lvl w:ilvl="5" w:tplc="00001199">
      <w:start w:val="1"/>
      <w:numFmt w:val="decimal"/>
      <w:lvlText w:val="%6."/>
      <w:lvlJc w:val="left"/>
      <w:pPr>
        <w:ind w:left="720" w:hanging="360"/>
      </w:pPr>
      <w:rPr>
        <w:rFonts w:cs="Arial" w:hint="default"/>
      </w:rPr>
    </w:lvl>
    <w:lvl w:ilvl="6" w:tplc="0000003C">
      <w:start w:val="1"/>
      <w:numFmt w:val="decimal"/>
      <w:lvlText w:val="%7."/>
      <w:lvlJc w:val="left"/>
      <w:pPr>
        <w:ind w:left="720" w:hanging="360"/>
      </w:pPr>
      <w:rPr>
        <w:rFonts w:cs="Arial" w:hint="default"/>
      </w:rPr>
    </w:lvl>
    <w:lvl w:ilvl="7" w:tplc="00001B33">
      <w:start w:val="1"/>
      <w:numFmt w:val="decimal"/>
      <w:lvlText w:val="%8."/>
      <w:lvlJc w:val="left"/>
      <w:pPr>
        <w:ind w:left="720" w:hanging="360"/>
      </w:pPr>
      <w:rPr>
        <w:rFonts w:cs="Arial" w:hint="default"/>
      </w:rPr>
    </w:lvl>
    <w:lvl w:ilvl="8" w:tplc="00002563">
      <w:start w:val="1"/>
      <w:numFmt w:val="decimal"/>
      <w:lvlText w:val="%9."/>
      <w:lvlJc w:val="left"/>
      <w:pPr>
        <w:ind w:left="720" w:hanging="360"/>
      </w:pPr>
      <w:rPr>
        <w:rFonts w:cs="Arial" w:hint="default"/>
      </w:rPr>
    </w:lvl>
  </w:abstractNum>
  <w:abstractNum w:abstractNumId="29">
    <w:nsid w:val="000133A3"/>
    <w:multiLevelType w:val="hybridMultilevel"/>
    <w:tmpl w:val="000119AA"/>
    <w:lvl w:ilvl="0" w:tplc="00001461">
      <w:start w:val="3"/>
      <w:numFmt w:val="decimal"/>
      <w:lvlText w:val="%1."/>
      <w:lvlJc w:val="left"/>
      <w:pPr>
        <w:ind w:left="720" w:hanging="360"/>
      </w:pPr>
      <w:rPr>
        <w:rFonts w:cs="Arial" w:hint="default"/>
      </w:rPr>
    </w:lvl>
    <w:lvl w:ilvl="1" w:tplc="000004AB">
      <w:start w:val="3"/>
      <w:numFmt w:val="decimal"/>
      <w:lvlText w:val="%2."/>
      <w:lvlJc w:val="left"/>
      <w:pPr>
        <w:ind w:left="720" w:hanging="360"/>
      </w:pPr>
      <w:rPr>
        <w:rFonts w:cs="Arial" w:hint="default"/>
      </w:rPr>
    </w:lvl>
    <w:lvl w:ilvl="2" w:tplc="00001AAD">
      <w:start w:val="3"/>
      <w:numFmt w:val="decimal"/>
      <w:lvlText w:val="%3."/>
      <w:lvlJc w:val="left"/>
      <w:pPr>
        <w:ind w:left="720" w:hanging="360"/>
      </w:pPr>
      <w:rPr>
        <w:rFonts w:cs="Arial" w:hint="default"/>
      </w:rPr>
    </w:lvl>
    <w:lvl w:ilvl="3" w:tplc="0000190A">
      <w:start w:val="3"/>
      <w:numFmt w:val="decimal"/>
      <w:lvlText w:val="%4."/>
      <w:lvlJc w:val="left"/>
      <w:pPr>
        <w:ind w:left="720" w:hanging="360"/>
      </w:pPr>
      <w:rPr>
        <w:rFonts w:cs="Arial" w:hint="default"/>
      </w:rPr>
    </w:lvl>
    <w:lvl w:ilvl="4" w:tplc="00001C9A">
      <w:start w:val="3"/>
      <w:numFmt w:val="decimal"/>
      <w:lvlText w:val="%5."/>
      <w:lvlJc w:val="left"/>
      <w:pPr>
        <w:ind w:left="720" w:hanging="360"/>
      </w:pPr>
      <w:rPr>
        <w:rFonts w:cs="Arial" w:hint="default"/>
      </w:rPr>
    </w:lvl>
    <w:lvl w:ilvl="5" w:tplc="00002397">
      <w:start w:val="3"/>
      <w:numFmt w:val="decimal"/>
      <w:lvlText w:val="%6."/>
      <w:lvlJc w:val="left"/>
      <w:pPr>
        <w:ind w:left="720" w:hanging="360"/>
      </w:pPr>
      <w:rPr>
        <w:rFonts w:cs="Arial" w:hint="default"/>
      </w:rPr>
    </w:lvl>
    <w:lvl w:ilvl="6" w:tplc="00001E16">
      <w:start w:val="3"/>
      <w:numFmt w:val="decimal"/>
      <w:lvlText w:val="%7."/>
      <w:lvlJc w:val="left"/>
      <w:pPr>
        <w:ind w:left="720" w:hanging="360"/>
      </w:pPr>
      <w:rPr>
        <w:rFonts w:cs="Arial" w:hint="default"/>
      </w:rPr>
    </w:lvl>
    <w:lvl w:ilvl="7" w:tplc="000022A8">
      <w:start w:val="3"/>
      <w:numFmt w:val="decimal"/>
      <w:lvlText w:val="%8."/>
      <w:lvlJc w:val="left"/>
      <w:pPr>
        <w:ind w:left="720" w:hanging="360"/>
      </w:pPr>
      <w:rPr>
        <w:rFonts w:cs="Arial" w:hint="default"/>
      </w:rPr>
    </w:lvl>
    <w:lvl w:ilvl="8" w:tplc="00002055">
      <w:start w:val="3"/>
      <w:numFmt w:val="decimal"/>
      <w:lvlText w:val="%9."/>
      <w:lvlJc w:val="left"/>
      <w:pPr>
        <w:ind w:left="720" w:hanging="360"/>
      </w:pPr>
      <w:rPr>
        <w:rFonts w:cs="Arial" w:hint="default"/>
      </w:rPr>
    </w:lvl>
  </w:abstractNum>
  <w:abstractNum w:abstractNumId="30">
    <w:nsid w:val="000142E2"/>
    <w:multiLevelType w:val="hybridMultilevel"/>
    <w:tmpl w:val="000009EA"/>
    <w:lvl w:ilvl="0" w:tplc="00001223">
      <w:numFmt w:val="bullet"/>
      <w:suff w:val="space"/>
      <w:lvlText w:val="·"/>
      <w:lvlJc w:val="left"/>
      <w:pPr>
        <w:ind w:left="720" w:hanging="360"/>
      </w:pPr>
      <w:rPr>
        <w:rFonts w:ascii="Symbol" w:hAnsi="Symbol" w:hint="default"/>
      </w:rPr>
    </w:lvl>
    <w:lvl w:ilvl="1" w:tplc="000010F8">
      <w:numFmt w:val="bullet"/>
      <w:suff w:val="space"/>
      <w:lvlText w:val="·"/>
      <w:lvlJc w:val="left"/>
      <w:pPr>
        <w:ind w:left="720" w:hanging="360"/>
      </w:pPr>
      <w:rPr>
        <w:rFonts w:ascii="Symbol" w:hAnsi="Symbol" w:hint="default"/>
      </w:rPr>
    </w:lvl>
    <w:lvl w:ilvl="2" w:tplc="00001D65">
      <w:numFmt w:val="bullet"/>
      <w:suff w:val="space"/>
      <w:lvlText w:val="·"/>
      <w:lvlJc w:val="left"/>
      <w:pPr>
        <w:ind w:left="720" w:hanging="360"/>
      </w:pPr>
      <w:rPr>
        <w:rFonts w:ascii="Symbol" w:hAnsi="Symbol" w:hint="default"/>
      </w:rPr>
    </w:lvl>
    <w:lvl w:ilvl="3" w:tplc="000022DF">
      <w:numFmt w:val="bullet"/>
      <w:suff w:val="space"/>
      <w:lvlText w:val="·"/>
      <w:lvlJc w:val="left"/>
      <w:pPr>
        <w:ind w:left="720" w:hanging="360"/>
      </w:pPr>
      <w:rPr>
        <w:rFonts w:ascii="Symbol" w:hAnsi="Symbol" w:hint="default"/>
      </w:rPr>
    </w:lvl>
    <w:lvl w:ilvl="4" w:tplc="0000191E">
      <w:numFmt w:val="bullet"/>
      <w:suff w:val="space"/>
      <w:lvlText w:val="·"/>
      <w:lvlJc w:val="left"/>
      <w:pPr>
        <w:ind w:left="720" w:hanging="360"/>
      </w:pPr>
      <w:rPr>
        <w:rFonts w:ascii="Symbol" w:hAnsi="Symbol" w:hint="default"/>
      </w:rPr>
    </w:lvl>
    <w:lvl w:ilvl="5" w:tplc="00000F6D">
      <w:numFmt w:val="bullet"/>
      <w:suff w:val="space"/>
      <w:lvlText w:val="·"/>
      <w:lvlJc w:val="left"/>
      <w:pPr>
        <w:ind w:left="720" w:hanging="360"/>
      </w:pPr>
      <w:rPr>
        <w:rFonts w:ascii="Symbol" w:hAnsi="Symbol" w:hint="default"/>
      </w:rPr>
    </w:lvl>
    <w:lvl w:ilvl="6" w:tplc="00000716">
      <w:numFmt w:val="bullet"/>
      <w:suff w:val="space"/>
      <w:lvlText w:val="·"/>
      <w:lvlJc w:val="left"/>
      <w:pPr>
        <w:ind w:left="720" w:hanging="360"/>
      </w:pPr>
      <w:rPr>
        <w:rFonts w:ascii="Symbol" w:hAnsi="Symbol" w:hint="default"/>
      </w:rPr>
    </w:lvl>
    <w:lvl w:ilvl="7" w:tplc="00001889">
      <w:numFmt w:val="bullet"/>
      <w:suff w:val="space"/>
      <w:lvlText w:val="·"/>
      <w:lvlJc w:val="left"/>
      <w:pPr>
        <w:ind w:left="720" w:hanging="360"/>
      </w:pPr>
      <w:rPr>
        <w:rFonts w:ascii="Symbol" w:hAnsi="Symbol" w:hint="default"/>
      </w:rPr>
    </w:lvl>
    <w:lvl w:ilvl="8" w:tplc="00001673">
      <w:numFmt w:val="bullet"/>
      <w:suff w:val="space"/>
      <w:lvlText w:val="·"/>
      <w:lvlJc w:val="left"/>
      <w:pPr>
        <w:ind w:left="720" w:hanging="360"/>
      </w:pPr>
      <w:rPr>
        <w:rFonts w:ascii="Symbol" w:hAnsi="Symbol" w:hint="default"/>
      </w:rPr>
    </w:lvl>
  </w:abstractNum>
  <w:abstractNum w:abstractNumId="31">
    <w:nsid w:val="00014851"/>
    <w:multiLevelType w:val="hybridMultilevel"/>
    <w:tmpl w:val="0000D102"/>
    <w:lvl w:ilvl="0" w:tplc="0000149D">
      <w:start w:val="2"/>
      <w:numFmt w:val="decimal"/>
      <w:lvlText w:val="%1."/>
      <w:lvlJc w:val="left"/>
      <w:pPr>
        <w:ind w:left="720" w:hanging="360"/>
      </w:pPr>
      <w:rPr>
        <w:rFonts w:cs="Arial" w:hint="default"/>
      </w:rPr>
    </w:lvl>
    <w:lvl w:ilvl="1" w:tplc="0000237E">
      <w:start w:val="2"/>
      <w:numFmt w:val="decimal"/>
      <w:lvlText w:val="%2."/>
      <w:lvlJc w:val="left"/>
      <w:pPr>
        <w:ind w:left="720" w:hanging="360"/>
      </w:pPr>
      <w:rPr>
        <w:rFonts w:cs="Arial" w:hint="default"/>
      </w:rPr>
    </w:lvl>
    <w:lvl w:ilvl="2" w:tplc="00001675">
      <w:start w:val="2"/>
      <w:numFmt w:val="decimal"/>
      <w:lvlText w:val="%3."/>
      <w:lvlJc w:val="left"/>
      <w:pPr>
        <w:ind w:left="720" w:hanging="360"/>
      </w:pPr>
      <w:rPr>
        <w:rFonts w:cs="Arial" w:hint="default"/>
      </w:rPr>
    </w:lvl>
    <w:lvl w:ilvl="3" w:tplc="00000CEF">
      <w:start w:val="2"/>
      <w:numFmt w:val="decimal"/>
      <w:lvlText w:val="%4."/>
      <w:lvlJc w:val="left"/>
      <w:pPr>
        <w:ind w:left="720" w:hanging="360"/>
      </w:pPr>
      <w:rPr>
        <w:rFonts w:cs="Arial" w:hint="default"/>
      </w:rPr>
    </w:lvl>
    <w:lvl w:ilvl="4" w:tplc="000015E8">
      <w:start w:val="2"/>
      <w:numFmt w:val="decimal"/>
      <w:lvlText w:val="%5."/>
      <w:lvlJc w:val="left"/>
      <w:pPr>
        <w:ind w:left="720" w:hanging="360"/>
      </w:pPr>
      <w:rPr>
        <w:rFonts w:cs="Arial" w:hint="default"/>
      </w:rPr>
    </w:lvl>
    <w:lvl w:ilvl="5" w:tplc="000020D2">
      <w:start w:val="2"/>
      <w:numFmt w:val="decimal"/>
      <w:lvlText w:val="%6."/>
      <w:lvlJc w:val="left"/>
      <w:pPr>
        <w:ind w:left="720" w:hanging="360"/>
      </w:pPr>
      <w:rPr>
        <w:rFonts w:cs="Arial" w:hint="default"/>
      </w:rPr>
    </w:lvl>
    <w:lvl w:ilvl="6" w:tplc="0000169B">
      <w:start w:val="2"/>
      <w:numFmt w:val="decimal"/>
      <w:lvlText w:val="%7."/>
      <w:lvlJc w:val="left"/>
      <w:pPr>
        <w:ind w:left="720" w:hanging="360"/>
      </w:pPr>
      <w:rPr>
        <w:rFonts w:cs="Arial" w:hint="default"/>
      </w:rPr>
    </w:lvl>
    <w:lvl w:ilvl="7" w:tplc="00001969">
      <w:start w:val="2"/>
      <w:numFmt w:val="decimal"/>
      <w:lvlText w:val="%8."/>
      <w:lvlJc w:val="left"/>
      <w:pPr>
        <w:ind w:left="720" w:hanging="360"/>
      </w:pPr>
      <w:rPr>
        <w:rFonts w:cs="Arial" w:hint="default"/>
      </w:rPr>
    </w:lvl>
    <w:lvl w:ilvl="8" w:tplc="0000148E">
      <w:start w:val="2"/>
      <w:numFmt w:val="decimal"/>
      <w:lvlText w:val="%9."/>
      <w:lvlJc w:val="left"/>
      <w:pPr>
        <w:ind w:left="720" w:hanging="360"/>
      </w:pPr>
      <w:rPr>
        <w:rFonts w:cs="Arial" w:hint="default"/>
      </w:rPr>
    </w:lvl>
  </w:abstractNum>
  <w:abstractNum w:abstractNumId="32">
    <w:nsid w:val="00015362"/>
    <w:multiLevelType w:val="hybridMultilevel"/>
    <w:tmpl w:val="0000DEFE"/>
    <w:lvl w:ilvl="0" w:tplc="00000A9D">
      <w:start w:val="1"/>
      <w:numFmt w:val="decimal"/>
      <w:lvlText w:val="%1."/>
      <w:lvlJc w:val="left"/>
      <w:pPr>
        <w:ind w:left="720" w:hanging="360"/>
      </w:pPr>
      <w:rPr>
        <w:rFonts w:cs="Arial" w:hint="default"/>
      </w:rPr>
    </w:lvl>
    <w:lvl w:ilvl="1" w:tplc="000018BF">
      <w:start w:val="1"/>
      <w:numFmt w:val="decimal"/>
      <w:lvlText w:val="%2."/>
      <w:lvlJc w:val="left"/>
      <w:pPr>
        <w:ind w:left="720" w:hanging="360"/>
      </w:pPr>
      <w:rPr>
        <w:rFonts w:cs="Arial" w:hint="default"/>
      </w:rPr>
    </w:lvl>
    <w:lvl w:ilvl="2" w:tplc="00000E99">
      <w:start w:val="1"/>
      <w:numFmt w:val="decimal"/>
      <w:lvlText w:val="%3."/>
      <w:lvlJc w:val="left"/>
      <w:pPr>
        <w:ind w:left="720" w:hanging="360"/>
      </w:pPr>
      <w:rPr>
        <w:rFonts w:cs="Arial" w:hint="default"/>
      </w:rPr>
    </w:lvl>
    <w:lvl w:ilvl="3" w:tplc="0000078C">
      <w:start w:val="1"/>
      <w:numFmt w:val="decimal"/>
      <w:lvlText w:val="%4."/>
      <w:lvlJc w:val="left"/>
      <w:pPr>
        <w:ind w:left="720" w:hanging="360"/>
      </w:pPr>
      <w:rPr>
        <w:rFonts w:cs="Arial" w:hint="default"/>
      </w:rPr>
    </w:lvl>
    <w:lvl w:ilvl="4" w:tplc="000011BF">
      <w:start w:val="1"/>
      <w:numFmt w:val="decimal"/>
      <w:lvlText w:val="%5."/>
      <w:lvlJc w:val="left"/>
      <w:pPr>
        <w:ind w:left="720" w:hanging="360"/>
      </w:pPr>
      <w:rPr>
        <w:rFonts w:cs="Arial" w:hint="default"/>
      </w:rPr>
    </w:lvl>
    <w:lvl w:ilvl="5" w:tplc="00001A91">
      <w:start w:val="1"/>
      <w:numFmt w:val="decimal"/>
      <w:lvlText w:val="%6."/>
      <w:lvlJc w:val="left"/>
      <w:pPr>
        <w:ind w:left="720" w:hanging="360"/>
      </w:pPr>
      <w:rPr>
        <w:rFonts w:cs="Arial" w:hint="default"/>
      </w:rPr>
    </w:lvl>
    <w:lvl w:ilvl="6" w:tplc="000006D2">
      <w:start w:val="1"/>
      <w:numFmt w:val="decimal"/>
      <w:lvlText w:val="%7."/>
      <w:lvlJc w:val="left"/>
      <w:pPr>
        <w:ind w:left="720" w:hanging="360"/>
      </w:pPr>
      <w:rPr>
        <w:rFonts w:cs="Arial" w:hint="default"/>
      </w:rPr>
    </w:lvl>
    <w:lvl w:ilvl="7" w:tplc="0000154B">
      <w:start w:val="1"/>
      <w:numFmt w:val="decimal"/>
      <w:lvlText w:val="%8."/>
      <w:lvlJc w:val="left"/>
      <w:pPr>
        <w:ind w:left="720" w:hanging="360"/>
      </w:pPr>
      <w:rPr>
        <w:rFonts w:cs="Arial" w:hint="default"/>
      </w:rPr>
    </w:lvl>
    <w:lvl w:ilvl="8" w:tplc="000012F9">
      <w:start w:val="1"/>
      <w:numFmt w:val="decimal"/>
      <w:lvlText w:val="%9."/>
      <w:lvlJc w:val="left"/>
      <w:pPr>
        <w:ind w:left="720" w:hanging="360"/>
      </w:pPr>
      <w:rPr>
        <w:rFonts w:cs="Arial" w:hint="default"/>
      </w:rPr>
    </w:lvl>
  </w:abstractNum>
  <w:abstractNum w:abstractNumId="33">
    <w:nsid w:val="00016315"/>
    <w:multiLevelType w:val="hybridMultilevel"/>
    <w:tmpl w:val="0000D254"/>
    <w:lvl w:ilvl="0" w:tplc="00000962">
      <w:start w:val="1"/>
      <w:numFmt w:val="decimal"/>
      <w:lvlText w:val="%1."/>
      <w:lvlJc w:val="left"/>
      <w:pPr>
        <w:ind w:left="720" w:hanging="360"/>
      </w:pPr>
      <w:rPr>
        <w:rFonts w:cs="Arial" w:hint="default"/>
      </w:rPr>
    </w:lvl>
    <w:lvl w:ilvl="1" w:tplc="00000D63">
      <w:start w:val="1"/>
      <w:numFmt w:val="decimal"/>
      <w:lvlText w:val="%2."/>
      <w:lvlJc w:val="left"/>
      <w:pPr>
        <w:ind w:left="720" w:hanging="360"/>
      </w:pPr>
      <w:rPr>
        <w:rFonts w:cs="Arial" w:hint="default"/>
      </w:rPr>
    </w:lvl>
    <w:lvl w:ilvl="2" w:tplc="000002C8">
      <w:start w:val="1"/>
      <w:numFmt w:val="decimal"/>
      <w:lvlText w:val="%3."/>
      <w:lvlJc w:val="left"/>
      <w:pPr>
        <w:ind w:left="720" w:hanging="360"/>
      </w:pPr>
      <w:rPr>
        <w:rFonts w:cs="Arial" w:hint="default"/>
      </w:rPr>
    </w:lvl>
    <w:lvl w:ilvl="3" w:tplc="00000AEB">
      <w:start w:val="1"/>
      <w:numFmt w:val="decimal"/>
      <w:lvlText w:val="%4."/>
      <w:lvlJc w:val="left"/>
      <w:pPr>
        <w:ind w:left="720" w:hanging="360"/>
      </w:pPr>
      <w:rPr>
        <w:rFonts w:cs="Arial" w:hint="default"/>
      </w:rPr>
    </w:lvl>
    <w:lvl w:ilvl="4" w:tplc="0000208C">
      <w:start w:val="1"/>
      <w:numFmt w:val="decimal"/>
      <w:lvlText w:val="%5."/>
      <w:lvlJc w:val="left"/>
      <w:pPr>
        <w:ind w:left="720" w:hanging="360"/>
      </w:pPr>
      <w:rPr>
        <w:rFonts w:cs="Arial" w:hint="default"/>
      </w:rPr>
    </w:lvl>
    <w:lvl w:ilvl="5" w:tplc="00002050">
      <w:start w:val="1"/>
      <w:numFmt w:val="decimal"/>
      <w:lvlText w:val="%6."/>
      <w:lvlJc w:val="left"/>
      <w:pPr>
        <w:ind w:left="720" w:hanging="360"/>
      </w:pPr>
      <w:rPr>
        <w:rFonts w:cs="Arial" w:hint="default"/>
      </w:rPr>
    </w:lvl>
    <w:lvl w:ilvl="6" w:tplc="00001363">
      <w:start w:val="1"/>
      <w:numFmt w:val="decimal"/>
      <w:lvlText w:val="%7."/>
      <w:lvlJc w:val="left"/>
      <w:pPr>
        <w:ind w:left="720" w:hanging="360"/>
      </w:pPr>
      <w:rPr>
        <w:rFonts w:cs="Arial" w:hint="default"/>
      </w:rPr>
    </w:lvl>
    <w:lvl w:ilvl="7" w:tplc="0000115F">
      <w:start w:val="1"/>
      <w:numFmt w:val="decimal"/>
      <w:lvlText w:val="%8."/>
      <w:lvlJc w:val="left"/>
      <w:pPr>
        <w:ind w:left="720" w:hanging="360"/>
      </w:pPr>
      <w:rPr>
        <w:rFonts w:cs="Arial" w:hint="default"/>
      </w:rPr>
    </w:lvl>
    <w:lvl w:ilvl="8" w:tplc="0000269D">
      <w:start w:val="1"/>
      <w:numFmt w:val="decimal"/>
      <w:lvlText w:val="%9."/>
      <w:lvlJc w:val="left"/>
      <w:pPr>
        <w:ind w:left="720" w:hanging="360"/>
      </w:pPr>
      <w:rPr>
        <w:rFonts w:cs="Arial" w:hint="default"/>
      </w:rPr>
    </w:lvl>
  </w:abstractNum>
  <w:abstractNum w:abstractNumId="34">
    <w:nsid w:val="00016904"/>
    <w:multiLevelType w:val="hybridMultilevel"/>
    <w:tmpl w:val="00014412"/>
    <w:lvl w:ilvl="0" w:tplc="00001D57">
      <w:start w:val="1"/>
      <w:numFmt w:val="decimal"/>
      <w:lvlText w:val="%1."/>
      <w:lvlJc w:val="left"/>
      <w:pPr>
        <w:ind w:left="720" w:hanging="360"/>
      </w:pPr>
      <w:rPr>
        <w:rFonts w:cs="Arial" w:hint="default"/>
      </w:rPr>
    </w:lvl>
    <w:lvl w:ilvl="1" w:tplc="00001A1E">
      <w:start w:val="1"/>
      <w:numFmt w:val="decimal"/>
      <w:lvlText w:val="%2."/>
      <w:lvlJc w:val="left"/>
      <w:pPr>
        <w:ind w:left="720" w:hanging="360"/>
      </w:pPr>
      <w:rPr>
        <w:rFonts w:cs="Arial" w:hint="default"/>
      </w:rPr>
    </w:lvl>
    <w:lvl w:ilvl="2" w:tplc="000014D4">
      <w:start w:val="1"/>
      <w:numFmt w:val="decimal"/>
      <w:lvlText w:val="%3."/>
      <w:lvlJc w:val="left"/>
      <w:pPr>
        <w:ind w:left="720" w:hanging="360"/>
      </w:pPr>
      <w:rPr>
        <w:rFonts w:cs="Arial" w:hint="default"/>
      </w:rPr>
    </w:lvl>
    <w:lvl w:ilvl="3" w:tplc="00000599">
      <w:start w:val="1"/>
      <w:numFmt w:val="decimal"/>
      <w:lvlText w:val="%4."/>
      <w:lvlJc w:val="left"/>
      <w:pPr>
        <w:ind w:left="720" w:hanging="360"/>
      </w:pPr>
      <w:rPr>
        <w:rFonts w:cs="Arial" w:hint="default"/>
      </w:rPr>
    </w:lvl>
    <w:lvl w:ilvl="4" w:tplc="00000E7C">
      <w:start w:val="1"/>
      <w:numFmt w:val="decimal"/>
      <w:lvlText w:val="%5."/>
      <w:lvlJc w:val="left"/>
      <w:pPr>
        <w:ind w:left="720" w:hanging="360"/>
      </w:pPr>
      <w:rPr>
        <w:rFonts w:cs="Arial" w:hint="default"/>
      </w:rPr>
    </w:lvl>
    <w:lvl w:ilvl="5" w:tplc="00000E0A">
      <w:start w:val="1"/>
      <w:numFmt w:val="decimal"/>
      <w:lvlText w:val="%6."/>
      <w:lvlJc w:val="left"/>
      <w:pPr>
        <w:ind w:left="720" w:hanging="360"/>
      </w:pPr>
      <w:rPr>
        <w:rFonts w:cs="Arial" w:hint="default"/>
      </w:rPr>
    </w:lvl>
    <w:lvl w:ilvl="6" w:tplc="00001937">
      <w:start w:val="1"/>
      <w:numFmt w:val="decimal"/>
      <w:lvlText w:val="%7."/>
      <w:lvlJc w:val="left"/>
      <w:pPr>
        <w:ind w:left="720" w:hanging="360"/>
      </w:pPr>
      <w:rPr>
        <w:rFonts w:cs="Arial" w:hint="default"/>
      </w:rPr>
    </w:lvl>
    <w:lvl w:ilvl="7" w:tplc="0000123B">
      <w:start w:val="1"/>
      <w:numFmt w:val="decimal"/>
      <w:lvlText w:val="%8."/>
      <w:lvlJc w:val="left"/>
      <w:pPr>
        <w:ind w:left="720" w:hanging="360"/>
      </w:pPr>
      <w:rPr>
        <w:rFonts w:cs="Arial" w:hint="default"/>
      </w:rPr>
    </w:lvl>
    <w:lvl w:ilvl="8" w:tplc="0000061C">
      <w:start w:val="1"/>
      <w:numFmt w:val="decimal"/>
      <w:lvlText w:val="%9."/>
      <w:lvlJc w:val="left"/>
      <w:pPr>
        <w:ind w:left="720" w:hanging="360"/>
      </w:pPr>
      <w:rPr>
        <w:rFonts w:cs="Arial" w:hint="default"/>
      </w:rPr>
    </w:lvl>
  </w:abstractNum>
  <w:abstractNum w:abstractNumId="35">
    <w:nsid w:val="00016DD3"/>
    <w:multiLevelType w:val="hybridMultilevel"/>
    <w:tmpl w:val="00005B8F"/>
    <w:lvl w:ilvl="0" w:tplc="000019E1">
      <w:start w:val="1"/>
      <w:numFmt w:val="decimal"/>
      <w:lvlText w:val="%1."/>
      <w:lvlJc w:val="left"/>
      <w:pPr>
        <w:ind w:left="720" w:hanging="360"/>
      </w:pPr>
      <w:rPr>
        <w:rFonts w:cs="Arial" w:hint="default"/>
      </w:rPr>
    </w:lvl>
    <w:lvl w:ilvl="1" w:tplc="000012D6">
      <w:start w:val="1"/>
      <w:numFmt w:val="decimal"/>
      <w:lvlText w:val="%2."/>
      <w:lvlJc w:val="left"/>
      <w:pPr>
        <w:ind w:left="720" w:hanging="360"/>
      </w:pPr>
      <w:rPr>
        <w:rFonts w:cs="Arial" w:hint="default"/>
      </w:rPr>
    </w:lvl>
    <w:lvl w:ilvl="2" w:tplc="000012B7">
      <w:start w:val="1"/>
      <w:numFmt w:val="decimal"/>
      <w:lvlText w:val="%3."/>
      <w:lvlJc w:val="left"/>
      <w:pPr>
        <w:ind w:left="720" w:hanging="360"/>
      </w:pPr>
      <w:rPr>
        <w:rFonts w:cs="Arial" w:hint="default"/>
      </w:rPr>
    </w:lvl>
    <w:lvl w:ilvl="3" w:tplc="00001C94">
      <w:start w:val="1"/>
      <w:numFmt w:val="decimal"/>
      <w:lvlText w:val="%4."/>
      <w:lvlJc w:val="left"/>
      <w:pPr>
        <w:ind w:left="720" w:hanging="360"/>
      </w:pPr>
      <w:rPr>
        <w:rFonts w:cs="Arial" w:hint="default"/>
      </w:rPr>
    </w:lvl>
    <w:lvl w:ilvl="4" w:tplc="0000121C">
      <w:start w:val="1"/>
      <w:numFmt w:val="decimal"/>
      <w:lvlText w:val="%5."/>
      <w:lvlJc w:val="left"/>
      <w:pPr>
        <w:ind w:left="720" w:hanging="360"/>
      </w:pPr>
      <w:rPr>
        <w:rFonts w:cs="Arial" w:hint="default"/>
      </w:rPr>
    </w:lvl>
    <w:lvl w:ilvl="5" w:tplc="00000E18">
      <w:start w:val="1"/>
      <w:numFmt w:val="decimal"/>
      <w:lvlText w:val="%6."/>
      <w:lvlJc w:val="left"/>
      <w:pPr>
        <w:ind w:left="720" w:hanging="360"/>
      </w:pPr>
      <w:rPr>
        <w:rFonts w:cs="Arial" w:hint="default"/>
      </w:rPr>
    </w:lvl>
    <w:lvl w:ilvl="6" w:tplc="00001CC3">
      <w:start w:val="1"/>
      <w:numFmt w:val="decimal"/>
      <w:lvlText w:val="%7."/>
      <w:lvlJc w:val="left"/>
      <w:pPr>
        <w:ind w:left="720" w:hanging="360"/>
      </w:pPr>
      <w:rPr>
        <w:rFonts w:cs="Arial" w:hint="default"/>
      </w:rPr>
    </w:lvl>
    <w:lvl w:ilvl="7" w:tplc="0000209E">
      <w:start w:val="1"/>
      <w:numFmt w:val="decimal"/>
      <w:lvlText w:val="%8."/>
      <w:lvlJc w:val="left"/>
      <w:pPr>
        <w:ind w:left="720" w:hanging="360"/>
      </w:pPr>
      <w:rPr>
        <w:rFonts w:cs="Arial" w:hint="default"/>
      </w:rPr>
    </w:lvl>
    <w:lvl w:ilvl="8" w:tplc="0000152B">
      <w:start w:val="1"/>
      <w:numFmt w:val="decimal"/>
      <w:lvlText w:val="%9."/>
      <w:lvlJc w:val="left"/>
      <w:pPr>
        <w:ind w:left="720" w:hanging="360"/>
      </w:pPr>
      <w:rPr>
        <w:rFonts w:cs="Arial" w:hint="default"/>
      </w:rPr>
    </w:lvl>
  </w:abstractNum>
  <w:abstractNum w:abstractNumId="36">
    <w:nsid w:val="04706F3A"/>
    <w:multiLevelType w:val="hybridMultilevel"/>
    <w:tmpl w:val="87ECDD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2740D0F"/>
    <w:multiLevelType w:val="hybridMultilevel"/>
    <w:tmpl w:val="5D90D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D17A3F"/>
    <w:multiLevelType w:val="hybridMultilevel"/>
    <w:tmpl w:val="5344AA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5DDF7AC4"/>
    <w:multiLevelType w:val="hybridMultilevel"/>
    <w:tmpl w:val="19A2A6D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63C67536"/>
    <w:multiLevelType w:val="multilevel"/>
    <w:tmpl w:val="F4E001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0"/>
  </w:num>
  <w:num w:numId="3">
    <w:abstractNumId w:val="25"/>
  </w:num>
  <w:num w:numId="4">
    <w:abstractNumId w:val="13"/>
  </w:num>
  <w:num w:numId="5">
    <w:abstractNumId w:val="27"/>
  </w:num>
  <w:num w:numId="6">
    <w:abstractNumId w:val="6"/>
  </w:num>
  <w:num w:numId="7">
    <w:abstractNumId w:val="3"/>
  </w:num>
  <w:num w:numId="8">
    <w:abstractNumId w:val="22"/>
  </w:num>
  <w:num w:numId="9">
    <w:abstractNumId w:val="23"/>
  </w:num>
  <w:num w:numId="10">
    <w:abstractNumId w:val="28"/>
  </w:num>
  <w:num w:numId="11">
    <w:abstractNumId w:val="31"/>
  </w:num>
  <w:num w:numId="12">
    <w:abstractNumId w:val="29"/>
  </w:num>
  <w:num w:numId="13">
    <w:abstractNumId w:val="15"/>
  </w:num>
  <w:num w:numId="14">
    <w:abstractNumId w:val="5"/>
  </w:num>
  <w:num w:numId="15">
    <w:abstractNumId w:val="33"/>
  </w:num>
  <w:num w:numId="16">
    <w:abstractNumId w:val="18"/>
  </w:num>
  <w:num w:numId="17">
    <w:abstractNumId w:val="12"/>
  </w:num>
  <w:num w:numId="18">
    <w:abstractNumId w:val="1"/>
  </w:num>
  <w:num w:numId="19">
    <w:abstractNumId w:val="30"/>
  </w:num>
  <w:num w:numId="20">
    <w:abstractNumId w:val="24"/>
  </w:num>
  <w:num w:numId="21">
    <w:abstractNumId w:val="17"/>
  </w:num>
  <w:num w:numId="22">
    <w:abstractNumId w:val="20"/>
  </w:num>
  <w:num w:numId="23">
    <w:abstractNumId w:val="19"/>
  </w:num>
  <w:num w:numId="24">
    <w:abstractNumId w:val="7"/>
  </w:num>
  <w:num w:numId="25">
    <w:abstractNumId w:val="9"/>
  </w:num>
  <w:num w:numId="26">
    <w:abstractNumId w:val="0"/>
  </w:num>
  <w:num w:numId="27">
    <w:abstractNumId w:val="8"/>
  </w:num>
  <w:num w:numId="28">
    <w:abstractNumId w:val="2"/>
  </w:num>
  <w:num w:numId="29">
    <w:abstractNumId w:val="14"/>
  </w:num>
  <w:num w:numId="30">
    <w:abstractNumId w:val="35"/>
  </w:num>
  <w:num w:numId="31">
    <w:abstractNumId w:val="16"/>
  </w:num>
  <w:num w:numId="32">
    <w:abstractNumId w:val="26"/>
  </w:num>
  <w:num w:numId="33">
    <w:abstractNumId w:val="32"/>
  </w:num>
  <w:num w:numId="34">
    <w:abstractNumId w:val="4"/>
  </w:num>
  <w:num w:numId="35">
    <w:abstractNumId w:val="21"/>
  </w:num>
  <w:num w:numId="36">
    <w:abstractNumId w:val="11"/>
  </w:num>
  <w:num w:numId="37">
    <w:abstractNumId w:val="37"/>
  </w:num>
  <w:num w:numId="38">
    <w:abstractNumId w:val="36"/>
  </w:num>
  <w:num w:numId="39">
    <w:abstractNumId w:val="39"/>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53"/>
    <w:rsid w:val="00173AD0"/>
    <w:rsid w:val="00456EDA"/>
    <w:rsid w:val="009744DD"/>
    <w:rsid w:val="009D5EFE"/>
    <w:rsid w:val="00B165C9"/>
    <w:rsid w:val="00BB5C53"/>
    <w:rsid w:val="00CB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5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
    <w:name w:val="Plain Table 4"/>
    <w:basedOn w:val="TableNormal"/>
    <w:uiPriority w:val="44"/>
    <w:rsid w:val="00BB5C53"/>
    <w:pPr>
      <w:spacing w:after="0" w:line="240" w:lineRule="auto"/>
    </w:pPr>
    <w:rPr>
      <w:rFonts w:eastAsiaTheme="minorEastAsia"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styleId="ListParagraph">
    <w:name w:val="List Paragraph"/>
    <w:basedOn w:val="Normal"/>
    <w:uiPriority w:val="34"/>
    <w:qFormat/>
    <w:rsid w:val="009D5EFE"/>
    <w:pPr>
      <w:ind w:left="720"/>
      <w:contextualSpacing/>
    </w:pPr>
  </w:style>
  <w:style w:type="paragraph" w:styleId="Header">
    <w:name w:val="header"/>
    <w:basedOn w:val="Normal"/>
    <w:link w:val="HeaderChar"/>
    <w:uiPriority w:val="99"/>
    <w:unhideWhenUsed/>
    <w:rsid w:val="0045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DA"/>
    <w:rPr>
      <w:rFonts w:eastAsiaTheme="minorEastAsia" w:cs="Times New Roman"/>
    </w:rPr>
  </w:style>
  <w:style w:type="paragraph" w:styleId="Footer">
    <w:name w:val="footer"/>
    <w:basedOn w:val="Normal"/>
    <w:link w:val="FooterChar"/>
    <w:uiPriority w:val="99"/>
    <w:unhideWhenUsed/>
    <w:rsid w:val="0045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DA"/>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5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
    <w:name w:val="Plain Table 4"/>
    <w:basedOn w:val="TableNormal"/>
    <w:uiPriority w:val="44"/>
    <w:rsid w:val="00BB5C53"/>
    <w:pPr>
      <w:spacing w:after="0" w:line="240" w:lineRule="auto"/>
    </w:pPr>
    <w:rPr>
      <w:rFonts w:eastAsiaTheme="minorEastAsia"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styleId="ListParagraph">
    <w:name w:val="List Paragraph"/>
    <w:basedOn w:val="Normal"/>
    <w:uiPriority w:val="34"/>
    <w:qFormat/>
    <w:rsid w:val="009D5EFE"/>
    <w:pPr>
      <w:ind w:left="720"/>
      <w:contextualSpacing/>
    </w:pPr>
  </w:style>
  <w:style w:type="paragraph" w:styleId="Header">
    <w:name w:val="header"/>
    <w:basedOn w:val="Normal"/>
    <w:link w:val="HeaderChar"/>
    <w:uiPriority w:val="99"/>
    <w:unhideWhenUsed/>
    <w:rsid w:val="0045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DA"/>
    <w:rPr>
      <w:rFonts w:eastAsiaTheme="minorEastAsia" w:cs="Times New Roman"/>
    </w:rPr>
  </w:style>
  <w:style w:type="paragraph" w:styleId="Footer">
    <w:name w:val="footer"/>
    <w:basedOn w:val="Normal"/>
    <w:link w:val="FooterChar"/>
    <w:uiPriority w:val="99"/>
    <w:unhideWhenUsed/>
    <w:rsid w:val="0045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DA"/>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Gech</cp:lastModifiedBy>
  <cp:revision>6</cp:revision>
  <dcterms:created xsi:type="dcterms:W3CDTF">2020-02-17T13:14:00Z</dcterms:created>
  <dcterms:modified xsi:type="dcterms:W3CDTF">2020-04-20T14:05:00Z</dcterms:modified>
</cp:coreProperties>
</file>