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922B2" w:rsidRPr="00A9726A" w:rsidRDefault="009922B2" w:rsidP="009922B2">
      <w:pPr>
        <w:tabs>
          <w:tab w:val="left" w:pos="1651"/>
        </w:tabs>
        <w:spacing w:line="360" w:lineRule="auto"/>
        <w:jc w:val="center"/>
        <w:rPr>
          <w:rFonts w:ascii="Times New Roman" w:hAnsi="Times New Roman"/>
          <w:b/>
          <w:caps/>
          <w:sz w:val="32"/>
          <w:szCs w:val="32"/>
        </w:rPr>
      </w:pPr>
      <w:r w:rsidRPr="00A9726A">
        <w:rPr>
          <w:rFonts w:ascii="Times New Roman" w:hAnsi="Times New Roman"/>
          <w:b/>
          <w:caps/>
          <w:sz w:val="32"/>
          <w:szCs w:val="32"/>
        </w:rPr>
        <w:t xml:space="preserve">UNIT </w:t>
      </w:r>
      <w:r w:rsidR="00421AE5">
        <w:rPr>
          <w:rFonts w:ascii="Times New Roman" w:hAnsi="Times New Roman"/>
          <w:b/>
          <w:caps/>
          <w:sz w:val="32"/>
          <w:szCs w:val="32"/>
        </w:rPr>
        <w:t>FIVE</w:t>
      </w:r>
      <w:r w:rsidRPr="00A9726A">
        <w:rPr>
          <w:rFonts w:ascii="Times New Roman" w:hAnsi="Times New Roman"/>
          <w:b/>
          <w:caps/>
          <w:sz w:val="32"/>
          <w:szCs w:val="32"/>
        </w:rPr>
        <w:t xml:space="preserve"> </w:t>
      </w:r>
    </w:p>
    <w:p w:rsidR="009922B2" w:rsidRPr="00A9726A" w:rsidRDefault="009922B2" w:rsidP="009922B2">
      <w:pPr>
        <w:spacing w:line="360" w:lineRule="auto"/>
        <w:jc w:val="center"/>
        <w:rPr>
          <w:rFonts w:ascii="Times New Roman" w:hAnsi="Times New Roman"/>
          <w:b/>
          <w:caps/>
          <w:sz w:val="32"/>
          <w:szCs w:val="32"/>
        </w:rPr>
      </w:pPr>
      <w:r w:rsidRPr="00A9726A">
        <w:rPr>
          <w:rFonts w:ascii="Times New Roman" w:hAnsi="Times New Roman"/>
          <w:b/>
          <w:caps/>
          <w:sz w:val="32"/>
          <w:szCs w:val="32"/>
        </w:rPr>
        <w:t>Relevant Information and decision making</w:t>
      </w:r>
    </w:p>
    <w:p w:rsidR="009922B2" w:rsidRDefault="009922B2" w:rsidP="009922B2">
      <w:pPr>
        <w:autoSpaceDE w:val="0"/>
        <w:autoSpaceDN w:val="0"/>
        <w:adjustRightInd w:val="0"/>
        <w:spacing w:line="360" w:lineRule="auto"/>
        <w:jc w:val="both"/>
        <w:rPr>
          <w:rFonts w:ascii="Times New Roman" w:hAnsi="Times New Roman"/>
          <w:b/>
          <w:bCs/>
          <w:sz w:val="24"/>
          <w:szCs w:val="24"/>
        </w:rPr>
      </w:pPr>
    </w:p>
    <w:p w:rsidR="009922B2" w:rsidRPr="008F3A9C" w:rsidRDefault="00421AE5" w:rsidP="009922B2">
      <w:pPr>
        <w:spacing w:line="360" w:lineRule="auto"/>
        <w:jc w:val="both"/>
        <w:rPr>
          <w:rFonts w:ascii="Times New Roman" w:hAnsi="Times New Roman"/>
          <w:b/>
          <w:sz w:val="24"/>
          <w:szCs w:val="24"/>
        </w:rPr>
      </w:pPr>
      <w:r>
        <w:rPr>
          <w:rFonts w:ascii="Times New Roman" w:hAnsi="Times New Roman"/>
          <w:b/>
          <w:sz w:val="24"/>
          <w:szCs w:val="24"/>
        </w:rPr>
        <w:t>5</w:t>
      </w:r>
      <w:r w:rsidR="009922B2" w:rsidRPr="008F3A9C">
        <w:rPr>
          <w:rFonts w:ascii="Times New Roman" w:hAnsi="Times New Roman"/>
          <w:b/>
          <w:sz w:val="24"/>
          <w:szCs w:val="24"/>
        </w:rPr>
        <w:t>.1. INTRODUCTION</w:t>
      </w:r>
    </w:p>
    <w:p w:rsidR="009922B2" w:rsidRDefault="009922B2" w:rsidP="009922B2">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sz w:val="24"/>
          <w:szCs w:val="24"/>
        </w:rPr>
        <w:t xml:space="preserve">During the last decade, increasing competition has forced many companies to refocus their resources and to defend their core businesses against aggressors. In developing strategies to fight this war, managers have generally reached a consensus on two strategic criteria. First, to win a battle, the focus of organizations must be on delivering products and services in the manner most consistent with the desires of customers. Second, no company can do all things well. The strategies managers devise in this intensive struggle evolve from internal evaluations in which the managers identify the functions they must do well to survive. These functions are regarded as core competencies and maintaining leadership in these areas is regarded as vital. All other functions, although important to the organization, are regarded as noncore functions. By intensely focusing on core functions, managers try to maintain a competitive advantage. However, an undesirable consequence of focusing on only the core competencies is that the quality and capabilities of the noncore functions can deteriorate. This deterioration, in turn, can reduce a firm’s ability to attract customers to its products and services. Outsourcing the noncore functions to firms that have core competencies in those functions frequently solves the dilemma of maintaining a focus on core competencies while also maintaining excellence in noncore functions. Managers are charged with the responsibility of managing organizational resources effectively and efficiently relative to the organization’s goals and objectives. Making decisions about the use of organizational resources is a key process in which managers fulfill this responsibility. Accounting and finance professionals contribute to the decision-making process by providing expertise and information. Accounting information can improve, but not perfect, management understands of the consequences of decision alternatives. To the extent that accounting information can reduce management’s uncertainty about economic facts, outcomes, and relationships involved in various courses of action, such information is valuable for decision-making purposes.  Many decisions can be made using </w:t>
      </w:r>
      <w:r w:rsidRPr="008F3A9C">
        <w:rPr>
          <w:rFonts w:ascii="Times New Roman" w:hAnsi="Times New Roman"/>
          <w:b/>
          <w:i/>
          <w:sz w:val="24"/>
          <w:szCs w:val="24"/>
        </w:rPr>
        <w:t>relevant</w:t>
      </w:r>
      <w:r w:rsidRPr="008F3A9C">
        <w:rPr>
          <w:rFonts w:ascii="Times New Roman" w:hAnsi="Times New Roman"/>
          <w:b/>
          <w:bCs/>
          <w:i/>
          <w:sz w:val="24"/>
          <w:szCs w:val="24"/>
        </w:rPr>
        <w:t xml:space="preserve"> costing,</w:t>
      </w:r>
      <w:r w:rsidRPr="008F3A9C">
        <w:rPr>
          <w:rFonts w:ascii="Times New Roman" w:hAnsi="Times New Roman"/>
          <w:b/>
          <w:bCs/>
          <w:sz w:val="24"/>
          <w:szCs w:val="24"/>
        </w:rPr>
        <w:t xml:space="preserve"> </w:t>
      </w:r>
      <w:r w:rsidRPr="008F3A9C">
        <w:rPr>
          <w:rFonts w:ascii="Times New Roman" w:hAnsi="Times New Roman"/>
          <w:sz w:val="24"/>
          <w:szCs w:val="24"/>
        </w:rPr>
        <w:t xml:space="preserve">which focuses managerial attention on a decision’s relevant (or pertinent) facts. Relevant costing techniques are applied in virtually all business decisions in both short-term and long-term contexts. This chapter </w:t>
      </w:r>
      <w:r w:rsidRPr="008F3A9C">
        <w:rPr>
          <w:rFonts w:ascii="Times New Roman" w:hAnsi="Times New Roman"/>
          <w:sz w:val="24"/>
          <w:szCs w:val="24"/>
        </w:rPr>
        <w:lastRenderedPageBreak/>
        <w:t>examines their application to several common types of business decisions: replacing an asset, outsourcing a product or part, allocating scarce resources, determining the appropriate sales/production mix, and accepting specially priced orders. In general these decisions require a consideration of costs and benefits that are mismatched in time; that is, the cost is incurred currently but the benefit is derived in future periods. In making a choice among the alternatives available, managers must consider all relevant costs and revenues associated with each alternative</w:t>
      </w:r>
    </w:p>
    <w:p w:rsidR="009922B2" w:rsidRDefault="009922B2" w:rsidP="009922B2">
      <w:pPr>
        <w:autoSpaceDE w:val="0"/>
        <w:autoSpaceDN w:val="0"/>
        <w:adjustRightInd w:val="0"/>
        <w:spacing w:line="360" w:lineRule="auto"/>
        <w:jc w:val="both"/>
        <w:rPr>
          <w:rFonts w:ascii="Times New Roman" w:hAnsi="Times New Roman"/>
          <w:sz w:val="24"/>
          <w:szCs w:val="24"/>
        </w:rPr>
      </w:pPr>
    </w:p>
    <w:p w:rsidR="009922B2" w:rsidRPr="008F3A9C" w:rsidRDefault="00421AE5" w:rsidP="009922B2">
      <w:pPr>
        <w:pStyle w:val="ListParagraph"/>
        <w:autoSpaceDE w:val="0"/>
        <w:autoSpaceDN w:val="0"/>
        <w:adjustRightInd w:val="0"/>
        <w:spacing w:line="360" w:lineRule="auto"/>
        <w:ind w:left="0"/>
        <w:jc w:val="both"/>
        <w:rPr>
          <w:rFonts w:ascii="Times New Roman" w:hAnsi="Times New Roman"/>
          <w:b/>
          <w:sz w:val="24"/>
          <w:szCs w:val="24"/>
        </w:rPr>
      </w:pPr>
      <w:r>
        <w:rPr>
          <w:rFonts w:ascii="Times New Roman" w:hAnsi="Times New Roman"/>
          <w:b/>
          <w:sz w:val="24"/>
          <w:szCs w:val="24"/>
        </w:rPr>
        <w:t>5</w:t>
      </w:r>
      <w:r w:rsidR="009922B2" w:rsidRPr="008F3A9C">
        <w:rPr>
          <w:rFonts w:ascii="Times New Roman" w:hAnsi="Times New Roman"/>
          <w:b/>
          <w:sz w:val="24"/>
          <w:szCs w:val="24"/>
        </w:rPr>
        <w:t>.2. INFORMATION AND THE DECISION PROCESS</w:t>
      </w:r>
    </w:p>
    <w:p w:rsidR="009922B2" w:rsidRPr="008F3A9C" w:rsidRDefault="009922B2" w:rsidP="009922B2">
      <w:pPr>
        <w:pStyle w:val="ListParagraph"/>
        <w:autoSpaceDE w:val="0"/>
        <w:autoSpaceDN w:val="0"/>
        <w:adjustRightInd w:val="0"/>
        <w:spacing w:line="360" w:lineRule="auto"/>
        <w:ind w:left="0"/>
        <w:jc w:val="both"/>
        <w:rPr>
          <w:rFonts w:ascii="Times New Roman" w:hAnsi="Times New Roman"/>
          <w:b/>
          <w:sz w:val="12"/>
          <w:szCs w:val="16"/>
        </w:rPr>
      </w:pPr>
    </w:p>
    <w:p w:rsidR="009922B2" w:rsidRPr="008F3A9C" w:rsidRDefault="009922B2" w:rsidP="009922B2">
      <w:pPr>
        <w:spacing w:line="360" w:lineRule="auto"/>
        <w:jc w:val="both"/>
        <w:rPr>
          <w:rFonts w:ascii="Times New Roman" w:hAnsi="Times New Roman"/>
          <w:sz w:val="24"/>
          <w:szCs w:val="24"/>
        </w:rPr>
      </w:pPr>
      <w:r w:rsidRPr="008F3A9C">
        <w:rPr>
          <w:rFonts w:ascii="Times New Roman" w:hAnsi="Times New Roman"/>
          <w:sz w:val="24"/>
          <w:szCs w:val="24"/>
        </w:rPr>
        <w:t xml:space="preserve">Decision making is the process of choosing the best course of action from alternatives available. Decision model is a method used by managers for deciding among courses of action. Accounting information (revenue and cost information) are basic inputs in to decision model. However, other quantitative as well as qualitative information can also be used. In general information is divided in to relevant and irrelevant information. Relevant information is information which is useful for decision making where as irrelevant information is not useful for decision making. The management accountant’s role in the decision making process is to produce relevant information to the managers who make the decisions. Thus, the primary role of cost accountant in decision process is to: decide what information is relevant to each decision problem, and provide accurate and timely information (data) </w:t>
      </w:r>
    </w:p>
    <w:p w:rsidR="009922B2" w:rsidRPr="008F3A9C" w:rsidRDefault="009922B2" w:rsidP="009922B2">
      <w:pPr>
        <w:spacing w:line="360" w:lineRule="auto"/>
        <w:jc w:val="both"/>
        <w:rPr>
          <w:rFonts w:ascii="Times New Roman" w:hAnsi="Times New Roman"/>
          <w:sz w:val="24"/>
          <w:szCs w:val="24"/>
        </w:rPr>
      </w:pPr>
      <w:r w:rsidRPr="008F3A9C">
        <w:rPr>
          <w:rFonts w:ascii="Times New Roman" w:hAnsi="Times New Roman"/>
          <w:sz w:val="24"/>
          <w:szCs w:val="24"/>
        </w:rPr>
        <w:t>Decision making process involves basically the following activities.</w:t>
      </w:r>
    </w:p>
    <w:p w:rsidR="009922B2" w:rsidRPr="008F3A9C" w:rsidRDefault="009922B2" w:rsidP="009922B2">
      <w:pPr>
        <w:spacing w:line="360" w:lineRule="auto"/>
        <w:ind w:firstLine="720"/>
        <w:jc w:val="both"/>
        <w:rPr>
          <w:rFonts w:ascii="Times New Roman" w:hAnsi="Times New Roman"/>
          <w:sz w:val="24"/>
          <w:szCs w:val="24"/>
        </w:rPr>
      </w:pPr>
      <w:r w:rsidRPr="008F3A9C">
        <w:rPr>
          <w:rFonts w:ascii="Times New Roman" w:hAnsi="Times New Roman"/>
          <w:b/>
          <w:sz w:val="24"/>
          <w:szCs w:val="24"/>
        </w:rPr>
        <w:t xml:space="preserve">i. </w:t>
      </w:r>
      <w:r w:rsidRPr="008F3A9C">
        <w:rPr>
          <w:rFonts w:ascii="Times New Roman" w:hAnsi="Times New Roman"/>
          <w:b/>
          <w:i/>
          <w:sz w:val="24"/>
          <w:szCs w:val="24"/>
        </w:rPr>
        <w:t>Identify and Define the Problem.</w:t>
      </w:r>
      <w:r w:rsidRPr="008F3A9C">
        <w:rPr>
          <w:rFonts w:ascii="Times New Roman" w:hAnsi="Times New Roman"/>
          <w:i/>
          <w:sz w:val="24"/>
          <w:szCs w:val="24"/>
        </w:rPr>
        <w:t xml:space="preserve"> </w:t>
      </w:r>
      <w:r w:rsidRPr="008F3A9C">
        <w:rPr>
          <w:rFonts w:ascii="Times New Roman" w:hAnsi="Times New Roman"/>
          <w:sz w:val="24"/>
          <w:szCs w:val="24"/>
        </w:rPr>
        <w:t xml:space="preserve"> The most important phase of decision making process because all other activities in the process depend on this phase. Incorrectly defined problems waste time and resources. That is why it is usually said that defining a problem is solving half of the problem.</w:t>
      </w:r>
    </w:p>
    <w:p w:rsidR="009922B2" w:rsidRPr="008F3A9C" w:rsidRDefault="009922B2" w:rsidP="009922B2">
      <w:pPr>
        <w:spacing w:line="360" w:lineRule="auto"/>
        <w:ind w:firstLine="720"/>
        <w:jc w:val="both"/>
        <w:rPr>
          <w:rFonts w:ascii="Times New Roman" w:hAnsi="Times New Roman"/>
          <w:sz w:val="24"/>
          <w:szCs w:val="24"/>
        </w:rPr>
      </w:pPr>
      <w:r w:rsidRPr="008F3A9C">
        <w:rPr>
          <w:rFonts w:ascii="Times New Roman" w:hAnsi="Times New Roman"/>
          <w:b/>
          <w:sz w:val="24"/>
          <w:szCs w:val="24"/>
        </w:rPr>
        <w:t xml:space="preserve">ii. </w:t>
      </w:r>
      <w:r w:rsidRPr="008F3A9C">
        <w:rPr>
          <w:rFonts w:ascii="Times New Roman" w:hAnsi="Times New Roman"/>
          <w:b/>
          <w:i/>
          <w:sz w:val="24"/>
          <w:szCs w:val="24"/>
        </w:rPr>
        <w:t>Specify the Criterion.</w:t>
      </w:r>
      <w:r w:rsidRPr="008F3A9C">
        <w:rPr>
          <w:rFonts w:ascii="Times New Roman" w:hAnsi="Times New Roman"/>
          <w:sz w:val="24"/>
          <w:szCs w:val="24"/>
        </w:rPr>
        <w:t xml:space="preserve">  The phase in which the purpose of decision is to be made. Is the objective to maximize profit, increase market share, minimize cost, or improve public service? For example, cost minimization, increase the quality of product, maximize profit, etc.</w:t>
      </w:r>
    </w:p>
    <w:p w:rsidR="009922B2" w:rsidRPr="008F3A9C" w:rsidRDefault="009922B2" w:rsidP="009922B2">
      <w:pPr>
        <w:spacing w:line="360" w:lineRule="auto"/>
        <w:ind w:firstLine="720"/>
        <w:jc w:val="both"/>
        <w:rPr>
          <w:rFonts w:ascii="Times New Roman" w:hAnsi="Times New Roman"/>
          <w:sz w:val="24"/>
          <w:szCs w:val="24"/>
        </w:rPr>
      </w:pPr>
      <w:r w:rsidRPr="008F3A9C">
        <w:rPr>
          <w:rFonts w:ascii="Times New Roman" w:hAnsi="Times New Roman"/>
          <w:b/>
          <w:sz w:val="24"/>
          <w:szCs w:val="24"/>
        </w:rPr>
        <w:t xml:space="preserve">iii. </w:t>
      </w:r>
      <w:r w:rsidRPr="008F3A9C">
        <w:rPr>
          <w:rFonts w:ascii="Times New Roman" w:hAnsi="Times New Roman"/>
          <w:b/>
          <w:i/>
          <w:sz w:val="24"/>
          <w:szCs w:val="24"/>
        </w:rPr>
        <w:t>Identify Possible Alternatives</w:t>
      </w:r>
      <w:r w:rsidRPr="008F3A9C">
        <w:rPr>
          <w:rFonts w:ascii="Times New Roman" w:hAnsi="Times New Roman"/>
          <w:sz w:val="24"/>
          <w:szCs w:val="24"/>
        </w:rPr>
        <w:t>: Determining the possible alternatives is a critical step in the decision process.</w:t>
      </w:r>
    </w:p>
    <w:p w:rsidR="009922B2" w:rsidRPr="008F3A9C" w:rsidRDefault="009922B2" w:rsidP="009922B2">
      <w:pPr>
        <w:spacing w:line="360" w:lineRule="auto"/>
        <w:ind w:firstLine="720"/>
        <w:jc w:val="both"/>
        <w:rPr>
          <w:rFonts w:ascii="Times New Roman" w:hAnsi="Times New Roman"/>
          <w:sz w:val="24"/>
          <w:szCs w:val="24"/>
        </w:rPr>
      </w:pPr>
      <w:proofErr w:type="gramStart"/>
      <w:r w:rsidRPr="008F3A9C">
        <w:rPr>
          <w:rFonts w:ascii="Times New Roman" w:hAnsi="Times New Roman"/>
          <w:b/>
          <w:sz w:val="24"/>
          <w:szCs w:val="24"/>
        </w:rPr>
        <w:t>iv</w:t>
      </w:r>
      <w:proofErr w:type="gramEnd"/>
      <w:r w:rsidRPr="008F3A9C">
        <w:rPr>
          <w:rFonts w:ascii="Times New Roman" w:hAnsi="Times New Roman"/>
          <w:b/>
          <w:sz w:val="24"/>
          <w:szCs w:val="24"/>
        </w:rPr>
        <w:t xml:space="preserve">. </w:t>
      </w:r>
      <w:r w:rsidRPr="008F3A9C">
        <w:rPr>
          <w:rFonts w:ascii="Times New Roman" w:hAnsi="Times New Roman"/>
          <w:b/>
          <w:i/>
          <w:sz w:val="24"/>
          <w:szCs w:val="24"/>
        </w:rPr>
        <w:t>Gathering Relevant Information</w:t>
      </w:r>
      <w:r w:rsidRPr="008F3A9C">
        <w:rPr>
          <w:rFonts w:ascii="Times New Roman" w:hAnsi="Times New Roman"/>
          <w:b/>
          <w:sz w:val="24"/>
          <w:szCs w:val="24"/>
        </w:rPr>
        <w:t>.</w:t>
      </w:r>
      <w:r w:rsidRPr="008F3A9C">
        <w:rPr>
          <w:rFonts w:ascii="Times New Roman" w:hAnsi="Times New Roman"/>
          <w:sz w:val="24"/>
          <w:szCs w:val="24"/>
        </w:rPr>
        <w:t xml:space="preserve"> Information could be subjective or objective, internal or external to the organization, historical (past) data, or future (expected) ones.</w:t>
      </w:r>
    </w:p>
    <w:p w:rsidR="009922B2" w:rsidRPr="008F3A9C" w:rsidRDefault="009922B2" w:rsidP="009922B2">
      <w:pPr>
        <w:spacing w:line="360" w:lineRule="auto"/>
        <w:ind w:firstLine="720"/>
        <w:jc w:val="both"/>
        <w:rPr>
          <w:rFonts w:ascii="Times New Roman" w:hAnsi="Times New Roman"/>
          <w:sz w:val="24"/>
          <w:szCs w:val="24"/>
        </w:rPr>
      </w:pPr>
      <w:r w:rsidRPr="008F3A9C">
        <w:rPr>
          <w:rFonts w:ascii="Times New Roman" w:hAnsi="Times New Roman"/>
          <w:b/>
          <w:sz w:val="24"/>
          <w:szCs w:val="24"/>
        </w:rPr>
        <w:lastRenderedPageBreak/>
        <w:t xml:space="preserve">v. </w:t>
      </w:r>
      <w:r w:rsidRPr="008F3A9C">
        <w:rPr>
          <w:rFonts w:ascii="Times New Roman" w:hAnsi="Times New Roman"/>
          <w:b/>
          <w:i/>
          <w:sz w:val="24"/>
          <w:szCs w:val="24"/>
        </w:rPr>
        <w:t>Making the Decision:</w:t>
      </w:r>
      <w:r w:rsidRPr="008F3A9C">
        <w:rPr>
          <w:rFonts w:ascii="Times New Roman" w:hAnsi="Times New Roman"/>
          <w:sz w:val="24"/>
          <w:szCs w:val="24"/>
        </w:rPr>
        <w:t xml:space="preserve"> Select the best alternative (course of action).</w:t>
      </w:r>
    </w:p>
    <w:p w:rsidR="009922B2" w:rsidRPr="008F3A9C" w:rsidRDefault="00421AE5" w:rsidP="009922B2">
      <w:pPr>
        <w:autoSpaceDE w:val="0"/>
        <w:autoSpaceDN w:val="0"/>
        <w:adjustRightInd w:val="0"/>
        <w:spacing w:line="360" w:lineRule="auto"/>
        <w:jc w:val="both"/>
        <w:rPr>
          <w:rFonts w:ascii="Times New Roman" w:hAnsi="Times New Roman"/>
          <w:b/>
          <w:bCs/>
          <w:sz w:val="24"/>
          <w:szCs w:val="24"/>
        </w:rPr>
      </w:pPr>
      <w:r>
        <w:rPr>
          <w:rFonts w:ascii="Times New Roman" w:hAnsi="Times New Roman"/>
          <w:b/>
          <w:bCs/>
          <w:sz w:val="24"/>
          <w:szCs w:val="24"/>
        </w:rPr>
        <w:t>5</w:t>
      </w:r>
      <w:r w:rsidR="009922B2" w:rsidRPr="008F3A9C">
        <w:rPr>
          <w:rFonts w:ascii="Times New Roman" w:hAnsi="Times New Roman"/>
          <w:b/>
          <w:bCs/>
          <w:sz w:val="24"/>
          <w:szCs w:val="24"/>
        </w:rPr>
        <w:t>.3. THE CONCEPT OF RELEVANCE</w:t>
      </w:r>
    </w:p>
    <w:p w:rsidR="009922B2" w:rsidRPr="008F3A9C" w:rsidRDefault="009922B2" w:rsidP="009922B2">
      <w:pPr>
        <w:autoSpaceDE w:val="0"/>
        <w:autoSpaceDN w:val="0"/>
        <w:adjustRightInd w:val="0"/>
        <w:spacing w:line="360" w:lineRule="auto"/>
        <w:jc w:val="both"/>
        <w:rPr>
          <w:rFonts w:ascii="Times New Roman" w:hAnsi="Times New Roman"/>
          <w:b/>
          <w:bCs/>
          <w:sz w:val="12"/>
          <w:szCs w:val="16"/>
        </w:rPr>
      </w:pPr>
    </w:p>
    <w:p w:rsidR="009922B2" w:rsidRPr="008F3A9C" w:rsidRDefault="009922B2" w:rsidP="009922B2">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sz w:val="24"/>
          <w:szCs w:val="24"/>
        </w:rPr>
        <w:t xml:space="preserve">For information to be relevant, it must possess three characteristics. It must (1) be associated with the decision under consideration, (2) be important to the decision maker, and (3) have a connection to or bearing on some future endeavor. </w:t>
      </w:r>
    </w:p>
    <w:p w:rsidR="009922B2" w:rsidRPr="008F3A9C" w:rsidRDefault="009922B2" w:rsidP="009922B2">
      <w:pPr>
        <w:autoSpaceDE w:val="0"/>
        <w:autoSpaceDN w:val="0"/>
        <w:adjustRightInd w:val="0"/>
        <w:spacing w:line="360" w:lineRule="auto"/>
        <w:jc w:val="both"/>
        <w:rPr>
          <w:rFonts w:ascii="Times New Roman" w:hAnsi="Times New Roman"/>
          <w:b/>
          <w:bCs/>
          <w:sz w:val="24"/>
          <w:szCs w:val="24"/>
        </w:rPr>
      </w:pPr>
      <w:r w:rsidRPr="008F3A9C">
        <w:rPr>
          <w:rFonts w:ascii="Times New Roman" w:hAnsi="Times New Roman"/>
          <w:b/>
          <w:bCs/>
          <w:sz w:val="24"/>
          <w:szCs w:val="24"/>
        </w:rPr>
        <w:t>Association with Decision</w:t>
      </w:r>
    </w:p>
    <w:p w:rsidR="009922B2" w:rsidRPr="008F3A9C" w:rsidRDefault="009922B2" w:rsidP="009922B2">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sz w:val="24"/>
          <w:szCs w:val="24"/>
        </w:rPr>
        <w:t xml:space="preserve">Costs or revenues are relevant when they are logically related to a decision and vary from one decision alternative to another. Cost accountants can assist managers in determining which costs and revenues are relevant to decisions at hand. To be relevant, a cost or revenue item must be differential or incremental. An </w:t>
      </w:r>
      <w:r w:rsidRPr="008F3A9C">
        <w:rPr>
          <w:rFonts w:ascii="Times New Roman" w:hAnsi="Times New Roman"/>
          <w:b/>
          <w:bCs/>
          <w:i/>
          <w:sz w:val="24"/>
          <w:szCs w:val="24"/>
        </w:rPr>
        <w:t>incremental revenue</w:t>
      </w:r>
      <w:r w:rsidRPr="008F3A9C">
        <w:rPr>
          <w:rFonts w:ascii="Times New Roman" w:hAnsi="Times New Roman"/>
          <w:b/>
          <w:bCs/>
          <w:sz w:val="24"/>
          <w:szCs w:val="24"/>
        </w:rPr>
        <w:t xml:space="preserve"> </w:t>
      </w:r>
      <w:r w:rsidRPr="008F3A9C">
        <w:rPr>
          <w:rFonts w:ascii="Times New Roman" w:hAnsi="Times New Roman"/>
          <w:sz w:val="24"/>
          <w:szCs w:val="24"/>
        </w:rPr>
        <w:t xml:space="preserve">is the amount of revenue that differs across decision choices and </w:t>
      </w:r>
      <w:r w:rsidRPr="008F3A9C">
        <w:rPr>
          <w:rFonts w:ascii="Times New Roman" w:hAnsi="Times New Roman"/>
          <w:b/>
          <w:bCs/>
          <w:i/>
          <w:sz w:val="24"/>
          <w:szCs w:val="24"/>
        </w:rPr>
        <w:t xml:space="preserve">incremental cost </w:t>
      </w:r>
      <w:r w:rsidRPr="008F3A9C">
        <w:rPr>
          <w:rFonts w:ascii="Times New Roman" w:hAnsi="Times New Roman"/>
          <w:b/>
          <w:i/>
          <w:sz w:val="24"/>
          <w:szCs w:val="24"/>
        </w:rPr>
        <w:t>(</w:t>
      </w:r>
      <w:r w:rsidRPr="008F3A9C">
        <w:rPr>
          <w:rFonts w:ascii="Times New Roman" w:hAnsi="Times New Roman"/>
          <w:b/>
          <w:bCs/>
          <w:i/>
          <w:sz w:val="24"/>
          <w:szCs w:val="24"/>
        </w:rPr>
        <w:t>differential cost</w:t>
      </w:r>
      <w:r w:rsidRPr="008F3A9C">
        <w:rPr>
          <w:rFonts w:ascii="Times New Roman" w:hAnsi="Times New Roman"/>
          <w:b/>
          <w:i/>
          <w:sz w:val="24"/>
          <w:szCs w:val="24"/>
        </w:rPr>
        <w:t>)</w:t>
      </w:r>
      <w:r w:rsidRPr="008F3A9C">
        <w:rPr>
          <w:rFonts w:ascii="Times New Roman" w:hAnsi="Times New Roman"/>
          <w:sz w:val="24"/>
          <w:szCs w:val="24"/>
        </w:rPr>
        <w:t xml:space="preserve"> is the amount of cost that varies across the decision choices. </w:t>
      </w:r>
    </w:p>
    <w:p w:rsidR="009922B2" w:rsidRPr="008F3A9C" w:rsidRDefault="009922B2" w:rsidP="009922B2">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sz w:val="24"/>
          <w:szCs w:val="24"/>
        </w:rPr>
        <w:t xml:space="preserve">          To the extent possible and practical, relevant costing compares the incremental revenues and incremental costs of alternative choices. Although incremental costs can be variable or fixed, a general guideline is that most variable costs are relevant and most fixed costs are not. The logic of this guideline is that as sales or production volume changes, within the relevant range, variable costs change, but fixed costs do not change. As with most generalizations, some exceptions can occur in the decision-making process. </w:t>
      </w:r>
    </w:p>
    <w:p w:rsidR="009922B2" w:rsidRPr="008F3A9C" w:rsidRDefault="009922B2" w:rsidP="009922B2">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sz w:val="24"/>
          <w:szCs w:val="24"/>
        </w:rPr>
        <w:t xml:space="preserve">           The difference between the incremental revenue and the incremental cost of a particular alternative is the positive or negative incremental benefit (incremental profit) of that course of action. Management can compare the incremental benefits of alternatives to decide on the most profitable (or least costly) alternative or set of alternatives. </w:t>
      </w:r>
    </w:p>
    <w:p w:rsidR="009922B2" w:rsidRDefault="009922B2" w:rsidP="009922B2">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sz w:val="24"/>
          <w:szCs w:val="24"/>
        </w:rPr>
        <w:t xml:space="preserve">           Some relevant factors, such as sales commissions or prime costs of production, are easily identified and quantified because they are integral parts of the accounting system. Other factors may be relevant and quantifiable, but are not part of the accounting system. Such factors cannot be overlooked simply because they may be more difficult to obtain or may require the use of estimates. For instance, </w:t>
      </w:r>
      <w:r w:rsidRPr="008F3A9C">
        <w:rPr>
          <w:rFonts w:ascii="Times New Roman" w:hAnsi="Times New Roman"/>
          <w:b/>
          <w:bCs/>
          <w:i/>
          <w:sz w:val="24"/>
          <w:szCs w:val="24"/>
        </w:rPr>
        <w:t>opportunity costs</w:t>
      </w:r>
      <w:r w:rsidRPr="008F3A9C">
        <w:rPr>
          <w:rFonts w:ascii="Times New Roman" w:hAnsi="Times New Roman"/>
          <w:b/>
          <w:bCs/>
          <w:sz w:val="24"/>
          <w:szCs w:val="24"/>
        </w:rPr>
        <w:t xml:space="preserve"> </w:t>
      </w:r>
      <w:r w:rsidRPr="008F3A9C">
        <w:rPr>
          <w:rFonts w:ascii="Times New Roman" w:hAnsi="Times New Roman"/>
          <w:sz w:val="24"/>
          <w:szCs w:val="24"/>
        </w:rPr>
        <w:t>represent the benefits foregone because one course of action is chosen over another. These costs are extremely important in decision making, but are not included in the accounting records.</w:t>
      </w:r>
    </w:p>
    <w:p w:rsidR="00421AE5" w:rsidRDefault="00421AE5" w:rsidP="009922B2">
      <w:pPr>
        <w:autoSpaceDE w:val="0"/>
        <w:autoSpaceDN w:val="0"/>
        <w:adjustRightInd w:val="0"/>
        <w:spacing w:line="360" w:lineRule="auto"/>
        <w:jc w:val="both"/>
        <w:rPr>
          <w:rFonts w:ascii="Times New Roman" w:hAnsi="Times New Roman"/>
          <w:sz w:val="24"/>
          <w:szCs w:val="24"/>
        </w:rPr>
      </w:pPr>
    </w:p>
    <w:p w:rsidR="00421AE5" w:rsidRPr="008F3A9C" w:rsidRDefault="00421AE5" w:rsidP="009922B2">
      <w:pPr>
        <w:autoSpaceDE w:val="0"/>
        <w:autoSpaceDN w:val="0"/>
        <w:adjustRightInd w:val="0"/>
        <w:spacing w:line="360" w:lineRule="auto"/>
        <w:jc w:val="both"/>
        <w:rPr>
          <w:rFonts w:ascii="Times New Roman" w:hAnsi="Times New Roman"/>
          <w:sz w:val="24"/>
          <w:szCs w:val="24"/>
        </w:rPr>
      </w:pPr>
    </w:p>
    <w:p w:rsidR="009922B2" w:rsidRPr="008F3A9C" w:rsidRDefault="009922B2" w:rsidP="009922B2">
      <w:pPr>
        <w:autoSpaceDE w:val="0"/>
        <w:autoSpaceDN w:val="0"/>
        <w:adjustRightInd w:val="0"/>
        <w:spacing w:line="360" w:lineRule="auto"/>
        <w:jc w:val="both"/>
        <w:rPr>
          <w:rFonts w:ascii="Times New Roman" w:hAnsi="Times New Roman"/>
          <w:b/>
          <w:bCs/>
          <w:sz w:val="24"/>
          <w:szCs w:val="24"/>
        </w:rPr>
      </w:pPr>
      <w:r w:rsidRPr="008F3A9C">
        <w:rPr>
          <w:rFonts w:ascii="Times New Roman" w:hAnsi="Times New Roman"/>
          <w:b/>
          <w:bCs/>
          <w:sz w:val="24"/>
          <w:szCs w:val="24"/>
        </w:rPr>
        <w:lastRenderedPageBreak/>
        <w:t>Importance to Decision Maker</w:t>
      </w:r>
    </w:p>
    <w:p w:rsidR="009922B2" w:rsidRPr="008F3A9C" w:rsidRDefault="009922B2" w:rsidP="009922B2">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sz w:val="24"/>
          <w:szCs w:val="24"/>
        </w:rPr>
        <w:t xml:space="preserve">      The need for specific information depends on how important that information is relative to the objectives that a manager wants to achieve. Moreover, if all other factors are equal, more precise information is given greater weight in the decision making process. However, if the information is extremely important, but less precise, the manager must weigh importance against precision. </w:t>
      </w:r>
    </w:p>
    <w:p w:rsidR="009922B2" w:rsidRPr="008F3A9C" w:rsidRDefault="009922B2" w:rsidP="009922B2">
      <w:pPr>
        <w:autoSpaceDE w:val="0"/>
        <w:autoSpaceDN w:val="0"/>
        <w:adjustRightInd w:val="0"/>
        <w:spacing w:line="360" w:lineRule="auto"/>
        <w:jc w:val="both"/>
        <w:rPr>
          <w:rFonts w:ascii="Times New Roman" w:hAnsi="Times New Roman"/>
          <w:b/>
          <w:bCs/>
          <w:sz w:val="24"/>
          <w:szCs w:val="24"/>
        </w:rPr>
      </w:pPr>
      <w:r w:rsidRPr="008F3A9C">
        <w:rPr>
          <w:rFonts w:ascii="Times New Roman" w:hAnsi="Times New Roman"/>
          <w:b/>
          <w:bCs/>
          <w:sz w:val="24"/>
          <w:szCs w:val="24"/>
        </w:rPr>
        <w:t>Bearing on the Future</w:t>
      </w:r>
    </w:p>
    <w:p w:rsidR="009922B2" w:rsidRPr="008F3A9C" w:rsidRDefault="009922B2" w:rsidP="009922B2">
      <w:pPr>
        <w:autoSpaceDE w:val="0"/>
        <w:autoSpaceDN w:val="0"/>
        <w:adjustRightInd w:val="0"/>
        <w:spacing w:line="360" w:lineRule="auto"/>
        <w:jc w:val="both"/>
        <w:rPr>
          <w:rFonts w:ascii="Times New Roman" w:hAnsi="Times New Roman"/>
          <w:i/>
          <w:iCs/>
          <w:sz w:val="24"/>
          <w:szCs w:val="24"/>
        </w:rPr>
      </w:pPr>
      <w:r w:rsidRPr="008F3A9C">
        <w:rPr>
          <w:rFonts w:ascii="Times New Roman" w:hAnsi="Times New Roman"/>
          <w:sz w:val="24"/>
          <w:szCs w:val="24"/>
        </w:rPr>
        <w:t xml:space="preserve">    Information can be </w:t>
      </w:r>
      <w:r w:rsidRPr="008F3A9C">
        <w:rPr>
          <w:rFonts w:ascii="Times New Roman" w:hAnsi="Times New Roman"/>
          <w:i/>
          <w:iCs/>
          <w:sz w:val="24"/>
          <w:szCs w:val="24"/>
        </w:rPr>
        <w:t xml:space="preserve">based </w:t>
      </w:r>
      <w:r w:rsidRPr="008F3A9C">
        <w:rPr>
          <w:rFonts w:ascii="Times New Roman" w:hAnsi="Times New Roman"/>
          <w:sz w:val="24"/>
          <w:szCs w:val="24"/>
        </w:rPr>
        <w:t xml:space="preserve">on past or present data, but is relevant only if it pertains to a future decision choice. All managerial decisions are made to affect future events, so the information on which decisions are based should reflect future conditions. The future may be the short run (two hours from now or next month) or the long run (three years from now). Future costs are the only costs that can be avoided, and a longer time horizon equates to more costs that are controllable, avoidable, and relevant. </w:t>
      </w:r>
      <w:r w:rsidRPr="008F3A9C">
        <w:rPr>
          <w:rFonts w:ascii="Times New Roman" w:hAnsi="Times New Roman"/>
          <w:i/>
          <w:iCs/>
          <w:sz w:val="24"/>
          <w:szCs w:val="24"/>
        </w:rPr>
        <w:t>Only information that has a bearing on future events is relevant in decision making.</w:t>
      </w:r>
    </w:p>
    <w:p w:rsidR="009922B2" w:rsidRPr="008F3A9C" w:rsidRDefault="009922B2" w:rsidP="009922B2">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i/>
          <w:iCs/>
          <w:sz w:val="24"/>
          <w:szCs w:val="24"/>
        </w:rPr>
        <w:t xml:space="preserve">         </w:t>
      </w:r>
      <w:r w:rsidRPr="008F3A9C">
        <w:rPr>
          <w:rFonts w:ascii="Times New Roman" w:hAnsi="Times New Roman"/>
          <w:sz w:val="24"/>
          <w:szCs w:val="24"/>
        </w:rPr>
        <w:t xml:space="preserve">Costs incurred in the past for the acquisition of an asset or resources are called sunk costs. They cannot be changed, no matter what future course of action is taken because past expenditures are not recoverable, regardless of current circumstances. Thus, the historical cost is not relevant to the decision. </w:t>
      </w:r>
    </w:p>
    <w:p w:rsidR="009922B2" w:rsidRPr="008F3A9C" w:rsidRDefault="009922B2" w:rsidP="009922B2">
      <w:pPr>
        <w:spacing w:line="360" w:lineRule="auto"/>
        <w:jc w:val="both"/>
        <w:rPr>
          <w:rFonts w:ascii="Times New Roman" w:hAnsi="Times New Roman"/>
          <w:sz w:val="24"/>
          <w:szCs w:val="24"/>
        </w:rPr>
      </w:pPr>
      <w:r w:rsidRPr="008F3A9C">
        <w:rPr>
          <w:rFonts w:ascii="Times New Roman" w:hAnsi="Times New Roman"/>
          <w:b/>
          <w:i/>
          <w:sz w:val="24"/>
          <w:szCs w:val="24"/>
          <w:u w:val="single"/>
        </w:rPr>
        <w:t>Example</w:t>
      </w:r>
      <w:r w:rsidR="00421AE5">
        <w:rPr>
          <w:rFonts w:ascii="Times New Roman" w:hAnsi="Times New Roman"/>
          <w:b/>
          <w:i/>
          <w:sz w:val="24"/>
          <w:szCs w:val="24"/>
          <w:u w:val="single"/>
        </w:rPr>
        <w:t>5</w:t>
      </w:r>
      <w:r w:rsidRPr="008F3A9C">
        <w:rPr>
          <w:rFonts w:ascii="Times New Roman" w:hAnsi="Times New Roman"/>
          <w:b/>
          <w:i/>
          <w:sz w:val="24"/>
          <w:szCs w:val="24"/>
          <w:u w:val="single"/>
        </w:rPr>
        <w:t>.1</w:t>
      </w:r>
      <w:r w:rsidRPr="008F3A9C">
        <w:rPr>
          <w:rFonts w:ascii="Times New Roman" w:hAnsi="Times New Roman"/>
          <w:b/>
          <w:sz w:val="24"/>
          <w:szCs w:val="24"/>
        </w:rPr>
        <w:t xml:space="preserve"> </w:t>
      </w:r>
      <w:r w:rsidRPr="008F3A9C">
        <w:rPr>
          <w:rFonts w:ascii="Times New Roman" w:hAnsi="Times New Roman"/>
          <w:sz w:val="24"/>
          <w:szCs w:val="24"/>
        </w:rPr>
        <w:t xml:space="preserve">Marina Company, a manufacturer of a line of ashtrays, is thinking of using aluminum instead of copper in the manufacture of its product. Historical direct material cost was Br. 0.50 per unit. The company expected future costs for aluminum is Br 0.40 and it is unchanged for copper. Direct labor cost were Br0.80 per unit and will not be affected by the switch in materials. </w:t>
      </w:r>
    </w:p>
    <w:p w:rsidR="009922B2" w:rsidRPr="008F3A9C" w:rsidRDefault="009922B2" w:rsidP="009922B2">
      <w:pPr>
        <w:spacing w:line="360" w:lineRule="auto"/>
        <w:jc w:val="both"/>
        <w:rPr>
          <w:rFonts w:ascii="Times New Roman" w:hAnsi="Times New Roman"/>
          <w:sz w:val="24"/>
          <w:szCs w:val="24"/>
        </w:rPr>
      </w:pPr>
      <w:r w:rsidRPr="008F3A9C">
        <w:rPr>
          <w:rFonts w:ascii="Times New Roman" w:hAnsi="Times New Roman"/>
          <w:sz w:val="24"/>
          <w:szCs w:val="24"/>
        </w:rPr>
        <w:t>The analysis in a nutshell is as follows:</w:t>
      </w:r>
    </w:p>
    <w:tbl>
      <w:tblPr>
        <w:tblW w:w="0" w:type="auto"/>
        <w:jc w:val="center"/>
        <w:tblLook w:val="01E0" w:firstRow="1" w:lastRow="1" w:firstColumn="1" w:lastColumn="1" w:noHBand="0" w:noVBand="0"/>
      </w:tblPr>
      <w:tblGrid>
        <w:gridCol w:w="1801"/>
        <w:gridCol w:w="1067"/>
        <w:gridCol w:w="1392"/>
        <w:gridCol w:w="1377"/>
      </w:tblGrid>
      <w:tr w:rsidR="009922B2" w:rsidRPr="008F3A9C" w:rsidTr="0061193C">
        <w:trPr>
          <w:trHeight w:val="394"/>
          <w:jc w:val="center"/>
        </w:trPr>
        <w:tc>
          <w:tcPr>
            <w:tcW w:w="1801" w:type="dxa"/>
            <w:tcBorders>
              <w:bottom w:val="single" w:sz="4" w:space="0" w:color="auto"/>
            </w:tcBorders>
          </w:tcPr>
          <w:p w:rsidR="009922B2" w:rsidRPr="008F3A9C" w:rsidRDefault="009922B2" w:rsidP="0061193C">
            <w:pPr>
              <w:spacing w:line="360" w:lineRule="auto"/>
              <w:jc w:val="both"/>
              <w:rPr>
                <w:rFonts w:ascii="Times New Roman" w:hAnsi="Times New Roman"/>
                <w:sz w:val="24"/>
                <w:szCs w:val="24"/>
              </w:rPr>
            </w:pPr>
          </w:p>
        </w:tc>
        <w:tc>
          <w:tcPr>
            <w:tcW w:w="1067" w:type="dxa"/>
            <w:tcBorders>
              <w:bottom w:val="single" w:sz="4" w:space="0" w:color="auto"/>
            </w:tcBorders>
          </w:tcPr>
          <w:p w:rsidR="009922B2" w:rsidRPr="008F3A9C" w:rsidRDefault="009922B2" w:rsidP="0061193C">
            <w:pPr>
              <w:spacing w:line="360" w:lineRule="auto"/>
              <w:jc w:val="both"/>
              <w:rPr>
                <w:rFonts w:ascii="Times New Roman" w:hAnsi="Times New Roman"/>
                <w:b/>
                <w:sz w:val="24"/>
                <w:szCs w:val="24"/>
              </w:rPr>
            </w:pPr>
            <w:r w:rsidRPr="008F3A9C">
              <w:rPr>
                <w:rFonts w:ascii="Times New Roman" w:hAnsi="Times New Roman"/>
                <w:b/>
                <w:sz w:val="24"/>
                <w:szCs w:val="24"/>
              </w:rPr>
              <w:t>Copper</w:t>
            </w:r>
          </w:p>
        </w:tc>
        <w:tc>
          <w:tcPr>
            <w:tcW w:w="1392" w:type="dxa"/>
            <w:tcBorders>
              <w:bottom w:val="single" w:sz="4" w:space="0" w:color="auto"/>
            </w:tcBorders>
          </w:tcPr>
          <w:p w:rsidR="009922B2" w:rsidRPr="008F3A9C" w:rsidRDefault="009922B2" w:rsidP="0061193C">
            <w:pPr>
              <w:spacing w:line="360" w:lineRule="auto"/>
              <w:jc w:val="both"/>
              <w:rPr>
                <w:rFonts w:ascii="Times New Roman" w:hAnsi="Times New Roman"/>
                <w:b/>
                <w:sz w:val="24"/>
                <w:szCs w:val="24"/>
              </w:rPr>
            </w:pPr>
            <w:r w:rsidRPr="008F3A9C">
              <w:rPr>
                <w:rFonts w:ascii="Times New Roman" w:hAnsi="Times New Roman"/>
                <w:b/>
                <w:sz w:val="24"/>
                <w:szCs w:val="24"/>
              </w:rPr>
              <w:t>Aluminum</w:t>
            </w:r>
          </w:p>
        </w:tc>
        <w:tc>
          <w:tcPr>
            <w:tcW w:w="1377" w:type="dxa"/>
            <w:tcBorders>
              <w:bottom w:val="single" w:sz="4" w:space="0" w:color="auto"/>
            </w:tcBorders>
          </w:tcPr>
          <w:p w:rsidR="009922B2" w:rsidRPr="008F3A9C" w:rsidRDefault="009922B2" w:rsidP="0061193C">
            <w:pPr>
              <w:spacing w:line="360" w:lineRule="auto"/>
              <w:jc w:val="both"/>
              <w:rPr>
                <w:rFonts w:ascii="Times New Roman" w:hAnsi="Times New Roman"/>
                <w:b/>
                <w:sz w:val="24"/>
                <w:szCs w:val="24"/>
              </w:rPr>
            </w:pPr>
            <w:r w:rsidRPr="008F3A9C">
              <w:rPr>
                <w:rFonts w:ascii="Times New Roman" w:hAnsi="Times New Roman"/>
                <w:b/>
                <w:sz w:val="24"/>
                <w:szCs w:val="24"/>
              </w:rPr>
              <w:t>Difference</w:t>
            </w:r>
          </w:p>
        </w:tc>
      </w:tr>
      <w:tr w:rsidR="009922B2" w:rsidRPr="008F3A9C" w:rsidTr="0061193C">
        <w:trPr>
          <w:trHeight w:val="380"/>
          <w:jc w:val="center"/>
        </w:trPr>
        <w:tc>
          <w:tcPr>
            <w:tcW w:w="1801" w:type="dxa"/>
            <w:tcBorders>
              <w:top w:val="single" w:sz="4" w:space="0" w:color="auto"/>
            </w:tcBorders>
          </w:tcPr>
          <w:p w:rsidR="009922B2" w:rsidRPr="008F3A9C" w:rsidRDefault="009922B2" w:rsidP="0061193C">
            <w:pPr>
              <w:spacing w:line="360" w:lineRule="auto"/>
              <w:jc w:val="both"/>
              <w:rPr>
                <w:rFonts w:ascii="Times New Roman" w:hAnsi="Times New Roman"/>
                <w:sz w:val="24"/>
                <w:szCs w:val="24"/>
              </w:rPr>
            </w:pPr>
            <w:r w:rsidRPr="008F3A9C">
              <w:rPr>
                <w:rFonts w:ascii="Times New Roman" w:hAnsi="Times New Roman"/>
                <w:sz w:val="24"/>
                <w:szCs w:val="24"/>
              </w:rPr>
              <w:t>Direct material</w:t>
            </w:r>
          </w:p>
        </w:tc>
        <w:tc>
          <w:tcPr>
            <w:tcW w:w="1067" w:type="dxa"/>
            <w:tcBorders>
              <w:top w:val="single" w:sz="4" w:space="0" w:color="auto"/>
            </w:tcBorders>
          </w:tcPr>
          <w:p w:rsidR="009922B2" w:rsidRPr="008F3A9C" w:rsidRDefault="009922B2" w:rsidP="0061193C">
            <w:pPr>
              <w:spacing w:line="360" w:lineRule="auto"/>
              <w:jc w:val="both"/>
              <w:rPr>
                <w:rFonts w:ascii="Times New Roman" w:hAnsi="Times New Roman"/>
                <w:sz w:val="24"/>
                <w:szCs w:val="24"/>
              </w:rPr>
            </w:pPr>
            <w:r w:rsidRPr="008F3A9C">
              <w:rPr>
                <w:rFonts w:ascii="Times New Roman" w:hAnsi="Times New Roman"/>
                <w:sz w:val="24"/>
                <w:szCs w:val="24"/>
              </w:rPr>
              <w:t>Br 0.50</w:t>
            </w:r>
          </w:p>
        </w:tc>
        <w:tc>
          <w:tcPr>
            <w:tcW w:w="1392" w:type="dxa"/>
            <w:tcBorders>
              <w:top w:val="single" w:sz="4" w:space="0" w:color="auto"/>
            </w:tcBorders>
          </w:tcPr>
          <w:p w:rsidR="009922B2" w:rsidRPr="008F3A9C" w:rsidRDefault="009922B2" w:rsidP="0061193C">
            <w:pPr>
              <w:spacing w:line="360" w:lineRule="auto"/>
              <w:jc w:val="both"/>
              <w:rPr>
                <w:rFonts w:ascii="Times New Roman" w:hAnsi="Times New Roman"/>
                <w:sz w:val="24"/>
                <w:szCs w:val="24"/>
              </w:rPr>
            </w:pPr>
            <w:r w:rsidRPr="008F3A9C">
              <w:rPr>
                <w:rFonts w:ascii="Times New Roman" w:hAnsi="Times New Roman"/>
                <w:sz w:val="24"/>
                <w:szCs w:val="24"/>
              </w:rPr>
              <w:t>Br 0.40</w:t>
            </w:r>
          </w:p>
        </w:tc>
        <w:tc>
          <w:tcPr>
            <w:tcW w:w="1377" w:type="dxa"/>
            <w:tcBorders>
              <w:top w:val="single" w:sz="4" w:space="0" w:color="auto"/>
            </w:tcBorders>
          </w:tcPr>
          <w:p w:rsidR="009922B2" w:rsidRPr="008F3A9C" w:rsidRDefault="009922B2" w:rsidP="0061193C">
            <w:pPr>
              <w:spacing w:line="360" w:lineRule="auto"/>
              <w:jc w:val="both"/>
              <w:rPr>
                <w:rFonts w:ascii="Times New Roman" w:hAnsi="Times New Roman"/>
                <w:sz w:val="24"/>
                <w:szCs w:val="24"/>
              </w:rPr>
            </w:pPr>
            <w:r w:rsidRPr="008F3A9C">
              <w:rPr>
                <w:rFonts w:ascii="Times New Roman" w:hAnsi="Times New Roman"/>
                <w:sz w:val="24"/>
                <w:szCs w:val="24"/>
              </w:rPr>
              <w:t>Br 0.10</w:t>
            </w:r>
          </w:p>
        </w:tc>
      </w:tr>
      <w:tr w:rsidR="009922B2" w:rsidRPr="008F3A9C" w:rsidTr="0061193C">
        <w:trPr>
          <w:trHeight w:val="394"/>
          <w:jc w:val="center"/>
        </w:trPr>
        <w:tc>
          <w:tcPr>
            <w:tcW w:w="1801" w:type="dxa"/>
          </w:tcPr>
          <w:p w:rsidR="009922B2" w:rsidRPr="008F3A9C" w:rsidRDefault="009922B2" w:rsidP="0061193C">
            <w:pPr>
              <w:spacing w:line="360" w:lineRule="auto"/>
              <w:jc w:val="both"/>
              <w:rPr>
                <w:rFonts w:ascii="Times New Roman" w:hAnsi="Times New Roman"/>
                <w:sz w:val="24"/>
                <w:szCs w:val="24"/>
              </w:rPr>
            </w:pPr>
            <w:r w:rsidRPr="008F3A9C">
              <w:rPr>
                <w:rFonts w:ascii="Times New Roman" w:hAnsi="Times New Roman"/>
                <w:sz w:val="24"/>
                <w:szCs w:val="24"/>
              </w:rPr>
              <w:t>Direct labor</w:t>
            </w:r>
          </w:p>
        </w:tc>
        <w:tc>
          <w:tcPr>
            <w:tcW w:w="1067" w:type="dxa"/>
          </w:tcPr>
          <w:p w:rsidR="009922B2" w:rsidRPr="008F3A9C" w:rsidRDefault="009922B2" w:rsidP="0061193C">
            <w:pPr>
              <w:spacing w:line="360" w:lineRule="auto"/>
              <w:jc w:val="both"/>
              <w:rPr>
                <w:rFonts w:ascii="Times New Roman" w:hAnsi="Times New Roman"/>
                <w:sz w:val="24"/>
                <w:szCs w:val="24"/>
              </w:rPr>
            </w:pPr>
            <w:r w:rsidRPr="008F3A9C">
              <w:rPr>
                <w:rFonts w:ascii="Times New Roman" w:hAnsi="Times New Roman"/>
                <w:sz w:val="24"/>
                <w:szCs w:val="24"/>
              </w:rPr>
              <w:t xml:space="preserve">    0.80</w:t>
            </w:r>
          </w:p>
        </w:tc>
        <w:tc>
          <w:tcPr>
            <w:tcW w:w="1392" w:type="dxa"/>
          </w:tcPr>
          <w:p w:rsidR="009922B2" w:rsidRPr="008F3A9C" w:rsidRDefault="009922B2" w:rsidP="0061193C">
            <w:pPr>
              <w:spacing w:line="360" w:lineRule="auto"/>
              <w:jc w:val="both"/>
              <w:rPr>
                <w:rFonts w:ascii="Times New Roman" w:hAnsi="Times New Roman"/>
                <w:sz w:val="24"/>
                <w:szCs w:val="24"/>
              </w:rPr>
            </w:pPr>
            <w:r w:rsidRPr="008F3A9C">
              <w:rPr>
                <w:rFonts w:ascii="Times New Roman" w:hAnsi="Times New Roman"/>
                <w:sz w:val="24"/>
                <w:szCs w:val="24"/>
              </w:rPr>
              <w:t xml:space="preserve">     0.80</w:t>
            </w:r>
          </w:p>
        </w:tc>
        <w:tc>
          <w:tcPr>
            <w:tcW w:w="1377" w:type="dxa"/>
          </w:tcPr>
          <w:p w:rsidR="009922B2" w:rsidRPr="008F3A9C" w:rsidRDefault="009922B2" w:rsidP="0061193C">
            <w:pPr>
              <w:spacing w:line="360" w:lineRule="auto"/>
              <w:jc w:val="both"/>
              <w:rPr>
                <w:rFonts w:ascii="Times New Roman" w:hAnsi="Times New Roman"/>
                <w:sz w:val="24"/>
                <w:szCs w:val="24"/>
              </w:rPr>
            </w:pPr>
            <w:r w:rsidRPr="008F3A9C">
              <w:rPr>
                <w:rFonts w:ascii="Times New Roman" w:hAnsi="Times New Roman"/>
                <w:sz w:val="24"/>
                <w:szCs w:val="24"/>
              </w:rPr>
              <w:t>-</w:t>
            </w:r>
          </w:p>
        </w:tc>
      </w:tr>
    </w:tbl>
    <w:p w:rsidR="009922B2" w:rsidRPr="008F3A9C" w:rsidRDefault="009922B2" w:rsidP="009922B2">
      <w:pPr>
        <w:spacing w:line="360" w:lineRule="auto"/>
        <w:jc w:val="both"/>
        <w:rPr>
          <w:rFonts w:ascii="Times New Roman" w:hAnsi="Times New Roman"/>
          <w:sz w:val="24"/>
          <w:szCs w:val="24"/>
        </w:rPr>
      </w:pPr>
      <w:r w:rsidRPr="008F3A9C">
        <w:rPr>
          <w:rFonts w:ascii="Times New Roman" w:hAnsi="Times New Roman"/>
          <w:sz w:val="24"/>
          <w:szCs w:val="24"/>
        </w:rPr>
        <w:t xml:space="preserve"> In the foregoing analysis, the material cost (the expected future cost of copper compared with expected future cost of aluminum) is the only relevant cost. The material cost met both criteria for relevant information. That is, bearing on the future and an element of difference between the alternatives. However, the direct labor cost will continue to be Br 0.80 per unit regardless of the </w:t>
      </w:r>
      <w:r w:rsidRPr="008F3A9C">
        <w:rPr>
          <w:rFonts w:ascii="Times New Roman" w:hAnsi="Times New Roman"/>
          <w:sz w:val="24"/>
          <w:szCs w:val="24"/>
        </w:rPr>
        <w:lastRenderedPageBreak/>
        <w:t>material used. It is irrelevant because the second criterion – an element of difference between the alternatives – is not met.</w:t>
      </w:r>
    </w:p>
    <w:p w:rsidR="009922B2" w:rsidRPr="008F3A9C" w:rsidRDefault="00421AE5" w:rsidP="009922B2">
      <w:pPr>
        <w:spacing w:line="360" w:lineRule="auto"/>
        <w:jc w:val="both"/>
        <w:rPr>
          <w:rFonts w:ascii="Times New Roman" w:hAnsi="Times New Roman"/>
          <w:bCs/>
          <w:sz w:val="24"/>
          <w:szCs w:val="24"/>
        </w:rPr>
      </w:pPr>
      <w:r>
        <w:rPr>
          <w:rFonts w:ascii="Times New Roman" w:hAnsi="Times New Roman"/>
          <w:b/>
          <w:i/>
          <w:sz w:val="24"/>
          <w:szCs w:val="24"/>
          <w:u w:val="single"/>
        </w:rPr>
        <w:t>Example5</w:t>
      </w:r>
      <w:r w:rsidR="009922B2" w:rsidRPr="008F3A9C">
        <w:rPr>
          <w:rFonts w:ascii="Times New Roman" w:hAnsi="Times New Roman"/>
          <w:b/>
          <w:i/>
          <w:sz w:val="24"/>
          <w:szCs w:val="24"/>
          <w:u w:val="single"/>
        </w:rPr>
        <w:t>.2</w:t>
      </w:r>
      <w:r w:rsidR="009922B2" w:rsidRPr="008F3A9C">
        <w:rPr>
          <w:rFonts w:ascii="Times New Roman" w:hAnsi="Times New Roman"/>
          <w:b/>
          <w:sz w:val="24"/>
          <w:szCs w:val="24"/>
        </w:rPr>
        <w:t xml:space="preserve"> </w:t>
      </w:r>
      <w:r w:rsidR="009922B2" w:rsidRPr="008F3A9C">
        <w:rPr>
          <w:rFonts w:ascii="Times New Roman" w:hAnsi="Times New Roman"/>
          <w:bCs/>
          <w:sz w:val="24"/>
          <w:szCs w:val="24"/>
        </w:rPr>
        <w:t xml:space="preserve">Consider a decision facing Home Appliances, a manufacturer of vacuum cleaner, whether to “reorganize” or “do not reorganize” </w:t>
      </w:r>
      <w:proofErr w:type="gramStart"/>
      <w:r w:rsidR="009922B2" w:rsidRPr="008F3A9C">
        <w:rPr>
          <w:rFonts w:ascii="Times New Roman" w:hAnsi="Times New Roman"/>
          <w:bCs/>
          <w:sz w:val="24"/>
          <w:szCs w:val="24"/>
        </w:rPr>
        <w:t>its</w:t>
      </w:r>
      <w:proofErr w:type="gramEnd"/>
      <w:r w:rsidR="009922B2" w:rsidRPr="008F3A9C">
        <w:rPr>
          <w:rFonts w:ascii="Times New Roman" w:hAnsi="Times New Roman"/>
          <w:bCs/>
          <w:sz w:val="24"/>
          <w:szCs w:val="24"/>
        </w:rPr>
        <w:t xml:space="preserve"> manufacturing operations to reduce manufacturing labor costs. The reorganization will eliminate all manual handling of materials. The current manufacturing line uses 20 workers- 15 workers operate machines and 5 workers handle materials. The 5 material-handling workers have been hired on contracts that permit layoffs without additional payments.</w:t>
      </w:r>
      <w:r w:rsidR="009922B2" w:rsidRPr="008F3A9C">
        <w:rPr>
          <w:rFonts w:ascii="Times New Roman" w:hAnsi="Times New Roman"/>
          <w:sz w:val="24"/>
          <w:szCs w:val="24"/>
        </w:rPr>
        <w:t xml:space="preserve"> </w:t>
      </w:r>
      <w:r w:rsidR="009922B2" w:rsidRPr="008F3A9C">
        <w:rPr>
          <w:rFonts w:ascii="Times New Roman" w:hAnsi="Times New Roman"/>
          <w:bCs/>
          <w:sz w:val="24"/>
          <w:szCs w:val="24"/>
        </w:rPr>
        <w:t xml:space="preserve"> Each worker puts in 2,000 hours annually. The cost of reorganization (consisting mostly of equipment leases) is predicted to be Br. 90,000 each year. The predicted production and sales of output of 25,000 units will be unaffected by the decision. Also unaffected are the predicted selling price of Br. 250, the direct materials cost per unit of Br. 50, MOH of Br. 750,000, and marketing costs of Br. 2,000,000. Historical labor costs were Br. 14 per hour. A recently negotiated increase in employee benefits of Br. 2 per hour will increase labor costs to be Br. 16 per hour in the future.</w:t>
      </w:r>
    </w:p>
    <w:p w:rsidR="009922B2" w:rsidRPr="008F3A9C" w:rsidRDefault="009922B2" w:rsidP="009922B2">
      <w:pPr>
        <w:spacing w:line="360" w:lineRule="auto"/>
        <w:jc w:val="both"/>
        <w:rPr>
          <w:rFonts w:ascii="Times New Roman" w:hAnsi="Times New Roman"/>
          <w:bCs/>
          <w:iCs/>
          <w:sz w:val="24"/>
          <w:szCs w:val="24"/>
        </w:rPr>
      </w:pPr>
      <w:r w:rsidRPr="008F3A9C">
        <w:rPr>
          <w:rFonts w:ascii="Times New Roman" w:hAnsi="Times New Roman"/>
          <w:b/>
          <w:i/>
          <w:sz w:val="24"/>
          <w:szCs w:val="24"/>
        </w:rPr>
        <w:t>Required:</w:t>
      </w:r>
      <w:r w:rsidRPr="008F3A9C">
        <w:rPr>
          <w:rFonts w:ascii="Times New Roman" w:hAnsi="Times New Roman"/>
          <w:sz w:val="24"/>
          <w:szCs w:val="24"/>
        </w:rPr>
        <w:t xml:space="preserve"> </w:t>
      </w:r>
      <w:r w:rsidRPr="008F3A9C">
        <w:rPr>
          <w:rFonts w:ascii="Times New Roman" w:hAnsi="Times New Roman"/>
          <w:bCs/>
          <w:iCs/>
          <w:sz w:val="24"/>
          <w:szCs w:val="24"/>
        </w:rPr>
        <w:t>Should Home Appliances reorganize its manufacturing operations to reduce manufacturing labor costs?</w:t>
      </w:r>
    </w:p>
    <w:p w:rsidR="009922B2" w:rsidRPr="008F3A9C" w:rsidRDefault="009922B2" w:rsidP="009922B2">
      <w:pPr>
        <w:pStyle w:val="NoSpacing"/>
        <w:spacing w:line="360" w:lineRule="auto"/>
        <w:jc w:val="both"/>
        <w:rPr>
          <w:rFonts w:ascii="Times New Roman" w:hAnsi="Times New Roman"/>
        </w:rPr>
      </w:pPr>
      <w:r w:rsidRPr="008F3A9C">
        <w:rPr>
          <w:rFonts w:ascii="Times New Roman" w:hAnsi="Times New Roman"/>
        </w:rPr>
        <w:t>Solution:</w:t>
      </w:r>
    </w:p>
    <w:p w:rsidR="009922B2" w:rsidRPr="008F3A9C" w:rsidRDefault="009922B2" w:rsidP="009922B2">
      <w:pPr>
        <w:pStyle w:val="NoSpacing"/>
        <w:spacing w:line="276" w:lineRule="auto"/>
        <w:jc w:val="both"/>
        <w:rPr>
          <w:rFonts w:ascii="Times New Roman" w:hAnsi="Times New Roman"/>
          <w:i/>
          <w:u w:val="single"/>
        </w:rPr>
      </w:pPr>
      <w:r w:rsidRPr="008F3A9C">
        <w:rPr>
          <w:rFonts w:ascii="Times New Roman" w:hAnsi="Times New Roman"/>
        </w:rPr>
        <w:t xml:space="preserve">                                </w:t>
      </w:r>
      <w:r w:rsidRPr="008F3A9C">
        <w:rPr>
          <w:rFonts w:ascii="Times New Roman" w:hAnsi="Times New Roman"/>
          <w:i/>
          <w:u w:val="single"/>
        </w:rPr>
        <w:t>The comparative statement of for the given alternative</w:t>
      </w:r>
    </w:p>
    <w:p w:rsidR="009922B2" w:rsidRPr="008F3A9C" w:rsidRDefault="009922B2" w:rsidP="009922B2">
      <w:pPr>
        <w:pStyle w:val="NoSpacing"/>
        <w:spacing w:line="276" w:lineRule="auto"/>
        <w:jc w:val="both"/>
        <w:rPr>
          <w:rFonts w:ascii="Times New Roman" w:hAnsi="Times New Roman"/>
          <w:i/>
          <w:u w:val="single"/>
        </w:rPr>
      </w:pPr>
      <w:r w:rsidRPr="008F3A9C">
        <w:rPr>
          <w:rFonts w:ascii="Times New Roman" w:hAnsi="Times New Roman"/>
          <w:i/>
          <w:u w:val="single"/>
        </w:rPr>
        <w:t xml:space="preserve">                                                            All Data</w:t>
      </w:r>
      <w:r w:rsidRPr="008F3A9C">
        <w:rPr>
          <w:rFonts w:ascii="Times New Roman" w:hAnsi="Times New Roman"/>
          <w:i/>
          <w:u w:val="single"/>
        </w:rPr>
        <w:tab/>
        <w:t xml:space="preserve">      </w:t>
      </w:r>
      <w:r w:rsidRPr="008F3A9C">
        <w:rPr>
          <w:rFonts w:ascii="Times New Roman" w:hAnsi="Times New Roman"/>
          <w:i/>
        </w:rPr>
        <w:t xml:space="preserve">  </w:t>
      </w:r>
      <w:r w:rsidRPr="008F3A9C">
        <w:rPr>
          <w:rFonts w:ascii="Times New Roman" w:hAnsi="Times New Roman"/>
          <w:i/>
        </w:rPr>
        <w:tab/>
        <w:t xml:space="preserve">            </w:t>
      </w:r>
      <w:r w:rsidRPr="008F3A9C">
        <w:rPr>
          <w:rFonts w:ascii="Times New Roman" w:hAnsi="Times New Roman"/>
          <w:i/>
          <w:u w:val="single"/>
        </w:rPr>
        <w:tab/>
        <w:t xml:space="preserve">     Relevant Data</w:t>
      </w:r>
    </w:p>
    <w:p w:rsidR="009922B2" w:rsidRPr="008F3A9C" w:rsidRDefault="009922B2" w:rsidP="009922B2">
      <w:pPr>
        <w:pStyle w:val="NoSpacing"/>
        <w:spacing w:line="276" w:lineRule="auto"/>
        <w:jc w:val="both"/>
        <w:rPr>
          <w:rFonts w:ascii="Times New Roman" w:hAnsi="Times New Roman"/>
          <w:iCs/>
          <w:u w:val="single"/>
        </w:rPr>
      </w:pPr>
      <w:r w:rsidRPr="008F3A9C">
        <w:rPr>
          <w:rFonts w:ascii="Times New Roman" w:hAnsi="Times New Roman"/>
          <w:i/>
          <w:u w:val="single"/>
        </w:rPr>
        <w:t xml:space="preserve">                                         Do Not Reorganize</w:t>
      </w:r>
      <w:r w:rsidRPr="008F3A9C">
        <w:rPr>
          <w:rFonts w:ascii="Times New Roman" w:hAnsi="Times New Roman"/>
          <w:i/>
        </w:rPr>
        <w:t xml:space="preserve">    </w:t>
      </w:r>
      <w:r w:rsidRPr="008F3A9C">
        <w:rPr>
          <w:rFonts w:ascii="Times New Roman" w:hAnsi="Times New Roman"/>
          <w:i/>
          <w:u w:val="single"/>
        </w:rPr>
        <w:t xml:space="preserve"> </w:t>
      </w:r>
      <w:proofErr w:type="spellStart"/>
      <w:r w:rsidRPr="008F3A9C">
        <w:rPr>
          <w:rFonts w:ascii="Times New Roman" w:hAnsi="Times New Roman"/>
          <w:i/>
          <w:u w:val="single"/>
        </w:rPr>
        <w:t>Reorganize</w:t>
      </w:r>
      <w:proofErr w:type="spellEnd"/>
      <w:r w:rsidRPr="008F3A9C">
        <w:rPr>
          <w:rFonts w:ascii="Times New Roman" w:hAnsi="Times New Roman"/>
          <w:i/>
        </w:rPr>
        <w:t xml:space="preserve">      </w:t>
      </w:r>
      <w:r w:rsidRPr="008F3A9C">
        <w:rPr>
          <w:rFonts w:ascii="Times New Roman" w:hAnsi="Times New Roman"/>
          <w:i/>
          <w:u w:val="single"/>
        </w:rPr>
        <w:t>Do Not Reorganize</w:t>
      </w:r>
      <w:r w:rsidRPr="008F3A9C">
        <w:rPr>
          <w:rFonts w:ascii="Times New Roman" w:hAnsi="Times New Roman"/>
          <w:i/>
        </w:rPr>
        <w:t xml:space="preserve">     </w:t>
      </w:r>
      <w:proofErr w:type="spellStart"/>
      <w:r w:rsidRPr="008F3A9C">
        <w:rPr>
          <w:rFonts w:ascii="Times New Roman" w:hAnsi="Times New Roman"/>
          <w:i/>
          <w:u w:val="single"/>
        </w:rPr>
        <w:t>Reorganize</w:t>
      </w:r>
      <w:proofErr w:type="spellEnd"/>
    </w:p>
    <w:p w:rsidR="009922B2" w:rsidRPr="008F3A9C" w:rsidRDefault="009922B2" w:rsidP="009922B2">
      <w:pPr>
        <w:pStyle w:val="NoSpacing"/>
        <w:spacing w:line="276" w:lineRule="auto"/>
        <w:jc w:val="both"/>
        <w:rPr>
          <w:rFonts w:ascii="Times New Roman" w:hAnsi="Times New Roman"/>
          <w:iCs/>
        </w:rPr>
      </w:pPr>
      <w:r w:rsidRPr="008F3A9C">
        <w:rPr>
          <w:rFonts w:ascii="Times New Roman" w:hAnsi="Times New Roman"/>
          <w:iCs/>
        </w:rPr>
        <w:t>Revenues: 250 X 25,000        Br. 6,250,000      Br. 6,250,000                -                         -</w:t>
      </w:r>
    </w:p>
    <w:p w:rsidR="009922B2" w:rsidRPr="008F3A9C" w:rsidRDefault="009922B2" w:rsidP="009922B2">
      <w:pPr>
        <w:pStyle w:val="NoSpacing"/>
        <w:spacing w:line="276" w:lineRule="auto"/>
        <w:jc w:val="both"/>
        <w:rPr>
          <w:rFonts w:ascii="Times New Roman" w:hAnsi="Times New Roman"/>
          <w:iCs/>
          <w:u w:val="single"/>
        </w:rPr>
      </w:pPr>
      <w:r w:rsidRPr="008F3A9C">
        <w:rPr>
          <w:rFonts w:ascii="Times New Roman" w:hAnsi="Times New Roman"/>
          <w:iCs/>
          <w:u w:val="single"/>
        </w:rPr>
        <w:t>Costs:</w:t>
      </w:r>
    </w:p>
    <w:p w:rsidR="009922B2" w:rsidRPr="008F3A9C" w:rsidRDefault="009922B2" w:rsidP="009922B2">
      <w:pPr>
        <w:pStyle w:val="NoSpacing"/>
        <w:spacing w:line="276" w:lineRule="auto"/>
        <w:jc w:val="both"/>
        <w:rPr>
          <w:rFonts w:ascii="Times New Roman" w:hAnsi="Times New Roman"/>
          <w:iCs/>
        </w:rPr>
      </w:pPr>
      <w:r w:rsidRPr="008F3A9C">
        <w:rPr>
          <w:rFonts w:ascii="Times New Roman" w:hAnsi="Times New Roman"/>
          <w:iCs/>
        </w:rPr>
        <w:t>DM: 50 X 25,000                         1,250,000             1,250,000                 -                        -</w:t>
      </w:r>
    </w:p>
    <w:p w:rsidR="009922B2" w:rsidRPr="008F3A9C" w:rsidRDefault="009922B2" w:rsidP="009922B2">
      <w:pPr>
        <w:pStyle w:val="NoSpacing"/>
        <w:spacing w:line="276" w:lineRule="auto"/>
        <w:jc w:val="both"/>
        <w:rPr>
          <w:rFonts w:ascii="Times New Roman" w:hAnsi="Times New Roman"/>
          <w:iCs/>
        </w:rPr>
      </w:pPr>
      <w:r w:rsidRPr="008F3A9C">
        <w:rPr>
          <w:rFonts w:ascii="Times New Roman" w:hAnsi="Times New Roman"/>
          <w:iCs/>
        </w:rPr>
        <w:t xml:space="preserve">DL: 20 X 16 X 2,000                      640,000                                   Br. 640,000                                   </w:t>
      </w:r>
    </w:p>
    <w:p w:rsidR="009922B2" w:rsidRPr="008F3A9C" w:rsidRDefault="009922B2" w:rsidP="009922B2">
      <w:pPr>
        <w:pStyle w:val="NoSpacing"/>
        <w:spacing w:line="276" w:lineRule="auto"/>
        <w:jc w:val="both"/>
        <w:rPr>
          <w:rFonts w:ascii="Times New Roman" w:hAnsi="Times New Roman"/>
          <w:iCs/>
        </w:rPr>
      </w:pPr>
      <w:r w:rsidRPr="008F3A9C">
        <w:rPr>
          <w:rFonts w:ascii="Times New Roman" w:hAnsi="Times New Roman"/>
          <w:iCs/>
        </w:rPr>
        <w:t xml:space="preserve">      15 X 16 X 2,000                                                      480,000</w:t>
      </w:r>
      <w:r w:rsidRPr="008F3A9C">
        <w:rPr>
          <w:rFonts w:ascii="Times New Roman" w:hAnsi="Times New Roman"/>
          <w:iCs/>
        </w:rPr>
        <w:tab/>
      </w:r>
      <w:r w:rsidRPr="008F3A9C">
        <w:rPr>
          <w:rFonts w:ascii="Times New Roman" w:hAnsi="Times New Roman"/>
          <w:iCs/>
        </w:rPr>
        <w:tab/>
        <w:t xml:space="preserve">          Br. 480,000</w:t>
      </w:r>
    </w:p>
    <w:p w:rsidR="009922B2" w:rsidRPr="008F3A9C" w:rsidRDefault="009922B2" w:rsidP="009922B2">
      <w:pPr>
        <w:pStyle w:val="NoSpacing"/>
        <w:spacing w:line="276" w:lineRule="auto"/>
        <w:jc w:val="both"/>
        <w:rPr>
          <w:rFonts w:ascii="Times New Roman" w:hAnsi="Times New Roman"/>
          <w:iCs/>
        </w:rPr>
      </w:pPr>
      <w:r w:rsidRPr="008F3A9C">
        <w:rPr>
          <w:rFonts w:ascii="Times New Roman" w:hAnsi="Times New Roman"/>
          <w:iCs/>
        </w:rPr>
        <w:t>MOH:</w:t>
      </w:r>
      <w:r w:rsidRPr="008F3A9C">
        <w:rPr>
          <w:rFonts w:ascii="Times New Roman" w:hAnsi="Times New Roman"/>
          <w:iCs/>
        </w:rPr>
        <w:tab/>
      </w:r>
      <w:r w:rsidRPr="008F3A9C">
        <w:rPr>
          <w:rFonts w:ascii="Times New Roman" w:hAnsi="Times New Roman"/>
          <w:iCs/>
        </w:rPr>
        <w:tab/>
        <w:t xml:space="preserve">                            750,000</w:t>
      </w:r>
      <w:r w:rsidRPr="008F3A9C">
        <w:rPr>
          <w:rFonts w:ascii="Times New Roman" w:hAnsi="Times New Roman"/>
          <w:iCs/>
        </w:rPr>
        <w:tab/>
        <w:t xml:space="preserve">               750,000</w:t>
      </w:r>
      <w:r w:rsidRPr="008F3A9C">
        <w:rPr>
          <w:rFonts w:ascii="Times New Roman" w:hAnsi="Times New Roman"/>
          <w:iCs/>
        </w:rPr>
        <w:tab/>
        <w:t>-</w:t>
      </w:r>
      <w:r w:rsidRPr="008F3A9C">
        <w:rPr>
          <w:rFonts w:ascii="Times New Roman" w:hAnsi="Times New Roman"/>
          <w:iCs/>
        </w:rPr>
        <w:tab/>
        <w:t xml:space="preserve">              -</w:t>
      </w:r>
    </w:p>
    <w:p w:rsidR="009922B2" w:rsidRPr="008F3A9C" w:rsidRDefault="009922B2" w:rsidP="009922B2">
      <w:pPr>
        <w:pStyle w:val="NoSpacing"/>
        <w:spacing w:line="276" w:lineRule="auto"/>
        <w:jc w:val="both"/>
        <w:rPr>
          <w:rFonts w:ascii="Times New Roman" w:hAnsi="Times New Roman"/>
          <w:iCs/>
        </w:rPr>
      </w:pPr>
      <w:r w:rsidRPr="008F3A9C">
        <w:rPr>
          <w:rFonts w:ascii="Times New Roman" w:hAnsi="Times New Roman"/>
          <w:iCs/>
        </w:rPr>
        <w:t>Marketing</w:t>
      </w:r>
      <w:r w:rsidRPr="008F3A9C">
        <w:rPr>
          <w:rFonts w:ascii="Times New Roman" w:hAnsi="Times New Roman"/>
          <w:iCs/>
        </w:rPr>
        <w:tab/>
      </w:r>
      <w:r w:rsidRPr="008F3A9C">
        <w:rPr>
          <w:rFonts w:ascii="Times New Roman" w:hAnsi="Times New Roman"/>
          <w:iCs/>
        </w:rPr>
        <w:tab/>
        <w:t xml:space="preserve">          2,000,000</w:t>
      </w:r>
      <w:r w:rsidRPr="008F3A9C">
        <w:rPr>
          <w:rFonts w:ascii="Times New Roman" w:hAnsi="Times New Roman"/>
          <w:iCs/>
        </w:rPr>
        <w:tab/>
        <w:t xml:space="preserve">           2,000,000</w:t>
      </w:r>
      <w:r w:rsidRPr="008F3A9C">
        <w:rPr>
          <w:rFonts w:ascii="Times New Roman" w:hAnsi="Times New Roman"/>
          <w:iCs/>
        </w:rPr>
        <w:tab/>
      </w:r>
      <w:r w:rsidRPr="008F3A9C">
        <w:rPr>
          <w:rFonts w:ascii="Times New Roman" w:hAnsi="Times New Roman"/>
          <w:iCs/>
        </w:rPr>
        <w:tab/>
        <w:t>-</w:t>
      </w:r>
      <w:r w:rsidRPr="008F3A9C">
        <w:rPr>
          <w:rFonts w:ascii="Times New Roman" w:hAnsi="Times New Roman"/>
          <w:iCs/>
        </w:rPr>
        <w:tab/>
        <w:t xml:space="preserve">             -</w:t>
      </w:r>
    </w:p>
    <w:p w:rsidR="009922B2" w:rsidRPr="008F3A9C" w:rsidRDefault="009922B2" w:rsidP="009922B2">
      <w:pPr>
        <w:pStyle w:val="NoSpacing"/>
        <w:spacing w:line="276" w:lineRule="auto"/>
        <w:jc w:val="both"/>
        <w:rPr>
          <w:rFonts w:ascii="Times New Roman" w:hAnsi="Times New Roman"/>
          <w:iCs/>
        </w:rPr>
      </w:pPr>
      <w:r w:rsidRPr="008F3A9C">
        <w:rPr>
          <w:rFonts w:ascii="Times New Roman" w:hAnsi="Times New Roman"/>
          <w:iCs/>
        </w:rPr>
        <w:t xml:space="preserve">Reorganization costs             </w:t>
      </w:r>
      <w:r w:rsidRPr="008F3A9C">
        <w:rPr>
          <w:rFonts w:ascii="Times New Roman" w:hAnsi="Times New Roman"/>
          <w:iCs/>
          <w:u w:val="single"/>
        </w:rPr>
        <w:t xml:space="preserve">         -      </w:t>
      </w:r>
      <w:r w:rsidRPr="008F3A9C">
        <w:rPr>
          <w:rFonts w:ascii="Times New Roman" w:hAnsi="Times New Roman"/>
          <w:iCs/>
        </w:rPr>
        <w:t xml:space="preserve">            </w:t>
      </w:r>
      <w:r w:rsidRPr="008F3A9C">
        <w:rPr>
          <w:rFonts w:ascii="Times New Roman" w:hAnsi="Times New Roman"/>
          <w:iCs/>
          <w:u w:val="single"/>
        </w:rPr>
        <w:t xml:space="preserve">         90,000</w:t>
      </w:r>
      <w:r w:rsidRPr="008F3A9C">
        <w:rPr>
          <w:rFonts w:ascii="Times New Roman" w:hAnsi="Times New Roman"/>
          <w:iCs/>
        </w:rPr>
        <w:tab/>
        <w:t xml:space="preserve">       </w:t>
      </w:r>
      <w:r w:rsidRPr="008F3A9C">
        <w:rPr>
          <w:rFonts w:ascii="Times New Roman" w:hAnsi="Times New Roman"/>
          <w:iCs/>
          <w:u w:val="single"/>
        </w:rPr>
        <w:t xml:space="preserve">     - </w:t>
      </w:r>
      <w:r w:rsidRPr="008F3A9C">
        <w:rPr>
          <w:rFonts w:ascii="Times New Roman" w:hAnsi="Times New Roman"/>
          <w:iCs/>
          <w:u w:val="single"/>
        </w:rPr>
        <w:tab/>
      </w:r>
      <w:r w:rsidRPr="008F3A9C">
        <w:rPr>
          <w:rFonts w:ascii="Times New Roman" w:hAnsi="Times New Roman"/>
          <w:iCs/>
        </w:rPr>
        <w:t xml:space="preserve">                             </w:t>
      </w:r>
      <w:r w:rsidRPr="008F3A9C">
        <w:rPr>
          <w:rFonts w:ascii="Times New Roman" w:hAnsi="Times New Roman"/>
          <w:iCs/>
          <w:u w:val="single"/>
        </w:rPr>
        <w:t xml:space="preserve">      90,000</w:t>
      </w:r>
      <w:r w:rsidRPr="008F3A9C">
        <w:rPr>
          <w:rFonts w:ascii="Times New Roman" w:hAnsi="Times New Roman"/>
          <w:iCs/>
        </w:rPr>
        <w:tab/>
      </w:r>
    </w:p>
    <w:p w:rsidR="009922B2" w:rsidRPr="008F3A9C" w:rsidRDefault="009922B2" w:rsidP="009922B2">
      <w:pPr>
        <w:pStyle w:val="NoSpacing"/>
        <w:spacing w:line="276" w:lineRule="auto"/>
        <w:jc w:val="both"/>
        <w:rPr>
          <w:rFonts w:ascii="Times New Roman" w:hAnsi="Times New Roman"/>
          <w:iCs/>
        </w:rPr>
      </w:pPr>
      <w:r w:rsidRPr="008F3A9C">
        <w:rPr>
          <w:rFonts w:ascii="Times New Roman" w:hAnsi="Times New Roman"/>
          <w:iCs/>
        </w:rPr>
        <w:t>Total costs</w:t>
      </w:r>
      <w:r w:rsidRPr="008F3A9C">
        <w:rPr>
          <w:rFonts w:ascii="Times New Roman" w:hAnsi="Times New Roman"/>
          <w:iCs/>
        </w:rPr>
        <w:tab/>
      </w:r>
      <w:r w:rsidRPr="008F3A9C">
        <w:rPr>
          <w:rFonts w:ascii="Times New Roman" w:hAnsi="Times New Roman"/>
          <w:iCs/>
        </w:rPr>
        <w:tab/>
        <w:t xml:space="preserve">   Br. </w:t>
      </w:r>
      <w:r w:rsidRPr="008F3A9C">
        <w:rPr>
          <w:rFonts w:ascii="Times New Roman" w:hAnsi="Times New Roman"/>
          <w:iCs/>
          <w:u w:val="single"/>
        </w:rPr>
        <w:t>4,640,000</w:t>
      </w:r>
      <w:r w:rsidRPr="008F3A9C">
        <w:rPr>
          <w:rFonts w:ascii="Times New Roman" w:hAnsi="Times New Roman"/>
          <w:iCs/>
        </w:rPr>
        <w:tab/>
        <w:t xml:space="preserve">      Br. </w:t>
      </w:r>
      <w:r w:rsidRPr="008F3A9C">
        <w:rPr>
          <w:rFonts w:ascii="Times New Roman" w:hAnsi="Times New Roman"/>
          <w:iCs/>
          <w:u w:val="single"/>
        </w:rPr>
        <w:t>4,570,000</w:t>
      </w:r>
      <w:r w:rsidRPr="008F3A9C">
        <w:rPr>
          <w:rFonts w:ascii="Times New Roman" w:hAnsi="Times New Roman"/>
          <w:iCs/>
        </w:rPr>
        <w:tab/>
        <w:t xml:space="preserve">    Br. </w:t>
      </w:r>
      <w:r w:rsidRPr="008F3A9C">
        <w:rPr>
          <w:rFonts w:ascii="Times New Roman" w:hAnsi="Times New Roman"/>
          <w:iCs/>
          <w:u w:val="single"/>
        </w:rPr>
        <w:t>640,000</w:t>
      </w:r>
      <w:r w:rsidRPr="008F3A9C">
        <w:rPr>
          <w:rFonts w:ascii="Times New Roman" w:hAnsi="Times New Roman"/>
          <w:iCs/>
          <w:u w:val="single"/>
        </w:rPr>
        <w:tab/>
      </w:r>
      <w:r w:rsidRPr="008F3A9C">
        <w:rPr>
          <w:rFonts w:ascii="Times New Roman" w:hAnsi="Times New Roman"/>
          <w:iCs/>
        </w:rPr>
        <w:t xml:space="preserve">   Br.</w:t>
      </w:r>
      <w:r w:rsidRPr="008F3A9C">
        <w:rPr>
          <w:rFonts w:ascii="Times New Roman" w:hAnsi="Times New Roman"/>
          <w:iCs/>
          <w:u w:val="single"/>
        </w:rPr>
        <w:t>570, 000</w:t>
      </w:r>
      <w:r w:rsidRPr="008F3A9C">
        <w:rPr>
          <w:rFonts w:ascii="Times New Roman" w:hAnsi="Times New Roman"/>
          <w:iCs/>
        </w:rPr>
        <w:t xml:space="preserve">                         Operating Income               </w:t>
      </w:r>
      <w:r w:rsidRPr="008F3A9C">
        <w:rPr>
          <w:rFonts w:ascii="Times New Roman" w:hAnsi="Times New Roman"/>
          <w:b/>
          <w:iCs/>
          <w:u w:val="single"/>
        </w:rPr>
        <w:t xml:space="preserve">Br. 1,610,000  </w:t>
      </w:r>
      <w:r w:rsidRPr="008F3A9C">
        <w:rPr>
          <w:rFonts w:ascii="Times New Roman" w:hAnsi="Times New Roman"/>
          <w:b/>
          <w:iCs/>
        </w:rPr>
        <w:t xml:space="preserve">     </w:t>
      </w:r>
      <w:r w:rsidRPr="008F3A9C">
        <w:rPr>
          <w:rFonts w:ascii="Times New Roman" w:hAnsi="Times New Roman"/>
          <w:b/>
          <w:iCs/>
          <w:u w:val="single"/>
        </w:rPr>
        <w:t xml:space="preserve">Br.1, 680,000 </w:t>
      </w:r>
      <w:r w:rsidRPr="008F3A9C">
        <w:rPr>
          <w:rFonts w:ascii="Times New Roman" w:hAnsi="Times New Roman"/>
          <w:b/>
          <w:iCs/>
        </w:rPr>
        <w:t xml:space="preserve">        </w:t>
      </w:r>
      <w:r w:rsidRPr="008F3A9C">
        <w:rPr>
          <w:rFonts w:ascii="Times New Roman" w:hAnsi="Times New Roman"/>
          <w:b/>
          <w:iCs/>
          <w:u w:val="single"/>
        </w:rPr>
        <w:t xml:space="preserve">Br. (640,000) </w:t>
      </w:r>
      <w:r w:rsidRPr="008F3A9C">
        <w:rPr>
          <w:rFonts w:ascii="Times New Roman" w:hAnsi="Times New Roman"/>
          <w:b/>
          <w:iCs/>
        </w:rPr>
        <w:t xml:space="preserve">    </w:t>
      </w:r>
      <w:r w:rsidRPr="008F3A9C">
        <w:rPr>
          <w:rFonts w:ascii="Times New Roman" w:hAnsi="Times New Roman"/>
          <w:b/>
          <w:iCs/>
          <w:u w:val="single"/>
        </w:rPr>
        <w:t>Br. (570,000)</w:t>
      </w:r>
      <w:r w:rsidRPr="008F3A9C">
        <w:rPr>
          <w:rFonts w:ascii="Times New Roman" w:hAnsi="Times New Roman"/>
          <w:iCs/>
        </w:rPr>
        <w:tab/>
      </w:r>
    </w:p>
    <w:p w:rsidR="009922B2" w:rsidRPr="008F3A9C" w:rsidRDefault="009922B2" w:rsidP="009922B2">
      <w:pPr>
        <w:pStyle w:val="NoSpacing"/>
        <w:spacing w:line="276" w:lineRule="auto"/>
        <w:jc w:val="both"/>
        <w:rPr>
          <w:rFonts w:ascii="Times New Roman" w:hAnsi="Times New Roman"/>
          <w:iCs/>
        </w:rPr>
      </w:pPr>
      <w:r>
        <w:rPr>
          <w:rFonts w:ascii="Times New Roman" w:hAnsi="Times New Roman"/>
          <w:iCs/>
          <w:noProof/>
        </w:rPr>
        <mc:AlternateContent>
          <mc:Choice Requires="wpg">
            <w:drawing>
              <wp:anchor distT="0" distB="0" distL="114300" distR="114300" simplePos="0" relativeHeight="251660288" behindDoc="0" locked="0" layoutInCell="1" allowOverlap="1">
                <wp:simplePos x="0" y="0"/>
                <wp:positionH relativeFrom="column">
                  <wp:posOffset>4000500</wp:posOffset>
                </wp:positionH>
                <wp:positionV relativeFrom="paragraph">
                  <wp:posOffset>74930</wp:posOffset>
                </wp:positionV>
                <wp:extent cx="1257300" cy="457200"/>
                <wp:effectExtent l="57150" t="22225" r="57150" b="15875"/>
                <wp:wrapNone/>
                <wp:docPr id="6"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457200"/>
                          <a:chOff x="7740" y="10811"/>
                          <a:chExt cx="1980" cy="720"/>
                        </a:xfrm>
                      </wpg:grpSpPr>
                      <wps:wsp>
                        <wps:cNvPr id="7" name="Line 8"/>
                        <wps:cNvCnPr/>
                        <wps:spPr bwMode="auto">
                          <a:xfrm>
                            <a:off x="7740" y="11351"/>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9"/>
                        <wps:cNvCnPr/>
                        <wps:spPr bwMode="auto">
                          <a:xfrm flipV="1">
                            <a:off x="7740" y="1081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9" name="Line 10"/>
                        <wps:cNvCnPr/>
                        <wps:spPr bwMode="auto">
                          <a:xfrm flipV="1">
                            <a:off x="9720" y="1081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10" name="Line 11"/>
                        <wps:cNvCnPr/>
                        <wps:spPr bwMode="auto">
                          <a:xfrm>
                            <a:off x="8640" y="11351"/>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6" o:spid="_x0000_s1026" style="position:absolute;margin-left:315pt;margin-top:5.9pt;width:99pt;height:36pt;z-index:251660288" coordorigin="7740,10811" coordsize="1980,7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">
                <v:line id="Line 8" o:spid="_x0000_s1027" style="position:absolute;visibility:visible;mso-wrap-style:square" from="7740,11351" to="9720,1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9" o:spid="_x0000_s1028" style="position:absolute;flip:y;visibility:visible;mso-wrap-style:square" from="7740,10811" to="7740,1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XK9IcAAAADaAAAADwAAAGRycy9kb3ducmV2LnhtbERPTWvCQBC9F/wPyxS8hLqxQrGpq2ir&#10;IJQeqj30OGSnSWh2NmSnGv+9cxB6fLzvxWoIrTlRn5rIDqaTHAxxGX3DlYOv4+5hDiYJssc2Mjm4&#10;UILVcnS3wMLHM3/S6SCV0RBOBTqoRbrC2lTWFDBNYkes3E/sA4rCvrK+x7OGh9Y+5vmTDdiwNtTY&#10;0WtN5e/hL+iM3Qe/zWbZJtgse6btt7znVpwb3w/rFzBCg/yLb+69d6Bb9Yr6wS6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FyvSHAAAAA2gAAAA8AAAAAAAAAAAAAAAAA&#10;oQIAAGRycy9kb3ducmV2LnhtbFBLBQYAAAAABAAEAPkAAACOAwAAAAA=&#10;">
                  <v:stroke endarrow="block"/>
                </v:line>
                <v:line id="Line 10" o:spid="_x0000_s1029" style="position:absolute;flip:y;visibility:visible;mso-wrap-style:square" from="9720,10811" to="9720,1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j4YusAAAADaAAAADwAAAGRycy9kb3ducmV2LnhtbERPTWvCQBC9C/0PyxS8BN2oIDW6Ca2t&#10;UJAeaj14HLJjEszOhuxU03/fLRQ8Pt73phhcq67Uh8azgdk0BUVcettwZeD4tZs8gQqCbLH1TAZ+&#10;KECRP4w2mFl/40+6HqRSMYRDhgZqkS7TOpQ1OQxT3xFH7ux7hxJhX2nb4y2Gu1bP03SpHTYcG2rs&#10;aFtTeTl8uzhj98Gvi0Xy4nSSrOjtJPtUizHjx+F5DUpokLv43/1uDazg70r0g85/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4+GLrAAAAA2gAAAA8AAAAAAAAAAAAAAAAA&#10;oQIAAGRycy9kb3ducmV2LnhtbFBLBQYAAAAABAAEAPkAAACOAwAAAAA=&#10;">
                  <v:stroke endarrow="block"/>
                </v:line>
                <v:line id="Line 11" o:spid="_x0000_s1030" style="position:absolute;visibility:visible;mso-wrap-style:square" from="8640,11351" to="8640,1153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rkIPMUAAADbAAAADwAAAGRycy9kb3ducmV2LnhtbESPT0/DMAzF70h8h8hIu7F0O+xPWTYh&#10;qkkcBtI2xNk0pqlonKoJXfbt8QFpN1vv+b2fN7vsOzXSENvABmbTAhRxHWzLjYGP8/5xBSomZItd&#10;YDJwpQi77f3dBksbLnyk8ZQaJSEcSzTgUupLrWPtyGOchp5YtO8weEyyDo22A14k3Hd6XhQL7bFl&#10;aXDY04uj+uf06w0sXXXUS10dzu/V2M7W+S1/fq2NmTzk5ydQiXK6mf+vX63gC738IgPo7R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MrkIPMUAAADbAAAADwAAAAAAAAAA&#10;AAAAAAChAgAAZHJzL2Rvd25yZXYueG1sUEsFBgAAAAAEAAQA+QAAAJMDAAAAAA==&#10;">
                  <v:stroke endarrow="block"/>
                </v:line>
              </v:group>
            </w:pict>
          </mc:Fallback>
        </mc:AlternateContent>
      </w:r>
      <w:r>
        <w:rPr>
          <w:rFonts w:ascii="Times New Roman" w:hAnsi="Times New Roman"/>
          <w:iCs/>
          <w:noProof/>
        </w:rPr>
        <mc:AlternateContent>
          <mc:Choice Requires="wpg">
            <w:drawing>
              <wp:anchor distT="0" distB="0" distL="114300" distR="114300" simplePos="0" relativeHeight="251659264" behindDoc="0" locked="0" layoutInCell="1" allowOverlap="1">
                <wp:simplePos x="0" y="0"/>
                <wp:positionH relativeFrom="column">
                  <wp:posOffset>1943100</wp:posOffset>
                </wp:positionH>
                <wp:positionV relativeFrom="paragraph">
                  <wp:posOffset>74930</wp:posOffset>
                </wp:positionV>
                <wp:extent cx="1257300" cy="466090"/>
                <wp:effectExtent l="57150" t="22225" r="57150" b="1651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7300" cy="466090"/>
                          <a:chOff x="4500" y="10811"/>
                          <a:chExt cx="1980" cy="734"/>
                        </a:xfrm>
                      </wpg:grpSpPr>
                      <wps:wsp>
                        <wps:cNvPr id="2" name="Line 3"/>
                        <wps:cNvCnPr/>
                        <wps:spPr bwMode="auto">
                          <a:xfrm>
                            <a:off x="4500" y="11351"/>
                            <a:ext cx="198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3" name="Line 4"/>
                        <wps:cNvCnPr/>
                        <wps:spPr bwMode="auto">
                          <a:xfrm flipV="1">
                            <a:off x="4500" y="1081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4" name="Line 5"/>
                        <wps:cNvCnPr/>
                        <wps:spPr bwMode="auto">
                          <a:xfrm flipV="1">
                            <a:off x="6480" y="10811"/>
                            <a:ext cx="0" cy="54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5" name="Line 6"/>
                        <wps:cNvCnPr/>
                        <wps:spPr bwMode="auto">
                          <a:xfrm>
                            <a:off x="5580" y="11365"/>
                            <a:ext cx="0" cy="1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1" o:spid="_x0000_s1026" style="position:absolute;margin-left:153pt;margin-top:5.9pt;width:99pt;height:36.7pt;z-index:251659264" coordorigin="4500,10811" coordsize="1980,7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">
                <v:line id="Line 3" o:spid="_x0000_s1027" style="position:absolute;visibility:visible;mso-wrap-style:square" from="4500,11351" to="6480,1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v2JR8QAAADaAAAADwAAAGRycy9kb3ducmV2LnhtbESPQWvCQBSE74L/YXlCb7rRQijRVUQp&#10;aA+lWkGPz+wziWbfht1tkv77bqHQ4zAz3zCLVW9q0ZLzlWUF00kCgji3uuJCwenzdfwCwgdkjbVl&#10;UvBNHlbL4WCBmbYdH6g9hkJECPsMFZQhNJmUPi/JoJ/Yhjh6N+sMhihdIbXDLsJNLWdJkkqDFceF&#10;EhvalJQ/jl9GwfvzR9qu92+7/rxPr/n2cL3cO6fU06hfz0EE6sN/+K+90wpm8Hsl3gC5/A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YlHxAAAANoAAAAPAAAAAAAAAAAA&#10;AAAAAKECAABkcnMvZG93bnJldi54bWxQSwUGAAAAAAQABAD5AAAAkgMAAAAA&#10;"/>
                <v:line id="Line 4" o:spid="_x0000_s1028" style="position:absolute;flip:y;visibility:visible;mso-wrap-style:square" from="4500,10811" to="4500,1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YvUMAAAADaAAAADwAAAGRycy9kb3ducmV2LnhtbERPS2vCQBC+C/0PyxS8hLrRQLGpq7Q+&#10;oFA8mPbQ45CdJqHZ2ZAdNf77riB4/Pjei9XgWnWiPjSeDUwnKSji0tuGKwPfX7unOaggyBZbz2Tg&#10;QgFWy4fRAnPrz3ygUyGViiEccjRQi3S51qGsyWGY+I44cr++dygR9pW2PZ5juGv1LE2ftcOGY0ON&#10;Ha1rKv+Ko4szdnveZFny7nSSvND2Rz5TLcaMH4e3V1BCg9zFN/eHNZDB9Ur0g17+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WL1DAAAAA2gAAAA8AAAAAAAAAAAAAAAAA&#10;oQIAAGRycy9kb3ducmV2LnhtbFBLBQYAAAAABAAEAPkAAACOAwAAAAA=&#10;">
                  <v:stroke endarrow="block"/>
                </v:line>
                <v:line id="Line 5" o:spid="_x0000_s1029" style="position:absolute;flip:y;visibility:visible;mso-wrap-style:square" from="6480,10811" to="6480,113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3JMAAAADaAAAADwAAAGRycy9kb3ducmV2LnhtbERPTWvCQBC9F/wPyxR6CXXTKtJGV7FV&#10;QSg9GD30OGTHJDQ7G7JTjf/eFYQeH+97tuhdo07UhdqzgZdhCoq48Lbm0sBhv3l+AxUE2WLjmQxc&#10;KMBiPniYYWb9mXd0yqVUMYRDhgYqkTbTOhQVOQxD3xJH7ug7hxJhV2rb4TmGu0a/pulEO6w5NlTY&#10;0mdFxW/+5+KMzTevRqPkw+kkeaf1j3ylWox5euyXU1BCvfyL7+6tNTCG25XoBz2/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tyTAAAAA2gAAAA8AAAAAAAAAAAAAAAAA&#10;oQIAAGRycy9kb3ducmV2LnhtbFBLBQYAAAAABAAEAPkAAACOAwAAAAA=&#10;">
                  <v:stroke endarrow="block"/>
                </v:line>
                <v:line id="Line 6" o:spid="_x0000_s1030" style="position:absolute;visibility:visible;mso-wrap-style:square" from="5580,11365" to="5580,1154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ao3O8MAAADaAAAADwAAAGRycy9kb3ducmV2LnhtbESPQWsCMRSE7wX/Q3iCt5pVqNbVKOJS&#10;8FALaun5uXndLN28LJu4pv/eCIUeh5n5hlltom1ET52vHSuYjDMQxKXTNVcKPs9vz68gfEDW2Dgm&#10;Bb/kYbMePK0w1+7GR+pPoRIJwj5HBSaENpfSl4Ys+rFriZP37TqLIcmukrrDW4LbRk6zbCYt1pwW&#10;DLa0M1T+nK5WwdwURzmXxfv5o+jrySIe4tdlodRoGLdLEIFi+A//tfdawQs8rqQbINd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2qNzvDAAAA2gAAAA8AAAAAAAAAAAAA&#10;AAAAoQIAAGRycy9kb3ducmV2LnhtbFBLBQYAAAAABAAEAPkAAACRAwAAAAA=&#10;">
                  <v:stroke endarrow="block"/>
                </v:line>
              </v:group>
            </w:pict>
          </mc:Fallback>
        </mc:AlternateContent>
      </w:r>
    </w:p>
    <w:p w:rsidR="009922B2" w:rsidRDefault="009922B2" w:rsidP="009922B2">
      <w:pPr>
        <w:pStyle w:val="NoSpacing"/>
        <w:spacing w:line="276" w:lineRule="auto"/>
        <w:jc w:val="both"/>
        <w:rPr>
          <w:rFonts w:ascii="Times New Roman" w:hAnsi="Times New Roman"/>
          <w:iCs/>
        </w:rPr>
      </w:pPr>
    </w:p>
    <w:p w:rsidR="009922B2" w:rsidRPr="008F3A9C" w:rsidRDefault="009922B2" w:rsidP="009922B2">
      <w:pPr>
        <w:pStyle w:val="NoSpacing"/>
        <w:spacing w:line="276" w:lineRule="auto"/>
        <w:jc w:val="both"/>
        <w:rPr>
          <w:rFonts w:ascii="Times New Roman" w:hAnsi="Times New Roman"/>
          <w:iCs/>
        </w:rPr>
      </w:pPr>
    </w:p>
    <w:p w:rsidR="009922B2" w:rsidRPr="008F3A9C" w:rsidRDefault="009922B2" w:rsidP="009922B2">
      <w:pPr>
        <w:pStyle w:val="NoSpacing"/>
        <w:spacing w:line="276" w:lineRule="auto"/>
        <w:jc w:val="both"/>
        <w:rPr>
          <w:rFonts w:ascii="Times New Roman" w:hAnsi="Times New Roman"/>
          <w:iCs/>
        </w:rPr>
      </w:pPr>
      <w:r w:rsidRPr="008F3A9C">
        <w:rPr>
          <w:rFonts w:ascii="Times New Roman" w:hAnsi="Times New Roman"/>
          <w:iCs/>
        </w:rPr>
        <w:t xml:space="preserve">                                                               Br. 70,000 Difference   </w:t>
      </w:r>
      <w:r w:rsidRPr="008F3A9C">
        <w:rPr>
          <w:rFonts w:ascii="Times New Roman" w:hAnsi="Times New Roman"/>
          <w:iCs/>
        </w:rPr>
        <w:tab/>
        <w:t xml:space="preserve">         Br. 70,000 Difference    </w:t>
      </w:r>
    </w:p>
    <w:p w:rsidR="009922B2" w:rsidRDefault="009922B2" w:rsidP="009922B2">
      <w:pPr>
        <w:spacing w:line="360" w:lineRule="auto"/>
        <w:jc w:val="both"/>
        <w:rPr>
          <w:rFonts w:ascii="Times New Roman" w:hAnsi="Times New Roman"/>
          <w:bCs/>
          <w:iCs/>
          <w:sz w:val="24"/>
          <w:szCs w:val="24"/>
        </w:rPr>
      </w:pPr>
    </w:p>
    <w:p w:rsidR="009922B2" w:rsidRDefault="009922B2" w:rsidP="009922B2">
      <w:pPr>
        <w:spacing w:line="360" w:lineRule="auto"/>
        <w:jc w:val="both"/>
        <w:rPr>
          <w:rFonts w:ascii="Times New Roman" w:hAnsi="Times New Roman"/>
          <w:sz w:val="24"/>
          <w:szCs w:val="24"/>
        </w:rPr>
      </w:pPr>
      <w:r w:rsidRPr="008F3A9C">
        <w:rPr>
          <w:rFonts w:ascii="Times New Roman" w:hAnsi="Times New Roman"/>
          <w:bCs/>
          <w:iCs/>
          <w:sz w:val="24"/>
          <w:szCs w:val="24"/>
        </w:rPr>
        <w:lastRenderedPageBreak/>
        <w:t xml:space="preserve">In the above statement, the financial data underlies the choice between the do not reorganize and reorganize alternative. </w:t>
      </w:r>
      <w:r w:rsidRPr="008F3A9C">
        <w:rPr>
          <w:rFonts w:ascii="Times New Roman" w:hAnsi="Times New Roman"/>
          <w:sz w:val="24"/>
          <w:szCs w:val="24"/>
        </w:rPr>
        <w:t>The first two columns present all data. The last two columns present only relevant costs…the Br640, 000 and Br 480,000 expected future manufacturing labor costs and Br 90,000 expected future reorganization costs that differ the between two alternatives. The revenues, direct materials, manufacturing overhead, and marketing items can be ignored because they do not differ between the alternatives and, therefore, are irrelevant.</w:t>
      </w:r>
    </w:p>
    <w:p w:rsidR="009922B2" w:rsidRPr="008F3A9C" w:rsidRDefault="009922B2" w:rsidP="009922B2">
      <w:pPr>
        <w:jc w:val="both"/>
        <w:rPr>
          <w:rFonts w:ascii="Times New Roman" w:hAnsi="Times New Roman"/>
          <w:sz w:val="24"/>
          <w:szCs w:val="24"/>
        </w:rPr>
      </w:pPr>
    </w:p>
    <w:p w:rsidR="009922B2" w:rsidRPr="008F3A9C" w:rsidRDefault="009922B2" w:rsidP="009922B2">
      <w:pPr>
        <w:spacing w:line="360" w:lineRule="auto"/>
        <w:jc w:val="both"/>
        <w:rPr>
          <w:rFonts w:ascii="Times New Roman" w:hAnsi="Times New Roman"/>
          <w:sz w:val="24"/>
          <w:szCs w:val="24"/>
        </w:rPr>
      </w:pPr>
      <w:r w:rsidRPr="008F3A9C">
        <w:rPr>
          <w:rFonts w:ascii="Times New Roman" w:hAnsi="Times New Roman"/>
          <w:sz w:val="24"/>
          <w:szCs w:val="24"/>
        </w:rPr>
        <w:t xml:space="preserve">And, also note that, the past (historical) manufacturing hourly wage rate of Br 14 and total past(historical) manufacturing labor costs of Br 560,000 (20 workers X 2,000 hours per worker per year X Br 14 per hour) do not use in solution, because historical costs themselves are past costs that, therefore, are irrelevant to decision making. </w:t>
      </w:r>
    </w:p>
    <w:p w:rsidR="009922B2" w:rsidRPr="00421AE5" w:rsidRDefault="009922B2" w:rsidP="00421AE5">
      <w:pPr>
        <w:spacing w:line="360" w:lineRule="auto"/>
        <w:jc w:val="both"/>
        <w:rPr>
          <w:rFonts w:ascii="Times New Roman" w:hAnsi="Times New Roman"/>
          <w:sz w:val="24"/>
          <w:szCs w:val="24"/>
        </w:rPr>
      </w:pPr>
      <w:r w:rsidRPr="008F3A9C">
        <w:rPr>
          <w:rFonts w:ascii="Times New Roman" w:hAnsi="Times New Roman"/>
          <w:sz w:val="24"/>
          <w:szCs w:val="24"/>
        </w:rPr>
        <w:t>The analysis, in above solution, indicates that reorganizing the manufacturing operations will increase predicted operating income by Br, 70,000 each year and we reached the same conclusion whether we use all data or include only relevant data in analysis.</w:t>
      </w:r>
    </w:p>
    <w:p w:rsidR="009922B2" w:rsidRPr="008F3A9C" w:rsidRDefault="009922B2" w:rsidP="009922B2">
      <w:pPr>
        <w:autoSpaceDE w:val="0"/>
        <w:autoSpaceDN w:val="0"/>
        <w:adjustRightInd w:val="0"/>
        <w:spacing w:line="360" w:lineRule="auto"/>
        <w:ind w:left="720"/>
        <w:jc w:val="both"/>
        <w:rPr>
          <w:rFonts w:ascii="Times New Roman" w:hAnsi="Times New Roman"/>
          <w:sz w:val="12"/>
          <w:szCs w:val="24"/>
        </w:rPr>
      </w:pPr>
    </w:p>
    <w:p w:rsidR="009922B2" w:rsidRPr="00C23AEA" w:rsidRDefault="009922B2" w:rsidP="009922B2">
      <w:pPr>
        <w:numPr>
          <w:ilvl w:val="1"/>
          <w:numId w:val="1"/>
        </w:numPr>
        <w:spacing w:line="360" w:lineRule="auto"/>
        <w:jc w:val="both"/>
        <w:rPr>
          <w:rFonts w:ascii="Times New Roman" w:hAnsi="Times New Roman"/>
          <w:b/>
          <w:bCs/>
          <w:sz w:val="24"/>
          <w:szCs w:val="24"/>
        </w:rPr>
      </w:pPr>
      <w:r w:rsidRPr="008F3A9C">
        <w:rPr>
          <w:rFonts w:ascii="Times New Roman" w:hAnsi="Times New Roman"/>
          <w:b/>
          <w:bCs/>
          <w:sz w:val="24"/>
          <w:szCs w:val="24"/>
        </w:rPr>
        <w:t>RELEVANT INFORMATION FOR SPECIFIC DECISIONS</w:t>
      </w:r>
    </w:p>
    <w:p w:rsidR="009922B2" w:rsidRPr="008F3A9C" w:rsidRDefault="009922B2" w:rsidP="009922B2">
      <w:pPr>
        <w:spacing w:line="360" w:lineRule="auto"/>
        <w:jc w:val="both"/>
        <w:rPr>
          <w:rFonts w:ascii="Times New Roman" w:hAnsi="Times New Roman"/>
          <w:sz w:val="14"/>
          <w:szCs w:val="24"/>
        </w:rPr>
      </w:pPr>
    </w:p>
    <w:p w:rsidR="009922B2" w:rsidRPr="008F3A9C" w:rsidRDefault="009922B2" w:rsidP="009922B2">
      <w:pPr>
        <w:spacing w:line="360" w:lineRule="auto"/>
        <w:jc w:val="both"/>
        <w:rPr>
          <w:rFonts w:ascii="Times New Roman" w:hAnsi="Times New Roman"/>
          <w:b/>
          <w:bCs/>
          <w:sz w:val="24"/>
          <w:szCs w:val="24"/>
        </w:rPr>
      </w:pPr>
      <w:r w:rsidRPr="008F3A9C">
        <w:rPr>
          <w:rFonts w:ascii="Times New Roman" w:hAnsi="Times New Roman"/>
          <w:sz w:val="24"/>
          <w:szCs w:val="24"/>
        </w:rPr>
        <w:t>Managers routinely choose a course of action from alternatives that have been identified as feasible solutions to problems. In so doing, managers weight the costs and benefits of these alternatives and determine which course of action is best. Incremental revenues, costs, and benefits of all courses of action are measured against a baseline alternative. In making decisions, managers must provide for the inclusion of any inherently non quantifiable considerations. Inclusion can be made by attempting to quantify those items or by simply making instinctive value judgments about nonmonetary benefits and costs.</w:t>
      </w:r>
    </w:p>
    <w:p w:rsidR="009922B2" w:rsidRPr="008F3A9C" w:rsidRDefault="009922B2" w:rsidP="009922B2">
      <w:pPr>
        <w:spacing w:line="360" w:lineRule="auto"/>
        <w:jc w:val="both"/>
        <w:rPr>
          <w:rFonts w:ascii="Times New Roman" w:hAnsi="Times New Roman"/>
          <w:b/>
          <w:bCs/>
          <w:sz w:val="24"/>
          <w:szCs w:val="24"/>
        </w:rPr>
      </w:pPr>
      <w:r w:rsidRPr="008F3A9C">
        <w:rPr>
          <w:rFonts w:ascii="Times New Roman" w:hAnsi="Times New Roman"/>
          <w:sz w:val="24"/>
          <w:szCs w:val="24"/>
        </w:rPr>
        <w:t>In evaluating courses of action, managers should select the alternative that provides the highest incremental benefit to the company. Rational decision-making behavior includes a comprehensive evaluation of the monetary effects of all alternative courses of action. The chosen course of action should be one that will make the business better off. Decision choices can be evaluated using relevant costing techniques.</w:t>
      </w:r>
      <w:r w:rsidRPr="008F3A9C">
        <w:rPr>
          <w:rFonts w:ascii="Times New Roman" w:hAnsi="Times New Roman"/>
          <w:b/>
          <w:bCs/>
          <w:sz w:val="24"/>
          <w:szCs w:val="24"/>
        </w:rPr>
        <w:t xml:space="preserve"> </w:t>
      </w:r>
    </w:p>
    <w:p w:rsidR="009922B2" w:rsidRPr="008F3A9C" w:rsidRDefault="00421AE5" w:rsidP="009922B2">
      <w:pPr>
        <w:autoSpaceDE w:val="0"/>
        <w:autoSpaceDN w:val="0"/>
        <w:adjustRightInd w:val="0"/>
        <w:spacing w:line="360" w:lineRule="auto"/>
        <w:jc w:val="both"/>
        <w:rPr>
          <w:rFonts w:ascii="Times New Roman" w:hAnsi="Times New Roman"/>
          <w:b/>
          <w:bCs/>
          <w:sz w:val="24"/>
          <w:szCs w:val="24"/>
        </w:rPr>
      </w:pPr>
      <w:r>
        <w:rPr>
          <w:rFonts w:ascii="Times New Roman" w:hAnsi="Times New Roman"/>
          <w:b/>
          <w:bCs/>
          <w:sz w:val="24"/>
          <w:szCs w:val="24"/>
        </w:rPr>
        <w:t>5</w:t>
      </w:r>
      <w:r w:rsidR="009922B2" w:rsidRPr="008F3A9C">
        <w:rPr>
          <w:rFonts w:ascii="Times New Roman" w:hAnsi="Times New Roman"/>
          <w:b/>
          <w:bCs/>
          <w:sz w:val="24"/>
          <w:szCs w:val="24"/>
        </w:rPr>
        <w:t xml:space="preserve">.4.1. Special Order Decisions </w:t>
      </w:r>
    </w:p>
    <w:p w:rsidR="009922B2" w:rsidRPr="008F3A9C" w:rsidRDefault="009922B2" w:rsidP="009922B2">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bCs/>
          <w:sz w:val="24"/>
          <w:szCs w:val="24"/>
        </w:rPr>
        <w:t>One type of decision that affects output level is accepting or rejecting a</w:t>
      </w:r>
      <w:r w:rsidRPr="008F3A9C">
        <w:rPr>
          <w:rFonts w:ascii="Times New Roman" w:hAnsi="Times New Roman"/>
          <w:b/>
          <w:bCs/>
          <w:sz w:val="24"/>
          <w:szCs w:val="24"/>
        </w:rPr>
        <w:t xml:space="preserve"> </w:t>
      </w:r>
      <w:r w:rsidRPr="008F3A9C">
        <w:rPr>
          <w:rFonts w:ascii="Times New Roman" w:hAnsi="Times New Roman"/>
          <w:bCs/>
          <w:sz w:val="24"/>
          <w:szCs w:val="24"/>
        </w:rPr>
        <w:t>special order.  A</w:t>
      </w:r>
      <w:r w:rsidRPr="008F3A9C">
        <w:rPr>
          <w:rFonts w:ascii="Times New Roman" w:hAnsi="Times New Roman"/>
          <w:sz w:val="24"/>
          <w:szCs w:val="24"/>
        </w:rPr>
        <w:t xml:space="preserve"> special order is a one-time order that is not considered part of the company’s normal ongoing business. </w:t>
      </w:r>
      <w:r w:rsidRPr="008F3A9C">
        <w:rPr>
          <w:rFonts w:ascii="Times New Roman" w:hAnsi="Times New Roman"/>
          <w:sz w:val="24"/>
          <w:szCs w:val="24"/>
        </w:rPr>
        <w:lastRenderedPageBreak/>
        <w:t>In general, a special order is profitable as long as the incremental revenue from the special order exceeds the incremental costs of the order. Thus, conditions to consider in a special order</w:t>
      </w:r>
      <w:r w:rsidRPr="008F3A9C">
        <w:rPr>
          <w:rFonts w:ascii="Times New Roman" w:hAnsi="Times New Roman"/>
          <w:b/>
          <w:bCs/>
          <w:sz w:val="24"/>
          <w:szCs w:val="24"/>
        </w:rPr>
        <w:t xml:space="preserve"> </w:t>
      </w:r>
      <w:r w:rsidRPr="008F3A9C">
        <w:rPr>
          <w:rFonts w:ascii="Times New Roman" w:hAnsi="Times New Roman"/>
          <w:bCs/>
          <w:sz w:val="24"/>
          <w:szCs w:val="24"/>
        </w:rPr>
        <w:t xml:space="preserve">decisions are: (i) </w:t>
      </w:r>
      <w:r w:rsidRPr="008F3A9C">
        <w:rPr>
          <w:rFonts w:ascii="Times New Roman" w:hAnsi="Times New Roman"/>
          <w:sz w:val="24"/>
          <w:szCs w:val="24"/>
        </w:rPr>
        <w:t>Customers must be from markets not ordinarily served by the company, and (ii) the company must operate below it maximum productive capacity</w:t>
      </w:r>
    </w:p>
    <w:p w:rsidR="009922B2" w:rsidRPr="008F3A9C" w:rsidRDefault="00421AE5" w:rsidP="009922B2">
      <w:pPr>
        <w:spacing w:line="360" w:lineRule="auto"/>
        <w:jc w:val="both"/>
        <w:rPr>
          <w:rFonts w:ascii="Times New Roman" w:hAnsi="Times New Roman"/>
          <w:sz w:val="24"/>
          <w:szCs w:val="24"/>
        </w:rPr>
      </w:pPr>
      <w:r>
        <w:rPr>
          <w:rFonts w:ascii="Times New Roman" w:hAnsi="Times New Roman"/>
          <w:b/>
          <w:i/>
          <w:sz w:val="24"/>
          <w:szCs w:val="24"/>
          <w:u w:val="single"/>
        </w:rPr>
        <w:t>Example5</w:t>
      </w:r>
      <w:r w:rsidR="009922B2" w:rsidRPr="008F3A9C">
        <w:rPr>
          <w:rFonts w:ascii="Times New Roman" w:hAnsi="Times New Roman"/>
          <w:b/>
          <w:i/>
          <w:sz w:val="24"/>
          <w:szCs w:val="24"/>
          <w:u w:val="single"/>
        </w:rPr>
        <w:t>.3</w:t>
      </w:r>
      <w:r w:rsidR="009922B2" w:rsidRPr="008F3A9C">
        <w:rPr>
          <w:rFonts w:ascii="Times New Roman" w:hAnsi="Times New Roman"/>
          <w:i/>
          <w:sz w:val="24"/>
          <w:szCs w:val="24"/>
          <w:u w:val="single"/>
        </w:rPr>
        <w:t>.</w:t>
      </w:r>
      <w:r w:rsidR="009922B2" w:rsidRPr="008F3A9C">
        <w:rPr>
          <w:rFonts w:ascii="Times New Roman" w:hAnsi="Times New Roman"/>
          <w:sz w:val="24"/>
          <w:szCs w:val="24"/>
        </w:rPr>
        <w:t xml:space="preserve">Consider the following details of the income statement, on absorption costing basis (that is, both variable and fixed manufacturing costs are included in </w:t>
      </w:r>
      <w:proofErr w:type="spellStart"/>
      <w:r w:rsidR="009922B2" w:rsidRPr="008F3A9C">
        <w:rPr>
          <w:rFonts w:ascii="Times New Roman" w:hAnsi="Times New Roman"/>
          <w:sz w:val="24"/>
          <w:szCs w:val="24"/>
        </w:rPr>
        <w:t>inventoriable</w:t>
      </w:r>
      <w:proofErr w:type="spellEnd"/>
      <w:r w:rsidR="009922B2" w:rsidRPr="008F3A9C">
        <w:rPr>
          <w:rFonts w:ascii="Times New Roman" w:hAnsi="Times New Roman"/>
          <w:sz w:val="24"/>
          <w:szCs w:val="24"/>
        </w:rPr>
        <w:t xml:space="preserve"> costs and cost of goods sold), of Samson Company for the year just ended December 31, 20X4</w:t>
      </w:r>
    </w:p>
    <w:tbl>
      <w:tblPr>
        <w:tblW w:w="0" w:type="auto"/>
        <w:tblInd w:w="118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60"/>
      </w:tblGrid>
      <w:tr w:rsidR="009922B2" w:rsidRPr="008F3A9C" w:rsidTr="0061193C">
        <w:tc>
          <w:tcPr>
            <w:tcW w:w="7560" w:type="dxa"/>
          </w:tcPr>
          <w:p w:rsidR="009922B2" w:rsidRPr="008F3A9C" w:rsidRDefault="009922B2" w:rsidP="0061193C">
            <w:pPr>
              <w:spacing w:line="360" w:lineRule="auto"/>
              <w:jc w:val="both"/>
              <w:rPr>
                <w:rFonts w:ascii="Times New Roman" w:hAnsi="Times New Roman"/>
                <w:sz w:val="24"/>
                <w:szCs w:val="24"/>
                <w:u w:val="single"/>
              </w:rPr>
            </w:pPr>
            <w:r w:rsidRPr="008F3A9C">
              <w:rPr>
                <w:rFonts w:ascii="Times New Roman" w:hAnsi="Times New Roman"/>
                <w:sz w:val="24"/>
                <w:szCs w:val="24"/>
              </w:rPr>
              <w:t xml:space="preserve">                                                                     </w:t>
            </w:r>
            <w:r w:rsidRPr="008F3A9C">
              <w:rPr>
                <w:rFonts w:ascii="Times New Roman" w:hAnsi="Times New Roman"/>
                <w:sz w:val="24"/>
                <w:szCs w:val="24"/>
                <w:u w:val="single"/>
              </w:rPr>
              <w:t>Total                             per unit</w:t>
            </w:r>
          </w:p>
          <w:p w:rsidR="009922B2" w:rsidRPr="008F3A9C" w:rsidRDefault="009922B2" w:rsidP="0061193C">
            <w:pPr>
              <w:spacing w:line="360" w:lineRule="auto"/>
              <w:jc w:val="both"/>
              <w:rPr>
                <w:rFonts w:ascii="Times New Roman" w:hAnsi="Times New Roman"/>
                <w:sz w:val="24"/>
                <w:szCs w:val="24"/>
              </w:rPr>
            </w:pPr>
            <w:r w:rsidRPr="008F3A9C">
              <w:rPr>
                <w:rFonts w:ascii="Times New Roman" w:hAnsi="Times New Roman"/>
                <w:sz w:val="24"/>
                <w:szCs w:val="24"/>
              </w:rPr>
              <w:t xml:space="preserve">Sales (1,000,000 units)                    Br 20,000,000                       Br 20      Cost of Goods Sold                            </w:t>
            </w:r>
            <w:r w:rsidRPr="008F3A9C">
              <w:rPr>
                <w:rFonts w:ascii="Times New Roman" w:hAnsi="Times New Roman"/>
                <w:sz w:val="24"/>
                <w:szCs w:val="24"/>
                <w:u w:val="single"/>
              </w:rPr>
              <w:t>15,000,000</w:t>
            </w:r>
            <w:r w:rsidRPr="008F3A9C">
              <w:rPr>
                <w:rFonts w:ascii="Times New Roman" w:hAnsi="Times New Roman"/>
                <w:sz w:val="24"/>
                <w:szCs w:val="24"/>
              </w:rPr>
              <w:t xml:space="preserve">                             </w:t>
            </w:r>
            <w:r w:rsidRPr="008F3A9C">
              <w:rPr>
                <w:rFonts w:ascii="Times New Roman" w:hAnsi="Times New Roman"/>
                <w:sz w:val="24"/>
                <w:szCs w:val="24"/>
                <w:u w:val="single"/>
              </w:rPr>
              <w:t>15</w:t>
            </w:r>
            <w:r w:rsidRPr="008F3A9C">
              <w:rPr>
                <w:rFonts w:ascii="Times New Roman" w:hAnsi="Times New Roman"/>
                <w:sz w:val="24"/>
                <w:szCs w:val="24"/>
              </w:rPr>
              <w:t xml:space="preserve">                         Gross Margin                                        Br   5,000,000                           Br.  5 Selling and Administrative Expenses           </w:t>
            </w:r>
            <w:r w:rsidRPr="008F3A9C">
              <w:rPr>
                <w:rFonts w:ascii="Times New Roman" w:hAnsi="Times New Roman"/>
                <w:sz w:val="24"/>
                <w:szCs w:val="24"/>
                <w:u w:val="single"/>
              </w:rPr>
              <w:t>4,000,000</w:t>
            </w:r>
            <w:r w:rsidRPr="008F3A9C">
              <w:rPr>
                <w:rFonts w:ascii="Times New Roman" w:hAnsi="Times New Roman"/>
                <w:sz w:val="24"/>
                <w:szCs w:val="24"/>
              </w:rPr>
              <w:t xml:space="preserve">                                  </w:t>
            </w:r>
            <w:r w:rsidRPr="008F3A9C">
              <w:rPr>
                <w:rFonts w:ascii="Times New Roman" w:hAnsi="Times New Roman"/>
                <w:sz w:val="24"/>
                <w:szCs w:val="24"/>
                <w:u w:val="single"/>
              </w:rPr>
              <w:t>4</w:t>
            </w:r>
            <w:r w:rsidRPr="008F3A9C">
              <w:rPr>
                <w:rFonts w:ascii="Times New Roman" w:hAnsi="Times New Roman"/>
                <w:sz w:val="24"/>
                <w:szCs w:val="24"/>
              </w:rPr>
              <w:t xml:space="preserve">          Operating Income                                    </w:t>
            </w:r>
            <w:r w:rsidRPr="008F3A9C">
              <w:rPr>
                <w:rFonts w:ascii="Times New Roman" w:hAnsi="Times New Roman"/>
                <w:sz w:val="24"/>
                <w:szCs w:val="24"/>
                <w:u w:val="single"/>
              </w:rPr>
              <w:t>Br. 1,000,000</w:t>
            </w:r>
            <w:r w:rsidRPr="008F3A9C">
              <w:rPr>
                <w:rFonts w:ascii="Times New Roman" w:hAnsi="Times New Roman"/>
                <w:sz w:val="24"/>
                <w:szCs w:val="24"/>
              </w:rPr>
              <w:t xml:space="preserve">                           </w:t>
            </w:r>
            <w:r w:rsidRPr="008F3A9C">
              <w:rPr>
                <w:rFonts w:ascii="Times New Roman" w:hAnsi="Times New Roman"/>
                <w:sz w:val="24"/>
                <w:szCs w:val="24"/>
                <w:u w:val="single"/>
              </w:rPr>
              <w:t>Br. 1</w:t>
            </w:r>
          </w:p>
        </w:tc>
      </w:tr>
    </w:tbl>
    <w:p w:rsidR="009922B2" w:rsidRPr="008F3A9C" w:rsidRDefault="009922B2" w:rsidP="009922B2">
      <w:pPr>
        <w:spacing w:line="360" w:lineRule="auto"/>
        <w:jc w:val="both"/>
        <w:rPr>
          <w:rFonts w:ascii="Times New Roman" w:hAnsi="Times New Roman"/>
          <w:sz w:val="24"/>
          <w:szCs w:val="24"/>
        </w:rPr>
      </w:pPr>
      <w:r w:rsidRPr="008F3A9C">
        <w:rPr>
          <w:rFonts w:ascii="Times New Roman" w:hAnsi="Times New Roman"/>
          <w:sz w:val="24"/>
          <w:szCs w:val="24"/>
        </w:rPr>
        <w:t xml:space="preserve">Samson’s fixed manufacturing costs were Br 3 million and fixed selling and administrative expenses were Br 2.9 million. Near the end of the year, </w:t>
      </w:r>
      <w:proofErr w:type="spellStart"/>
      <w:r w:rsidRPr="008F3A9C">
        <w:rPr>
          <w:rFonts w:ascii="Times New Roman" w:hAnsi="Times New Roman"/>
          <w:sz w:val="24"/>
          <w:szCs w:val="24"/>
        </w:rPr>
        <w:t>Ethio</w:t>
      </w:r>
      <w:proofErr w:type="spellEnd"/>
      <w:r w:rsidRPr="008F3A9C">
        <w:rPr>
          <w:rFonts w:ascii="Times New Roman" w:hAnsi="Times New Roman"/>
          <w:sz w:val="24"/>
          <w:szCs w:val="24"/>
        </w:rPr>
        <w:t xml:space="preserve"> Company offered Samson Br 13 per unit for 100,000 unit special order. The special order would not affect Samson‘s regular business in any way. Furthermore, the special sales order would not affect total fixed costs and would not require any additional variable selling and administrative expenses.</w:t>
      </w:r>
    </w:p>
    <w:p w:rsidR="009922B2" w:rsidRPr="008F3A9C" w:rsidRDefault="009922B2" w:rsidP="009922B2">
      <w:pPr>
        <w:jc w:val="both"/>
        <w:rPr>
          <w:rFonts w:ascii="Times New Roman" w:hAnsi="Times New Roman"/>
          <w:sz w:val="24"/>
          <w:szCs w:val="24"/>
        </w:rPr>
      </w:pPr>
      <w:r w:rsidRPr="008F3A9C">
        <w:rPr>
          <w:rFonts w:ascii="Times New Roman" w:hAnsi="Times New Roman"/>
          <w:b/>
          <w:i/>
          <w:sz w:val="24"/>
          <w:szCs w:val="24"/>
        </w:rPr>
        <w:t>Required:</w:t>
      </w:r>
      <w:r w:rsidRPr="008F3A9C">
        <w:rPr>
          <w:rFonts w:ascii="Times New Roman" w:hAnsi="Times New Roman"/>
          <w:sz w:val="24"/>
          <w:szCs w:val="24"/>
        </w:rPr>
        <w:t xml:space="preserve"> </w:t>
      </w:r>
    </w:p>
    <w:p w:rsidR="009922B2" w:rsidRPr="008F3A9C" w:rsidRDefault="009922B2" w:rsidP="009922B2">
      <w:pPr>
        <w:numPr>
          <w:ilvl w:val="0"/>
          <w:numId w:val="6"/>
        </w:numPr>
        <w:spacing w:before="100" w:beforeAutospacing="1" w:after="100" w:afterAutospacing="1" w:line="360" w:lineRule="auto"/>
        <w:jc w:val="both"/>
        <w:rPr>
          <w:rFonts w:ascii="Times New Roman" w:hAnsi="Times New Roman"/>
          <w:sz w:val="24"/>
          <w:szCs w:val="24"/>
        </w:rPr>
      </w:pPr>
      <w:r w:rsidRPr="008F3A9C">
        <w:rPr>
          <w:rFonts w:ascii="Times New Roman" w:hAnsi="Times New Roman"/>
          <w:sz w:val="24"/>
          <w:szCs w:val="24"/>
        </w:rPr>
        <w:t xml:space="preserve">Should Samson accept or reject the special order? </w:t>
      </w:r>
    </w:p>
    <w:p w:rsidR="009922B2" w:rsidRPr="008F3A9C" w:rsidRDefault="009922B2" w:rsidP="009922B2">
      <w:pPr>
        <w:numPr>
          <w:ilvl w:val="0"/>
          <w:numId w:val="6"/>
        </w:numPr>
        <w:spacing w:before="100" w:beforeAutospacing="1" w:after="100" w:afterAutospacing="1" w:line="360" w:lineRule="auto"/>
        <w:jc w:val="both"/>
        <w:rPr>
          <w:rFonts w:ascii="Times New Roman" w:hAnsi="Times New Roman"/>
          <w:sz w:val="24"/>
          <w:szCs w:val="24"/>
        </w:rPr>
      </w:pPr>
      <w:r w:rsidRPr="008F3A9C">
        <w:rPr>
          <w:rFonts w:ascii="Times New Roman" w:hAnsi="Times New Roman"/>
          <w:sz w:val="24"/>
          <w:szCs w:val="24"/>
        </w:rPr>
        <w:t>Could the special order affect Samson’s regular business?</w:t>
      </w:r>
    </w:p>
    <w:p w:rsidR="009922B2" w:rsidRPr="008F3A9C" w:rsidRDefault="009922B2" w:rsidP="009922B2">
      <w:pPr>
        <w:jc w:val="both"/>
        <w:rPr>
          <w:rFonts w:ascii="Times New Roman" w:hAnsi="Times New Roman"/>
          <w:b/>
          <w:sz w:val="24"/>
          <w:szCs w:val="24"/>
        </w:rPr>
      </w:pPr>
      <w:r w:rsidRPr="008F3A9C">
        <w:rPr>
          <w:rFonts w:ascii="Times New Roman" w:hAnsi="Times New Roman"/>
          <w:b/>
          <w:sz w:val="24"/>
          <w:szCs w:val="24"/>
        </w:rPr>
        <w:t>Solution:</w:t>
      </w:r>
    </w:p>
    <w:p w:rsidR="009922B2" w:rsidRPr="008F3A9C" w:rsidRDefault="009922B2" w:rsidP="009922B2">
      <w:pPr>
        <w:spacing w:line="360" w:lineRule="auto"/>
        <w:jc w:val="both"/>
        <w:rPr>
          <w:rFonts w:ascii="Times New Roman" w:hAnsi="Times New Roman"/>
          <w:sz w:val="24"/>
          <w:szCs w:val="24"/>
        </w:rPr>
      </w:pPr>
      <w:r w:rsidRPr="008F3A9C">
        <w:rPr>
          <w:rFonts w:ascii="Times New Roman" w:hAnsi="Times New Roman"/>
          <w:sz w:val="24"/>
          <w:szCs w:val="24"/>
        </w:rPr>
        <w:t xml:space="preserve">a). The correct analysis to the above problem employs the contribution approach to income statement, not the absorption or financial approach- that treats fixed costs, i.e., fixed manufacturing costs as if it were variable. </w:t>
      </w:r>
    </w:p>
    <w:p w:rsidR="009922B2" w:rsidRPr="008F3A9C" w:rsidRDefault="009922B2" w:rsidP="009922B2">
      <w:pPr>
        <w:pStyle w:val="NoSpacing"/>
        <w:numPr>
          <w:ilvl w:val="0"/>
          <w:numId w:val="11"/>
        </w:numPr>
        <w:jc w:val="both"/>
        <w:rPr>
          <w:rFonts w:ascii="Times New Roman" w:hAnsi="Times New Roman"/>
          <w:sz w:val="24"/>
          <w:szCs w:val="24"/>
          <w:u w:val="single"/>
        </w:rPr>
      </w:pPr>
      <w:r w:rsidRPr="008F3A9C">
        <w:rPr>
          <w:rFonts w:ascii="Times New Roman" w:hAnsi="Times New Roman"/>
          <w:sz w:val="24"/>
          <w:szCs w:val="24"/>
        </w:rPr>
        <w:t xml:space="preserve">Variable manufacturing cost per unit═ </w:t>
      </w:r>
      <w:r w:rsidRPr="008F3A9C">
        <w:rPr>
          <w:rFonts w:ascii="Times New Roman" w:hAnsi="Times New Roman"/>
          <w:sz w:val="24"/>
          <w:szCs w:val="24"/>
          <w:u w:val="single"/>
        </w:rPr>
        <w:t xml:space="preserve">15,000,000 - 3,000,000  </w:t>
      </w:r>
      <w:r w:rsidRPr="008F3A9C">
        <w:rPr>
          <w:rFonts w:ascii="Times New Roman" w:hAnsi="Times New Roman"/>
          <w:sz w:val="24"/>
          <w:szCs w:val="24"/>
        </w:rPr>
        <w:t>═  12per unit</w:t>
      </w:r>
    </w:p>
    <w:p w:rsidR="009922B2" w:rsidRPr="008F3A9C" w:rsidRDefault="009922B2" w:rsidP="009922B2">
      <w:pPr>
        <w:pStyle w:val="NoSpacing"/>
        <w:ind w:left="720"/>
        <w:jc w:val="both"/>
        <w:rPr>
          <w:rFonts w:ascii="Times New Roman" w:hAnsi="Times New Roman"/>
          <w:sz w:val="24"/>
          <w:szCs w:val="24"/>
        </w:rPr>
      </w:pPr>
      <w:r w:rsidRPr="008F3A9C">
        <w:rPr>
          <w:rFonts w:ascii="Times New Roman" w:hAnsi="Times New Roman"/>
          <w:sz w:val="24"/>
          <w:szCs w:val="24"/>
        </w:rPr>
        <w:t xml:space="preserve">                                                                     1,000,000</w:t>
      </w:r>
    </w:p>
    <w:p w:rsidR="009922B2" w:rsidRPr="008F3A9C" w:rsidRDefault="009922B2" w:rsidP="009922B2">
      <w:pPr>
        <w:pStyle w:val="NoSpacing"/>
        <w:numPr>
          <w:ilvl w:val="0"/>
          <w:numId w:val="11"/>
        </w:numPr>
        <w:jc w:val="both"/>
        <w:rPr>
          <w:rFonts w:ascii="Times New Roman" w:hAnsi="Times New Roman"/>
          <w:sz w:val="24"/>
          <w:szCs w:val="24"/>
        </w:rPr>
      </w:pPr>
      <w:r w:rsidRPr="008F3A9C">
        <w:rPr>
          <w:rFonts w:ascii="Times New Roman" w:hAnsi="Times New Roman"/>
          <w:sz w:val="24"/>
          <w:szCs w:val="24"/>
        </w:rPr>
        <w:t>Total Variable manufacturing cost ═ Br. 12 x 1,000,000 ═ Br.12,000,000</w:t>
      </w:r>
    </w:p>
    <w:p w:rsidR="009922B2" w:rsidRPr="008F3A9C" w:rsidRDefault="009922B2" w:rsidP="009922B2">
      <w:pPr>
        <w:pStyle w:val="NoSpacing"/>
        <w:numPr>
          <w:ilvl w:val="0"/>
          <w:numId w:val="11"/>
        </w:numPr>
        <w:ind w:right="-180"/>
        <w:jc w:val="both"/>
        <w:rPr>
          <w:rFonts w:ascii="Times New Roman" w:hAnsi="Times New Roman"/>
          <w:sz w:val="24"/>
          <w:szCs w:val="24"/>
          <w:u w:val="single"/>
        </w:rPr>
      </w:pPr>
      <w:r w:rsidRPr="008F3A9C">
        <w:rPr>
          <w:rFonts w:ascii="Times New Roman" w:hAnsi="Times New Roman"/>
          <w:sz w:val="24"/>
          <w:szCs w:val="24"/>
        </w:rPr>
        <w:t>Variable selling and administrative cost per unit═</w:t>
      </w:r>
      <w:r w:rsidRPr="008F3A9C">
        <w:rPr>
          <w:rFonts w:ascii="Times New Roman" w:hAnsi="Times New Roman"/>
          <w:sz w:val="24"/>
          <w:szCs w:val="24"/>
          <w:u w:val="single"/>
        </w:rPr>
        <w:t>4,000,000 -2,900,000</w:t>
      </w:r>
      <w:r w:rsidRPr="008F3A9C">
        <w:rPr>
          <w:rFonts w:ascii="Times New Roman" w:hAnsi="Times New Roman"/>
          <w:sz w:val="24"/>
          <w:szCs w:val="24"/>
        </w:rPr>
        <w:t>═1.1per unit</w:t>
      </w:r>
    </w:p>
    <w:p w:rsidR="009922B2" w:rsidRPr="008F3A9C" w:rsidRDefault="009922B2" w:rsidP="009922B2">
      <w:pPr>
        <w:pStyle w:val="NoSpacing"/>
        <w:jc w:val="both"/>
        <w:rPr>
          <w:rFonts w:ascii="Times New Roman" w:hAnsi="Times New Roman"/>
          <w:sz w:val="24"/>
          <w:szCs w:val="24"/>
          <w:u w:val="single"/>
        </w:rPr>
      </w:pPr>
      <w:r w:rsidRPr="008F3A9C">
        <w:rPr>
          <w:rFonts w:ascii="Times New Roman" w:hAnsi="Times New Roman"/>
          <w:sz w:val="24"/>
          <w:szCs w:val="24"/>
        </w:rPr>
        <w:t xml:space="preserve">                                                                                                   1, 000, 0000             </w:t>
      </w:r>
      <w:r w:rsidRPr="008F3A9C">
        <w:rPr>
          <w:rFonts w:ascii="Times New Roman" w:hAnsi="Times New Roman"/>
          <w:sz w:val="24"/>
          <w:szCs w:val="24"/>
          <w:u w:val="single"/>
        </w:rPr>
        <w:t xml:space="preserve">                                 </w:t>
      </w:r>
    </w:p>
    <w:p w:rsidR="009922B2" w:rsidRPr="008F3A9C" w:rsidRDefault="009922B2" w:rsidP="009922B2">
      <w:pPr>
        <w:pStyle w:val="NoSpacing"/>
        <w:numPr>
          <w:ilvl w:val="0"/>
          <w:numId w:val="11"/>
        </w:numPr>
        <w:jc w:val="both"/>
        <w:rPr>
          <w:rFonts w:ascii="Times New Roman" w:hAnsi="Times New Roman"/>
          <w:sz w:val="24"/>
          <w:szCs w:val="24"/>
        </w:rPr>
      </w:pPr>
      <w:r w:rsidRPr="008F3A9C">
        <w:rPr>
          <w:rFonts w:ascii="Times New Roman" w:hAnsi="Times New Roman"/>
          <w:sz w:val="24"/>
          <w:szCs w:val="24"/>
        </w:rPr>
        <w:t>Total Variable selling and administrative cost ═ Br. 1.1 x 1, 000, 0000 ═ Br.1,100,000( the special order does not affect this cost)</w:t>
      </w:r>
    </w:p>
    <w:p w:rsidR="009922B2" w:rsidRPr="008F3A9C" w:rsidRDefault="009922B2" w:rsidP="009922B2">
      <w:pPr>
        <w:jc w:val="both"/>
        <w:rPr>
          <w:rFonts w:ascii="Times New Roman" w:hAnsi="Times New Roman"/>
          <w:sz w:val="24"/>
          <w:szCs w:val="24"/>
        </w:rPr>
      </w:pPr>
      <w:r w:rsidRPr="008F3A9C">
        <w:rPr>
          <w:rFonts w:ascii="Times New Roman" w:hAnsi="Times New Roman"/>
          <w:sz w:val="24"/>
          <w:szCs w:val="24"/>
        </w:rPr>
        <w:t xml:space="preserve">The analysis would be as follows on </w:t>
      </w:r>
      <w:r w:rsidRPr="008F3A9C">
        <w:rPr>
          <w:rFonts w:ascii="Times New Roman" w:hAnsi="Times New Roman"/>
          <w:b/>
          <w:i/>
          <w:sz w:val="24"/>
          <w:szCs w:val="24"/>
        </w:rPr>
        <w:t>comparative contribution income statement</w:t>
      </w:r>
      <w:r w:rsidRPr="008F3A9C">
        <w:rPr>
          <w:rFonts w:ascii="Times New Roman" w:hAnsi="Times New Roman"/>
          <w:sz w:val="24"/>
          <w:szCs w:val="24"/>
        </w:rPr>
        <w:t>.</w:t>
      </w:r>
    </w:p>
    <w:tbl>
      <w:tblPr>
        <w:tblpPr w:leftFromText="180" w:rightFromText="180" w:vertAnchor="text" w:horzAnchor="margin" w:tblpXSpec="center" w:tblpY="172"/>
        <w:tblW w:w="9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2416"/>
        <w:gridCol w:w="236"/>
        <w:gridCol w:w="2229"/>
        <w:gridCol w:w="267"/>
        <w:gridCol w:w="1943"/>
        <w:gridCol w:w="236"/>
        <w:gridCol w:w="1922"/>
      </w:tblGrid>
      <w:tr w:rsidR="009922B2" w:rsidRPr="008F3A9C" w:rsidTr="0061193C">
        <w:tc>
          <w:tcPr>
            <w:tcW w:w="2416" w:type="dxa"/>
          </w:tcPr>
          <w:p w:rsidR="009922B2" w:rsidRPr="008F3A9C" w:rsidRDefault="009922B2" w:rsidP="0061193C">
            <w:pPr>
              <w:spacing w:line="360" w:lineRule="auto"/>
              <w:jc w:val="both"/>
              <w:rPr>
                <w:rFonts w:ascii="Times New Roman" w:hAnsi="Times New Roman"/>
                <w:b/>
              </w:rPr>
            </w:pPr>
          </w:p>
        </w:tc>
        <w:tc>
          <w:tcPr>
            <w:tcW w:w="2465" w:type="dxa"/>
            <w:gridSpan w:val="2"/>
          </w:tcPr>
          <w:p w:rsidR="009922B2" w:rsidRPr="008F3A9C" w:rsidRDefault="009922B2" w:rsidP="0061193C">
            <w:pPr>
              <w:spacing w:line="360" w:lineRule="auto"/>
              <w:jc w:val="both"/>
              <w:rPr>
                <w:rFonts w:ascii="Times New Roman" w:hAnsi="Times New Roman"/>
                <w:b/>
              </w:rPr>
            </w:pPr>
            <w:r w:rsidRPr="008F3A9C">
              <w:rPr>
                <w:rFonts w:ascii="Times New Roman" w:hAnsi="Times New Roman"/>
                <w:b/>
              </w:rPr>
              <w:t>Without special order</w:t>
            </w:r>
          </w:p>
          <w:p w:rsidR="009922B2" w:rsidRPr="008F3A9C" w:rsidRDefault="009922B2" w:rsidP="0061193C">
            <w:pPr>
              <w:spacing w:line="360" w:lineRule="auto"/>
              <w:jc w:val="both"/>
              <w:rPr>
                <w:rFonts w:ascii="Times New Roman" w:hAnsi="Times New Roman"/>
                <w:b/>
              </w:rPr>
            </w:pPr>
            <w:r w:rsidRPr="008F3A9C">
              <w:rPr>
                <w:rFonts w:ascii="Times New Roman" w:hAnsi="Times New Roman"/>
                <w:b/>
              </w:rPr>
              <w:t>1,000,000 units to be sold</w:t>
            </w:r>
          </w:p>
        </w:tc>
        <w:tc>
          <w:tcPr>
            <w:tcW w:w="2210" w:type="dxa"/>
            <w:gridSpan w:val="2"/>
          </w:tcPr>
          <w:p w:rsidR="009922B2" w:rsidRPr="008F3A9C" w:rsidRDefault="009922B2" w:rsidP="0061193C">
            <w:pPr>
              <w:spacing w:line="360" w:lineRule="auto"/>
              <w:jc w:val="both"/>
              <w:rPr>
                <w:rFonts w:ascii="Times New Roman" w:hAnsi="Times New Roman"/>
                <w:b/>
              </w:rPr>
            </w:pPr>
            <w:r w:rsidRPr="008F3A9C">
              <w:rPr>
                <w:rFonts w:ascii="Times New Roman" w:hAnsi="Times New Roman"/>
                <w:b/>
              </w:rPr>
              <w:t>With special order</w:t>
            </w:r>
          </w:p>
          <w:p w:rsidR="009922B2" w:rsidRPr="008F3A9C" w:rsidRDefault="009922B2" w:rsidP="0061193C">
            <w:pPr>
              <w:spacing w:line="360" w:lineRule="auto"/>
              <w:jc w:val="both"/>
              <w:rPr>
                <w:rFonts w:ascii="Times New Roman" w:hAnsi="Times New Roman"/>
                <w:b/>
              </w:rPr>
            </w:pPr>
            <w:r w:rsidRPr="008F3A9C">
              <w:rPr>
                <w:rFonts w:ascii="Times New Roman" w:hAnsi="Times New Roman"/>
                <w:b/>
              </w:rPr>
              <w:t>1,100,000 units to be sold</w:t>
            </w:r>
          </w:p>
        </w:tc>
        <w:tc>
          <w:tcPr>
            <w:tcW w:w="2158" w:type="dxa"/>
            <w:gridSpan w:val="2"/>
          </w:tcPr>
          <w:p w:rsidR="009922B2" w:rsidRPr="008F3A9C" w:rsidRDefault="009922B2" w:rsidP="0061193C">
            <w:pPr>
              <w:spacing w:line="360" w:lineRule="auto"/>
              <w:jc w:val="both"/>
              <w:rPr>
                <w:rFonts w:ascii="Times New Roman" w:hAnsi="Times New Roman"/>
                <w:b/>
              </w:rPr>
            </w:pPr>
            <w:r w:rsidRPr="008F3A9C">
              <w:rPr>
                <w:rFonts w:ascii="Times New Roman" w:hAnsi="Times New Roman"/>
                <w:b/>
              </w:rPr>
              <w:t>Difference: relevant amount for the 100,000 units of special order</w:t>
            </w:r>
          </w:p>
        </w:tc>
      </w:tr>
      <w:tr w:rsidR="009922B2" w:rsidRPr="008F3A9C" w:rsidTr="0061193C">
        <w:tc>
          <w:tcPr>
            <w:tcW w:w="2416"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Sales</w:t>
            </w:r>
          </w:p>
        </w:tc>
        <w:tc>
          <w:tcPr>
            <w:tcW w:w="236" w:type="dxa"/>
          </w:tcPr>
          <w:p w:rsidR="009922B2" w:rsidRPr="008F3A9C" w:rsidRDefault="009922B2" w:rsidP="0061193C">
            <w:pPr>
              <w:spacing w:line="360" w:lineRule="auto"/>
              <w:jc w:val="both"/>
              <w:rPr>
                <w:rFonts w:ascii="Times New Roman" w:hAnsi="Times New Roman"/>
              </w:rPr>
            </w:pPr>
          </w:p>
        </w:tc>
        <w:tc>
          <w:tcPr>
            <w:tcW w:w="2229"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Br. 20,000,000</w:t>
            </w:r>
          </w:p>
        </w:tc>
        <w:tc>
          <w:tcPr>
            <w:tcW w:w="267" w:type="dxa"/>
          </w:tcPr>
          <w:p w:rsidR="009922B2" w:rsidRPr="008F3A9C" w:rsidRDefault="009922B2" w:rsidP="0061193C">
            <w:pPr>
              <w:spacing w:line="360" w:lineRule="auto"/>
              <w:jc w:val="both"/>
              <w:rPr>
                <w:rFonts w:ascii="Times New Roman" w:hAnsi="Times New Roman"/>
              </w:rPr>
            </w:pPr>
          </w:p>
        </w:tc>
        <w:tc>
          <w:tcPr>
            <w:tcW w:w="1943"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Br. 21,300,00</w:t>
            </w:r>
          </w:p>
        </w:tc>
        <w:tc>
          <w:tcPr>
            <w:tcW w:w="236" w:type="dxa"/>
          </w:tcPr>
          <w:p w:rsidR="009922B2" w:rsidRPr="008F3A9C" w:rsidRDefault="009922B2" w:rsidP="0061193C">
            <w:pPr>
              <w:spacing w:line="360" w:lineRule="auto"/>
              <w:jc w:val="both"/>
              <w:rPr>
                <w:rFonts w:ascii="Times New Roman" w:hAnsi="Times New Roman"/>
              </w:rPr>
            </w:pPr>
          </w:p>
        </w:tc>
        <w:tc>
          <w:tcPr>
            <w:tcW w:w="1922"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Br. 1,300,000</w:t>
            </w:r>
          </w:p>
        </w:tc>
      </w:tr>
      <w:tr w:rsidR="009922B2" w:rsidRPr="008F3A9C" w:rsidTr="0061193C">
        <w:tc>
          <w:tcPr>
            <w:tcW w:w="2416"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Variable Expenses:</w:t>
            </w:r>
          </w:p>
        </w:tc>
        <w:tc>
          <w:tcPr>
            <w:tcW w:w="236" w:type="dxa"/>
          </w:tcPr>
          <w:p w:rsidR="009922B2" w:rsidRPr="008F3A9C" w:rsidRDefault="009922B2" w:rsidP="0061193C">
            <w:pPr>
              <w:spacing w:line="360" w:lineRule="auto"/>
              <w:jc w:val="both"/>
              <w:rPr>
                <w:rFonts w:ascii="Times New Roman" w:hAnsi="Times New Roman"/>
              </w:rPr>
            </w:pPr>
          </w:p>
        </w:tc>
        <w:tc>
          <w:tcPr>
            <w:tcW w:w="2229" w:type="dxa"/>
          </w:tcPr>
          <w:p w:rsidR="009922B2" w:rsidRPr="008F3A9C" w:rsidRDefault="009922B2" w:rsidP="0061193C">
            <w:pPr>
              <w:spacing w:line="360" w:lineRule="auto"/>
              <w:jc w:val="both"/>
              <w:rPr>
                <w:rFonts w:ascii="Times New Roman" w:hAnsi="Times New Roman"/>
              </w:rPr>
            </w:pPr>
          </w:p>
        </w:tc>
        <w:tc>
          <w:tcPr>
            <w:tcW w:w="267" w:type="dxa"/>
          </w:tcPr>
          <w:p w:rsidR="009922B2" w:rsidRPr="008F3A9C" w:rsidRDefault="009922B2" w:rsidP="0061193C">
            <w:pPr>
              <w:spacing w:line="360" w:lineRule="auto"/>
              <w:jc w:val="both"/>
              <w:rPr>
                <w:rFonts w:ascii="Times New Roman" w:hAnsi="Times New Roman"/>
              </w:rPr>
            </w:pPr>
          </w:p>
        </w:tc>
        <w:tc>
          <w:tcPr>
            <w:tcW w:w="1943" w:type="dxa"/>
          </w:tcPr>
          <w:p w:rsidR="009922B2" w:rsidRPr="008F3A9C" w:rsidRDefault="009922B2" w:rsidP="0061193C">
            <w:pPr>
              <w:spacing w:line="360" w:lineRule="auto"/>
              <w:jc w:val="both"/>
              <w:rPr>
                <w:rFonts w:ascii="Times New Roman" w:hAnsi="Times New Roman"/>
              </w:rPr>
            </w:pPr>
          </w:p>
        </w:tc>
        <w:tc>
          <w:tcPr>
            <w:tcW w:w="236" w:type="dxa"/>
          </w:tcPr>
          <w:p w:rsidR="009922B2" w:rsidRPr="008F3A9C" w:rsidRDefault="009922B2" w:rsidP="0061193C">
            <w:pPr>
              <w:spacing w:line="360" w:lineRule="auto"/>
              <w:jc w:val="both"/>
              <w:rPr>
                <w:rFonts w:ascii="Times New Roman" w:hAnsi="Times New Roman"/>
              </w:rPr>
            </w:pPr>
          </w:p>
        </w:tc>
        <w:tc>
          <w:tcPr>
            <w:tcW w:w="1922" w:type="dxa"/>
          </w:tcPr>
          <w:p w:rsidR="009922B2" w:rsidRPr="008F3A9C" w:rsidRDefault="009922B2" w:rsidP="0061193C">
            <w:pPr>
              <w:spacing w:line="360" w:lineRule="auto"/>
              <w:jc w:val="both"/>
              <w:rPr>
                <w:rFonts w:ascii="Times New Roman" w:hAnsi="Times New Roman"/>
              </w:rPr>
            </w:pPr>
          </w:p>
        </w:tc>
      </w:tr>
      <w:tr w:rsidR="009922B2" w:rsidRPr="008F3A9C" w:rsidTr="0061193C">
        <w:tc>
          <w:tcPr>
            <w:tcW w:w="2416"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 xml:space="preserve">     Manufacturing</w:t>
            </w:r>
          </w:p>
        </w:tc>
        <w:tc>
          <w:tcPr>
            <w:tcW w:w="236" w:type="dxa"/>
          </w:tcPr>
          <w:p w:rsidR="009922B2" w:rsidRPr="008F3A9C" w:rsidRDefault="009922B2" w:rsidP="0061193C">
            <w:pPr>
              <w:spacing w:line="360" w:lineRule="auto"/>
              <w:jc w:val="both"/>
              <w:rPr>
                <w:rFonts w:ascii="Times New Roman" w:hAnsi="Times New Roman"/>
              </w:rPr>
            </w:pPr>
          </w:p>
        </w:tc>
        <w:tc>
          <w:tcPr>
            <w:tcW w:w="2229"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 12,000,000</w:t>
            </w:r>
          </w:p>
        </w:tc>
        <w:tc>
          <w:tcPr>
            <w:tcW w:w="267" w:type="dxa"/>
          </w:tcPr>
          <w:p w:rsidR="009922B2" w:rsidRPr="008F3A9C" w:rsidRDefault="009922B2" w:rsidP="0061193C">
            <w:pPr>
              <w:spacing w:line="360" w:lineRule="auto"/>
              <w:jc w:val="both"/>
              <w:rPr>
                <w:rFonts w:ascii="Times New Roman" w:hAnsi="Times New Roman"/>
              </w:rPr>
            </w:pPr>
          </w:p>
        </w:tc>
        <w:tc>
          <w:tcPr>
            <w:tcW w:w="1943"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Br.13,200,000</w:t>
            </w:r>
          </w:p>
        </w:tc>
        <w:tc>
          <w:tcPr>
            <w:tcW w:w="236" w:type="dxa"/>
          </w:tcPr>
          <w:p w:rsidR="009922B2" w:rsidRPr="008F3A9C" w:rsidRDefault="009922B2" w:rsidP="0061193C">
            <w:pPr>
              <w:spacing w:line="360" w:lineRule="auto"/>
              <w:jc w:val="both"/>
              <w:rPr>
                <w:rFonts w:ascii="Times New Roman" w:hAnsi="Times New Roman"/>
              </w:rPr>
            </w:pPr>
          </w:p>
        </w:tc>
        <w:tc>
          <w:tcPr>
            <w:tcW w:w="1922"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Br.1,200,000</w:t>
            </w:r>
          </w:p>
        </w:tc>
      </w:tr>
      <w:tr w:rsidR="009922B2" w:rsidRPr="008F3A9C" w:rsidTr="0061193C">
        <w:tc>
          <w:tcPr>
            <w:tcW w:w="2416"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 xml:space="preserve">     Selling and Adm.</w:t>
            </w:r>
          </w:p>
        </w:tc>
        <w:tc>
          <w:tcPr>
            <w:tcW w:w="236" w:type="dxa"/>
          </w:tcPr>
          <w:p w:rsidR="009922B2" w:rsidRPr="008F3A9C" w:rsidRDefault="009922B2" w:rsidP="0061193C">
            <w:pPr>
              <w:spacing w:line="360" w:lineRule="auto"/>
              <w:jc w:val="both"/>
              <w:rPr>
                <w:rFonts w:ascii="Times New Roman" w:hAnsi="Times New Roman"/>
              </w:rPr>
            </w:pPr>
          </w:p>
        </w:tc>
        <w:tc>
          <w:tcPr>
            <w:tcW w:w="2229"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rPr>
              <w:t xml:space="preserve">        </w:t>
            </w:r>
            <w:r w:rsidRPr="008F3A9C">
              <w:rPr>
                <w:rFonts w:ascii="Times New Roman" w:hAnsi="Times New Roman"/>
                <w:u w:val="single"/>
              </w:rPr>
              <w:t>1,100,000</w:t>
            </w:r>
          </w:p>
        </w:tc>
        <w:tc>
          <w:tcPr>
            <w:tcW w:w="267" w:type="dxa"/>
          </w:tcPr>
          <w:p w:rsidR="009922B2" w:rsidRPr="008F3A9C" w:rsidRDefault="009922B2" w:rsidP="0061193C">
            <w:pPr>
              <w:spacing w:line="360" w:lineRule="auto"/>
              <w:jc w:val="both"/>
              <w:rPr>
                <w:rFonts w:ascii="Times New Roman" w:hAnsi="Times New Roman"/>
              </w:rPr>
            </w:pPr>
          </w:p>
        </w:tc>
        <w:tc>
          <w:tcPr>
            <w:tcW w:w="1943"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 xml:space="preserve">       1,100,000</w:t>
            </w:r>
          </w:p>
        </w:tc>
        <w:tc>
          <w:tcPr>
            <w:tcW w:w="236" w:type="dxa"/>
          </w:tcPr>
          <w:p w:rsidR="009922B2" w:rsidRPr="008F3A9C" w:rsidRDefault="009922B2" w:rsidP="0061193C">
            <w:pPr>
              <w:spacing w:line="360" w:lineRule="auto"/>
              <w:jc w:val="both"/>
              <w:rPr>
                <w:rFonts w:ascii="Times New Roman" w:hAnsi="Times New Roman"/>
              </w:rPr>
            </w:pPr>
          </w:p>
        </w:tc>
        <w:tc>
          <w:tcPr>
            <w:tcW w:w="1922" w:type="dxa"/>
          </w:tcPr>
          <w:p w:rsidR="009922B2" w:rsidRPr="008F3A9C" w:rsidRDefault="009922B2" w:rsidP="0061193C">
            <w:pPr>
              <w:spacing w:line="360" w:lineRule="auto"/>
              <w:jc w:val="both"/>
              <w:rPr>
                <w:rFonts w:ascii="Times New Roman" w:hAnsi="Times New Roman"/>
              </w:rPr>
            </w:pPr>
          </w:p>
        </w:tc>
      </w:tr>
      <w:tr w:rsidR="009922B2" w:rsidRPr="008F3A9C" w:rsidTr="0061193C">
        <w:tc>
          <w:tcPr>
            <w:tcW w:w="2416"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Total Variable Exp.</w:t>
            </w:r>
          </w:p>
        </w:tc>
        <w:tc>
          <w:tcPr>
            <w:tcW w:w="236" w:type="dxa"/>
          </w:tcPr>
          <w:p w:rsidR="009922B2" w:rsidRPr="008F3A9C" w:rsidRDefault="009922B2" w:rsidP="0061193C">
            <w:pPr>
              <w:spacing w:line="360" w:lineRule="auto"/>
              <w:jc w:val="both"/>
              <w:rPr>
                <w:rFonts w:ascii="Times New Roman" w:hAnsi="Times New Roman"/>
              </w:rPr>
            </w:pPr>
          </w:p>
        </w:tc>
        <w:tc>
          <w:tcPr>
            <w:tcW w:w="2229"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rPr>
              <w:t xml:space="preserve">Br. </w:t>
            </w:r>
            <w:r w:rsidRPr="008F3A9C">
              <w:rPr>
                <w:rFonts w:ascii="Times New Roman" w:hAnsi="Times New Roman"/>
                <w:u w:val="single"/>
              </w:rPr>
              <w:t>13,100,000</w:t>
            </w:r>
          </w:p>
        </w:tc>
        <w:tc>
          <w:tcPr>
            <w:tcW w:w="267" w:type="dxa"/>
          </w:tcPr>
          <w:p w:rsidR="009922B2" w:rsidRPr="008F3A9C" w:rsidRDefault="009922B2" w:rsidP="0061193C">
            <w:pPr>
              <w:spacing w:line="360" w:lineRule="auto"/>
              <w:jc w:val="both"/>
              <w:rPr>
                <w:rFonts w:ascii="Times New Roman" w:hAnsi="Times New Roman"/>
              </w:rPr>
            </w:pPr>
          </w:p>
        </w:tc>
        <w:tc>
          <w:tcPr>
            <w:tcW w:w="1943"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rPr>
              <w:t>Br.</w:t>
            </w:r>
            <w:r w:rsidRPr="008F3A9C">
              <w:rPr>
                <w:rFonts w:ascii="Times New Roman" w:hAnsi="Times New Roman"/>
                <w:u w:val="single"/>
              </w:rPr>
              <w:t xml:space="preserve"> 14,300,000</w:t>
            </w:r>
          </w:p>
        </w:tc>
        <w:tc>
          <w:tcPr>
            <w:tcW w:w="236" w:type="dxa"/>
          </w:tcPr>
          <w:p w:rsidR="009922B2" w:rsidRPr="008F3A9C" w:rsidRDefault="009922B2" w:rsidP="0061193C">
            <w:pPr>
              <w:spacing w:line="360" w:lineRule="auto"/>
              <w:jc w:val="both"/>
              <w:rPr>
                <w:rFonts w:ascii="Times New Roman" w:hAnsi="Times New Roman"/>
              </w:rPr>
            </w:pPr>
          </w:p>
        </w:tc>
        <w:tc>
          <w:tcPr>
            <w:tcW w:w="1922"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 xml:space="preserve">      1,200,000</w:t>
            </w:r>
          </w:p>
        </w:tc>
      </w:tr>
      <w:tr w:rsidR="009922B2" w:rsidRPr="008F3A9C" w:rsidTr="0061193C">
        <w:tc>
          <w:tcPr>
            <w:tcW w:w="2416"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Contribution Margin</w:t>
            </w:r>
          </w:p>
        </w:tc>
        <w:tc>
          <w:tcPr>
            <w:tcW w:w="236" w:type="dxa"/>
          </w:tcPr>
          <w:p w:rsidR="009922B2" w:rsidRPr="008F3A9C" w:rsidRDefault="009922B2" w:rsidP="0061193C">
            <w:pPr>
              <w:spacing w:line="360" w:lineRule="auto"/>
              <w:jc w:val="both"/>
              <w:rPr>
                <w:rFonts w:ascii="Times New Roman" w:hAnsi="Times New Roman"/>
              </w:rPr>
            </w:pPr>
          </w:p>
        </w:tc>
        <w:tc>
          <w:tcPr>
            <w:tcW w:w="2229"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Br.  6,900,000</w:t>
            </w:r>
          </w:p>
        </w:tc>
        <w:tc>
          <w:tcPr>
            <w:tcW w:w="267" w:type="dxa"/>
          </w:tcPr>
          <w:p w:rsidR="009922B2" w:rsidRPr="008F3A9C" w:rsidRDefault="009922B2" w:rsidP="0061193C">
            <w:pPr>
              <w:spacing w:line="360" w:lineRule="auto"/>
              <w:jc w:val="both"/>
              <w:rPr>
                <w:rFonts w:ascii="Times New Roman" w:hAnsi="Times New Roman"/>
              </w:rPr>
            </w:pPr>
          </w:p>
        </w:tc>
        <w:tc>
          <w:tcPr>
            <w:tcW w:w="1943"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Br.  7,000,000</w:t>
            </w:r>
          </w:p>
        </w:tc>
        <w:tc>
          <w:tcPr>
            <w:tcW w:w="236" w:type="dxa"/>
          </w:tcPr>
          <w:p w:rsidR="009922B2" w:rsidRPr="008F3A9C" w:rsidRDefault="009922B2" w:rsidP="0061193C">
            <w:pPr>
              <w:spacing w:line="360" w:lineRule="auto"/>
              <w:jc w:val="both"/>
              <w:rPr>
                <w:rFonts w:ascii="Times New Roman" w:hAnsi="Times New Roman"/>
              </w:rPr>
            </w:pPr>
          </w:p>
        </w:tc>
        <w:tc>
          <w:tcPr>
            <w:tcW w:w="1922"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Br.     100,000</w:t>
            </w:r>
          </w:p>
        </w:tc>
      </w:tr>
      <w:tr w:rsidR="009922B2" w:rsidRPr="008F3A9C" w:rsidTr="0061193C">
        <w:tc>
          <w:tcPr>
            <w:tcW w:w="2416"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Fixed Expenses:</w:t>
            </w:r>
          </w:p>
        </w:tc>
        <w:tc>
          <w:tcPr>
            <w:tcW w:w="236" w:type="dxa"/>
          </w:tcPr>
          <w:p w:rsidR="009922B2" w:rsidRPr="008F3A9C" w:rsidRDefault="009922B2" w:rsidP="0061193C">
            <w:pPr>
              <w:spacing w:line="360" w:lineRule="auto"/>
              <w:jc w:val="both"/>
              <w:rPr>
                <w:rFonts w:ascii="Times New Roman" w:hAnsi="Times New Roman"/>
              </w:rPr>
            </w:pPr>
          </w:p>
        </w:tc>
        <w:tc>
          <w:tcPr>
            <w:tcW w:w="2229" w:type="dxa"/>
          </w:tcPr>
          <w:p w:rsidR="009922B2" w:rsidRPr="008F3A9C" w:rsidRDefault="009922B2" w:rsidP="0061193C">
            <w:pPr>
              <w:spacing w:line="360" w:lineRule="auto"/>
              <w:jc w:val="both"/>
              <w:rPr>
                <w:rFonts w:ascii="Times New Roman" w:hAnsi="Times New Roman"/>
              </w:rPr>
            </w:pPr>
          </w:p>
        </w:tc>
        <w:tc>
          <w:tcPr>
            <w:tcW w:w="267" w:type="dxa"/>
          </w:tcPr>
          <w:p w:rsidR="009922B2" w:rsidRPr="008F3A9C" w:rsidRDefault="009922B2" w:rsidP="0061193C">
            <w:pPr>
              <w:spacing w:line="360" w:lineRule="auto"/>
              <w:jc w:val="both"/>
              <w:rPr>
                <w:rFonts w:ascii="Times New Roman" w:hAnsi="Times New Roman"/>
              </w:rPr>
            </w:pPr>
          </w:p>
        </w:tc>
        <w:tc>
          <w:tcPr>
            <w:tcW w:w="1943" w:type="dxa"/>
          </w:tcPr>
          <w:p w:rsidR="009922B2" w:rsidRPr="008F3A9C" w:rsidRDefault="009922B2" w:rsidP="0061193C">
            <w:pPr>
              <w:spacing w:line="360" w:lineRule="auto"/>
              <w:jc w:val="both"/>
              <w:rPr>
                <w:rFonts w:ascii="Times New Roman" w:hAnsi="Times New Roman"/>
              </w:rPr>
            </w:pPr>
          </w:p>
        </w:tc>
        <w:tc>
          <w:tcPr>
            <w:tcW w:w="236" w:type="dxa"/>
          </w:tcPr>
          <w:p w:rsidR="009922B2" w:rsidRPr="008F3A9C" w:rsidRDefault="009922B2" w:rsidP="0061193C">
            <w:pPr>
              <w:spacing w:line="360" w:lineRule="auto"/>
              <w:jc w:val="both"/>
              <w:rPr>
                <w:rFonts w:ascii="Times New Roman" w:hAnsi="Times New Roman"/>
              </w:rPr>
            </w:pPr>
          </w:p>
        </w:tc>
        <w:tc>
          <w:tcPr>
            <w:tcW w:w="1922" w:type="dxa"/>
          </w:tcPr>
          <w:p w:rsidR="009922B2" w:rsidRPr="008F3A9C" w:rsidRDefault="009922B2" w:rsidP="0061193C">
            <w:pPr>
              <w:spacing w:line="360" w:lineRule="auto"/>
              <w:jc w:val="both"/>
              <w:rPr>
                <w:rFonts w:ascii="Times New Roman" w:hAnsi="Times New Roman"/>
              </w:rPr>
            </w:pPr>
          </w:p>
        </w:tc>
      </w:tr>
      <w:tr w:rsidR="009922B2" w:rsidRPr="008F3A9C" w:rsidTr="0061193C">
        <w:tc>
          <w:tcPr>
            <w:tcW w:w="2416"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 xml:space="preserve">     Manufacturing</w:t>
            </w:r>
          </w:p>
        </w:tc>
        <w:tc>
          <w:tcPr>
            <w:tcW w:w="236" w:type="dxa"/>
          </w:tcPr>
          <w:p w:rsidR="009922B2" w:rsidRPr="008F3A9C" w:rsidRDefault="009922B2" w:rsidP="0061193C">
            <w:pPr>
              <w:spacing w:line="360" w:lineRule="auto"/>
              <w:jc w:val="both"/>
              <w:rPr>
                <w:rFonts w:ascii="Times New Roman" w:hAnsi="Times New Roman"/>
              </w:rPr>
            </w:pPr>
          </w:p>
        </w:tc>
        <w:tc>
          <w:tcPr>
            <w:tcW w:w="2229"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  3,000,000</w:t>
            </w:r>
          </w:p>
        </w:tc>
        <w:tc>
          <w:tcPr>
            <w:tcW w:w="267" w:type="dxa"/>
          </w:tcPr>
          <w:p w:rsidR="009922B2" w:rsidRPr="008F3A9C" w:rsidRDefault="009922B2" w:rsidP="0061193C">
            <w:pPr>
              <w:spacing w:line="360" w:lineRule="auto"/>
              <w:jc w:val="both"/>
              <w:rPr>
                <w:rFonts w:ascii="Times New Roman" w:hAnsi="Times New Roman"/>
              </w:rPr>
            </w:pPr>
          </w:p>
        </w:tc>
        <w:tc>
          <w:tcPr>
            <w:tcW w:w="1943"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 3,000,000</w:t>
            </w:r>
          </w:p>
        </w:tc>
        <w:tc>
          <w:tcPr>
            <w:tcW w:w="236" w:type="dxa"/>
          </w:tcPr>
          <w:p w:rsidR="009922B2" w:rsidRPr="008F3A9C" w:rsidRDefault="009922B2" w:rsidP="0061193C">
            <w:pPr>
              <w:spacing w:line="360" w:lineRule="auto"/>
              <w:jc w:val="both"/>
              <w:rPr>
                <w:rFonts w:ascii="Times New Roman" w:hAnsi="Times New Roman"/>
              </w:rPr>
            </w:pPr>
          </w:p>
        </w:tc>
        <w:tc>
          <w:tcPr>
            <w:tcW w:w="1922" w:type="dxa"/>
          </w:tcPr>
          <w:p w:rsidR="009922B2" w:rsidRPr="008F3A9C" w:rsidRDefault="009922B2" w:rsidP="0061193C">
            <w:pPr>
              <w:spacing w:line="360" w:lineRule="auto"/>
              <w:jc w:val="both"/>
              <w:rPr>
                <w:rFonts w:ascii="Times New Roman" w:hAnsi="Times New Roman"/>
              </w:rPr>
            </w:pPr>
          </w:p>
        </w:tc>
      </w:tr>
      <w:tr w:rsidR="009922B2" w:rsidRPr="008F3A9C" w:rsidTr="0061193C">
        <w:tc>
          <w:tcPr>
            <w:tcW w:w="2416"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 xml:space="preserve">     Selling and Adm.</w:t>
            </w:r>
          </w:p>
        </w:tc>
        <w:tc>
          <w:tcPr>
            <w:tcW w:w="236" w:type="dxa"/>
          </w:tcPr>
          <w:p w:rsidR="009922B2" w:rsidRPr="008F3A9C" w:rsidRDefault="009922B2" w:rsidP="0061193C">
            <w:pPr>
              <w:spacing w:line="360" w:lineRule="auto"/>
              <w:jc w:val="both"/>
              <w:rPr>
                <w:rFonts w:ascii="Times New Roman" w:hAnsi="Times New Roman"/>
              </w:rPr>
            </w:pPr>
          </w:p>
        </w:tc>
        <w:tc>
          <w:tcPr>
            <w:tcW w:w="2229"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 xml:space="preserve">     2,900,000</w:t>
            </w:r>
          </w:p>
        </w:tc>
        <w:tc>
          <w:tcPr>
            <w:tcW w:w="267" w:type="dxa"/>
          </w:tcPr>
          <w:p w:rsidR="009922B2" w:rsidRPr="008F3A9C" w:rsidRDefault="009922B2" w:rsidP="0061193C">
            <w:pPr>
              <w:spacing w:line="360" w:lineRule="auto"/>
              <w:jc w:val="both"/>
              <w:rPr>
                <w:rFonts w:ascii="Times New Roman" w:hAnsi="Times New Roman"/>
              </w:rPr>
            </w:pPr>
          </w:p>
        </w:tc>
        <w:tc>
          <w:tcPr>
            <w:tcW w:w="1943"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 xml:space="preserve">    2,900,000</w:t>
            </w:r>
          </w:p>
        </w:tc>
        <w:tc>
          <w:tcPr>
            <w:tcW w:w="236" w:type="dxa"/>
          </w:tcPr>
          <w:p w:rsidR="009922B2" w:rsidRPr="008F3A9C" w:rsidRDefault="009922B2" w:rsidP="0061193C">
            <w:pPr>
              <w:spacing w:line="360" w:lineRule="auto"/>
              <w:jc w:val="both"/>
              <w:rPr>
                <w:rFonts w:ascii="Times New Roman" w:hAnsi="Times New Roman"/>
              </w:rPr>
            </w:pPr>
          </w:p>
        </w:tc>
        <w:tc>
          <w:tcPr>
            <w:tcW w:w="1922" w:type="dxa"/>
          </w:tcPr>
          <w:p w:rsidR="009922B2" w:rsidRPr="008F3A9C" w:rsidRDefault="009922B2" w:rsidP="0061193C">
            <w:pPr>
              <w:spacing w:line="360" w:lineRule="auto"/>
              <w:jc w:val="both"/>
              <w:rPr>
                <w:rFonts w:ascii="Times New Roman" w:hAnsi="Times New Roman"/>
              </w:rPr>
            </w:pPr>
          </w:p>
        </w:tc>
      </w:tr>
      <w:tr w:rsidR="009922B2" w:rsidRPr="008F3A9C" w:rsidTr="0061193C">
        <w:tc>
          <w:tcPr>
            <w:tcW w:w="2416"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Total Fixed Expenses</w:t>
            </w:r>
          </w:p>
        </w:tc>
        <w:tc>
          <w:tcPr>
            <w:tcW w:w="236" w:type="dxa"/>
          </w:tcPr>
          <w:p w:rsidR="009922B2" w:rsidRPr="008F3A9C" w:rsidRDefault="009922B2" w:rsidP="0061193C">
            <w:pPr>
              <w:spacing w:line="360" w:lineRule="auto"/>
              <w:jc w:val="both"/>
              <w:rPr>
                <w:rFonts w:ascii="Times New Roman" w:hAnsi="Times New Roman"/>
              </w:rPr>
            </w:pPr>
          </w:p>
        </w:tc>
        <w:tc>
          <w:tcPr>
            <w:tcW w:w="2229"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rPr>
              <w:t>Br.</w:t>
            </w:r>
            <w:r w:rsidRPr="008F3A9C">
              <w:rPr>
                <w:rFonts w:ascii="Times New Roman" w:hAnsi="Times New Roman"/>
                <w:u w:val="single"/>
              </w:rPr>
              <w:t>5,900,000</w:t>
            </w:r>
          </w:p>
        </w:tc>
        <w:tc>
          <w:tcPr>
            <w:tcW w:w="267" w:type="dxa"/>
          </w:tcPr>
          <w:p w:rsidR="009922B2" w:rsidRPr="008F3A9C" w:rsidRDefault="009922B2" w:rsidP="0061193C">
            <w:pPr>
              <w:spacing w:line="360" w:lineRule="auto"/>
              <w:jc w:val="both"/>
              <w:rPr>
                <w:rFonts w:ascii="Times New Roman" w:hAnsi="Times New Roman"/>
              </w:rPr>
            </w:pPr>
          </w:p>
        </w:tc>
        <w:tc>
          <w:tcPr>
            <w:tcW w:w="1943"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rPr>
              <w:t>Br.</w:t>
            </w:r>
            <w:r w:rsidRPr="008F3A9C">
              <w:rPr>
                <w:rFonts w:ascii="Times New Roman" w:hAnsi="Times New Roman"/>
                <w:u w:val="single"/>
              </w:rPr>
              <w:t xml:space="preserve"> 5,900,000</w:t>
            </w:r>
          </w:p>
        </w:tc>
        <w:tc>
          <w:tcPr>
            <w:tcW w:w="236" w:type="dxa"/>
          </w:tcPr>
          <w:p w:rsidR="009922B2" w:rsidRPr="008F3A9C" w:rsidRDefault="009922B2" w:rsidP="0061193C">
            <w:pPr>
              <w:spacing w:line="360" w:lineRule="auto"/>
              <w:jc w:val="both"/>
              <w:rPr>
                <w:rFonts w:ascii="Times New Roman" w:hAnsi="Times New Roman"/>
              </w:rPr>
            </w:pPr>
          </w:p>
        </w:tc>
        <w:tc>
          <w:tcPr>
            <w:tcW w:w="1922" w:type="dxa"/>
          </w:tcPr>
          <w:p w:rsidR="009922B2" w:rsidRPr="008F3A9C" w:rsidRDefault="009922B2" w:rsidP="0061193C">
            <w:pPr>
              <w:spacing w:line="360" w:lineRule="auto"/>
              <w:jc w:val="both"/>
              <w:rPr>
                <w:rFonts w:ascii="Times New Roman" w:hAnsi="Times New Roman"/>
              </w:rPr>
            </w:pPr>
          </w:p>
        </w:tc>
      </w:tr>
      <w:tr w:rsidR="009922B2" w:rsidRPr="008F3A9C" w:rsidTr="0061193C">
        <w:tc>
          <w:tcPr>
            <w:tcW w:w="2416"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Operating Income</w:t>
            </w:r>
          </w:p>
        </w:tc>
        <w:tc>
          <w:tcPr>
            <w:tcW w:w="236" w:type="dxa"/>
          </w:tcPr>
          <w:p w:rsidR="009922B2" w:rsidRPr="008F3A9C" w:rsidRDefault="009922B2" w:rsidP="0061193C">
            <w:pPr>
              <w:spacing w:line="360" w:lineRule="auto"/>
              <w:jc w:val="both"/>
              <w:rPr>
                <w:rFonts w:ascii="Times New Roman" w:hAnsi="Times New Roman"/>
              </w:rPr>
            </w:pPr>
          </w:p>
        </w:tc>
        <w:tc>
          <w:tcPr>
            <w:tcW w:w="2229" w:type="dxa"/>
          </w:tcPr>
          <w:p w:rsidR="009922B2" w:rsidRPr="008F3A9C" w:rsidRDefault="009922B2" w:rsidP="0061193C">
            <w:pPr>
              <w:spacing w:line="360" w:lineRule="auto"/>
              <w:jc w:val="both"/>
              <w:rPr>
                <w:rFonts w:ascii="Times New Roman" w:hAnsi="Times New Roman"/>
                <w:u w:val="double"/>
              </w:rPr>
            </w:pPr>
            <w:r w:rsidRPr="008F3A9C">
              <w:rPr>
                <w:rFonts w:ascii="Times New Roman" w:hAnsi="Times New Roman"/>
                <w:u w:val="double"/>
              </w:rPr>
              <w:t>Br.1,000,000</w:t>
            </w:r>
          </w:p>
        </w:tc>
        <w:tc>
          <w:tcPr>
            <w:tcW w:w="267" w:type="dxa"/>
          </w:tcPr>
          <w:p w:rsidR="009922B2" w:rsidRPr="008F3A9C" w:rsidRDefault="009922B2" w:rsidP="0061193C">
            <w:pPr>
              <w:spacing w:line="360" w:lineRule="auto"/>
              <w:jc w:val="both"/>
              <w:rPr>
                <w:rFonts w:ascii="Times New Roman" w:hAnsi="Times New Roman"/>
              </w:rPr>
            </w:pPr>
          </w:p>
        </w:tc>
        <w:tc>
          <w:tcPr>
            <w:tcW w:w="1943" w:type="dxa"/>
          </w:tcPr>
          <w:p w:rsidR="009922B2" w:rsidRPr="008F3A9C" w:rsidRDefault="009922B2" w:rsidP="0061193C">
            <w:pPr>
              <w:spacing w:line="360" w:lineRule="auto"/>
              <w:jc w:val="both"/>
              <w:rPr>
                <w:rFonts w:ascii="Times New Roman" w:hAnsi="Times New Roman"/>
                <w:u w:val="double"/>
              </w:rPr>
            </w:pPr>
            <w:r w:rsidRPr="008F3A9C">
              <w:rPr>
                <w:rFonts w:ascii="Times New Roman" w:hAnsi="Times New Roman"/>
                <w:u w:val="double"/>
              </w:rPr>
              <w:t xml:space="preserve"> Br.1,100,000</w:t>
            </w:r>
          </w:p>
        </w:tc>
        <w:tc>
          <w:tcPr>
            <w:tcW w:w="236" w:type="dxa"/>
          </w:tcPr>
          <w:p w:rsidR="009922B2" w:rsidRPr="008F3A9C" w:rsidRDefault="009922B2" w:rsidP="0061193C">
            <w:pPr>
              <w:spacing w:line="360" w:lineRule="auto"/>
              <w:jc w:val="both"/>
              <w:rPr>
                <w:rFonts w:ascii="Times New Roman" w:hAnsi="Times New Roman"/>
              </w:rPr>
            </w:pPr>
          </w:p>
        </w:tc>
        <w:tc>
          <w:tcPr>
            <w:tcW w:w="1922" w:type="dxa"/>
          </w:tcPr>
          <w:p w:rsidR="009922B2" w:rsidRPr="008F3A9C" w:rsidRDefault="009922B2" w:rsidP="0061193C">
            <w:pPr>
              <w:spacing w:line="360" w:lineRule="auto"/>
              <w:jc w:val="both"/>
              <w:rPr>
                <w:rFonts w:ascii="Times New Roman" w:hAnsi="Times New Roman"/>
                <w:u w:val="double"/>
              </w:rPr>
            </w:pPr>
            <w:r w:rsidRPr="008F3A9C">
              <w:rPr>
                <w:rFonts w:ascii="Times New Roman" w:hAnsi="Times New Roman"/>
                <w:u w:val="double"/>
              </w:rPr>
              <w:t>Br.     100,000</w:t>
            </w:r>
          </w:p>
        </w:tc>
      </w:tr>
    </w:tbl>
    <w:p w:rsidR="009922B2" w:rsidRPr="008F3A9C" w:rsidRDefault="009922B2" w:rsidP="009922B2">
      <w:pPr>
        <w:spacing w:line="360" w:lineRule="auto"/>
        <w:jc w:val="both"/>
        <w:rPr>
          <w:rFonts w:ascii="Times New Roman" w:hAnsi="Times New Roman"/>
          <w:sz w:val="18"/>
          <w:szCs w:val="24"/>
        </w:rPr>
      </w:pPr>
    </w:p>
    <w:p w:rsidR="009922B2" w:rsidRPr="008F3A9C" w:rsidRDefault="009922B2" w:rsidP="009922B2">
      <w:pPr>
        <w:spacing w:line="360" w:lineRule="auto"/>
        <w:jc w:val="both"/>
        <w:rPr>
          <w:rFonts w:ascii="Times New Roman" w:hAnsi="Times New Roman"/>
          <w:sz w:val="24"/>
          <w:szCs w:val="24"/>
        </w:rPr>
      </w:pPr>
      <w:r w:rsidRPr="008F3A9C">
        <w:rPr>
          <w:rFonts w:ascii="Times New Roman" w:hAnsi="Times New Roman"/>
          <w:sz w:val="24"/>
          <w:szCs w:val="24"/>
        </w:rPr>
        <w:t>The above comparative income statements for Samson illustrates two key complete to analyzing relevant revenues for decision: (1)  distinguish relevant costs and revenues from irrelevant ones and (2) use the contribution income statement to focus on whether each variable cost and each fixed cost is affected by the alternatives(i.e. reject or accept) under consideration.</w:t>
      </w:r>
    </w:p>
    <w:p w:rsidR="009922B2" w:rsidRPr="008F3A9C" w:rsidRDefault="009922B2" w:rsidP="009922B2">
      <w:pPr>
        <w:tabs>
          <w:tab w:val="left" w:pos="6030"/>
        </w:tabs>
        <w:spacing w:line="360" w:lineRule="auto"/>
        <w:jc w:val="both"/>
        <w:rPr>
          <w:rFonts w:ascii="Times New Roman" w:hAnsi="Times New Roman"/>
          <w:sz w:val="24"/>
          <w:szCs w:val="24"/>
        </w:rPr>
      </w:pPr>
      <w:r w:rsidRPr="008F3A9C">
        <w:rPr>
          <w:rFonts w:ascii="Times New Roman" w:hAnsi="Times New Roman"/>
          <w:sz w:val="24"/>
          <w:szCs w:val="24"/>
        </w:rPr>
        <w:t xml:space="preserve">In this case, the relevant revenues and costs are the expected future revenues and costs that differ as a result of accepting the special offer ---- sales of Br 1,300,000(Br 13 per unit X 100,000 units) and variable manufacturing costs of Br. 1,200,000 (Br 12 per units X 100,000 units). The fixed manufacturing costs and selling and Administration costs (including variable costs) are irrelevant. That is because these costs will not change in total whether the special order is accepted or rejected. Based on the relevant data analyzed above, Samson would gain an additional Br100, 000(relevant revenues, Br 1,300,000 less relevant costs Br 1,200,000) in operating income by accepting the special order. In this example, comparing total amounts for 1,000,000 units versus 1,100,000 units or focusing only on the relevant amounts in the difference column in comparative income statement avoids misleading implication --- the implication that would result from comparing the Br 13 per unit selling price against the manufacturing cost per </w:t>
      </w:r>
      <w:r w:rsidRPr="008F3A9C">
        <w:rPr>
          <w:rFonts w:ascii="Times New Roman" w:hAnsi="Times New Roman"/>
          <w:sz w:val="24"/>
          <w:szCs w:val="24"/>
        </w:rPr>
        <w:lastRenderedPageBreak/>
        <w:t>unit of Br 15 (from Samson’s income statement on absorption costing basis) which includes both Variable and fixed manufacturing costs.</w:t>
      </w:r>
    </w:p>
    <w:p w:rsidR="009922B2" w:rsidRPr="008F3A9C" w:rsidRDefault="009922B2" w:rsidP="009922B2">
      <w:pPr>
        <w:spacing w:line="360" w:lineRule="auto"/>
        <w:jc w:val="both"/>
        <w:rPr>
          <w:rFonts w:ascii="Times New Roman" w:hAnsi="Times New Roman"/>
          <w:sz w:val="24"/>
          <w:szCs w:val="24"/>
        </w:rPr>
      </w:pPr>
      <w:r w:rsidRPr="008F3A9C">
        <w:rPr>
          <w:rFonts w:ascii="Times New Roman" w:hAnsi="Times New Roman"/>
          <w:sz w:val="24"/>
          <w:szCs w:val="24"/>
        </w:rPr>
        <w:t>Thus, based on the relevant data analyzed above, Samson Company should accept the special order because it brings an additional income of Br. 100,000 for the company as:</w:t>
      </w:r>
    </w:p>
    <w:tbl>
      <w:tblPr>
        <w:tblW w:w="7110" w:type="dxa"/>
        <w:tblLook w:val="04A0" w:firstRow="1" w:lastRow="0" w:firstColumn="1" w:lastColumn="0" w:noHBand="0" w:noVBand="1"/>
      </w:tblPr>
      <w:tblGrid>
        <w:gridCol w:w="5310"/>
        <w:gridCol w:w="1800"/>
      </w:tblGrid>
      <w:tr w:rsidR="009922B2" w:rsidRPr="008F3A9C" w:rsidTr="0061193C">
        <w:tc>
          <w:tcPr>
            <w:tcW w:w="5310" w:type="dxa"/>
          </w:tcPr>
          <w:p w:rsidR="009922B2" w:rsidRPr="008F3A9C" w:rsidRDefault="009922B2" w:rsidP="0061193C">
            <w:pPr>
              <w:spacing w:line="360" w:lineRule="auto"/>
              <w:jc w:val="center"/>
              <w:rPr>
                <w:rFonts w:ascii="Times New Roman" w:hAnsi="Times New Roman"/>
                <w:sz w:val="24"/>
                <w:szCs w:val="24"/>
              </w:rPr>
            </w:pPr>
            <w:r w:rsidRPr="008F3A9C">
              <w:rPr>
                <w:rFonts w:ascii="Times New Roman" w:hAnsi="Times New Roman"/>
                <w:sz w:val="24"/>
                <w:szCs w:val="24"/>
              </w:rPr>
              <w:t>Income with special  order</w:t>
            </w:r>
          </w:p>
        </w:tc>
        <w:tc>
          <w:tcPr>
            <w:tcW w:w="1800" w:type="dxa"/>
          </w:tcPr>
          <w:p w:rsidR="009922B2" w:rsidRPr="008F3A9C" w:rsidRDefault="009922B2" w:rsidP="0061193C">
            <w:pPr>
              <w:spacing w:line="360" w:lineRule="auto"/>
              <w:jc w:val="center"/>
              <w:rPr>
                <w:rFonts w:ascii="Times New Roman" w:hAnsi="Times New Roman"/>
                <w:sz w:val="24"/>
                <w:szCs w:val="24"/>
              </w:rPr>
            </w:pPr>
            <w:r w:rsidRPr="008F3A9C">
              <w:rPr>
                <w:rFonts w:ascii="Times New Roman" w:hAnsi="Times New Roman"/>
                <w:sz w:val="24"/>
                <w:szCs w:val="24"/>
              </w:rPr>
              <w:t>Br. 1,100,000</w:t>
            </w:r>
          </w:p>
        </w:tc>
      </w:tr>
      <w:tr w:rsidR="009922B2" w:rsidRPr="008F3A9C" w:rsidTr="0061193C">
        <w:tc>
          <w:tcPr>
            <w:tcW w:w="5310" w:type="dxa"/>
          </w:tcPr>
          <w:p w:rsidR="009922B2" w:rsidRPr="008F3A9C" w:rsidRDefault="009922B2" w:rsidP="0061193C">
            <w:pPr>
              <w:spacing w:line="360" w:lineRule="auto"/>
              <w:jc w:val="center"/>
              <w:rPr>
                <w:rFonts w:ascii="Times New Roman" w:hAnsi="Times New Roman"/>
                <w:sz w:val="24"/>
                <w:szCs w:val="24"/>
              </w:rPr>
            </w:pPr>
            <w:r w:rsidRPr="008F3A9C">
              <w:rPr>
                <w:rFonts w:ascii="Times New Roman" w:hAnsi="Times New Roman"/>
                <w:sz w:val="24"/>
                <w:szCs w:val="24"/>
              </w:rPr>
              <w:t>Income without special  order</w:t>
            </w:r>
          </w:p>
        </w:tc>
        <w:tc>
          <w:tcPr>
            <w:tcW w:w="1800" w:type="dxa"/>
          </w:tcPr>
          <w:p w:rsidR="009922B2" w:rsidRPr="008F3A9C" w:rsidRDefault="009922B2" w:rsidP="0061193C">
            <w:pPr>
              <w:spacing w:line="360" w:lineRule="auto"/>
              <w:jc w:val="center"/>
              <w:rPr>
                <w:rFonts w:ascii="Times New Roman" w:hAnsi="Times New Roman"/>
                <w:sz w:val="24"/>
                <w:szCs w:val="24"/>
                <w:u w:val="single"/>
              </w:rPr>
            </w:pPr>
            <w:r w:rsidRPr="008F3A9C">
              <w:rPr>
                <w:rFonts w:ascii="Times New Roman" w:hAnsi="Times New Roman"/>
                <w:sz w:val="24"/>
                <w:szCs w:val="24"/>
                <w:u w:val="single"/>
              </w:rPr>
              <w:t>1,000,000</w:t>
            </w:r>
          </w:p>
        </w:tc>
      </w:tr>
      <w:tr w:rsidR="009922B2" w:rsidRPr="008F3A9C" w:rsidTr="0061193C">
        <w:trPr>
          <w:trHeight w:val="557"/>
        </w:trPr>
        <w:tc>
          <w:tcPr>
            <w:tcW w:w="5310" w:type="dxa"/>
          </w:tcPr>
          <w:p w:rsidR="009922B2" w:rsidRPr="008F3A9C" w:rsidRDefault="009922B2" w:rsidP="0061193C">
            <w:pPr>
              <w:spacing w:line="360" w:lineRule="auto"/>
              <w:jc w:val="center"/>
              <w:rPr>
                <w:rFonts w:ascii="Times New Roman" w:hAnsi="Times New Roman"/>
                <w:sz w:val="24"/>
                <w:szCs w:val="24"/>
              </w:rPr>
            </w:pPr>
            <w:r w:rsidRPr="008F3A9C">
              <w:rPr>
                <w:rFonts w:ascii="Times New Roman" w:hAnsi="Times New Roman"/>
                <w:sz w:val="24"/>
                <w:szCs w:val="24"/>
              </w:rPr>
              <w:t>Additional income if the order had been accepted</w:t>
            </w:r>
          </w:p>
        </w:tc>
        <w:tc>
          <w:tcPr>
            <w:tcW w:w="1800" w:type="dxa"/>
          </w:tcPr>
          <w:p w:rsidR="009922B2" w:rsidRPr="008F3A9C" w:rsidRDefault="009922B2" w:rsidP="0061193C">
            <w:pPr>
              <w:spacing w:line="360" w:lineRule="auto"/>
              <w:jc w:val="center"/>
              <w:rPr>
                <w:rFonts w:ascii="Times New Roman" w:hAnsi="Times New Roman"/>
                <w:sz w:val="24"/>
                <w:szCs w:val="24"/>
                <w:u w:val="double"/>
              </w:rPr>
            </w:pPr>
            <w:r w:rsidRPr="008F3A9C">
              <w:rPr>
                <w:rFonts w:ascii="Times New Roman" w:hAnsi="Times New Roman"/>
                <w:sz w:val="24"/>
                <w:szCs w:val="24"/>
                <w:u w:val="double"/>
              </w:rPr>
              <w:t>Br. 100,000</w:t>
            </w:r>
          </w:p>
        </w:tc>
      </w:tr>
    </w:tbl>
    <w:p w:rsidR="009922B2" w:rsidRPr="008F3A9C" w:rsidRDefault="009922B2" w:rsidP="009922B2">
      <w:pPr>
        <w:numPr>
          <w:ilvl w:val="0"/>
          <w:numId w:val="7"/>
        </w:numPr>
        <w:spacing w:before="100" w:beforeAutospacing="1" w:after="100" w:afterAutospacing="1"/>
        <w:jc w:val="both"/>
        <w:rPr>
          <w:rFonts w:ascii="Times New Roman" w:hAnsi="Times New Roman"/>
          <w:sz w:val="24"/>
          <w:szCs w:val="24"/>
        </w:rPr>
      </w:pPr>
      <w:r w:rsidRPr="008F3A9C">
        <w:rPr>
          <w:rFonts w:ascii="Times New Roman" w:hAnsi="Times New Roman"/>
          <w:sz w:val="24"/>
          <w:szCs w:val="24"/>
        </w:rPr>
        <w:t xml:space="preserve">Yes. Unless Samson Company has effectively segments its market so that the special order to the </w:t>
      </w:r>
      <w:proofErr w:type="spellStart"/>
      <w:r w:rsidRPr="008F3A9C">
        <w:rPr>
          <w:rFonts w:ascii="Times New Roman" w:hAnsi="Times New Roman"/>
          <w:sz w:val="24"/>
          <w:szCs w:val="24"/>
        </w:rPr>
        <w:t>Ethio</w:t>
      </w:r>
      <w:proofErr w:type="spellEnd"/>
      <w:r w:rsidRPr="008F3A9C">
        <w:rPr>
          <w:rFonts w:ascii="Times New Roman" w:hAnsi="Times New Roman"/>
          <w:sz w:val="24"/>
          <w:szCs w:val="24"/>
        </w:rPr>
        <w:t xml:space="preserve"> Company does not affect the regular business.</w:t>
      </w:r>
    </w:p>
    <w:p w:rsidR="009922B2" w:rsidRPr="008F3A9C" w:rsidRDefault="00421AE5" w:rsidP="009922B2">
      <w:pPr>
        <w:spacing w:line="360" w:lineRule="auto"/>
        <w:jc w:val="both"/>
        <w:rPr>
          <w:rFonts w:ascii="Times New Roman" w:hAnsi="Times New Roman"/>
          <w:sz w:val="24"/>
          <w:szCs w:val="24"/>
        </w:rPr>
      </w:pPr>
      <w:r>
        <w:rPr>
          <w:rFonts w:ascii="Times New Roman" w:hAnsi="Times New Roman"/>
          <w:b/>
          <w:bCs/>
          <w:sz w:val="24"/>
          <w:szCs w:val="24"/>
        </w:rPr>
        <w:t>5</w:t>
      </w:r>
      <w:r w:rsidR="009922B2" w:rsidRPr="008F3A9C">
        <w:rPr>
          <w:rFonts w:ascii="Times New Roman" w:hAnsi="Times New Roman"/>
          <w:b/>
          <w:bCs/>
          <w:sz w:val="24"/>
          <w:szCs w:val="24"/>
        </w:rPr>
        <w:t>.4.2. Product Line Decisions</w:t>
      </w:r>
      <w:r w:rsidR="009922B2" w:rsidRPr="008F3A9C">
        <w:rPr>
          <w:rFonts w:ascii="Times New Roman" w:hAnsi="Times New Roman"/>
          <w:sz w:val="24"/>
          <w:szCs w:val="24"/>
        </w:rPr>
        <w:t xml:space="preserve"> </w:t>
      </w:r>
    </w:p>
    <w:p w:rsidR="009922B2" w:rsidRPr="008F3A9C" w:rsidRDefault="009922B2" w:rsidP="009922B2">
      <w:pPr>
        <w:spacing w:line="360" w:lineRule="auto"/>
        <w:jc w:val="both"/>
        <w:rPr>
          <w:rFonts w:ascii="Times New Roman" w:hAnsi="Times New Roman"/>
          <w:sz w:val="6"/>
          <w:szCs w:val="24"/>
        </w:rPr>
      </w:pPr>
    </w:p>
    <w:p w:rsidR="009922B2" w:rsidRPr="008F3A9C" w:rsidRDefault="009922B2" w:rsidP="009922B2">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sz w:val="24"/>
          <w:szCs w:val="24"/>
        </w:rPr>
        <w:t xml:space="preserve">This is a decision relating to whether old product lines or other segments of a company should be dropped and new ones added are among the most difficult decision that a manager has to make. Operating results of multiproduct environments are often presented in a disaggregated format that shows results for separate product lines within the organization or division. In reviewing these disaggregated statements, managers must distinguish relevant from irrelevant information regarding individual product lines. If all costs (variable </w:t>
      </w:r>
      <w:r w:rsidRPr="008F3A9C">
        <w:rPr>
          <w:rFonts w:ascii="Times New Roman" w:hAnsi="Times New Roman"/>
          <w:iCs/>
          <w:sz w:val="24"/>
          <w:szCs w:val="24"/>
        </w:rPr>
        <w:t>and</w:t>
      </w:r>
      <w:r w:rsidRPr="008F3A9C">
        <w:rPr>
          <w:rFonts w:ascii="Times New Roman" w:hAnsi="Times New Roman"/>
          <w:i/>
          <w:iCs/>
          <w:sz w:val="24"/>
          <w:szCs w:val="24"/>
        </w:rPr>
        <w:t xml:space="preserve"> </w:t>
      </w:r>
      <w:r w:rsidRPr="008F3A9C">
        <w:rPr>
          <w:rFonts w:ascii="Times New Roman" w:hAnsi="Times New Roman"/>
          <w:sz w:val="24"/>
          <w:szCs w:val="24"/>
        </w:rPr>
        <w:t>fixed) are allocated to product lines, a product line or segment may be perceived to be operating at a loss when actually it is not. The commingling of relevant and irrelevant information on the statements may cause such perceptions.</w:t>
      </w:r>
    </w:p>
    <w:p w:rsidR="009922B2" w:rsidRPr="008F3A9C" w:rsidRDefault="009922B2" w:rsidP="009922B2">
      <w:pPr>
        <w:spacing w:line="360" w:lineRule="auto"/>
        <w:jc w:val="both"/>
        <w:rPr>
          <w:rFonts w:ascii="Times New Roman" w:hAnsi="Times New Roman"/>
          <w:sz w:val="24"/>
          <w:szCs w:val="24"/>
        </w:rPr>
      </w:pPr>
      <w:r w:rsidRPr="008F3A9C">
        <w:rPr>
          <w:rFonts w:ascii="Times New Roman" w:hAnsi="Times New Roman"/>
          <w:sz w:val="24"/>
          <w:szCs w:val="24"/>
        </w:rPr>
        <w:t xml:space="preserve"> In classifying product line costs, managers should be aware that some costs may appear to be avoidable but are actually not. For example, the salary of a supervisor working directly with a product line appears to be an avoidable fixed cost if the product line is eliminated. However, if this individual has significant experience, the supervisor is often retained and transferred to other areas of the company even if product lines are cut. Determinations such as these needs to be made before costs can be appropriately classified in product line elimination decisions. </w:t>
      </w:r>
    </w:p>
    <w:p w:rsidR="009922B2" w:rsidRPr="008F3A9C" w:rsidRDefault="009922B2" w:rsidP="009922B2">
      <w:pPr>
        <w:spacing w:line="360" w:lineRule="auto"/>
        <w:jc w:val="both"/>
        <w:rPr>
          <w:rFonts w:ascii="Times New Roman" w:hAnsi="Times New Roman"/>
          <w:b/>
          <w:sz w:val="24"/>
          <w:szCs w:val="24"/>
        </w:rPr>
      </w:pPr>
      <w:r w:rsidRPr="008F3A9C">
        <w:rPr>
          <w:rFonts w:ascii="Times New Roman" w:hAnsi="Times New Roman"/>
          <w:sz w:val="24"/>
          <w:szCs w:val="24"/>
        </w:rPr>
        <w:t>For instance, mostly on add or delete decisions, fixed costs are divided into two categories, avoidable and unavoidable. Avoidable costs are costs that will not continue if an ongoing operation is changed, deleted or eliminated. These costs are relevant costs in decision making. Unavoidable costs are costs that continue even if a subunit or an activity is eliminated and are not relevant for decision.</w:t>
      </w:r>
      <w:r w:rsidRPr="008F3A9C">
        <w:rPr>
          <w:rFonts w:ascii="Times New Roman" w:hAnsi="Times New Roman"/>
          <w:b/>
          <w:sz w:val="24"/>
          <w:szCs w:val="24"/>
        </w:rPr>
        <w:t xml:space="preserve"> </w:t>
      </w:r>
    </w:p>
    <w:p w:rsidR="009922B2" w:rsidRDefault="00421AE5" w:rsidP="009922B2">
      <w:pPr>
        <w:spacing w:line="360" w:lineRule="auto"/>
        <w:jc w:val="both"/>
        <w:rPr>
          <w:rFonts w:ascii="Times New Roman" w:hAnsi="Times New Roman"/>
          <w:b/>
          <w:i/>
          <w:sz w:val="24"/>
          <w:szCs w:val="24"/>
        </w:rPr>
      </w:pPr>
      <w:r>
        <w:rPr>
          <w:rFonts w:ascii="Times New Roman" w:hAnsi="Times New Roman"/>
          <w:b/>
          <w:i/>
          <w:sz w:val="24"/>
          <w:szCs w:val="24"/>
          <w:u w:val="single"/>
        </w:rPr>
        <w:lastRenderedPageBreak/>
        <w:t>Example.5</w:t>
      </w:r>
      <w:r w:rsidR="009922B2" w:rsidRPr="008F3A9C">
        <w:rPr>
          <w:rFonts w:ascii="Times New Roman" w:hAnsi="Times New Roman"/>
          <w:b/>
          <w:i/>
          <w:sz w:val="24"/>
          <w:szCs w:val="24"/>
          <w:u w:val="single"/>
        </w:rPr>
        <w:t>.4</w:t>
      </w:r>
      <w:r w:rsidR="009922B2" w:rsidRPr="008F3A9C">
        <w:rPr>
          <w:rFonts w:ascii="Times New Roman" w:hAnsi="Times New Roman"/>
          <w:sz w:val="24"/>
          <w:szCs w:val="24"/>
        </w:rPr>
        <w:t xml:space="preserve"> </w:t>
      </w:r>
      <w:proofErr w:type="spellStart"/>
      <w:r w:rsidR="009922B2" w:rsidRPr="008F3A9C">
        <w:rPr>
          <w:rFonts w:ascii="Times New Roman" w:hAnsi="Times New Roman"/>
          <w:sz w:val="24"/>
          <w:szCs w:val="24"/>
        </w:rPr>
        <w:t>Eyoha</w:t>
      </w:r>
      <w:proofErr w:type="spellEnd"/>
      <w:r w:rsidR="009922B2" w:rsidRPr="008F3A9C">
        <w:rPr>
          <w:rFonts w:ascii="Times New Roman" w:hAnsi="Times New Roman"/>
          <w:sz w:val="24"/>
          <w:szCs w:val="24"/>
        </w:rPr>
        <w:t xml:space="preserve"> Department store has three major departments: groceries, general merchandise, and drugs. Management is considering dropping groceries, which have consistently shown a net loss, as shown below </w:t>
      </w:r>
      <w:r w:rsidR="009922B2" w:rsidRPr="008F3A9C">
        <w:rPr>
          <w:rFonts w:ascii="Times New Roman" w:hAnsi="Times New Roman"/>
          <w:b/>
          <w:i/>
          <w:sz w:val="24"/>
          <w:szCs w:val="24"/>
        </w:rPr>
        <w:t xml:space="preserve">on statement of departments’ profitability </w:t>
      </w:r>
    </w:p>
    <w:p w:rsidR="009922B2" w:rsidRPr="008F3A9C" w:rsidRDefault="009922B2" w:rsidP="009922B2">
      <w:pPr>
        <w:spacing w:line="360" w:lineRule="auto"/>
        <w:jc w:val="both"/>
        <w:rPr>
          <w:rFonts w:ascii="Times New Roman" w:hAnsi="Times New Roman"/>
          <w:b/>
          <w:i/>
          <w:sz w:val="24"/>
          <w:szCs w:val="24"/>
        </w:rPr>
      </w:pPr>
      <w:proofErr w:type="gramStart"/>
      <w:r w:rsidRPr="008F3A9C">
        <w:rPr>
          <w:rFonts w:ascii="Times New Roman" w:hAnsi="Times New Roman"/>
          <w:b/>
          <w:i/>
          <w:sz w:val="24"/>
          <w:szCs w:val="24"/>
        </w:rPr>
        <w:t>analysis</w:t>
      </w:r>
      <w:proofErr w:type="gramEnd"/>
      <w:r w:rsidRPr="008F3A9C">
        <w:rPr>
          <w:rFonts w:ascii="Times New Roman" w:hAnsi="Times New Roman"/>
          <w:b/>
          <w:i/>
          <w:sz w:val="24"/>
          <w:szCs w:val="24"/>
        </w:rPr>
        <w:t xml:space="preserve"> of </w:t>
      </w:r>
      <w:proofErr w:type="spellStart"/>
      <w:r w:rsidRPr="008F3A9C">
        <w:rPr>
          <w:rFonts w:ascii="Times New Roman" w:hAnsi="Times New Roman"/>
          <w:b/>
          <w:i/>
          <w:sz w:val="24"/>
          <w:szCs w:val="24"/>
        </w:rPr>
        <w:t>Eyoha</w:t>
      </w:r>
      <w:proofErr w:type="spellEnd"/>
      <w:r w:rsidRPr="008F3A9C">
        <w:rPr>
          <w:rFonts w:ascii="Times New Roman" w:hAnsi="Times New Roman"/>
          <w:b/>
          <w:i/>
          <w:sz w:val="24"/>
          <w:szCs w:val="24"/>
        </w:rPr>
        <w:t>.</w:t>
      </w:r>
    </w:p>
    <w:tbl>
      <w:tblPr>
        <w:tblW w:w="90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A0" w:firstRow="1" w:lastRow="0" w:firstColumn="1" w:lastColumn="1" w:noHBand="0" w:noVBand="0"/>
      </w:tblPr>
      <w:tblGrid>
        <w:gridCol w:w="2178"/>
        <w:gridCol w:w="1994"/>
        <w:gridCol w:w="2236"/>
        <w:gridCol w:w="1329"/>
        <w:gridCol w:w="1281"/>
      </w:tblGrid>
      <w:tr w:rsidR="009922B2" w:rsidRPr="008F3A9C" w:rsidTr="0061193C">
        <w:tc>
          <w:tcPr>
            <w:tcW w:w="9018" w:type="dxa"/>
            <w:gridSpan w:val="5"/>
          </w:tcPr>
          <w:p w:rsidR="009922B2" w:rsidRPr="008F3A9C" w:rsidRDefault="009922B2" w:rsidP="0061193C">
            <w:pPr>
              <w:spacing w:line="360" w:lineRule="auto"/>
              <w:ind w:left="2160"/>
              <w:jc w:val="both"/>
              <w:rPr>
                <w:rFonts w:ascii="Times New Roman" w:hAnsi="Times New Roman"/>
                <w:b/>
              </w:rPr>
            </w:pPr>
            <w:r w:rsidRPr="008F3A9C">
              <w:rPr>
                <w:rFonts w:ascii="Times New Roman" w:hAnsi="Times New Roman"/>
                <w:b/>
              </w:rPr>
              <w:t xml:space="preserve">                                       Departments</w:t>
            </w:r>
          </w:p>
        </w:tc>
      </w:tr>
      <w:tr w:rsidR="009922B2" w:rsidRPr="008F3A9C" w:rsidTr="0061193C">
        <w:trPr>
          <w:trHeight w:val="297"/>
        </w:trPr>
        <w:tc>
          <w:tcPr>
            <w:tcW w:w="2178" w:type="dxa"/>
          </w:tcPr>
          <w:p w:rsidR="009922B2" w:rsidRPr="008F3A9C" w:rsidRDefault="009922B2" w:rsidP="0061193C">
            <w:pPr>
              <w:spacing w:line="360" w:lineRule="auto"/>
              <w:jc w:val="both"/>
              <w:rPr>
                <w:rFonts w:ascii="Times New Roman" w:hAnsi="Times New Roman"/>
                <w:b/>
              </w:rPr>
            </w:pPr>
          </w:p>
        </w:tc>
        <w:tc>
          <w:tcPr>
            <w:tcW w:w="1994" w:type="dxa"/>
          </w:tcPr>
          <w:p w:rsidR="009922B2" w:rsidRPr="008F3A9C" w:rsidRDefault="009922B2" w:rsidP="0061193C">
            <w:pPr>
              <w:spacing w:line="360" w:lineRule="auto"/>
              <w:jc w:val="both"/>
              <w:rPr>
                <w:rFonts w:ascii="Times New Roman" w:hAnsi="Times New Roman"/>
                <w:b/>
              </w:rPr>
            </w:pPr>
            <w:r w:rsidRPr="008F3A9C">
              <w:rPr>
                <w:rFonts w:ascii="Times New Roman" w:hAnsi="Times New Roman"/>
                <w:b/>
              </w:rPr>
              <w:t>Groceries</w:t>
            </w:r>
          </w:p>
        </w:tc>
        <w:tc>
          <w:tcPr>
            <w:tcW w:w="2236" w:type="dxa"/>
          </w:tcPr>
          <w:p w:rsidR="009922B2" w:rsidRPr="008F3A9C" w:rsidRDefault="009922B2" w:rsidP="0061193C">
            <w:pPr>
              <w:spacing w:line="360" w:lineRule="auto"/>
              <w:jc w:val="both"/>
              <w:rPr>
                <w:rFonts w:ascii="Times New Roman" w:hAnsi="Times New Roman"/>
                <w:b/>
              </w:rPr>
            </w:pPr>
            <w:r w:rsidRPr="008F3A9C">
              <w:rPr>
                <w:rFonts w:ascii="Times New Roman" w:hAnsi="Times New Roman"/>
                <w:b/>
              </w:rPr>
              <w:t>General merchandise</w:t>
            </w:r>
          </w:p>
        </w:tc>
        <w:tc>
          <w:tcPr>
            <w:tcW w:w="1329" w:type="dxa"/>
          </w:tcPr>
          <w:p w:rsidR="009922B2" w:rsidRPr="008F3A9C" w:rsidRDefault="009922B2" w:rsidP="0061193C">
            <w:pPr>
              <w:spacing w:line="360" w:lineRule="auto"/>
              <w:jc w:val="both"/>
              <w:rPr>
                <w:rFonts w:ascii="Times New Roman" w:hAnsi="Times New Roman"/>
                <w:b/>
              </w:rPr>
            </w:pPr>
            <w:r w:rsidRPr="008F3A9C">
              <w:rPr>
                <w:rFonts w:ascii="Times New Roman" w:hAnsi="Times New Roman"/>
                <w:b/>
              </w:rPr>
              <w:t>Drugs</w:t>
            </w:r>
          </w:p>
        </w:tc>
        <w:tc>
          <w:tcPr>
            <w:tcW w:w="1281" w:type="dxa"/>
          </w:tcPr>
          <w:p w:rsidR="009922B2" w:rsidRPr="008F3A9C" w:rsidRDefault="009922B2" w:rsidP="0061193C">
            <w:pPr>
              <w:spacing w:line="360" w:lineRule="auto"/>
              <w:jc w:val="both"/>
              <w:rPr>
                <w:rFonts w:ascii="Times New Roman" w:hAnsi="Times New Roman"/>
                <w:b/>
              </w:rPr>
            </w:pPr>
            <w:r w:rsidRPr="008F3A9C">
              <w:rPr>
                <w:rFonts w:ascii="Times New Roman" w:hAnsi="Times New Roman"/>
                <w:b/>
              </w:rPr>
              <w:t>Total</w:t>
            </w:r>
          </w:p>
        </w:tc>
      </w:tr>
      <w:tr w:rsidR="009922B2" w:rsidRPr="008F3A9C" w:rsidTr="0061193C">
        <w:tc>
          <w:tcPr>
            <w:tcW w:w="2178"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Sales</w:t>
            </w:r>
          </w:p>
        </w:tc>
        <w:tc>
          <w:tcPr>
            <w:tcW w:w="1994"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 100,000</w:t>
            </w:r>
          </w:p>
        </w:tc>
        <w:tc>
          <w:tcPr>
            <w:tcW w:w="2236"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 8,0000</w:t>
            </w:r>
          </w:p>
        </w:tc>
        <w:tc>
          <w:tcPr>
            <w:tcW w:w="1329"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 10,000</w:t>
            </w:r>
          </w:p>
        </w:tc>
        <w:tc>
          <w:tcPr>
            <w:tcW w:w="1281"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Br.190,000</w:t>
            </w:r>
          </w:p>
        </w:tc>
      </w:tr>
      <w:tr w:rsidR="009922B2" w:rsidRPr="008F3A9C" w:rsidTr="0061193C">
        <w:trPr>
          <w:trHeight w:val="800"/>
        </w:trPr>
        <w:tc>
          <w:tcPr>
            <w:tcW w:w="2178"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 xml:space="preserve">Variable CGS &amp; Expenses   </w:t>
            </w:r>
          </w:p>
        </w:tc>
        <w:tc>
          <w:tcPr>
            <w:tcW w:w="1994"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 xml:space="preserve">      </w:t>
            </w:r>
          </w:p>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 xml:space="preserve">     80,000</w:t>
            </w:r>
          </w:p>
        </w:tc>
        <w:tc>
          <w:tcPr>
            <w:tcW w:w="2236"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 xml:space="preserve">    </w:t>
            </w:r>
          </w:p>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 xml:space="preserve">     56000</w:t>
            </w:r>
          </w:p>
        </w:tc>
        <w:tc>
          <w:tcPr>
            <w:tcW w:w="1329"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 xml:space="preserve">      </w:t>
            </w:r>
          </w:p>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 xml:space="preserve">        6,000</w:t>
            </w:r>
          </w:p>
        </w:tc>
        <w:tc>
          <w:tcPr>
            <w:tcW w:w="1281"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 xml:space="preserve">   </w:t>
            </w:r>
          </w:p>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 xml:space="preserve">   142,000</w:t>
            </w:r>
          </w:p>
        </w:tc>
      </w:tr>
      <w:tr w:rsidR="009922B2" w:rsidRPr="008F3A9C" w:rsidTr="0061193C">
        <w:tc>
          <w:tcPr>
            <w:tcW w:w="2178"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 xml:space="preserve">Contribution margin </w:t>
            </w:r>
          </w:p>
        </w:tc>
        <w:tc>
          <w:tcPr>
            <w:tcW w:w="1994"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Br. 20,000</w:t>
            </w:r>
          </w:p>
        </w:tc>
        <w:tc>
          <w:tcPr>
            <w:tcW w:w="2236"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Br. 24000</w:t>
            </w:r>
          </w:p>
        </w:tc>
        <w:tc>
          <w:tcPr>
            <w:tcW w:w="1329"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 xml:space="preserve">  Br. 4,000</w:t>
            </w:r>
          </w:p>
        </w:tc>
        <w:tc>
          <w:tcPr>
            <w:tcW w:w="1281"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 xml:space="preserve"> Br. 48,000</w:t>
            </w:r>
          </w:p>
        </w:tc>
      </w:tr>
      <w:tr w:rsidR="009922B2" w:rsidRPr="008F3A9C" w:rsidTr="0061193C">
        <w:tc>
          <w:tcPr>
            <w:tcW w:w="2178" w:type="dxa"/>
            <w:vMerge w:val="restart"/>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Fixed expenses:                                    Avoidable            Unavoidable</w:t>
            </w:r>
          </w:p>
        </w:tc>
        <w:tc>
          <w:tcPr>
            <w:tcW w:w="1994" w:type="dxa"/>
          </w:tcPr>
          <w:p w:rsidR="009922B2" w:rsidRPr="008F3A9C" w:rsidRDefault="009922B2" w:rsidP="0061193C">
            <w:pPr>
              <w:spacing w:line="360" w:lineRule="auto"/>
              <w:jc w:val="both"/>
              <w:rPr>
                <w:rFonts w:ascii="Times New Roman" w:hAnsi="Times New Roman"/>
              </w:rPr>
            </w:pPr>
          </w:p>
        </w:tc>
        <w:tc>
          <w:tcPr>
            <w:tcW w:w="2236" w:type="dxa"/>
          </w:tcPr>
          <w:p w:rsidR="009922B2" w:rsidRPr="008F3A9C" w:rsidRDefault="009922B2" w:rsidP="0061193C">
            <w:pPr>
              <w:spacing w:line="360" w:lineRule="auto"/>
              <w:jc w:val="both"/>
              <w:rPr>
                <w:rFonts w:ascii="Times New Roman" w:hAnsi="Times New Roman"/>
              </w:rPr>
            </w:pPr>
          </w:p>
        </w:tc>
        <w:tc>
          <w:tcPr>
            <w:tcW w:w="1329" w:type="dxa"/>
          </w:tcPr>
          <w:p w:rsidR="009922B2" w:rsidRPr="008F3A9C" w:rsidRDefault="009922B2" w:rsidP="0061193C">
            <w:pPr>
              <w:spacing w:line="360" w:lineRule="auto"/>
              <w:jc w:val="both"/>
              <w:rPr>
                <w:rFonts w:ascii="Times New Roman" w:hAnsi="Times New Roman"/>
              </w:rPr>
            </w:pPr>
          </w:p>
        </w:tc>
        <w:tc>
          <w:tcPr>
            <w:tcW w:w="1281" w:type="dxa"/>
          </w:tcPr>
          <w:p w:rsidR="009922B2" w:rsidRPr="008F3A9C" w:rsidRDefault="009922B2" w:rsidP="0061193C">
            <w:pPr>
              <w:spacing w:line="360" w:lineRule="auto"/>
              <w:jc w:val="both"/>
              <w:rPr>
                <w:rFonts w:ascii="Times New Roman" w:hAnsi="Times New Roman"/>
              </w:rPr>
            </w:pPr>
          </w:p>
        </w:tc>
      </w:tr>
      <w:tr w:rsidR="009922B2" w:rsidRPr="008F3A9C" w:rsidTr="0061193C">
        <w:tc>
          <w:tcPr>
            <w:tcW w:w="2178" w:type="dxa"/>
            <w:vMerge/>
          </w:tcPr>
          <w:p w:rsidR="009922B2" w:rsidRPr="008F3A9C" w:rsidRDefault="009922B2" w:rsidP="0061193C">
            <w:pPr>
              <w:spacing w:line="360" w:lineRule="auto"/>
              <w:jc w:val="both"/>
              <w:rPr>
                <w:rFonts w:ascii="Times New Roman" w:hAnsi="Times New Roman"/>
              </w:rPr>
            </w:pPr>
          </w:p>
        </w:tc>
        <w:tc>
          <w:tcPr>
            <w:tcW w:w="1994"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 15,000</w:t>
            </w:r>
          </w:p>
        </w:tc>
        <w:tc>
          <w:tcPr>
            <w:tcW w:w="2236"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 10,000</w:t>
            </w:r>
          </w:p>
        </w:tc>
        <w:tc>
          <w:tcPr>
            <w:tcW w:w="1329"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 xml:space="preserve">Br. 1,500     </w:t>
            </w:r>
          </w:p>
        </w:tc>
        <w:tc>
          <w:tcPr>
            <w:tcW w:w="1281"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 xml:space="preserve"> Br. 26,500</w:t>
            </w:r>
          </w:p>
        </w:tc>
      </w:tr>
      <w:tr w:rsidR="009922B2" w:rsidRPr="008F3A9C" w:rsidTr="0061193C">
        <w:trPr>
          <w:trHeight w:val="512"/>
        </w:trPr>
        <w:tc>
          <w:tcPr>
            <w:tcW w:w="2178" w:type="dxa"/>
            <w:vMerge/>
          </w:tcPr>
          <w:p w:rsidR="009922B2" w:rsidRPr="008F3A9C" w:rsidRDefault="009922B2" w:rsidP="0061193C">
            <w:pPr>
              <w:spacing w:line="360" w:lineRule="auto"/>
              <w:jc w:val="both"/>
              <w:rPr>
                <w:rFonts w:ascii="Times New Roman" w:hAnsi="Times New Roman"/>
              </w:rPr>
            </w:pPr>
          </w:p>
        </w:tc>
        <w:tc>
          <w:tcPr>
            <w:tcW w:w="1994"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 xml:space="preserve">        6,000</w:t>
            </w:r>
          </w:p>
        </w:tc>
        <w:tc>
          <w:tcPr>
            <w:tcW w:w="2236"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 xml:space="preserve">      10,000</w:t>
            </w:r>
          </w:p>
        </w:tc>
        <w:tc>
          <w:tcPr>
            <w:tcW w:w="1329"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 xml:space="preserve">      2,000</w:t>
            </w:r>
          </w:p>
        </w:tc>
        <w:tc>
          <w:tcPr>
            <w:tcW w:w="1281"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 xml:space="preserve">     18,000</w:t>
            </w:r>
          </w:p>
        </w:tc>
      </w:tr>
      <w:tr w:rsidR="009922B2" w:rsidRPr="008F3A9C" w:rsidTr="0061193C">
        <w:tc>
          <w:tcPr>
            <w:tcW w:w="2178"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Total fixed expenses</w:t>
            </w:r>
          </w:p>
        </w:tc>
        <w:tc>
          <w:tcPr>
            <w:tcW w:w="1994"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Br.21,000</w:t>
            </w:r>
          </w:p>
        </w:tc>
        <w:tc>
          <w:tcPr>
            <w:tcW w:w="2236"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Br.  20,000</w:t>
            </w:r>
          </w:p>
        </w:tc>
        <w:tc>
          <w:tcPr>
            <w:tcW w:w="1329"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Br.3,500</w:t>
            </w:r>
          </w:p>
        </w:tc>
        <w:tc>
          <w:tcPr>
            <w:tcW w:w="1281"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Br. 44,500</w:t>
            </w:r>
          </w:p>
        </w:tc>
      </w:tr>
      <w:tr w:rsidR="009922B2" w:rsidRPr="008F3A9C" w:rsidTr="0061193C">
        <w:tc>
          <w:tcPr>
            <w:tcW w:w="2178"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Operating income (loss)</w:t>
            </w:r>
          </w:p>
        </w:tc>
        <w:tc>
          <w:tcPr>
            <w:tcW w:w="1994" w:type="dxa"/>
          </w:tcPr>
          <w:p w:rsidR="009922B2" w:rsidRPr="008F3A9C" w:rsidRDefault="009922B2" w:rsidP="0061193C">
            <w:pPr>
              <w:spacing w:line="360" w:lineRule="auto"/>
              <w:jc w:val="both"/>
              <w:rPr>
                <w:rFonts w:ascii="Times New Roman" w:hAnsi="Times New Roman"/>
                <w:u w:val="double"/>
              </w:rPr>
            </w:pPr>
            <w:r w:rsidRPr="008F3A9C">
              <w:rPr>
                <w:rFonts w:ascii="Times New Roman" w:hAnsi="Times New Roman"/>
                <w:u w:val="double"/>
              </w:rPr>
              <w:t>Br. (1,000)</w:t>
            </w:r>
          </w:p>
        </w:tc>
        <w:tc>
          <w:tcPr>
            <w:tcW w:w="2236"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double"/>
              </w:rPr>
              <w:t xml:space="preserve">    Br.4,000</w:t>
            </w:r>
          </w:p>
        </w:tc>
        <w:tc>
          <w:tcPr>
            <w:tcW w:w="1329"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double"/>
              </w:rPr>
              <w:t>Br. 500</w:t>
            </w:r>
          </w:p>
        </w:tc>
        <w:tc>
          <w:tcPr>
            <w:tcW w:w="1281"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double"/>
              </w:rPr>
              <w:t>Br. 3,500</w:t>
            </w:r>
          </w:p>
        </w:tc>
      </w:tr>
    </w:tbl>
    <w:p w:rsidR="009922B2" w:rsidRPr="008F3A9C" w:rsidRDefault="009922B2" w:rsidP="009922B2">
      <w:pPr>
        <w:jc w:val="both"/>
        <w:rPr>
          <w:rFonts w:ascii="Times New Roman" w:hAnsi="Times New Roman"/>
          <w:sz w:val="24"/>
          <w:szCs w:val="24"/>
        </w:rPr>
      </w:pPr>
      <w:r w:rsidRPr="008F3A9C">
        <w:rPr>
          <w:rFonts w:ascii="Times New Roman" w:hAnsi="Times New Roman"/>
          <w:b/>
          <w:i/>
          <w:sz w:val="24"/>
          <w:szCs w:val="24"/>
        </w:rPr>
        <w:t>Required:</w:t>
      </w:r>
    </w:p>
    <w:p w:rsidR="009922B2" w:rsidRPr="008F3A9C" w:rsidRDefault="009922B2" w:rsidP="009922B2">
      <w:pPr>
        <w:numPr>
          <w:ilvl w:val="2"/>
          <w:numId w:val="5"/>
        </w:numPr>
        <w:tabs>
          <w:tab w:val="clear" w:pos="2340"/>
          <w:tab w:val="num" w:pos="720"/>
        </w:tabs>
        <w:spacing w:line="360" w:lineRule="auto"/>
        <w:ind w:left="720" w:firstLine="0"/>
        <w:jc w:val="both"/>
        <w:rPr>
          <w:rFonts w:ascii="Times New Roman" w:hAnsi="Times New Roman"/>
          <w:sz w:val="24"/>
          <w:szCs w:val="24"/>
        </w:rPr>
      </w:pPr>
      <w:r w:rsidRPr="008F3A9C">
        <w:rPr>
          <w:rFonts w:ascii="Times New Roman" w:hAnsi="Times New Roman"/>
          <w:sz w:val="24"/>
          <w:szCs w:val="24"/>
        </w:rPr>
        <w:t>Which alternative would be recommended if the only alternatives to be considered are dropping or continuing the grocery department? Assume that the total assets would be unaffected by the decision and the space made available by dropping groceries would remain idle.</w:t>
      </w:r>
    </w:p>
    <w:p w:rsidR="009922B2" w:rsidRDefault="009922B2" w:rsidP="009922B2">
      <w:pPr>
        <w:numPr>
          <w:ilvl w:val="2"/>
          <w:numId w:val="5"/>
        </w:numPr>
        <w:tabs>
          <w:tab w:val="clear" w:pos="2340"/>
          <w:tab w:val="num" w:pos="720"/>
        </w:tabs>
        <w:spacing w:line="360" w:lineRule="auto"/>
        <w:ind w:left="720" w:firstLine="0"/>
        <w:jc w:val="both"/>
        <w:rPr>
          <w:rFonts w:ascii="Times New Roman" w:hAnsi="Times New Roman"/>
          <w:sz w:val="24"/>
          <w:szCs w:val="24"/>
        </w:rPr>
      </w:pPr>
      <w:r w:rsidRPr="008F3A9C">
        <w:rPr>
          <w:rFonts w:ascii="Times New Roman" w:hAnsi="Times New Roman"/>
          <w:sz w:val="24"/>
          <w:szCs w:val="24"/>
        </w:rPr>
        <w:t xml:space="preserve">Refer the income statement presented above. Assume that the space made available by dropping groceries could be used to expand the general merchandise department. The space would be occupied by merchandise that increase sales by Br. 50,000, generate a 30% contribution margin percentage and have additional avoidable fixed costs of Br.7, 000. Should </w:t>
      </w:r>
      <w:proofErr w:type="spellStart"/>
      <w:r w:rsidRPr="008F3A9C">
        <w:rPr>
          <w:rFonts w:ascii="Times New Roman" w:hAnsi="Times New Roman"/>
          <w:sz w:val="24"/>
          <w:szCs w:val="24"/>
        </w:rPr>
        <w:t>Eyoha</w:t>
      </w:r>
      <w:proofErr w:type="spellEnd"/>
      <w:r w:rsidRPr="008F3A9C">
        <w:rPr>
          <w:rFonts w:ascii="Times New Roman" w:hAnsi="Times New Roman"/>
          <w:sz w:val="24"/>
          <w:szCs w:val="24"/>
        </w:rPr>
        <w:t xml:space="preserve"> discontinue grocery and expand merchandise department?</w:t>
      </w:r>
    </w:p>
    <w:p w:rsidR="00432918" w:rsidRDefault="00432918" w:rsidP="00432918">
      <w:pPr>
        <w:tabs>
          <w:tab w:val="num" w:pos="720"/>
        </w:tabs>
        <w:spacing w:line="360" w:lineRule="auto"/>
        <w:jc w:val="both"/>
        <w:rPr>
          <w:rFonts w:ascii="Times New Roman" w:hAnsi="Times New Roman"/>
          <w:sz w:val="24"/>
          <w:szCs w:val="24"/>
        </w:rPr>
      </w:pPr>
    </w:p>
    <w:p w:rsidR="00432918" w:rsidRDefault="00432918" w:rsidP="00432918">
      <w:pPr>
        <w:tabs>
          <w:tab w:val="num" w:pos="720"/>
        </w:tabs>
        <w:spacing w:line="360" w:lineRule="auto"/>
        <w:jc w:val="both"/>
        <w:rPr>
          <w:rFonts w:ascii="Times New Roman" w:hAnsi="Times New Roman"/>
          <w:sz w:val="24"/>
          <w:szCs w:val="24"/>
        </w:rPr>
      </w:pPr>
    </w:p>
    <w:p w:rsidR="00432918" w:rsidRDefault="00432918" w:rsidP="00432918">
      <w:pPr>
        <w:tabs>
          <w:tab w:val="num" w:pos="720"/>
        </w:tabs>
        <w:spacing w:line="360" w:lineRule="auto"/>
        <w:jc w:val="both"/>
        <w:rPr>
          <w:rFonts w:ascii="Times New Roman" w:hAnsi="Times New Roman"/>
          <w:sz w:val="24"/>
          <w:szCs w:val="24"/>
        </w:rPr>
      </w:pPr>
    </w:p>
    <w:p w:rsidR="00432918" w:rsidRDefault="00432918" w:rsidP="00432918">
      <w:pPr>
        <w:tabs>
          <w:tab w:val="num" w:pos="720"/>
        </w:tabs>
        <w:spacing w:line="360" w:lineRule="auto"/>
        <w:jc w:val="both"/>
        <w:rPr>
          <w:rFonts w:ascii="Times New Roman" w:hAnsi="Times New Roman"/>
          <w:sz w:val="24"/>
          <w:szCs w:val="24"/>
        </w:rPr>
      </w:pPr>
    </w:p>
    <w:tbl>
      <w:tblPr>
        <w:tblpPr w:leftFromText="180" w:rightFromText="180" w:vertAnchor="text" w:horzAnchor="margin" w:tblpY="-131"/>
        <w:tblW w:w="87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3158"/>
        <w:gridCol w:w="1729"/>
        <w:gridCol w:w="2130"/>
        <w:gridCol w:w="1686"/>
      </w:tblGrid>
      <w:tr w:rsidR="00432918" w:rsidRPr="008F3A9C" w:rsidTr="00432918">
        <w:tc>
          <w:tcPr>
            <w:tcW w:w="3158" w:type="dxa"/>
          </w:tcPr>
          <w:p w:rsidR="00432918" w:rsidRPr="008F3A9C" w:rsidRDefault="00432918" w:rsidP="00432918">
            <w:pPr>
              <w:spacing w:line="360" w:lineRule="auto"/>
              <w:jc w:val="both"/>
              <w:rPr>
                <w:rFonts w:ascii="Times New Roman" w:hAnsi="Times New Roman"/>
                <w:b/>
              </w:rPr>
            </w:pPr>
          </w:p>
        </w:tc>
        <w:tc>
          <w:tcPr>
            <w:tcW w:w="1729" w:type="dxa"/>
          </w:tcPr>
          <w:p w:rsidR="00432918" w:rsidRPr="008F3A9C" w:rsidRDefault="00432918" w:rsidP="00432918">
            <w:pPr>
              <w:spacing w:line="360" w:lineRule="auto"/>
              <w:jc w:val="both"/>
              <w:rPr>
                <w:rFonts w:ascii="Times New Roman" w:hAnsi="Times New Roman"/>
              </w:rPr>
            </w:pPr>
            <w:r w:rsidRPr="008F3A9C">
              <w:rPr>
                <w:rFonts w:ascii="Times New Roman" w:hAnsi="Times New Roman"/>
              </w:rPr>
              <w:t>(A) Total</w:t>
            </w:r>
          </w:p>
          <w:p w:rsidR="00432918" w:rsidRPr="008F3A9C" w:rsidRDefault="00432918" w:rsidP="00432918">
            <w:pPr>
              <w:spacing w:line="360" w:lineRule="auto"/>
              <w:jc w:val="both"/>
              <w:rPr>
                <w:rFonts w:ascii="Times New Roman" w:hAnsi="Times New Roman"/>
              </w:rPr>
            </w:pPr>
            <w:r w:rsidRPr="008F3A9C">
              <w:rPr>
                <w:rFonts w:ascii="Times New Roman" w:hAnsi="Times New Roman"/>
              </w:rPr>
              <w:t>Before change</w:t>
            </w:r>
          </w:p>
        </w:tc>
        <w:tc>
          <w:tcPr>
            <w:tcW w:w="2130" w:type="dxa"/>
          </w:tcPr>
          <w:p w:rsidR="00432918" w:rsidRPr="008F3A9C" w:rsidRDefault="00432918" w:rsidP="00432918">
            <w:pPr>
              <w:spacing w:line="360" w:lineRule="auto"/>
              <w:jc w:val="both"/>
              <w:rPr>
                <w:rFonts w:ascii="Times New Roman" w:hAnsi="Times New Roman"/>
              </w:rPr>
            </w:pPr>
            <w:r w:rsidRPr="008F3A9C">
              <w:rPr>
                <w:rFonts w:ascii="Times New Roman" w:hAnsi="Times New Roman"/>
              </w:rPr>
              <w:t>(B) Effect of</w:t>
            </w:r>
          </w:p>
          <w:p w:rsidR="00432918" w:rsidRPr="008F3A9C" w:rsidRDefault="00432918" w:rsidP="00432918">
            <w:pPr>
              <w:spacing w:line="360" w:lineRule="auto"/>
              <w:jc w:val="both"/>
              <w:rPr>
                <w:rFonts w:ascii="Times New Roman" w:hAnsi="Times New Roman"/>
              </w:rPr>
            </w:pPr>
            <w:r w:rsidRPr="008F3A9C">
              <w:rPr>
                <w:rFonts w:ascii="Times New Roman" w:hAnsi="Times New Roman"/>
              </w:rPr>
              <w:t>dropping grocery</w:t>
            </w:r>
          </w:p>
        </w:tc>
        <w:tc>
          <w:tcPr>
            <w:tcW w:w="1686" w:type="dxa"/>
          </w:tcPr>
          <w:p w:rsidR="00432918" w:rsidRPr="008F3A9C" w:rsidRDefault="00432918" w:rsidP="00432918">
            <w:pPr>
              <w:spacing w:line="360" w:lineRule="auto"/>
              <w:jc w:val="both"/>
              <w:rPr>
                <w:rFonts w:ascii="Times New Roman" w:hAnsi="Times New Roman"/>
              </w:rPr>
            </w:pPr>
            <w:r w:rsidRPr="008F3A9C">
              <w:rPr>
                <w:rFonts w:ascii="Times New Roman" w:hAnsi="Times New Roman"/>
              </w:rPr>
              <w:t>(A – B) Total</w:t>
            </w:r>
          </w:p>
          <w:p w:rsidR="00432918" w:rsidRPr="008F3A9C" w:rsidRDefault="00432918" w:rsidP="00432918">
            <w:pPr>
              <w:spacing w:line="360" w:lineRule="auto"/>
              <w:jc w:val="both"/>
              <w:rPr>
                <w:rFonts w:ascii="Times New Roman" w:hAnsi="Times New Roman"/>
              </w:rPr>
            </w:pPr>
            <w:r w:rsidRPr="008F3A9C">
              <w:rPr>
                <w:rFonts w:ascii="Times New Roman" w:hAnsi="Times New Roman"/>
              </w:rPr>
              <w:t>after change</w:t>
            </w:r>
          </w:p>
        </w:tc>
      </w:tr>
      <w:tr w:rsidR="00432918" w:rsidRPr="008F3A9C" w:rsidTr="00432918">
        <w:tc>
          <w:tcPr>
            <w:tcW w:w="3158" w:type="dxa"/>
          </w:tcPr>
          <w:p w:rsidR="00432918" w:rsidRPr="008F3A9C" w:rsidRDefault="00432918" w:rsidP="00432918">
            <w:pPr>
              <w:spacing w:line="360" w:lineRule="auto"/>
              <w:jc w:val="both"/>
              <w:rPr>
                <w:rFonts w:ascii="Times New Roman" w:hAnsi="Times New Roman"/>
              </w:rPr>
            </w:pPr>
            <w:r w:rsidRPr="008F3A9C">
              <w:rPr>
                <w:rFonts w:ascii="Times New Roman" w:hAnsi="Times New Roman"/>
              </w:rPr>
              <w:t>Sales</w:t>
            </w:r>
          </w:p>
        </w:tc>
        <w:tc>
          <w:tcPr>
            <w:tcW w:w="1729" w:type="dxa"/>
          </w:tcPr>
          <w:p w:rsidR="00432918" w:rsidRPr="008F3A9C" w:rsidRDefault="00432918" w:rsidP="00432918">
            <w:pPr>
              <w:spacing w:line="360" w:lineRule="auto"/>
              <w:jc w:val="both"/>
              <w:rPr>
                <w:rFonts w:ascii="Times New Roman" w:hAnsi="Times New Roman"/>
              </w:rPr>
            </w:pPr>
            <w:r w:rsidRPr="008F3A9C">
              <w:rPr>
                <w:rFonts w:ascii="Times New Roman" w:hAnsi="Times New Roman"/>
              </w:rPr>
              <w:t>Br. 190.000</w:t>
            </w:r>
          </w:p>
        </w:tc>
        <w:tc>
          <w:tcPr>
            <w:tcW w:w="2130" w:type="dxa"/>
          </w:tcPr>
          <w:p w:rsidR="00432918" w:rsidRPr="008F3A9C" w:rsidRDefault="00432918" w:rsidP="00432918">
            <w:pPr>
              <w:spacing w:line="360" w:lineRule="auto"/>
              <w:jc w:val="both"/>
              <w:rPr>
                <w:rFonts w:ascii="Times New Roman" w:hAnsi="Times New Roman"/>
              </w:rPr>
            </w:pPr>
            <w:r w:rsidRPr="008F3A9C">
              <w:rPr>
                <w:rFonts w:ascii="Times New Roman" w:hAnsi="Times New Roman"/>
              </w:rPr>
              <w:t>Br 100.000</w:t>
            </w:r>
          </w:p>
        </w:tc>
        <w:tc>
          <w:tcPr>
            <w:tcW w:w="1686" w:type="dxa"/>
          </w:tcPr>
          <w:p w:rsidR="00432918" w:rsidRPr="008F3A9C" w:rsidRDefault="00432918" w:rsidP="00432918">
            <w:pPr>
              <w:spacing w:line="360" w:lineRule="auto"/>
              <w:jc w:val="both"/>
              <w:rPr>
                <w:rFonts w:ascii="Times New Roman" w:hAnsi="Times New Roman"/>
              </w:rPr>
            </w:pPr>
            <w:r w:rsidRPr="008F3A9C">
              <w:rPr>
                <w:rFonts w:ascii="Times New Roman" w:hAnsi="Times New Roman"/>
              </w:rPr>
              <w:t>Br 90.000</w:t>
            </w:r>
          </w:p>
        </w:tc>
      </w:tr>
      <w:tr w:rsidR="00432918" w:rsidRPr="008F3A9C" w:rsidTr="00432918">
        <w:tc>
          <w:tcPr>
            <w:tcW w:w="3158" w:type="dxa"/>
          </w:tcPr>
          <w:p w:rsidR="00432918" w:rsidRPr="008F3A9C" w:rsidRDefault="00432918" w:rsidP="00432918">
            <w:pPr>
              <w:spacing w:line="360" w:lineRule="auto"/>
              <w:jc w:val="both"/>
              <w:rPr>
                <w:rFonts w:ascii="Times New Roman" w:hAnsi="Times New Roman"/>
              </w:rPr>
            </w:pPr>
            <w:r w:rsidRPr="008F3A9C">
              <w:rPr>
                <w:rFonts w:ascii="Times New Roman" w:hAnsi="Times New Roman"/>
              </w:rPr>
              <w:t>Variable COGS and Expenses</w:t>
            </w:r>
          </w:p>
        </w:tc>
        <w:tc>
          <w:tcPr>
            <w:tcW w:w="1729" w:type="dxa"/>
          </w:tcPr>
          <w:p w:rsidR="00432918" w:rsidRPr="008F3A9C" w:rsidRDefault="00432918" w:rsidP="00432918">
            <w:pPr>
              <w:spacing w:line="360" w:lineRule="auto"/>
              <w:jc w:val="both"/>
              <w:rPr>
                <w:rFonts w:ascii="Times New Roman" w:hAnsi="Times New Roman"/>
                <w:u w:val="single"/>
              </w:rPr>
            </w:pPr>
            <w:r w:rsidRPr="008F3A9C">
              <w:rPr>
                <w:rFonts w:ascii="Times New Roman" w:hAnsi="Times New Roman"/>
                <w:u w:val="single"/>
              </w:rPr>
              <w:t xml:space="preserve">     142.000</w:t>
            </w:r>
          </w:p>
        </w:tc>
        <w:tc>
          <w:tcPr>
            <w:tcW w:w="2130" w:type="dxa"/>
          </w:tcPr>
          <w:p w:rsidR="00432918" w:rsidRPr="008F3A9C" w:rsidRDefault="00432918" w:rsidP="00432918">
            <w:pPr>
              <w:spacing w:line="360" w:lineRule="auto"/>
              <w:jc w:val="both"/>
              <w:rPr>
                <w:rFonts w:ascii="Times New Roman" w:hAnsi="Times New Roman"/>
                <w:u w:val="single"/>
              </w:rPr>
            </w:pPr>
            <w:r w:rsidRPr="008F3A9C">
              <w:rPr>
                <w:rFonts w:ascii="Times New Roman" w:hAnsi="Times New Roman"/>
                <w:u w:val="single"/>
              </w:rPr>
              <w:t xml:space="preserve">     80.000</w:t>
            </w:r>
          </w:p>
        </w:tc>
        <w:tc>
          <w:tcPr>
            <w:tcW w:w="1686" w:type="dxa"/>
          </w:tcPr>
          <w:p w:rsidR="00432918" w:rsidRPr="008F3A9C" w:rsidRDefault="00432918" w:rsidP="00432918">
            <w:pPr>
              <w:spacing w:line="360" w:lineRule="auto"/>
              <w:jc w:val="both"/>
              <w:rPr>
                <w:rFonts w:ascii="Times New Roman" w:hAnsi="Times New Roman"/>
              </w:rPr>
            </w:pPr>
            <w:r w:rsidRPr="008F3A9C">
              <w:rPr>
                <w:rFonts w:ascii="Times New Roman" w:hAnsi="Times New Roman"/>
              </w:rPr>
              <w:t xml:space="preserve">     62.000</w:t>
            </w:r>
          </w:p>
        </w:tc>
      </w:tr>
      <w:tr w:rsidR="00432918" w:rsidRPr="008F3A9C" w:rsidTr="00432918">
        <w:tc>
          <w:tcPr>
            <w:tcW w:w="3158" w:type="dxa"/>
          </w:tcPr>
          <w:p w:rsidR="00432918" w:rsidRPr="008F3A9C" w:rsidRDefault="00432918" w:rsidP="00432918">
            <w:pPr>
              <w:spacing w:line="360" w:lineRule="auto"/>
              <w:jc w:val="both"/>
              <w:rPr>
                <w:rFonts w:ascii="Times New Roman" w:hAnsi="Times New Roman"/>
              </w:rPr>
            </w:pPr>
            <w:r w:rsidRPr="008F3A9C">
              <w:rPr>
                <w:rFonts w:ascii="Times New Roman" w:hAnsi="Times New Roman"/>
              </w:rPr>
              <w:t>Contribution margin</w:t>
            </w:r>
          </w:p>
        </w:tc>
        <w:tc>
          <w:tcPr>
            <w:tcW w:w="1729" w:type="dxa"/>
          </w:tcPr>
          <w:p w:rsidR="00432918" w:rsidRPr="008F3A9C" w:rsidRDefault="00432918" w:rsidP="00432918">
            <w:pPr>
              <w:spacing w:line="360" w:lineRule="auto"/>
              <w:jc w:val="both"/>
              <w:rPr>
                <w:rFonts w:ascii="Times New Roman" w:hAnsi="Times New Roman"/>
                <w:u w:val="single"/>
              </w:rPr>
            </w:pPr>
            <w:r w:rsidRPr="008F3A9C">
              <w:rPr>
                <w:rFonts w:ascii="Times New Roman" w:hAnsi="Times New Roman"/>
                <w:u w:val="single"/>
              </w:rPr>
              <w:t>Br 48.000</w:t>
            </w:r>
          </w:p>
        </w:tc>
        <w:tc>
          <w:tcPr>
            <w:tcW w:w="2130" w:type="dxa"/>
          </w:tcPr>
          <w:p w:rsidR="00432918" w:rsidRPr="008F3A9C" w:rsidRDefault="00432918" w:rsidP="00432918">
            <w:pPr>
              <w:spacing w:line="360" w:lineRule="auto"/>
              <w:jc w:val="both"/>
              <w:rPr>
                <w:rFonts w:ascii="Times New Roman" w:hAnsi="Times New Roman"/>
                <w:u w:val="single"/>
              </w:rPr>
            </w:pPr>
            <w:r w:rsidRPr="008F3A9C">
              <w:rPr>
                <w:rFonts w:ascii="Times New Roman" w:hAnsi="Times New Roman"/>
                <w:u w:val="single"/>
              </w:rPr>
              <w:t>Br 20.000</w:t>
            </w:r>
          </w:p>
        </w:tc>
        <w:tc>
          <w:tcPr>
            <w:tcW w:w="1686" w:type="dxa"/>
          </w:tcPr>
          <w:p w:rsidR="00432918" w:rsidRPr="008F3A9C" w:rsidRDefault="00432918" w:rsidP="00432918">
            <w:pPr>
              <w:spacing w:line="360" w:lineRule="auto"/>
              <w:jc w:val="both"/>
              <w:rPr>
                <w:rFonts w:ascii="Times New Roman" w:hAnsi="Times New Roman"/>
              </w:rPr>
            </w:pPr>
            <w:r w:rsidRPr="008F3A9C">
              <w:rPr>
                <w:rFonts w:ascii="Times New Roman" w:hAnsi="Times New Roman"/>
              </w:rPr>
              <w:t>Br 28.000</w:t>
            </w:r>
          </w:p>
        </w:tc>
      </w:tr>
      <w:tr w:rsidR="00432918" w:rsidRPr="008F3A9C" w:rsidTr="00432918">
        <w:tc>
          <w:tcPr>
            <w:tcW w:w="3158" w:type="dxa"/>
          </w:tcPr>
          <w:p w:rsidR="00432918" w:rsidRPr="008F3A9C" w:rsidRDefault="00432918" w:rsidP="00432918">
            <w:pPr>
              <w:spacing w:line="360" w:lineRule="auto"/>
              <w:jc w:val="both"/>
              <w:rPr>
                <w:rFonts w:ascii="Times New Roman" w:hAnsi="Times New Roman"/>
              </w:rPr>
            </w:pPr>
            <w:r w:rsidRPr="008F3A9C">
              <w:rPr>
                <w:rFonts w:ascii="Times New Roman" w:hAnsi="Times New Roman"/>
              </w:rPr>
              <w:t>Fixed expenses</w:t>
            </w:r>
          </w:p>
        </w:tc>
        <w:tc>
          <w:tcPr>
            <w:tcW w:w="1729" w:type="dxa"/>
          </w:tcPr>
          <w:p w:rsidR="00432918" w:rsidRPr="008F3A9C" w:rsidRDefault="00432918" w:rsidP="00432918">
            <w:pPr>
              <w:spacing w:line="360" w:lineRule="auto"/>
              <w:jc w:val="both"/>
              <w:rPr>
                <w:rFonts w:ascii="Times New Roman" w:hAnsi="Times New Roman"/>
              </w:rPr>
            </w:pPr>
          </w:p>
        </w:tc>
        <w:tc>
          <w:tcPr>
            <w:tcW w:w="2130" w:type="dxa"/>
          </w:tcPr>
          <w:p w:rsidR="00432918" w:rsidRPr="008F3A9C" w:rsidRDefault="00432918" w:rsidP="00432918">
            <w:pPr>
              <w:spacing w:line="360" w:lineRule="auto"/>
              <w:jc w:val="both"/>
              <w:rPr>
                <w:rFonts w:ascii="Times New Roman" w:hAnsi="Times New Roman"/>
              </w:rPr>
            </w:pPr>
          </w:p>
        </w:tc>
        <w:tc>
          <w:tcPr>
            <w:tcW w:w="1686" w:type="dxa"/>
          </w:tcPr>
          <w:p w:rsidR="00432918" w:rsidRPr="008F3A9C" w:rsidRDefault="00432918" w:rsidP="00432918">
            <w:pPr>
              <w:spacing w:line="360" w:lineRule="auto"/>
              <w:jc w:val="both"/>
              <w:rPr>
                <w:rFonts w:ascii="Times New Roman" w:hAnsi="Times New Roman"/>
              </w:rPr>
            </w:pPr>
          </w:p>
        </w:tc>
      </w:tr>
      <w:tr w:rsidR="00432918" w:rsidRPr="008F3A9C" w:rsidTr="00432918">
        <w:tc>
          <w:tcPr>
            <w:tcW w:w="3158" w:type="dxa"/>
          </w:tcPr>
          <w:p w:rsidR="00432918" w:rsidRPr="008F3A9C" w:rsidRDefault="00432918" w:rsidP="00432918">
            <w:pPr>
              <w:spacing w:line="360" w:lineRule="auto"/>
              <w:ind w:left="720"/>
              <w:jc w:val="both"/>
              <w:rPr>
                <w:rFonts w:ascii="Times New Roman" w:hAnsi="Times New Roman"/>
              </w:rPr>
            </w:pPr>
            <w:r w:rsidRPr="008F3A9C">
              <w:rPr>
                <w:rFonts w:ascii="Times New Roman" w:hAnsi="Times New Roman"/>
              </w:rPr>
              <w:t>Avoidable</w:t>
            </w:r>
          </w:p>
        </w:tc>
        <w:tc>
          <w:tcPr>
            <w:tcW w:w="1729" w:type="dxa"/>
          </w:tcPr>
          <w:p w:rsidR="00432918" w:rsidRPr="008F3A9C" w:rsidRDefault="00432918" w:rsidP="00432918">
            <w:pPr>
              <w:spacing w:line="360" w:lineRule="auto"/>
              <w:jc w:val="both"/>
              <w:rPr>
                <w:rFonts w:ascii="Times New Roman" w:hAnsi="Times New Roman"/>
              </w:rPr>
            </w:pPr>
            <w:r w:rsidRPr="008F3A9C">
              <w:rPr>
                <w:rFonts w:ascii="Times New Roman" w:hAnsi="Times New Roman"/>
              </w:rPr>
              <w:t>Br 26.500</w:t>
            </w:r>
          </w:p>
        </w:tc>
        <w:tc>
          <w:tcPr>
            <w:tcW w:w="2130" w:type="dxa"/>
          </w:tcPr>
          <w:p w:rsidR="00432918" w:rsidRPr="008F3A9C" w:rsidRDefault="00432918" w:rsidP="00432918">
            <w:pPr>
              <w:spacing w:line="360" w:lineRule="auto"/>
              <w:jc w:val="both"/>
              <w:rPr>
                <w:rFonts w:ascii="Times New Roman" w:hAnsi="Times New Roman"/>
              </w:rPr>
            </w:pPr>
            <w:r w:rsidRPr="008F3A9C">
              <w:rPr>
                <w:rFonts w:ascii="Times New Roman" w:hAnsi="Times New Roman"/>
              </w:rPr>
              <w:t>Br 15,000</w:t>
            </w:r>
          </w:p>
        </w:tc>
        <w:tc>
          <w:tcPr>
            <w:tcW w:w="1686" w:type="dxa"/>
          </w:tcPr>
          <w:p w:rsidR="00432918" w:rsidRPr="008F3A9C" w:rsidRDefault="00432918" w:rsidP="00432918">
            <w:pPr>
              <w:spacing w:line="360" w:lineRule="auto"/>
              <w:jc w:val="both"/>
              <w:rPr>
                <w:rFonts w:ascii="Times New Roman" w:hAnsi="Times New Roman"/>
              </w:rPr>
            </w:pPr>
            <w:r w:rsidRPr="008F3A9C">
              <w:rPr>
                <w:rFonts w:ascii="Times New Roman" w:hAnsi="Times New Roman"/>
              </w:rPr>
              <w:t>Br 11,500</w:t>
            </w:r>
          </w:p>
        </w:tc>
      </w:tr>
      <w:tr w:rsidR="00432918" w:rsidRPr="008F3A9C" w:rsidTr="00432918">
        <w:tc>
          <w:tcPr>
            <w:tcW w:w="3158" w:type="dxa"/>
          </w:tcPr>
          <w:p w:rsidR="00432918" w:rsidRPr="008F3A9C" w:rsidRDefault="00432918" w:rsidP="00432918">
            <w:pPr>
              <w:spacing w:line="360" w:lineRule="auto"/>
              <w:ind w:left="720"/>
              <w:jc w:val="both"/>
              <w:rPr>
                <w:rFonts w:ascii="Times New Roman" w:hAnsi="Times New Roman"/>
              </w:rPr>
            </w:pPr>
            <w:r w:rsidRPr="008F3A9C">
              <w:rPr>
                <w:rFonts w:ascii="Times New Roman" w:hAnsi="Times New Roman"/>
              </w:rPr>
              <w:t>Unavoidable</w:t>
            </w:r>
          </w:p>
        </w:tc>
        <w:tc>
          <w:tcPr>
            <w:tcW w:w="1729" w:type="dxa"/>
          </w:tcPr>
          <w:p w:rsidR="00432918" w:rsidRPr="008F3A9C" w:rsidRDefault="00432918" w:rsidP="00432918">
            <w:pPr>
              <w:spacing w:line="360" w:lineRule="auto"/>
              <w:jc w:val="both"/>
              <w:rPr>
                <w:rFonts w:ascii="Times New Roman" w:hAnsi="Times New Roman"/>
                <w:u w:val="single"/>
              </w:rPr>
            </w:pPr>
            <w:r w:rsidRPr="008F3A9C">
              <w:rPr>
                <w:rFonts w:ascii="Times New Roman" w:hAnsi="Times New Roman"/>
                <w:u w:val="single"/>
              </w:rPr>
              <w:t xml:space="preserve">    18.000</w:t>
            </w:r>
          </w:p>
        </w:tc>
        <w:tc>
          <w:tcPr>
            <w:tcW w:w="2130" w:type="dxa"/>
          </w:tcPr>
          <w:p w:rsidR="00432918" w:rsidRPr="008F3A9C" w:rsidRDefault="00432918" w:rsidP="00432918">
            <w:pPr>
              <w:spacing w:line="360" w:lineRule="auto"/>
              <w:jc w:val="both"/>
              <w:rPr>
                <w:rFonts w:ascii="Times New Roman" w:hAnsi="Times New Roman"/>
                <w:u w:val="single"/>
              </w:rPr>
            </w:pPr>
            <w:r w:rsidRPr="008F3A9C">
              <w:rPr>
                <w:rFonts w:ascii="Times New Roman" w:hAnsi="Times New Roman"/>
                <w:u w:val="single"/>
              </w:rPr>
              <w:t xml:space="preserve">        -</w:t>
            </w:r>
          </w:p>
        </w:tc>
        <w:tc>
          <w:tcPr>
            <w:tcW w:w="1686" w:type="dxa"/>
          </w:tcPr>
          <w:p w:rsidR="00432918" w:rsidRPr="008F3A9C" w:rsidRDefault="00432918" w:rsidP="00432918">
            <w:pPr>
              <w:spacing w:line="360" w:lineRule="auto"/>
              <w:jc w:val="both"/>
              <w:rPr>
                <w:rFonts w:ascii="Times New Roman" w:hAnsi="Times New Roman"/>
              </w:rPr>
            </w:pPr>
            <w:r w:rsidRPr="008F3A9C">
              <w:rPr>
                <w:rFonts w:ascii="Times New Roman" w:hAnsi="Times New Roman"/>
              </w:rPr>
              <w:t xml:space="preserve">    18,000</w:t>
            </w:r>
          </w:p>
        </w:tc>
      </w:tr>
      <w:tr w:rsidR="00432918" w:rsidRPr="008F3A9C" w:rsidTr="00432918">
        <w:tc>
          <w:tcPr>
            <w:tcW w:w="3158" w:type="dxa"/>
          </w:tcPr>
          <w:p w:rsidR="00432918" w:rsidRPr="008F3A9C" w:rsidRDefault="00432918" w:rsidP="00432918">
            <w:pPr>
              <w:spacing w:line="360" w:lineRule="auto"/>
              <w:jc w:val="both"/>
              <w:rPr>
                <w:rFonts w:ascii="Times New Roman" w:hAnsi="Times New Roman"/>
              </w:rPr>
            </w:pPr>
            <w:r w:rsidRPr="008F3A9C">
              <w:rPr>
                <w:rFonts w:ascii="Times New Roman" w:hAnsi="Times New Roman"/>
              </w:rPr>
              <w:t>Total fixed expenses</w:t>
            </w:r>
          </w:p>
        </w:tc>
        <w:tc>
          <w:tcPr>
            <w:tcW w:w="1729" w:type="dxa"/>
          </w:tcPr>
          <w:p w:rsidR="00432918" w:rsidRPr="008F3A9C" w:rsidRDefault="00432918" w:rsidP="00432918">
            <w:pPr>
              <w:spacing w:line="360" w:lineRule="auto"/>
              <w:jc w:val="both"/>
              <w:rPr>
                <w:rFonts w:ascii="Times New Roman" w:hAnsi="Times New Roman"/>
                <w:u w:val="single"/>
              </w:rPr>
            </w:pPr>
            <w:r w:rsidRPr="008F3A9C">
              <w:rPr>
                <w:rFonts w:ascii="Times New Roman" w:hAnsi="Times New Roman"/>
                <w:u w:val="single"/>
              </w:rPr>
              <w:t>Br 44,500</w:t>
            </w:r>
          </w:p>
        </w:tc>
        <w:tc>
          <w:tcPr>
            <w:tcW w:w="2130" w:type="dxa"/>
          </w:tcPr>
          <w:p w:rsidR="00432918" w:rsidRPr="008F3A9C" w:rsidRDefault="00432918" w:rsidP="00432918">
            <w:pPr>
              <w:spacing w:line="360" w:lineRule="auto"/>
              <w:jc w:val="both"/>
              <w:rPr>
                <w:rFonts w:ascii="Times New Roman" w:hAnsi="Times New Roman"/>
                <w:u w:val="single"/>
              </w:rPr>
            </w:pPr>
            <w:r w:rsidRPr="008F3A9C">
              <w:rPr>
                <w:rFonts w:ascii="Times New Roman" w:hAnsi="Times New Roman"/>
                <w:u w:val="single"/>
              </w:rPr>
              <w:t>Br 15,000</w:t>
            </w:r>
          </w:p>
        </w:tc>
        <w:tc>
          <w:tcPr>
            <w:tcW w:w="1686" w:type="dxa"/>
          </w:tcPr>
          <w:p w:rsidR="00432918" w:rsidRPr="008F3A9C" w:rsidRDefault="00432918" w:rsidP="00432918">
            <w:pPr>
              <w:spacing w:line="360" w:lineRule="auto"/>
              <w:jc w:val="both"/>
              <w:rPr>
                <w:rFonts w:ascii="Times New Roman" w:hAnsi="Times New Roman"/>
                <w:u w:val="single"/>
              </w:rPr>
            </w:pPr>
            <w:r w:rsidRPr="008F3A9C">
              <w:rPr>
                <w:rFonts w:ascii="Times New Roman" w:hAnsi="Times New Roman"/>
                <w:u w:val="single"/>
              </w:rPr>
              <w:t>Br 29,500</w:t>
            </w:r>
          </w:p>
        </w:tc>
      </w:tr>
      <w:tr w:rsidR="00432918" w:rsidRPr="008F3A9C" w:rsidTr="00432918">
        <w:tc>
          <w:tcPr>
            <w:tcW w:w="3158" w:type="dxa"/>
          </w:tcPr>
          <w:p w:rsidR="00432918" w:rsidRPr="008F3A9C" w:rsidRDefault="00432918" w:rsidP="00432918">
            <w:pPr>
              <w:spacing w:line="360" w:lineRule="auto"/>
              <w:jc w:val="both"/>
              <w:rPr>
                <w:rFonts w:ascii="Times New Roman" w:hAnsi="Times New Roman"/>
              </w:rPr>
            </w:pPr>
            <w:r w:rsidRPr="008F3A9C">
              <w:rPr>
                <w:rFonts w:ascii="Times New Roman" w:hAnsi="Times New Roman"/>
              </w:rPr>
              <w:t>Operating income (loss)</w:t>
            </w:r>
          </w:p>
        </w:tc>
        <w:tc>
          <w:tcPr>
            <w:tcW w:w="1729" w:type="dxa"/>
          </w:tcPr>
          <w:p w:rsidR="00432918" w:rsidRPr="008F3A9C" w:rsidRDefault="00432918" w:rsidP="00432918">
            <w:pPr>
              <w:spacing w:line="360" w:lineRule="auto"/>
              <w:jc w:val="both"/>
              <w:rPr>
                <w:rFonts w:ascii="Times New Roman" w:hAnsi="Times New Roman"/>
                <w:u w:val="single"/>
              </w:rPr>
            </w:pPr>
            <w:r w:rsidRPr="008F3A9C">
              <w:rPr>
                <w:rFonts w:ascii="Times New Roman" w:hAnsi="Times New Roman"/>
                <w:u w:val="single"/>
              </w:rPr>
              <w:t>Br  3,500</w:t>
            </w:r>
          </w:p>
        </w:tc>
        <w:tc>
          <w:tcPr>
            <w:tcW w:w="2130" w:type="dxa"/>
          </w:tcPr>
          <w:p w:rsidR="00432918" w:rsidRPr="008F3A9C" w:rsidRDefault="00432918" w:rsidP="00432918">
            <w:pPr>
              <w:spacing w:line="360" w:lineRule="auto"/>
              <w:jc w:val="both"/>
              <w:rPr>
                <w:rFonts w:ascii="Times New Roman" w:hAnsi="Times New Roman"/>
                <w:u w:val="single"/>
              </w:rPr>
            </w:pPr>
            <w:r w:rsidRPr="008F3A9C">
              <w:rPr>
                <w:rFonts w:ascii="Times New Roman" w:hAnsi="Times New Roman"/>
                <w:u w:val="single"/>
              </w:rPr>
              <w:t>Br 5,000</w:t>
            </w:r>
          </w:p>
        </w:tc>
        <w:tc>
          <w:tcPr>
            <w:tcW w:w="1686" w:type="dxa"/>
          </w:tcPr>
          <w:p w:rsidR="00432918" w:rsidRPr="008F3A9C" w:rsidRDefault="00432918" w:rsidP="00432918">
            <w:pPr>
              <w:spacing w:line="360" w:lineRule="auto"/>
              <w:jc w:val="both"/>
              <w:rPr>
                <w:rFonts w:ascii="Times New Roman" w:hAnsi="Times New Roman"/>
                <w:u w:val="single"/>
              </w:rPr>
            </w:pPr>
            <w:r w:rsidRPr="008F3A9C">
              <w:rPr>
                <w:rFonts w:ascii="Times New Roman" w:hAnsi="Times New Roman"/>
                <w:u w:val="single"/>
              </w:rPr>
              <w:t>Br (1,500)</w:t>
            </w:r>
          </w:p>
        </w:tc>
      </w:tr>
    </w:tbl>
    <w:p w:rsidR="00432918" w:rsidRDefault="00432918" w:rsidP="00432918">
      <w:pPr>
        <w:tabs>
          <w:tab w:val="num" w:pos="720"/>
        </w:tabs>
        <w:spacing w:line="360" w:lineRule="auto"/>
        <w:jc w:val="both"/>
        <w:rPr>
          <w:rFonts w:ascii="Times New Roman" w:hAnsi="Times New Roman"/>
          <w:sz w:val="24"/>
          <w:szCs w:val="24"/>
        </w:rPr>
      </w:pPr>
    </w:p>
    <w:p w:rsidR="00432918" w:rsidRDefault="00432918" w:rsidP="00432918">
      <w:pPr>
        <w:spacing w:line="360" w:lineRule="auto"/>
        <w:jc w:val="both"/>
        <w:rPr>
          <w:rFonts w:ascii="Times New Roman" w:hAnsi="Times New Roman"/>
          <w:b/>
          <w:i/>
          <w:sz w:val="24"/>
          <w:szCs w:val="24"/>
        </w:rPr>
      </w:pPr>
    </w:p>
    <w:p w:rsidR="00432918" w:rsidRDefault="00432918" w:rsidP="00432918">
      <w:pPr>
        <w:spacing w:line="360" w:lineRule="auto"/>
        <w:jc w:val="both"/>
        <w:rPr>
          <w:rFonts w:ascii="Times New Roman" w:hAnsi="Times New Roman"/>
          <w:b/>
          <w:i/>
          <w:sz w:val="24"/>
          <w:szCs w:val="24"/>
        </w:rPr>
      </w:pPr>
    </w:p>
    <w:p w:rsidR="00432918" w:rsidRDefault="00432918" w:rsidP="00432918">
      <w:pPr>
        <w:spacing w:line="360" w:lineRule="auto"/>
        <w:jc w:val="both"/>
        <w:rPr>
          <w:rFonts w:ascii="Times New Roman" w:hAnsi="Times New Roman"/>
          <w:b/>
          <w:i/>
          <w:sz w:val="24"/>
          <w:szCs w:val="24"/>
        </w:rPr>
      </w:pPr>
    </w:p>
    <w:p w:rsidR="00432918" w:rsidRDefault="00432918" w:rsidP="00432918">
      <w:pPr>
        <w:spacing w:line="360" w:lineRule="auto"/>
        <w:jc w:val="both"/>
        <w:rPr>
          <w:rFonts w:ascii="Times New Roman" w:hAnsi="Times New Roman"/>
          <w:b/>
          <w:i/>
          <w:sz w:val="24"/>
          <w:szCs w:val="24"/>
        </w:rPr>
      </w:pPr>
    </w:p>
    <w:p w:rsidR="00432918" w:rsidRDefault="00432918" w:rsidP="00432918">
      <w:pPr>
        <w:spacing w:line="360" w:lineRule="auto"/>
        <w:jc w:val="both"/>
        <w:rPr>
          <w:rFonts w:ascii="Times New Roman" w:hAnsi="Times New Roman"/>
          <w:b/>
          <w:i/>
          <w:sz w:val="24"/>
          <w:szCs w:val="24"/>
        </w:rPr>
      </w:pPr>
    </w:p>
    <w:p w:rsidR="00432918" w:rsidRDefault="00432918" w:rsidP="00432918">
      <w:pPr>
        <w:spacing w:line="360" w:lineRule="auto"/>
        <w:jc w:val="both"/>
        <w:rPr>
          <w:rFonts w:ascii="Times New Roman" w:hAnsi="Times New Roman"/>
          <w:b/>
          <w:i/>
          <w:sz w:val="24"/>
          <w:szCs w:val="24"/>
        </w:rPr>
      </w:pPr>
    </w:p>
    <w:p w:rsidR="00432918" w:rsidRDefault="00432918" w:rsidP="00432918">
      <w:pPr>
        <w:spacing w:line="360" w:lineRule="auto"/>
        <w:jc w:val="both"/>
        <w:rPr>
          <w:rFonts w:ascii="Times New Roman" w:hAnsi="Times New Roman"/>
          <w:b/>
          <w:i/>
          <w:sz w:val="24"/>
          <w:szCs w:val="24"/>
        </w:rPr>
      </w:pPr>
    </w:p>
    <w:p w:rsidR="00432918" w:rsidRDefault="00432918" w:rsidP="00432918">
      <w:pPr>
        <w:spacing w:line="360" w:lineRule="auto"/>
        <w:jc w:val="both"/>
        <w:rPr>
          <w:rFonts w:ascii="Times New Roman" w:hAnsi="Times New Roman"/>
          <w:b/>
          <w:i/>
          <w:sz w:val="24"/>
          <w:szCs w:val="24"/>
        </w:rPr>
      </w:pPr>
    </w:p>
    <w:p w:rsidR="00432918" w:rsidRDefault="00432918" w:rsidP="00432918">
      <w:pPr>
        <w:spacing w:line="360" w:lineRule="auto"/>
        <w:jc w:val="both"/>
        <w:rPr>
          <w:rFonts w:ascii="Times New Roman" w:hAnsi="Times New Roman"/>
          <w:b/>
          <w:i/>
          <w:sz w:val="24"/>
          <w:szCs w:val="24"/>
        </w:rPr>
      </w:pPr>
    </w:p>
    <w:p w:rsidR="009922B2" w:rsidRPr="00157748" w:rsidRDefault="009922B2" w:rsidP="00432918">
      <w:pPr>
        <w:spacing w:line="360" w:lineRule="auto"/>
        <w:jc w:val="both"/>
        <w:rPr>
          <w:rFonts w:ascii="Times New Roman" w:hAnsi="Times New Roman"/>
          <w:sz w:val="24"/>
          <w:szCs w:val="24"/>
        </w:rPr>
      </w:pPr>
      <w:r w:rsidRPr="00157748">
        <w:rPr>
          <w:rFonts w:ascii="Times New Roman" w:hAnsi="Times New Roman"/>
          <w:b/>
          <w:i/>
          <w:sz w:val="24"/>
          <w:szCs w:val="24"/>
        </w:rPr>
        <w:t>Solutions</w:t>
      </w:r>
    </w:p>
    <w:p w:rsidR="009922B2" w:rsidRPr="008F3A9C" w:rsidRDefault="009922B2" w:rsidP="009922B2">
      <w:pPr>
        <w:jc w:val="both"/>
        <w:rPr>
          <w:rFonts w:ascii="Times New Roman" w:hAnsi="Times New Roman"/>
          <w:sz w:val="24"/>
          <w:szCs w:val="24"/>
        </w:rPr>
      </w:pPr>
      <w:r w:rsidRPr="008F3A9C">
        <w:rPr>
          <w:rFonts w:ascii="Times New Roman" w:hAnsi="Times New Roman"/>
          <w:sz w:val="24"/>
          <w:szCs w:val="24"/>
        </w:rPr>
        <w:t xml:space="preserve">                          (</w:t>
      </w:r>
      <w:proofErr w:type="gramStart"/>
      <w:r w:rsidRPr="008F3A9C">
        <w:rPr>
          <w:rFonts w:ascii="Times New Roman" w:hAnsi="Times New Roman"/>
          <w:sz w:val="24"/>
          <w:szCs w:val="24"/>
        </w:rPr>
        <w:t>a</w:t>
      </w:r>
      <w:proofErr w:type="gramEnd"/>
      <w:r w:rsidRPr="008F3A9C">
        <w:rPr>
          <w:rFonts w:ascii="Times New Roman" w:hAnsi="Times New Roman"/>
          <w:sz w:val="24"/>
          <w:szCs w:val="24"/>
        </w:rPr>
        <w:t>). Analysis for dropping grocery department and leaving the space idle</w:t>
      </w:r>
    </w:p>
    <w:p w:rsidR="009922B2" w:rsidRPr="008F3A9C" w:rsidRDefault="009922B2" w:rsidP="009922B2">
      <w:pPr>
        <w:spacing w:line="360" w:lineRule="auto"/>
        <w:jc w:val="both"/>
        <w:rPr>
          <w:rFonts w:ascii="Times New Roman" w:hAnsi="Times New Roman"/>
          <w:sz w:val="24"/>
          <w:szCs w:val="24"/>
        </w:rPr>
      </w:pPr>
      <w:r w:rsidRPr="008F3A9C">
        <w:rPr>
          <w:rFonts w:ascii="Times New Roman" w:hAnsi="Times New Roman"/>
          <w:sz w:val="24"/>
          <w:szCs w:val="24"/>
        </w:rPr>
        <w:t xml:space="preserve"> </w:t>
      </w:r>
    </w:p>
    <w:p w:rsidR="009922B2" w:rsidRPr="008F3A9C" w:rsidRDefault="009922B2" w:rsidP="009922B2">
      <w:pPr>
        <w:spacing w:line="360" w:lineRule="auto"/>
        <w:jc w:val="both"/>
        <w:rPr>
          <w:rFonts w:ascii="Times New Roman" w:hAnsi="Times New Roman"/>
          <w:sz w:val="24"/>
          <w:szCs w:val="24"/>
        </w:rPr>
      </w:pPr>
      <w:r w:rsidRPr="008F3A9C">
        <w:rPr>
          <w:rFonts w:ascii="Times New Roman" w:hAnsi="Times New Roman"/>
          <w:sz w:val="24"/>
          <w:szCs w:val="24"/>
        </w:rPr>
        <w:t xml:space="preserve">In this analysis, column 2, presents the relevant –revenues and relevant-cost analysis using data from the grocery column in department profitability analysis of </w:t>
      </w:r>
      <w:proofErr w:type="spellStart"/>
      <w:r w:rsidRPr="008F3A9C">
        <w:rPr>
          <w:rFonts w:ascii="Times New Roman" w:hAnsi="Times New Roman"/>
          <w:sz w:val="24"/>
          <w:szCs w:val="24"/>
        </w:rPr>
        <w:t>Eyoha</w:t>
      </w:r>
      <w:proofErr w:type="spellEnd"/>
      <w:r w:rsidRPr="008F3A9C">
        <w:rPr>
          <w:rFonts w:ascii="Times New Roman" w:hAnsi="Times New Roman"/>
          <w:sz w:val="24"/>
          <w:szCs w:val="24"/>
        </w:rPr>
        <w:t xml:space="preserve">. </w:t>
      </w:r>
      <w:proofErr w:type="spellStart"/>
      <w:r w:rsidRPr="008F3A9C">
        <w:rPr>
          <w:rFonts w:ascii="Times New Roman" w:hAnsi="Times New Roman"/>
          <w:sz w:val="24"/>
          <w:szCs w:val="24"/>
        </w:rPr>
        <w:t>Eyoha’s</w:t>
      </w:r>
      <w:proofErr w:type="spellEnd"/>
      <w:r w:rsidRPr="008F3A9C">
        <w:rPr>
          <w:rFonts w:ascii="Times New Roman" w:hAnsi="Times New Roman"/>
          <w:sz w:val="24"/>
          <w:szCs w:val="24"/>
        </w:rPr>
        <w:t xml:space="preserve"> operating income will be Br.5, 000 (income with grocery department, Br.3500 less loss assuming grocery is dropped, Br.1500 or it implies that the cost savings from dropping the grocery department, Br.95, 000 (Br.80, 000+ Br.15, 000), will not be enough to offset the loss of Br.100, 000 in revenues. So, under this condition </w:t>
      </w:r>
      <w:proofErr w:type="spellStart"/>
      <w:r w:rsidRPr="008F3A9C">
        <w:rPr>
          <w:rFonts w:ascii="Times New Roman" w:hAnsi="Times New Roman"/>
          <w:sz w:val="24"/>
          <w:szCs w:val="24"/>
        </w:rPr>
        <w:t>Eyoha’s</w:t>
      </w:r>
      <w:proofErr w:type="spellEnd"/>
      <w:r w:rsidRPr="008F3A9C">
        <w:rPr>
          <w:rFonts w:ascii="Times New Roman" w:hAnsi="Times New Roman"/>
          <w:sz w:val="24"/>
          <w:szCs w:val="24"/>
        </w:rPr>
        <w:t xml:space="preserve"> managers should decide to keep the grocery department rather dropping.</w:t>
      </w:r>
    </w:p>
    <w:p w:rsidR="009922B2" w:rsidRPr="008F3A9C" w:rsidRDefault="009922B2" w:rsidP="009922B2">
      <w:pPr>
        <w:spacing w:line="360" w:lineRule="auto"/>
        <w:jc w:val="both"/>
        <w:rPr>
          <w:rFonts w:ascii="Times New Roman" w:hAnsi="Times New Roman"/>
          <w:sz w:val="24"/>
          <w:szCs w:val="24"/>
        </w:rPr>
      </w:pPr>
      <w:r w:rsidRPr="008F3A9C">
        <w:rPr>
          <w:rFonts w:ascii="Times New Roman" w:hAnsi="Times New Roman"/>
          <w:sz w:val="24"/>
          <w:szCs w:val="24"/>
        </w:rPr>
        <w:t xml:space="preserve">Notice that all of the grocery’s variable expenses are avoidable and relevant for decision making.  If the grocery department is discontinued, the Br 6,000 of the fixed expenses will continue, which is irrelevant. And also note that there is no opportunity costs of using spaces for grocery because without grocery, the space and equipment will remain idle. </w:t>
      </w:r>
    </w:p>
    <w:p w:rsidR="009922B2" w:rsidRDefault="009922B2" w:rsidP="009922B2">
      <w:pPr>
        <w:spacing w:line="360" w:lineRule="auto"/>
        <w:jc w:val="both"/>
        <w:rPr>
          <w:rFonts w:ascii="Times New Roman" w:hAnsi="Times New Roman"/>
          <w:i/>
          <w:sz w:val="24"/>
          <w:szCs w:val="24"/>
        </w:rPr>
      </w:pPr>
      <w:r w:rsidRPr="008F3A9C">
        <w:rPr>
          <w:rFonts w:ascii="Times New Roman" w:hAnsi="Times New Roman"/>
          <w:sz w:val="24"/>
          <w:szCs w:val="24"/>
        </w:rPr>
        <w:t xml:space="preserve"> (b) Analysis for dropping the grocery department and expanding general merchandise</w:t>
      </w:r>
      <w:r w:rsidRPr="008F3A9C">
        <w:rPr>
          <w:rFonts w:ascii="Times New Roman" w:hAnsi="Times New Roman"/>
          <w:i/>
          <w:sz w:val="24"/>
          <w:szCs w:val="24"/>
        </w:rPr>
        <w:t xml:space="preserve">. </w:t>
      </w:r>
    </w:p>
    <w:p w:rsidR="000C5734" w:rsidRDefault="000C5734" w:rsidP="009922B2">
      <w:pPr>
        <w:spacing w:line="360" w:lineRule="auto"/>
        <w:jc w:val="both"/>
        <w:rPr>
          <w:rFonts w:ascii="Times New Roman" w:hAnsi="Times New Roman"/>
          <w:i/>
          <w:sz w:val="24"/>
          <w:szCs w:val="24"/>
        </w:rPr>
      </w:pPr>
    </w:p>
    <w:p w:rsidR="009922B2" w:rsidRPr="008F3A9C" w:rsidRDefault="009922B2" w:rsidP="009922B2">
      <w:pPr>
        <w:spacing w:line="360" w:lineRule="auto"/>
        <w:jc w:val="both"/>
        <w:rPr>
          <w:rFonts w:ascii="Times New Roman" w:hAnsi="Times New Roman"/>
          <w:i/>
          <w:sz w:val="24"/>
          <w:szCs w:val="24"/>
        </w:rPr>
      </w:pPr>
    </w:p>
    <w:p w:rsidR="009922B2" w:rsidRPr="008F3A9C" w:rsidRDefault="009922B2" w:rsidP="009922B2">
      <w:pPr>
        <w:spacing w:line="360" w:lineRule="auto"/>
        <w:jc w:val="both"/>
        <w:rPr>
          <w:rFonts w:ascii="Times New Roman" w:hAnsi="Times New Roman"/>
          <w:i/>
          <w:sz w:val="24"/>
          <w:szCs w:val="24"/>
        </w:rPr>
      </w:pPr>
    </w:p>
    <w:tbl>
      <w:tblPr>
        <w:tblW w:w="8550" w:type="dxa"/>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608"/>
        <w:gridCol w:w="1262"/>
        <w:gridCol w:w="1350"/>
        <w:gridCol w:w="1440"/>
        <w:gridCol w:w="1890"/>
      </w:tblGrid>
      <w:tr w:rsidR="009922B2" w:rsidRPr="008F3A9C" w:rsidTr="0061193C">
        <w:trPr>
          <w:trHeight w:val="1520"/>
        </w:trPr>
        <w:tc>
          <w:tcPr>
            <w:tcW w:w="2608" w:type="dxa"/>
            <w:shd w:val="clear" w:color="auto" w:fill="C0C0C0"/>
          </w:tcPr>
          <w:p w:rsidR="009922B2" w:rsidRPr="008F3A9C" w:rsidRDefault="009922B2" w:rsidP="0061193C">
            <w:pPr>
              <w:spacing w:line="360" w:lineRule="auto"/>
              <w:jc w:val="both"/>
              <w:rPr>
                <w:rFonts w:ascii="Times New Roman" w:hAnsi="Times New Roman"/>
              </w:rPr>
            </w:pPr>
          </w:p>
        </w:tc>
        <w:tc>
          <w:tcPr>
            <w:tcW w:w="1262" w:type="dxa"/>
            <w:shd w:val="clear" w:color="auto" w:fill="C0C0C0"/>
          </w:tcPr>
          <w:p w:rsidR="009922B2" w:rsidRPr="008F3A9C" w:rsidRDefault="009922B2" w:rsidP="0061193C">
            <w:pPr>
              <w:jc w:val="both"/>
              <w:rPr>
                <w:rFonts w:ascii="Times New Roman" w:hAnsi="Times New Roman"/>
              </w:rPr>
            </w:pPr>
            <w:r w:rsidRPr="008F3A9C">
              <w:rPr>
                <w:rFonts w:ascii="Times New Roman" w:hAnsi="Times New Roman"/>
              </w:rPr>
              <w:t>(A) Total</w:t>
            </w:r>
          </w:p>
          <w:p w:rsidR="009922B2" w:rsidRPr="008F3A9C" w:rsidRDefault="009922B2" w:rsidP="0061193C">
            <w:pPr>
              <w:jc w:val="both"/>
              <w:rPr>
                <w:rFonts w:ascii="Times New Roman" w:hAnsi="Times New Roman"/>
              </w:rPr>
            </w:pPr>
            <w:r w:rsidRPr="008F3A9C">
              <w:rPr>
                <w:rFonts w:ascii="Times New Roman" w:hAnsi="Times New Roman"/>
              </w:rPr>
              <w:t>before change</w:t>
            </w:r>
          </w:p>
        </w:tc>
        <w:tc>
          <w:tcPr>
            <w:tcW w:w="1350" w:type="dxa"/>
            <w:shd w:val="clear" w:color="auto" w:fill="C0C0C0"/>
          </w:tcPr>
          <w:p w:rsidR="009922B2" w:rsidRPr="008F3A9C" w:rsidRDefault="009922B2" w:rsidP="0061193C">
            <w:pPr>
              <w:jc w:val="both"/>
              <w:rPr>
                <w:rFonts w:ascii="Times New Roman" w:hAnsi="Times New Roman"/>
              </w:rPr>
            </w:pPr>
            <w:r w:rsidRPr="008F3A9C">
              <w:rPr>
                <w:rFonts w:ascii="Times New Roman" w:hAnsi="Times New Roman"/>
              </w:rPr>
              <w:t>(B) Effect of</w:t>
            </w:r>
          </w:p>
          <w:p w:rsidR="009922B2" w:rsidRPr="008F3A9C" w:rsidRDefault="009922B2" w:rsidP="0061193C">
            <w:pPr>
              <w:jc w:val="both"/>
              <w:rPr>
                <w:rFonts w:ascii="Times New Roman" w:hAnsi="Times New Roman"/>
              </w:rPr>
            </w:pPr>
            <w:r w:rsidRPr="008F3A9C">
              <w:rPr>
                <w:rFonts w:ascii="Times New Roman" w:hAnsi="Times New Roman"/>
              </w:rPr>
              <w:t>Dropping Groceries</w:t>
            </w:r>
          </w:p>
        </w:tc>
        <w:tc>
          <w:tcPr>
            <w:tcW w:w="1440" w:type="dxa"/>
            <w:shd w:val="clear" w:color="auto" w:fill="C0C0C0"/>
          </w:tcPr>
          <w:p w:rsidR="009922B2" w:rsidRPr="008F3A9C" w:rsidRDefault="009922B2" w:rsidP="0061193C">
            <w:pPr>
              <w:jc w:val="both"/>
              <w:rPr>
                <w:rFonts w:ascii="Times New Roman" w:hAnsi="Times New Roman"/>
              </w:rPr>
            </w:pPr>
            <w:r w:rsidRPr="008F3A9C">
              <w:rPr>
                <w:rFonts w:ascii="Times New Roman" w:hAnsi="Times New Roman"/>
              </w:rPr>
              <w:t>(C) Effect of Expanding</w:t>
            </w:r>
          </w:p>
          <w:p w:rsidR="009922B2" w:rsidRPr="008F3A9C" w:rsidRDefault="009922B2" w:rsidP="0061193C">
            <w:pPr>
              <w:jc w:val="both"/>
              <w:rPr>
                <w:rFonts w:ascii="Times New Roman" w:hAnsi="Times New Roman"/>
              </w:rPr>
            </w:pPr>
            <w:r w:rsidRPr="008F3A9C">
              <w:rPr>
                <w:rFonts w:ascii="Times New Roman" w:hAnsi="Times New Roman"/>
              </w:rPr>
              <w:t>General Merchandise</w:t>
            </w:r>
          </w:p>
        </w:tc>
        <w:tc>
          <w:tcPr>
            <w:tcW w:w="1890" w:type="dxa"/>
            <w:shd w:val="clear" w:color="auto" w:fill="C0C0C0"/>
          </w:tcPr>
          <w:p w:rsidR="009922B2" w:rsidRPr="008F3A9C" w:rsidRDefault="009922B2" w:rsidP="0061193C">
            <w:pPr>
              <w:jc w:val="both"/>
              <w:rPr>
                <w:rFonts w:ascii="Times New Roman" w:hAnsi="Times New Roman"/>
              </w:rPr>
            </w:pPr>
            <w:r w:rsidRPr="008F3A9C">
              <w:rPr>
                <w:rFonts w:ascii="Times New Roman" w:hAnsi="Times New Roman"/>
              </w:rPr>
              <w:t>(A – B) + C Total after change</w:t>
            </w:r>
          </w:p>
        </w:tc>
      </w:tr>
      <w:tr w:rsidR="009922B2" w:rsidRPr="008F3A9C" w:rsidTr="0061193C">
        <w:tc>
          <w:tcPr>
            <w:tcW w:w="2608"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Sales</w:t>
            </w:r>
          </w:p>
        </w:tc>
        <w:tc>
          <w:tcPr>
            <w:tcW w:w="1262"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Br190,000</w:t>
            </w:r>
          </w:p>
        </w:tc>
        <w:tc>
          <w:tcPr>
            <w:tcW w:w="1350"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 100,000</w:t>
            </w:r>
          </w:p>
        </w:tc>
        <w:tc>
          <w:tcPr>
            <w:tcW w:w="1440"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 50,000</w:t>
            </w:r>
          </w:p>
        </w:tc>
        <w:tc>
          <w:tcPr>
            <w:tcW w:w="1890"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 140,000</w:t>
            </w:r>
          </w:p>
        </w:tc>
      </w:tr>
      <w:tr w:rsidR="009922B2" w:rsidRPr="008F3A9C" w:rsidTr="0061193C">
        <w:tc>
          <w:tcPr>
            <w:tcW w:w="2608"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Variable CGS and expense</w:t>
            </w:r>
          </w:p>
        </w:tc>
        <w:tc>
          <w:tcPr>
            <w:tcW w:w="1262"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 xml:space="preserve">   142,000</w:t>
            </w:r>
          </w:p>
        </w:tc>
        <w:tc>
          <w:tcPr>
            <w:tcW w:w="1350"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 xml:space="preserve">       80,000</w:t>
            </w:r>
          </w:p>
        </w:tc>
        <w:tc>
          <w:tcPr>
            <w:tcW w:w="1440"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 xml:space="preserve">     35,000</w:t>
            </w:r>
          </w:p>
        </w:tc>
        <w:tc>
          <w:tcPr>
            <w:tcW w:w="1890"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 xml:space="preserve">       97,000</w:t>
            </w:r>
          </w:p>
        </w:tc>
      </w:tr>
      <w:tr w:rsidR="009922B2" w:rsidRPr="008F3A9C" w:rsidTr="0061193C">
        <w:tc>
          <w:tcPr>
            <w:tcW w:w="2608"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Contribution margin</w:t>
            </w:r>
          </w:p>
        </w:tc>
        <w:tc>
          <w:tcPr>
            <w:tcW w:w="1262"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 48,000</w:t>
            </w:r>
          </w:p>
        </w:tc>
        <w:tc>
          <w:tcPr>
            <w:tcW w:w="1350"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  20,000</w:t>
            </w:r>
          </w:p>
        </w:tc>
        <w:tc>
          <w:tcPr>
            <w:tcW w:w="1440"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 15,000</w:t>
            </w:r>
          </w:p>
        </w:tc>
        <w:tc>
          <w:tcPr>
            <w:tcW w:w="1890"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   43,000</w:t>
            </w:r>
          </w:p>
        </w:tc>
      </w:tr>
      <w:tr w:rsidR="009922B2" w:rsidRPr="008F3A9C" w:rsidTr="0061193C">
        <w:tc>
          <w:tcPr>
            <w:tcW w:w="2608"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Fixed expenses</w:t>
            </w:r>
          </w:p>
        </w:tc>
        <w:tc>
          <w:tcPr>
            <w:tcW w:w="1262" w:type="dxa"/>
          </w:tcPr>
          <w:p w:rsidR="009922B2" w:rsidRPr="008F3A9C" w:rsidRDefault="009922B2" w:rsidP="0061193C">
            <w:pPr>
              <w:spacing w:line="360" w:lineRule="auto"/>
              <w:jc w:val="both"/>
              <w:rPr>
                <w:rFonts w:ascii="Times New Roman" w:hAnsi="Times New Roman"/>
              </w:rPr>
            </w:pPr>
          </w:p>
        </w:tc>
        <w:tc>
          <w:tcPr>
            <w:tcW w:w="1350" w:type="dxa"/>
          </w:tcPr>
          <w:p w:rsidR="009922B2" w:rsidRPr="008F3A9C" w:rsidRDefault="009922B2" w:rsidP="0061193C">
            <w:pPr>
              <w:spacing w:line="360" w:lineRule="auto"/>
              <w:jc w:val="both"/>
              <w:rPr>
                <w:rFonts w:ascii="Times New Roman" w:hAnsi="Times New Roman"/>
              </w:rPr>
            </w:pPr>
          </w:p>
        </w:tc>
        <w:tc>
          <w:tcPr>
            <w:tcW w:w="1440" w:type="dxa"/>
          </w:tcPr>
          <w:p w:rsidR="009922B2" w:rsidRPr="008F3A9C" w:rsidRDefault="009922B2" w:rsidP="0061193C">
            <w:pPr>
              <w:spacing w:line="360" w:lineRule="auto"/>
              <w:jc w:val="both"/>
              <w:rPr>
                <w:rFonts w:ascii="Times New Roman" w:hAnsi="Times New Roman"/>
              </w:rPr>
            </w:pPr>
          </w:p>
        </w:tc>
        <w:tc>
          <w:tcPr>
            <w:tcW w:w="1890" w:type="dxa"/>
          </w:tcPr>
          <w:p w:rsidR="009922B2" w:rsidRPr="008F3A9C" w:rsidRDefault="009922B2" w:rsidP="0061193C">
            <w:pPr>
              <w:spacing w:line="360" w:lineRule="auto"/>
              <w:jc w:val="both"/>
              <w:rPr>
                <w:rFonts w:ascii="Times New Roman" w:hAnsi="Times New Roman"/>
              </w:rPr>
            </w:pPr>
          </w:p>
        </w:tc>
      </w:tr>
      <w:tr w:rsidR="009922B2" w:rsidRPr="008F3A9C" w:rsidTr="0061193C">
        <w:tc>
          <w:tcPr>
            <w:tcW w:w="2608" w:type="dxa"/>
          </w:tcPr>
          <w:p w:rsidR="009922B2" w:rsidRPr="008F3A9C" w:rsidRDefault="009922B2" w:rsidP="0061193C">
            <w:pPr>
              <w:spacing w:line="360" w:lineRule="auto"/>
              <w:ind w:left="720"/>
              <w:jc w:val="both"/>
              <w:rPr>
                <w:rFonts w:ascii="Times New Roman" w:hAnsi="Times New Roman"/>
              </w:rPr>
            </w:pPr>
            <w:r w:rsidRPr="008F3A9C">
              <w:rPr>
                <w:rFonts w:ascii="Times New Roman" w:hAnsi="Times New Roman"/>
              </w:rPr>
              <w:t xml:space="preserve">Avoidable </w:t>
            </w:r>
          </w:p>
        </w:tc>
        <w:tc>
          <w:tcPr>
            <w:tcW w:w="1262"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 26,500</w:t>
            </w:r>
          </w:p>
        </w:tc>
        <w:tc>
          <w:tcPr>
            <w:tcW w:w="1350"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 15,000</w:t>
            </w:r>
          </w:p>
        </w:tc>
        <w:tc>
          <w:tcPr>
            <w:tcW w:w="1440"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 7,000</w:t>
            </w:r>
          </w:p>
        </w:tc>
        <w:tc>
          <w:tcPr>
            <w:tcW w:w="1890"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Br 18,500</w:t>
            </w:r>
          </w:p>
        </w:tc>
      </w:tr>
      <w:tr w:rsidR="009922B2" w:rsidRPr="008F3A9C" w:rsidTr="0061193C">
        <w:tc>
          <w:tcPr>
            <w:tcW w:w="2608" w:type="dxa"/>
          </w:tcPr>
          <w:p w:rsidR="009922B2" w:rsidRPr="008F3A9C" w:rsidRDefault="009922B2" w:rsidP="0061193C">
            <w:pPr>
              <w:spacing w:line="360" w:lineRule="auto"/>
              <w:ind w:left="720"/>
              <w:jc w:val="both"/>
              <w:rPr>
                <w:rFonts w:ascii="Times New Roman" w:hAnsi="Times New Roman"/>
              </w:rPr>
            </w:pPr>
            <w:r w:rsidRPr="008F3A9C">
              <w:rPr>
                <w:rFonts w:ascii="Times New Roman" w:hAnsi="Times New Roman"/>
              </w:rPr>
              <w:t>Unavoidable</w:t>
            </w:r>
          </w:p>
        </w:tc>
        <w:tc>
          <w:tcPr>
            <w:tcW w:w="1262"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 xml:space="preserve">    18,000</w:t>
            </w:r>
          </w:p>
        </w:tc>
        <w:tc>
          <w:tcPr>
            <w:tcW w:w="1350"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 xml:space="preserve">       -</w:t>
            </w:r>
          </w:p>
        </w:tc>
        <w:tc>
          <w:tcPr>
            <w:tcW w:w="1440" w:type="dxa"/>
          </w:tcPr>
          <w:p w:rsidR="009922B2" w:rsidRPr="008F3A9C" w:rsidRDefault="009922B2" w:rsidP="0061193C">
            <w:pPr>
              <w:spacing w:line="360" w:lineRule="auto"/>
              <w:jc w:val="both"/>
              <w:rPr>
                <w:rFonts w:ascii="Times New Roman" w:hAnsi="Times New Roman"/>
              </w:rPr>
            </w:pPr>
          </w:p>
        </w:tc>
        <w:tc>
          <w:tcPr>
            <w:tcW w:w="1890"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 xml:space="preserve">    18,000</w:t>
            </w:r>
          </w:p>
        </w:tc>
      </w:tr>
      <w:tr w:rsidR="009922B2" w:rsidRPr="008F3A9C" w:rsidTr="0061193C">
        <w:tc>
          <w:tcPr>
            <w:tcW w:w="2608"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Total fixed expenses</w:t>
            </w:r>
          </w:p>
        </w:tc>
        <w:tc>
          <w:tcPr>
            <w:tcW w:w="1262"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Br 44,500</w:t>
            </w:r>
          </w:p>
        </w:tc>
        <w:tc>
          <w:tcPr>
            <w:tcW w:w="1350"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Br 15,000</w:t>
            </w:r>
          </w:p>
        </w:tc>
        <w:tc>
          <w:tcPr>
            <w:tcW w:w="1440"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Br 7,000</w:t>
            </w:r>
          </w:p>
        </w:tc>
        <w:tc>
          <w:tcPr>
            <w:tcW w:w="1890" w:type="dxa"/>
          </w:tcPr>
          <w:p w:rsidR="009922B2" w:rsidRPr="008F3A9C" w:rsidRDefault="009922B2" w:rsidP="0061193C">
            <w:pPr>
              <w:spacing w:line="360" w:lineRule="auto"/>
              <w:jc w:val="both"/>
              <w:rPr>
                <w:rFonts w:ascii="Times New Roman" w:hAnsi="Times New Roman"/>
                <w:u w:val="single"/>
              </w:rPr>
            </w:pPr>
            <w:r w:rsidRPr="008F3A9C">
              <w:rPr>
                <w:rFonts w:ascii="Times New Roman" w:hAnsi="Times New Roman"/>
                <w:u w:val="single"/>
              </w:rPr>
              <w:t>Br 36,500</w:t>
            </w:r>
          </w:p>
        </w:tc>
      </w:tr>
      <w:tr w:rsidR="009922B2" w:rsidRPr="008F3A9C" w:rsidTr="0061193C">
        <w:tc>
          <w:tcPr>
            <w:tcW w:w="2608" w:type="dxa"/>
          </w:tcPr>
          <w:p w:rsidR="009922B2" w:rsidRPr="008F3A9C" w:rsidRDefault="009922B2" w:rsidP="0061193C">
            <w:pPr>
              <w:spacing w:line="360" w:lineRule="auto"/>
              <w:jc w:val="both"/>
              <w:rPr>
                <w:rFonts w:ascii="Times New Roman" w:hAnsi="Times New Roman"/>
              </w:rPr>
            </w:pPr>
            <w:r w:rsidRPr="008F3A9C">
              <w:rPr>
                <w:rFonts w:ascii="Times New Roman" w:hAnsi="Times New Roman"/>
              </w:rPr>
              <w:t>Operating income (loss)</w:t>
            </w:r>
          </w:p>
        </w:tc>
        <w:tc>
          <w:tcPr>
            <w:tcW w:w="1262" w:type="dxa"/>
          </w:tcPr>
          <w:p w:rsidR="009922B2" w:rsidRPr="008F3A9C" w:rsidRDefault="009922B2" w:rsidP="0061193C">
            <w:pPr>
              <w:spacing w:line="360" w:lineRule="auto"/>
              <w:jc w:val="both"/>
              <w:rPr>
                <w:rFonts w:ascii="Times New Roman" w:hAnsi="Times New Roman"/>
                <w:u w:val="double"/>
              </w:rPr>
            </w:pPr>
            <w:r w:rsidRPr="008F3A9C">
              <w:rPr>
                <w:rFonts w:ascii="Times New Roman" w:hAnsi="Times New Roman"/>
                <w:u w:val="double"/>
              </w:rPr>
              <w:t>Br 3,500</w:t>
            </w:r>
          </w:p>
        </w:tc>
        <w:tc>
          <w:tcPr>
            <w:tcW w:w="1350" w:type="dxa"/>
          </w:tcPr>
          <w:p w:rsidR="009922B2" w:rsidRPr="008F3A9C" w:rsidRDefault="009922B2" w:rsidP="0061193C">
            <w:pPr>
              <w:spacing w:line="360" w:lineRule="auto"/>
              <w:jc w:val="both"/>
              <w:rPr>
                <w:rFonts w:ascii="Times New Roman" w:hAnsi="Times New Roman"/>
                <w:u w:val="double"/>
              </w:rPr>
            </w:pPr>
            <w:r w:rsidRPr="008F3A9C">
              <w:rPr>
                <w:rFonts w:ascii="Times New Roman" w:hAnsi="Times New Roman"/>
                <w:u w:val="double"/>
              </w:rPr>
              <w:t>Br 5,000</w:t>
            </w:r>
          </w:p>
        </w:tc>
        <w:tc>
          <w:tcPr>
            <w:tcW w:w="1440" w:type="dxa"/>
          </w:tcPr>
          <w:p w:rsidR="009922B2" w:rsidRPr="008F3A9C" w:rsidRDefault="009922B2" w:rsidP="0061193C">
            <w:pPr>
              <w:spacing w:line="360" w:lineRule="auto"/>
              <w:jc w:val="both"/>
              <w:rPr>
                <w:rFonts w:ascii="Times New Roman" w:hAnsi="Times New Roman"/>
                <w:u w:val="double"/>
              </w:rPr>
            </w:pPr>
            <w:r w:rsidRPr="008F3A9C">
              <w:rPr>
                <w:rFonts w:ascii="Times New Roman" w:hAnsi="Times New Roman"/>
                <w:u w:val="double"/>
              </w:rPr>
              <w:t>Br 8,000</w:t>
            </w:r>
          </w:p>
        </w:tc>
        <w:tc>
          <w:tcPr>
            <w:tcW w:w="1890" w:type="dxa"/>
          </w:tcPr>
          <w:p w:rsidR="009922B2" w:rsidRPr="008F3A9C" w:rsidRDefault="009922B2" w:rsidP="0061193C">
            <w:pPr>
              <w:spacing w:line="360" w:lineRule="auto"/>
              <w:jc w:val="both"/>
              <w:rPr>
                <w:rFonts w:ascii="Times New Roman" w:hAnsi="Times New Roman"/>
                <w:u w:val="double"/>
              </w:rPr>
            </w:pPr>
            <w:r w:rsidRPr="008F3A9C">
              <w:rPr>
                <w:rFonts w:ascii="Times New Roman" w:hAnsi="Times New Roman"/>
                <w:u w:val="double"/>
              </w:rPr>
              <w:t>Br 6,500</w:t>
            </w:r>
          </w:p>
        </w:tc>
      </w:tr>
    </w:tbl>
    <w:p w:rsidR="009922B2" w:rsidRPr="008F3A9C" w:rsidRDefault="009922B2" w:rsidP="009922B2">
      <w:pPr>
        <w:pStyle w:val="NoSpacing"/>
        <w:rPr>
          <w:rFonts w:ascii="Times New Roman" w:hAnsi="Times New Roman"/>
        </w:rPr>
      </w:pPr>
    </w:p>
    <w:p w:rsidR="009922B2" w:rsidRPr="008F3A9C" w:rsidRDefault="009922B2" w:rsidP="009922B2">
      <w:pPr>
        <w:pStyle w:val="NoSpacing"/>
        <w:rPr>
          <w:rFonts w:ascii="Times New Roman" w:hAnsi="Times New Roman"/>
        </w:rPr>
      </w:pPr>
      <w:r w:rsidRPr="008F3A9C">
        <w:rPr>
          <w:rFonts w:ascii="Times New Roman" w:hAnsi="Times New Roman"/>
        </w:rPr>
        <w:t>Effect of expanding general merchandise:</w:t>
      </w:r>
    </w:p>
    <w:p w:rsidR="009922B2" w:rsidRPr="008F3A9C" w:rsidRDefault="009922B2" w:rsidP="009922B2">
      <w:pPr>
        <w:pStyle w:val="NoSpacing"/>
        <w:rPr>
          <w:rFonts w:ascii="Times New Roman" w:hAnsi="Times New Roman"/>
        </w:rPr>
      </w:pPr>
      <w:r w:rsidRPr="008F3A9C">
        <w:rPr>
          <w:rFonts w:ascii="Times New Roman" w:hAnsi="Times New Roman"/>
        </w:rPr>
        <w:t xml:space="preserve">          Incremental revenue</w:t>
      </w:r>
      <w:r w:rsidRPr="008F3A9C">
        <w:rPr>
          <w:rFonts w:ascii="Times New Roman" w:hAnsi="Times New Roman"/>
        </w:rPr>
        <w:tab/>
        <w:t xml:space="preserve">                                                =   Br 50,000</w:t>
      </w:r>
    </w:p>
    <w:p w:rsidR="009922B2" w:rsidRPr="008F3A9C" w:rsidRDefault="009922B2" w:rsidP="009922B2">
      <w:pPr>
        <w:pStyle w:val="NoSpacing"/>
        <w:rPr>
          <w:rFonts w:ascii="Times New Roman" w:hAnsi="Times New Roman"/>
        </w:rPr>
      </w:pPr>
      <w:r w:rsidRPr="008F3A9C">
        <w:rPr>
          <w:rFonts w:ascii="Times New Roman" w:hAnsi="Times New Roman"/>
        </w:rPr>
        <w:t xml:space="preserve">          Incremental cost</w:t>
      </w:r>
    </w:p>
    <w:p w:rsidR="009922B2" w:rsidRPr="008F3A9C" w:rsidRDefault="009922B2" w:rsidP="009922B2">
      <w:pPr>
        <w:pStyle w:val="NoSpacing"/>
        <w:rPr>
          <w:rFonts w:ascii="Times New Roman" w:hAnsi="Times New Roman"/>
        </w:rPr>
      </w:pPr>
      <w:r w:rsidRPr="008F3A9C">
        <w:rPr>
          <w:rFonts w:ascii="Times New Roman" w:hAnsi="Times New Roman"/>
        </w:rPr>
        <w:t xml:space="preserve">                      Variable cost = (1-0.30) x 500,000</w:t>
      </w:r>
      <w:r w:rsidRPr="008F3A9C">
        <w:rPr>
          <w:rFonts w:ascii="Times New Roman" w:hAnsi="Times New Roman"/>
        </w:rPr>
        <w:tab/>
      </w:r>
      <w:r w:rsidRPr="008F3A9C">
        <w:rPr>
          <w:rFonts w:ascii="Times New Roman" w:hAnsi="Times New Roman"/>
        </w:rPr>
        <w:tab/>
        <w:t xml:space="preserve"> =      (35,000)</w:t>
      </w:r>
    </w:p>
    <w:p w:rsidR="009922B2" w:rsidRPr="008F3A9C" w:rsidRDefault="009922B2" w:rsidP="009922B2">
      <w:pPr>
        <w:pStyle w:val="NoSpacing"/>
        <w:rPr>
          <w:rFonts w:ascii="Times New Roman" w:hAnsi="Times New Roman"/>
        </w:rPr>
      </w:pPr>
      <w:r w:rsidRPr="008F3A9C">
        <w:rPr>
          <w:rFonts w:ascii="Times New Roman" w:hAnsi="Times New Roman"/>
        </w:rPr>
        <w:t xml:space="preserve">          Fixed cost</w:t>
      </w:r>
      <w:r w:rsidRPr="008F3A9C">
        <w:rPr>
          <w:rFonts w:ascii="Times New Roman" w:hAnsi="Times New Roman"/>
        </w:rPr>
        <w:tab/>
      </w:r>
      <w:r w:rsidRPr="008F3A9C">
        <w:rPr>
          <w:rFonts w:ascii="Times New Roman" w:hAnsi="Times New Roman"/>
        </w:rPr>
        <w:tab/>
      </w:r>
      <w:r w:rsidRPr="008F3A9C">
        <w:rPr>
          <w:rFonts w:ascii="Times New Roman" w:hAnsi="Times New Roman"/>
        </w:rPr>
        <w:tab/>
      </w:r>
      <w:r w:rsidRPr="008F3A9C">
        <w:rPr>
          <w:rFonts w:ascii="Times New Roman" w:hAnsi="Times New Roman"/>
        </w:rPr>
        <w:tab/>
      </w:r>
      <w:r w:rsidRPr="008F3A9C">
        <w:rPr>
          <w:rFonts w:ascii="Times New Roman" w:hAnsi="Times New Roman"/>
        </w:rPr>
        <w:tab/>
        <w:t xml:space="preserve">                =    </w:t>
      </w:r>
      <w:r w:rsidRPr="008F3A9C">
        <w:rPr>
          <w:rFonts w:ascii="Times New Roman" w:hAnsi="Times New Roman"/>
          <w:u w:val="single"/>
        </w:rPr>
        <w:t xml:space="preserve">   (7,000</w:t>
      </w:r>
      <w:r w:rsidRPr="008F3A9C">
        <w:rPr>
          <w:rFonts w:ascii="Times New Roman" w:hAnsi="Times New Roman"/>
        </w:rPr>
        <w:t>)</w:t>
      </w:r>
    </w:p>
    <w:p w:rsidR="009922B2" w:rsidRPr="008F3A9C" w:rsidRDefault="009922B2" w:rsidP="009922B2">
      <w:pPr>
        <w:pStyle w:val="NoSpacing"/>
        <w:rPr>
          <w:rFonts w:ascii="Times New Roman" w:hAnsi="Times New Roman"/>
          <w:u w:val="double"/>
        </w:rPr>
      </w:pPr>
      <w:r w:rsidRPr="008F3A9C">
        <w:rPr>
          <w:rFonts w:ascii="Times New Roman" w:hAnsi="Times New Roman"/>
        </w:rPr>
        <w:t>Incremental income</w:t>
      </w:r>
      <w:r w:rsidRPr="008F3A9C">
        <w:rPr>
          <w:rFonts w:ascii="Times New Roman" w:hAnsi="Times New Roman"/>
        </w:rPr>
        <w:tab/>
      </w:r>
      <w:r w:rsidRPr="008F3A9C">
        <w:rPr>
          <w:rFonts w:ascii="Times New Roman" w:hAnsi="Times New Roman"/>
        </w:rPr>
        <w:tab/>
      </w:r>
      <w:r w:rsidRPr="008F3A9C">
        <w:rPr>
          <w:rFonts w:ascii="Times New Roman" w:hAnsi="Times New Roman"/>
        </w:rPr>
        <w:tab/>
      </w:r>
      <w:r w:rsidRPr="008F3A9C">
        <w:rPr>
          <w:rFonts w:ascii="Times New Roman" w:hAnsi="Times New Roman"/>
        </w:rPr>
        <w:tab/>
      </w:r>
      <w:r w:rsidRPr="008F3A9C">
        <w:rPr>
          <w:rFonts w:ascii="Times New Roman" w:hAnsi="Times New Roman"/>
        </w:rPr>
        <w:tab/>
        <w:t xml:space="preserve"> =   </w:t>
      </w:r>
      <w:r w:rsidRPr="008F3A9C">
        <w:rPr>
          <w:rFonts w:ascii="Times New Roman" w:hAnsi="Times New Roman"/>
          <w:u w:val="double"/>
        </w:rPr>
        <w:t>Br 8,000</w:t>
      </w:r>
    </w:p>
    <w:p w:rsidR="009922B2" w:rsidRPr="008F3A9C" w:rsidRDefault="009922B2" w:rsidP="009922B2">
      <w:pPr>
        <w:spacing w:line="360" w:lineRule="auto"/>
        <w:jc w:val="both"/>
        <w:rPr>
          <w:rFonts w:ascii="Times New Roman" w:hAnsi="Times New Roman"/>
          <w:sz w:val="24"/>
          <w:szCs w:val="24"/>
        </w:rPr>
      </w:pPr>
      <w:r w:rsidRPr="008F3A9C">
        <w:rPr>
          <w:rFonts w:ascii="Times New Roman" w:hAnsi="Times New Roman"/>
          <w:b/>
          <w:i/>
          <w:sz w:val="24"/>
          <w:szCs w:val="24"/>
        </w:rPr>
        <w:t>Recommendation</w:t>
      </w:r>
      <w:r w:rsidRPr="008F3A9C">
        <w:rPr>
          <w:rFonts w:ascii="Times New Roman" w:hAnsi="Times New Roman"/>
          <w:i/>
          <w:sz w:val="24"/>
          <w:szCs w:val="24"/>
        </w:rPr>
        <w:t>:</w:t>
      </w:r>
      <w:r w:rsidRPr="008F3A9C">
        <w:rPr>
          <w:rFonts w:ascii="Times New Roman" w:hAnsi="Times New Roman"/>
          <w:sz w:val="24"/>
          <w:szCs w:val="24"/>
        </w:rPr>
        <w:t xml:space="preserve"> As the above analysis shows, dropping grocery and using the vacated space to expand general merchandise will be a good decision. </w:t>
      </w:r>
    </w:p>
    <w:p w:rsidR="009922B2" w:rsidRPr="008F3A9C" w:rsidRDefault="00432918" w:rsidP="009922B2">
      <w:pPr>
        <w:autoSpaceDE w:val="0"/>
        <w:autoSpaceDN w:val="0"/>
        <w:adjustRightInd w:val="0"/>
        <w:spacing w:line="360" w:lineRule="auto"/>
        <w:jc w:val="both"/>
        <w:rPr>
          <w:rFonts w:ascii="Times New Roman" w:hAnsi="Times New Roman"/>
          <w:b/>
          <w:i/>
          <w:sz w:val="24"/>
          <w:szCs w:val="24"/>
        </w:rPr>
      </w:pPr>
      <w:r>
        <w:rPr>
          <w:rFonts w:ascii="Times New Roman" w:hAnsi="Times New Roman"/>
          <w:b/>
          <w:i/>
          <w:sz w:val="24"/>
          <w:szCs w:val="24"/>
        </w:rPr>
        <w:t>5</w:t>
      </w:r>
      <w:r w:rsidR="009922B2" w:rsidRPr="008F3A9C">
        <w:rPr>
          <w:rFonts w:ascii="Times New Roman" w:hAnsi="Times New Roman"/>
          <w:b/>
          <w:i/>
          <w:sz w:val="24"/>
          <w:szCs w:val="24"/>
        </w:rPr>
        <w:t xml:space="preserve">.4.3. Optimal Use of </w:t>
      </w:r>
      <w:r w:rsidR="009922B2" w:rsidRPr="008F3A9C">
        <w:rPr>
          <w:rFonts w:ascii="Times New Roman" w:hAnsi="Times New Roman"/>
          <w:b/>
          <w:bCs/>
          <w:i/>
          <w:sz w:val="24"/>
          <w:szCs w:val="24"/>
        </w:rPr>
        <w:t>Scarce Resources Decisions</w:t>
      </w:r>
      <w:r w:rsidR="009922B2" w:rsidRPr="008F3A9C">
        <w:rPr>
          <w:rFonts w:ascii="Times New Roman" w:hAnsi="Times New Roman"/>
          <w:b/>
          <w:i/>
          <w:sz w:val="24"/>
          <w:szCs w:val="24"/>
        </w:rPr>
        <w:t xml:space="preserve"> (Product Mix Decisions)</w:t>
      </w:r>
    </w:p>
    <w:p w:rsidR="009922B2" w:rsidRPr="008F3A9C" w:rsidRDefault="009922B2" w:rsidP="009922B2">
      <w:pPr>
        <w:autoSpaceDE w:val="0"/>
        <w:autoSpaceDN w:val="0"/>
        <w:adjustRightInd w:val="0"/>
        <w:spacing w:line="360" w:lineRule="auto"/>
        <w:jc w:val="both"/>
        <w:rPr>
          <w:rFonts w:ascii="Times New Roman" w:hAnsi="Times New Roman"/>
          <w:b/>
          <w:i/>
          <w:sz w:val="6"/>
          <w:szCs w:val="16"/>
        </w:rPr>
      </w:pPr>
    </w:p>
    <w:p w:rsidR="009922B2" w:rsidRPr="008F3A9C" w:rsidRDefault="009922B2" w:rsidP="009922B2">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sz w:val="24"/>
          <w:szCs w:val="24"/>
        </w:rPr>
        <w:t xml:space="preserve">Managers are frequently confronted with the short-run problem of making the best use of scarce resources that are essential to production activity, but are available only in limited quantity. </w:t>
      </w:r>
      <w:r w:rsidRPr="008F3A9C">
        <w:rPr>
          <w:rFonts w:ascii="Times New Roman" w:hAnsi="Times New Roman"/>
          <w:b/>
          <w:bCs/>
          <w:i/>
          <w:sz w:val="24"/>
          <w:szCs w:val="24"/>
        </w:rPr>
        <w:t>Scarce resources</w:t>
      </w:r>
      <w:r w:rsidRPr="008F3A9C">
        <w:rPr>
          <w:rFonts w:ascii="Times New Roman" w:hAnsi="Times New Roman"/>
          <w:b/>
          <w:bCs/>
          <w:sz w:val="24"/>
          <w:szCs w:val="24"/>
        </w:rPr>
        <w:t xml:space="preserve"> </w:t>
      </w:r>
      <w:r w:rsidRPr="008F3A9C">
        <w:rPr>
          <w:rFonts w:ascii="Times New Roman" w:hAnsi="Times New Roman"/>
          <w:sz w:val="24"/>
          <w:szCs w:val="24"/>
        </w:rPr>
        <w:t>create constraints on producing goods or providing services and can include machine hours, skilled labor hours, raw materials, and production capacity and other inputs. Management may, in the long run, obtain a greater quantity of a scarce resource. For instance, additional machines could be purchased to increase availability of machine hours. However, in the short run, management must make the most efficient use of the scarce resources it has currently.</w:t>
      </w:r>
    </w:p>
    <w:p w:rsidR="009922B2" w:rsidRPr="008F3A9C" w:rsidRDefault="009922B2" w:rsidP="009922B2">
      <w:pPr>
        <w:spacing w:line="360" w:lineRule="auto"/>
        <w:jc w:val="both"/>
        <w:rPr>
          <w:rFonts w:ascii="Times New Roman" w:hAnsi="Times New Roman"/>
          <w:sz w:val="24"/>
          <w:szCs w:val="24"/>
        </w:rPr>
      </w:pPr>
      <w:r w:rsidRPr="008F3A9C">
        <w:rPr>
          <w:rFonts w:ascii="Times New Roman" w:hAnsi="Times New Roman"/>
          <w:sz w:val="24"/>
          <w:szCs w:val="24"/>
        </w:rPr>
        <w:t xml:space="preserve">Determining the best use of a scarce resource requires managerial recognition of company objectives. If the objective is to maximize company profits, a scarce resource is best used to produce and sell the product having the highest contribution margin </w:t>
      </w:r>
      <w:r w:rsidRPr="008F3A9C">
        <w:rPr>
          <w:rFonts w:ascii="Times New Roman" w:hAnsi="Times New Roman"/>
          <w:b/>
          <w:i/>
          <w:iCs/>
          <w:sz w:val="24"/>
          <w:szCs w:val="24"/>
        </w:rPr>
        <w:t>per unit of the scarce resource.</w:t>
      </w:r>
      <w:r w:rsidRPr="008F3A9C">
        <w:rPr>
          <w:rFonts w:ascii="Times New Roman" w:hAnsi="Times New Roman"/>
          <w:i/>
          <w:iCs/>
          <w:sz w:val="24"/>
          <w:szCs w:val="24"/>
        </w:rPr>
        <w:t xml:space="preserve"> </w:t>
      </w:r>
      <w:r w:rsidRPr="008F3A9C">
        <w:rPr>
          <w:rFonts w:ascii="Times New Roman" w:hAnsi="Times New Roman"/>
          <w:sz w:val="24"/>
          <w:szCs w:val="24"/>
        </w:rPr>
        <w:t xml:space="preserve">This strategy assumes that the company is faced with only one scarce resource. A </w:t>
      </w:r>
      <w:r w:rsidRPr="008F3A9C">
        <w:rPr>
          <w:rFonts w:ascii="Times New Roman" w:hAnsi="Times New Roman"/>
          <w:sz w:val="24"/>
          <w:szCs w:val="24"/>
        </w:rPr>
        <w:lastRenderedPageBreak/>
        <w:t xml:space="preserve">scarce resource or a limiting factor refers to any factor that restrict or constraint the production or sale of a product or service. </w:t>
      </w:r>
    </w:p>
    <w:p w:rsidR="009922B2" w:rsidRPr="008F3A9C" w:rsidRDefault="00432918" w:rsidP="009922B2">
      <w:pPr>
        <w:spacing w:line="360" w:lineRule="auto"/>
        <w:jc w:val="both"/>
        <w:rPr>
          <w:rFonts w:ascii="Times New Roman" w:hAnsi="Times New Roman"/>
          <w:sz w:val="24"/>
          <w:szCs w:val="24"/>
        </w:rPr>
      </w:pPr>
      <w:r>
        <w:rPr>
          <w:rFonts w:ascii="Times New Roman" w:hAnsi="Times New Roman"/>
          <w:b/>
          <w:i/>
          <w:sz w:val="24"/>
          <w:szCs w:val="24"/>
          <w:u w:val="single"/>
        </w:rPr>
        <w:t>Example5</w:t>
      </w:r>
      <w:r w:rsidR="009922B2" w:rsidRPr="008F3A9C">
        <w:rPr>
          <w:rFonts w:ascii="Times New Roman" w:hAnsi="Times New Roman"/>
          <w:b/>
          <w:i/>
          <w:sz w:val="24"/>
          <w:szCs w:val="24"/>
          <w:u w:val="single"/>
        </w:rPr>
        <w:t>.</w:t>
      </w:r>
      <w:r w:rsidR="009922B2" w:rsidRPr="008F3A9C">
        <w:rPr>
          <w:rFonts w:ascii="Times New Roman" w:hAnsi="Times New Roman"/>
          <w:b/>
          <w:bCs/>
          <w:sz w:val="24"/>
          <w:szCs w:val="24"/>
        </w:rPr>
        <w:t xml:space="preserve">5 </w:t>
      </w:r>
      <w:proofErr w:type="spellStart"/>
      <w:r w:rsidR="009922B2" w:rsidRPr="008F3A9C">
        <w:rPr>
          <w:rFonts w:ascii="Times New Roman" w:hAnsi="Times New Roman"/>
          <w:sz w:val="24"/>
          <w:szCs w:val="24"/>
        </w:rPr>
        <w:t>Jimma</w:t>
      </w:r>
      <w:proofErr w:type="spellEnd"/>
      <w:r w:rsidR="009922B2" w:rsidRPr="008F3A9C">
        <w:rPr>
          <w:rFonts w:ascii="Times New Roman" w:hAnsi="Times New Roman"/>
          <w:sz w:val="24"/>
          <w:szCs w:val="24"/>
        </w:rPr>
        <w:t xml:space="preserve"> Computers manufactured two products, desktop computer and notebook computer. The Company’s scarce resource is a data chip that it purchases from a supplier. Each desktop computer requires one chip and each notebook computer requires three chips. Currently, the firm has access to only 5,100 chips per month to make either desktop or notebook computers or some combination of both. Demand is above 5,100 units per month for both products and there is no variable selling or administrative costs related to either product. The desktop’s Br. 650 selling price less its Br. 545 variable cost provides a contribution margin of Br. 105 per unit. The notebook’s contribution margin per unit is Br.180 (Br.900 selling price minus Br.720 variable cost). Fixed annual overhead related to these two product lines totals Br. 6,570,000 and is allocated to products for purposes of inventory valuation. Fixed overhead, however, does not change with production levels within the relevant range </w:t>
      </w:r>
    </w:p>
    <w:p w:rsidR="009922B2" w:rsidRPr="008F3A9C" w:rsidRDefault="009922B2" w:rsidP="009922B2">
      <w:pPr>
        <w:spacing w:line="360" w:lineRule="auto"/>
        <w:jc w:val="both"/>
        <w:rPr>
          <w:rFonts w:ascii="Times New Roman" w:hAnsi="Times New Roman"/>
          <w:sz w:val="24"/>
          <w:szCs w:val="24"/>
        </w:rPr>
      </w:pPr>
      <w:r w:rsidRPr="008F3A9C">
        <w:rPr>
          <w:rFonts w:ascii="Times New Roman" w:hAnsi="Times New Roman"/>
          <w:b/>
          <w:i/>
          <w:sz w:val="24"/>
          <w:szCs w:val="24"/>
        </w:rPr>
        <w:t>Instructions:</w:t>
      </w:r>
      <w:r w:rsidRPr="008F3A9C">
        <w:rPr>
          <w:rFonts w:ascii="Times New Roman" w:hAnsi="Times New Roman"/>
          <w:sz w:val="24"/>
          <w:szCs w:val="24"/>
        </w:rPr>
        <w:t xml:space="preserve"> on the bases of the above information which product is more profitable and on which products should the firm spend its resources?</w:t>
      </w:r>
    </w:p>
    <w:p w:rsidR="009922B2" w:rsidRPr="008F3A9C" w:rsidRDefault="009922B2" w:rsidP="009922B2">
      <w:pPr>
        <w:autoSpaceDE w:val="0"/>
        <w:autoSpaceDN w:val="0"/>
        <w:adjustRightInd w:val="0"/>
        <w:spacing w:line="360" w:lineRule="auto"/>
        <w:jc w:val="both"/>
        <w:rPr>
          <w:rFonts w:ascii="Times New Roman" w:hAnsi="Times New Roman"/>
          <w:b/>
          <w:i/>
          <w:sz w:val="24"/>
          <w:szCs w:val="24"/>
        </w:rPr>
      </w:pPr>
      <w:r w:rsidRPr="008F3A9C">
        <w:rPr>
          <w:rFonts w:ascii="Times New Roman" w:hAnsi="Times New Roman"/>
          <w:b/>
          <w:i/>
          <w:sz w:val="24"/>
          <w:szCs w:val="24"/>
        </w:rPr>
        <w:t>Solution:</w:t>
      </w:r>
    </w:p>
    <w:p w:rsidR="009922B2" w:rsidRPr="008F3A9C" w:rsidRDefault="009922B2" w:rsidP="009922B2">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sz w:val="24"/>
          <w:szCs w:val="24"/>
        </w:rPr>
        <w:t xml:space="preserve"> Present information on two products being manufactured by </w:t>
      </w:r>
      <w:proofErr w:type="spellStart"/>
      <w:r w:rsidRPr="008F3A9C">
        <w:rPr>
          <w:rFonts w:ascii="Times New Roman" w:hAnsi="Times New Roman"/>
          <w:sz w:val="24"/>
          <w:szCs w:val="24"/>
        </w:rPr>
        <w:t>Jimma</w:t>
      </w:r>
      <w:proofErr w:type="spellEnd"/>
      <w:r w:rsidRPr="008F3A9C">
        <w:rPr>
          <w:rFonts w:ascii="Times New Roman" w:hAnsi="Times New Roman"/>
          <w:sz w:val="24"/>
          <w:szCs w:val="24"/>
        </w:rPr>
        <w:t xml:space="preserve"> Computers and total contribution margin per unit and per chip would be: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6075"/>
        <w:gridCol w:w="2306"/>
        <w:gridCol w:w="1195"/>
      </w:tblGrid>
      <w:tr w:rsidR="009922B2" w:rsidRPr="008F3A9C" w:rsidTr="0061193C">
        <w:tc>
          <w:tcPr>
            <w:tcW w:w="6596" w:type="dxa"/>
          </w:tcPr>
          <w:p w:rsidR="009922B2" w:rsidRPr="00204BB6" w:rsidRDefault="009922B2" w:rsidP="0061193C">
            <w:pPr>
              <w:autoSpaceDE w:val="0"/>
              <w:autoSpaceDN w:val="0"/>
              <w:adjustRightInd w:val="0"/>
              <w:spacing w:line="360" w:lineRule="auto"/>
              <w:jc w:val="both"/>
              <w:rPr>
                <w:rFonts w:ascii="Times New Roman" w:eastAsia="Times New Roman" w:hAnsi="Times New Roman"/>
                <w:b/>
                <w:bCs/>
              </w:rPr>
            </w:pPr>
            <w:r w:rsidRPr="00204BB6">
              <w:rPr>
                <w:rFonts w:ascii="Times New Roman" w:eastAsia="Times New Roman" w:hAnsi="Times New Roman"/>
                <w:b/>
                <w:bCs/>
              </w:rPr>
              <w:t xml:space="preserve">Descriptions </w:t>
            </w:r>
          </w:p>
        </w:tc>
        <w:tc>
          <w:tcPr>
            <w:tcW w:w="1057" w:type="dxa"/>
          </w:tcPr>
          <w:p w:rsidR="009922B2" w:rsidRPr="00204BB6" w:rsidRDefault="009922B2" w:rsidP="0061193C">
            <w:pPr>
              <w:autoSpaceDE w:val="0"/>
              <w:autoSpaceDN w:val="0"/>
              <w:adjustRightInd w:val="0"/>
              <w:spacing w:line="360" w:lineRule="auto"/>
              <w:jc w:val="both"/>
              <w:rPr>
                <w:rFonts w:ascii="Times New Roman" w:eastAsia="Times New Roman" w:hAnsi="Times New Roman"/>
                <w:b/>
                <w:bCs/>
              </w:rPr>
            </w:pPr>
            <w:r w:rsidRPr="00204BB6">
              <w:rPr>
                <w:rFonts w:ascii="Times New Roman" w:eastAsia="Times New Roman" w:hAnsi="Times New Roman"/>
                <w:b/>
                <w:bCs/>
              </w:rPr>
              <w:t xml:space="preserve">Desktop  </w:t>
            </w:r>
          </w:p>
        </w:tc>
        <w:tc>
          <w:tcPr>
            <w:tcW w:w="1203" w:type="dxa"/>
          </w:tcPr>
          <w:p w:rsidR="009922B2" w:rsidRPr="00204BB6" w:rsidRDefault="009922B2" w:rsidP="0061193C">
            <w:pPr>
              <w:autoSpaceDE w:val="0"/>
              <w:autoSpaceDN w:val="0"/>
              <w:adjustRightInd w:val="0"/>
              <w:spacing w:line="360" w:lineRule="auto"/>
              <w:jc w:val="both"/>
              <w:rPr>
                <w:rFonts w:ascii="Times New Roman" w:eastAsia="Times New Roman" w:hAnsi="Times New Roman"/>
                <w:b/>
                <w:bCs/>
              </w:rPr>
            </w:pPr>
            <w:r w:rsidRPr="00204BB6">
              <w:rPr>
                <w:rFonts w:ascii="Times New Roman" w:eastAsia="Times New Roman" w:hAnsi="Times New Roman"/>
                <w:b/>
                <w:bCs/>
              </w:rPr>
              <w:t>Notebook</w:t>
            </w:r>
          </w:p>
        </w:tc>
      </w:tr>
      <w:tr w:rsidR="009922B2" w:rsidRPr="008F3A9C" w:rsidTr="0061193C">
        <w:tc>
          <w:tcPr>
            <w:tcW w:w="6596" w:type="dxa"/>
          </w:tcPr>
          <w:p w:rsidR="009922B2" w:rsidRPr="00204BB6" w:rsidRDefault="009922B2" w:rsidP="0061193C">
            <w:pPr>
              <w:autoSpaceDE w:val="0"/>
              <w:autoSpaceDN w:val="0"/>
              <w:adjustRightInd w:val="0"/>
              <w:spacing w:line="360" w:lineRule="auto"/>
              <w:jc w:val="both"/>
              <w:rPr>
                <w:rFonts w:ascii="Times New Roman" w:hAnsi="Times New Roman"/>
                <w:bCs/>
              </w:rPr>
            </w:pPr>
            <w:r w:rsidRPr="00204BB6">
              <w:rPr>
                <w:rFonts w:ascii="Times New Roman" w:hAnsi="Times New Roman"/>
                <w:bCs/>
              </w:rPr>
              <w:t xml:space="preserve">Selling price per unit (a) </w:t>
            </w:r>
          </w:p>
          <w:p w:rsidR="009922B2" w:rsidRPr="00204BB6" w:rsidRDefault="009922B2" w:rsidP="0061193C">
            <w:pPr>
              <w:autoSpaceDE w:val="0"/>
              <w:autoSpaceDN w:val="0"/>
              <w:adjustRightInd w:val="0"/>
              <w:spacing w:line="360" w:lineRule="auto"/>
              <w:jc w:val="both"/>
              <w:rPr>
                <w:rFonts w:ascii="Times New Roman" w:hAnsi="Times New Roman"/>
                <w:bCs/>
              </w:rPr>
            </w:pPr>
          </w:p>
        </w:tc>
        <w:tc>
          <w:tcPr>
            <w:tcW w:w="1057" w:type="dxa"/>
          </w:tcPr>
          <w:p w:rsidR="009922B2" w:rsidRPr="00204BB6" w:rsidRDefault="009922B2" w:rsidP="0061193C">
            <w:pPr>
              <w:autoSpaceDE w:val="0"/>
              <w:autoSpaceDN w:val="0"/>
              <w:adjustRightInd w:val="0"/>
              <w:spacing w:line="360" w:lineRule="auto"/>
              <w:jc w:val="both"/>
              <w:rPr>
                <w:rFonts w:ascii="Times New Roman" w:hAnsi="Times New Roman"/>
                <w:bCs/>
              </w:rPr>
            </w:pPr>
            <w:r w:rsidRPr="00204BB6">
              <w:rPr>
                <w:rFonts w:ascii="Times New Roman" w:hAnsi="Times New Roman"/>
              </w:rPr>
              <w:t xml:space="preserve">Br 650                </w:t>
            </w:r>
          </w:p>
        </w:tc>
        <w:tc>
          <w:tcPr>
            <w:tcW w:w="1203" w:type="dxa"/>
          </w:tcPr>
          <w:p w:rsidR="009922B2" w:rsidRPr="00204BB6" w:rsidRDefault="009922B2" w:rsidP="0061193C">
            <w:pPr>
              <w:autoSpaceDE w:val="0"/>
              <w:autoSpaceDN w:val="0"/>
              <w:adjustRightInd w:val="0"/>
              <w:spacing w:line="360" w:lineRule="auto"/>
              <w:jc w:val="both"/>
              <w:rPr>
                <w:rFonts w:ascii="Times New Roman" w:hAnsi="Times New Roman"/>
                <w:bCs/>
              </w:rPr>
            </w:pPr>
            <w:r w:rsidRPr="00204BB6">
              <w:rPr>
                <w:rFonts w:ascii="Times New Roman" w:hAnsi="Times New Roman"/>
              </w:rPr>
              <w:t xml:space="preserve">Br 900  </w:t>
            </w:r>
          </w:p>
        </w:tc>
      </w:tr>
      <w:tr w:rsidR="009922B2" w:rsidRPr="008F3A9C" w:rsidTr="0061193C">
        <w:trPr>
          <w:trHeight w:val="1430"/>
        </w:trPr>
        <w:tc>
          <w:tcPr>
            <w:tcW w:w="6596" w:type="dxa"/>
          </w:tcPr>
          <w:p w:rsidR="009922B2" w:rsidRPr="00204BB6" w:rsidRDefault="009922B2" w:rsidP="0061193C">
            <w:pPr>
              <w:autoSpaceDE w:val="0"/>
              <w:autoSpaceDN w:val="0"/>
              <w:adjustRightInd w:val="0"/>
              <w:spacing w:line="360" w:lineRule="auto"/>
              <w:jc w:val="both"/>
              <w:rPr>
                <w:rFonts w:ascii="Times New Roman" w:hAnsi="Times New Roman"/>
                <w:bCs/>
              </w:rPr>
            </w:pPr>
            <w:r w:rsidRPr="00204BB6">
              <w:rPr>
                <w:rFonts w:ascii="Times New Roman" w:hAnsi="Times New Roman"/>
                <w:bCs/>
              </w:rPr>
              <w:t>Variable production cost per unit:</w:t>
            </w:r>
          </w:p>
          <w:p w:rsidR="009922B2" w:rsidRPr="00204BB6" w:rsidRDefault="009922B2" w:rsidP="0061193C">
            <w:pPr>
              <w:autoSpaceDE w:val="0"/>
              <w:autoSpaceDN w:val="0"/>
              <w:adjustRightInd w:val="0"/>
              <w:spacing w:line="360" w:lineRule="auto"/>
              <w:jc w:val="both"/>
              <w:rPr>
                <w:rFonts w:ascii="Times New Roman" w:hAnsi="Times New Roman"/>
                <w:bCs/>
              </w:rPr>
            </w:pPr>
            <w:r w:rsidRPr="00204BB6">
              <w:rPr>
                <w:rFonts w:ascii="Times New Roman" w:hAnsi="Times New Roman"/>
                <w:bCs/>
              </w:rPr>
              <w:t xml:space="preserve">        Direct material </w:t>
            </w:r>
          </w:p>
          <w:p w:rsidR="009922B2" w:rsidRPr="00204BB6" w:rsidRDefault="009922B2" w:rsidP="0061193C">
            <w:pPr>
              <w:autoSpaceDE w:val="0"/>
              <w:autoSpaceDN w:val="0"/>
              <w:adjustRightInd w:val="0"/>
              <w:spacing w:line="360" w:lineRule="auto"/>
              <w:jc w:val="both"/>
              <w:rPr>
                <w:rFonts w:ascii="Times New Roman" w:hAnsi="Times New Roman"/>
                <w:bCs/>
              </w:rPr>
            </w:pPr>
            <w:r w:rsidRPr="00204BB6">
              <w:rPr>
                <w:rFonts w:ascii="Times New Roman" w:hAnsi="Times New Roman"/>
                <w:bCs/>
              </w:rPr>
              <w:t xml:space="preserve">        Direct labor </w:t>
            </w:r>
          </w:p>
          <w:p w:rsidR="009922B2" w:rsidRPr="00204BB6" w:rsidRDefault="009922B2" w:rsidP="0061193C">
            <w:pPr>
              <w:autoSpaceDE w:val="0"/>
              <w:autoSpaceDN w:val="0"/>
              <w:adjustRightInd w:val="0"/>
              <w:spacing w:line="360" w:lineRule="auto"/>
              <w:jc w:val="both"/>
              <w:rPr>
                <w:rFonts w:ascii="Times New Roman" w:hAnsi="Times New Roman"/>
                <w:bCs/>
              </w:rPr>
            </w:pPr>
            <w:r w:rsidRPr="00204BB6">
              <w:rPr>
                <w:rFonts w:ascii="Times New Roman" w:hAnsi="Times New Roman"/>
                <w:bCs/>
              </w:rPr>
              <w:t xml:space="preserve">        Variable overhead </w:t>
            </w:r>
          </w:p>
          <w:p w:rsidR="009922B2" w:rsidRPr="00204BB6" w:rsidRDefault="009922B2" w:rsidP="0061193C">
            <w:pPr>
              <w:autoSpaceDE w:val="0"/>
              <w:autoSpaceDN w:val="0"/>
              <w:adjustRightInd w:val="0"/>
              <w:spacing w:line="360" w:lineRule="auto"/>
              <w:jc w:val="both"/>
              <w:rPr>
                <w:rFonts w:ascii="Times New Roman" w:hAnsi="Times New Roman"/>
                <w:bCs/>
              </w:rPr>
            </w:pPr>
            <w:r w:rsidRPr="00204BB6">
              <w:rPr>
                <w:rFonts w:ascii="Times New Roman" w:hAnsi="Times New Roman"/>
                <w:bCs/>
              </w:rPr>
              <w:t xml:space="preserve">             Total variable cost (b) </w:t>
            </w:r>
          </w:p>
          <w:p w:rsidR="009922B2" w:rsidRPr="00204BB6" w:rsidRDefault="009922B2" w:rsidP="0061193C">
            <w:pPr>
              <w:autoSpaceDE w:val="0"/>
              <w:autoSpaceDN w:val="0"/>
              <w:adjustRightInd w:val="0"/>
              <w:spacing w:line="360" w:lineRule="auto"/>
              <w:jc w:val="both"/>
              <w:rPr>
                <w:rFonts w:ascii="Times New Roman" w:hAnsi="Times New Roman"/>
                <w:bCs/>
              </w:rPr>
            </w:pPr>
          </w:p>
        </w:tc>
        <w:tc>
          <w:tcPr>
            <w:tcW w:w="1057" w:type="dxa"/>
          </w:tcPr>
          <w:p w:rsidR="009922B2" w:rsidRPr="00204BB6" w:rsidRDefault="009922B2" w:rsidP="0061193C">
            <w:pPr>
              <w:autoSpaceDE w:val="0"/>
              <w:autoSpaceDN w:val="0"/>
              <w:adjustRightInd w:val="0"/>
              <w:spacing w:line="360" w:lineRule="auto"/>
              <w:jc w:val="both"/>
              <w:rPr>
                <w:rFonts w:ascii="Times New Roman" w:hAnsi="Times New Roman"/>
              </w:rPr>
            </w:pPr>
          </w:p>
          <w:p w:rsidR="009922B2" w:rsidRPr="00204BB6" w:rsidRDefault="009922B2" w:rsidP="0061193C">
            <w:pPr>
              <w:autoSpaceDE w:val="0"/>
              <w:autoSpaceDN w:val="0"/>
              <w:adjustRightInd w:val="0"/>
              <w:spacing w:line="360" w:lineRule="auto"/>
              <w:jc w:val="both"/>
              <w:rPr>
                <w:rFonts w:ascii="Times New Roman" w:hAnsi="Times New Roman"/>
              </w:rPr>
            </w:pPr>
            <w:r w:rsidRPr="00204BB6">
              <w:rPr>
                <w:rFonts w:ascii="Times New Roman" w:hAnsi="Times New Roman"/>
              </w:rPr>
              <w:t xml:space="preserve">Br.345                     115 </w:t>
            </w:r>
          </w:p>
          <w:p w:rsidR="009922B2" w:rsidRPr="00204BB6" w:rsidRDefault="009922B2" w:rsidP="0061193C">
            <w:pPr>
              <w:autoSpaceDE w:val="0"/>
              <w:autoSpaceDN w:val="0"/>
              <w:adjustRightInd w:val="0"/>
              <w:spacing w:line="360" w:lineRule="auto"/>
              <w:jc w:val="both"/>
              <w:rPr>
                <w:rFonts w:ascii="Times New Roman" w:hAnsi="Times New Roman"/>
                <w:bCs/>
              </w:rPr>
            </w:pPr>
            <w:r w:rsidRPr="00204BB6">
              <w:rPr>
                <w:rFonts w:ascii="Times New Roman" w:hAnsi="Times New Roman"/>
                <w:u w:val="single"/>
              </w:rPr>
              <w:t xml:space="preserve">       85</w:t>
            </w:r>
            <w:r w:rsidRPr="00204BB6">
              <w:rPr>
                <w:rFonts w:ascii="Times New Roman" w:hAnsi="Times New Roman"/>
              </w:rPr>
              <w:t xml:space="preserve">    Br. 545 </w:t>
            </w:r>
          </w:p>
        </w:tc>
        <w:tc>
          <w:tcPr>
            <w:tcW w:w="1203" w:type="dxa"/>
          </w:tcPr>
          <w:p w:rsidR="009922B2" w:rsidRPr="00204BB6" w:rsidRDefault="009922B2" w:rsidP="0061193C">
            <w:pPr>
              <w:autoSpaceDE w:val="0"/>
              <w:autoSpaceDN w:val="0"/>
              <w:adjustRightInd w:val="0"/>
              <w:spacing w:line="360" w:lineRule="auto"/>
              <w:jc w:val="both"/>
              <w:rPr>
                <w:rFonts w:ascii="Times New Roman" w:hAnsi="Times New Roman"/>
              </w:rPr>
            </w:pPr>
          </w:p>
          <w:p w:rsidR="009922B2" w:rsidRPr="00204BB6" w:rsidRDefault="009922B2" w:rsidP="0061193C">
            <w:pPr>
              <w:autoSpaceDE w:val="0"/>
              <w:autoSpaceDN w:val="0"/>
              <w:adjustRightInd w:val="0"/>
              <w:spacing w:line="360" w:lineRule="auto"/>
              <w:jc w:val="both"/>
              <w:rPr>
                <w:rFonts w:ascii="Times New Roman" w:hAnsi="Times New Roman"/>
              </w:rPr>
            </w:pPr>
            <w:r w:rsidRPr="00204BB6">
              <w:rPr>
                <w:rFonts w:ascii="Times New Roman" w:hAnsi="Times New Roman"/>
              </w:rPr>
              <w:t>Br. 480</w:t>
            </w:r>
          </w:p>
          <w:p w:rsidR="009922B2" w:rsidRPr="00204BB6" w:rsidRDefault="009922B2" w:rsidP="0061193C">
            <w:pPr>
              <w:autoSpaceDE w:val="0"/>
              <w:autoSpaceDN w:val="0"/>
              <w:adjustRightInd w:val="0"/>
              <w:spacing w:line="360" w:lineRule="auto"/>
              <w:jc w:val="both"/>
              <w:rPr>
                <w:rFonts w:ascii="Times New Roman" w:hAnsi="Times New Roman"/>
              </w:rPr>
            </w:pPr>
            <w:r w:rsidRPr="00204BB6">
              <w:rPr>
                <w:rFonts w:ascii="Times New Roman" w:hAnsi="Times New Roman"/>
              </w:rPr>
              <w:t xml:space="preserve">      125</w:t>
            </w:r>
          </w:p>
          <w:p w:rsidR="009922B2" w:rsidRPr="00204BB6" w:rsidRDefault="009922B2" w:rsidP="0061193C">
            <w:pPr>
              <w:autoSpaceDE w:val="0"/>
              <w:autoSpaceDN w:val="0"/>
              <w:adjustRightInd w:val="0"/>
              <w:spacing w:line="360" w:lineRule="auto"/>
              <w:jc w:val="both"/>
              <w:rPr>
                <w:rFonts w:ascii="Times New Roman" w:hAnsi="Times New Roman"/>
                <w:u w:val="single"/>
              </w:rPr>
            </w:pPr>
            <w:r w:rsidRPr="00204BB6">
              <w:rPr>
                <w:rFonts w:ascii="Times New Roman" w:hAnsi="Times New Roman"/>
              </w:rPr>
              <w:t xml:space="preserve">      </w:t>
            </w:r>
            <w:r w:rsidRPr="00204BB6">
              <w:rPr>
                <w:rFonts w:ascii="Times New Roman" w:hAnsi="Times New Roman"/>
                <w:u w:val="single"/>
              </w:rPr>
              <w:t>115</w:t>
            </w:r>
          </w:p>
          <w:p w:rsidR="009922B2" w:rsidRPr="00204BB6" w:rsidRDefault="009922B2" w:rsidP="0061193C">
            <w:pPr>
              <w:autoSpaceDE w:val="0"/>
              <w:autoSpaceDN w:val="0"/>
              <w:adjustRightInd w:val="0"/>
              <w:spacing w:line="360" w:lineRule="auto"/>
              <w:jc w:val="both"/>
              <w:rPr>
                <w:rFonts w:ascii="Times New Roman" w:hAnsi="Times New Roman"/>
                <w:bCs/>
              </w:rPr>
            </w:pPr>
            <w:r w:rsidRPr="00204BB6">
              <w:rPr>
                <w:rFonts w:ascii="Times New Roman" w:hAnsi="Times New Roman"/>
              </w:rPr>
              <w:t>Br.  20</w:t>
            </w:r>
          </w:p>
        </w:tc>
      </w:tr>
      <w:tr w:rsidR="009922B2" w:rsidRPr="008F3A9C" w:rsidTr="0061193C">
        <w:tc>
          <w:tcPr>
            <w:tcW w:w="6596" w:type="dxa"/>
          </w:tcPr>
          <w:p w:rsidR="009922B2" w:rsidRPr="00204BB6" w:rsidRDefault="009922B2" w:rsidP="0061193C">
            <w:pPr>
              <w:autoSpaceDE w:val="0"/>
              <w:autoSpaceDN w:val="0"/>
              <w:adjustRightInd w:val="0"/>
              <w:spacing w:line="360" w:lineRule="auto"/>
              <w:jc w:val="both"/>
              <w:rPr>
                <w:rFonts w:ascii="Times New Roman" w:hAnsi="Times New Roman"/>
                <w:bCs/>
              </w:rPr>
            </w:pPr>
            <w:r w:rsidRPr="00204BB6">
              <w:rPr>
                <w:rFonts w:ascii="Times New Roman" w:hAnsi="Times New Roman"/>
                <w:bCs/>
              </w:rPr>
              <w:t xml:space="preserve">Unit contribution margin [(c) = (a) _ (b)] </w:t>
            </w:r>
          </w:p>
        </w:tc>
        <w:tc>
          <w:tcPr>
            <w:tcW w:w="1057" w:type="dxa"/>
          </w:tcPr>
          <w:p w:rsidR="009922B2" w:rsidRPr="00204BB6" w:rsidRDefault="009922B2" w:rsidP="0061193C">
            <w:pPr>
              <w:autoSpaceDE w:val="0"/>
              <w:autoSpaceDN w:val="0"/>
              <w:adjustRightInd w:val="0"/>
              <w:spacing w:line="360" w:lineRule="auto"/>
              <w:jc w:val="both"/>
              <w:rPr>
                <w:rFonts w:ascii="Times New Roman" w:hAnsi="Times New Roman"/>
                <w:bCs/>
              </w:rPr>
            </w:pPr>
            <w:r w:rsidRPr="00204BB6">
              <w:rPr>
                <w:rFonts w:ascii="Times New Roman" w:hAnsi="Times New Roman"/>
              </w:rPr>
              <w:t xml:space="preserve">Br 105 </w:t>
            </w:r>
          </w:p>
        </w:tc>
        <w:tc>
          <w:tcPr>
            <w:tcW w:w="1203" w:type="dxa"/>
          </w:tcPr>
          <w:p w:rsidR="009922B2" w:rsidRPr="00204BB6" w:rsidRDefault="009922B2" w:rsidP="0061193C">
            <w:pPr>
              <w:autoSpaceDE w:val="0"/>
              <w:autoSpaceDN w:val="0"/>
              <w:adjustRightInd w:val="0"/>
              <w:spacing w:line="360" w:lineRule="auto"/>
              <w:jc w:val="both"/>
              <w:rPr>
                <w:rFonts w:ascii="Times New Roman" w:hAnsi="Times New Roman"/>
                <w:bCs/>
              </w:rPr>
            </w:pPr>
            <w:r w:rsidRPr="00204BB6">
              <w:rPr>
                <w:rFonts w:ascii="Times New Roman" w:hAnsi="Times New Roman"/>
              </w:rPr>
              <w:t>Br.180</w:t>
            </w:r>
          </w:p>
        </w:tc>
      </w:tr>
      <w:tr w:rsidR="009922B2" w:rsidRPr="008F3A9C" w:rsidTr="0061193C">
        <w:tc>
          <w:tcPr>
            <w:tcW w:w="6596" w:type="dxa"/>
          </w:tcPr>
          <w:p w:rsidR="009922B2" w:rsidRPr="00204BB6" w:rsidRDefault="009922B2" w:rsidP="0061193C">
            <w:pPr>
              <w:autoSpaceDE w:val="0"/>
              <w:autoSpaceDN w:val="0"/>
              <w:adjustRightInd w:val="0"/>
              <w:spacing w:line="360" w:lineRule="auto"/>
              <w:jc w:val="both"/>
              <w:rPr>
                <w:rFonts w:ascii="Times New Roman" w:hAnsi="Times New Roman"/>
                <w:bCs/>
              </w:rPr>
            </w:pPr>
            <w:r w:rsidRPr="00204BB6">
              <w:rPr>
                <w:rFonts w:ascii="Times New Roman" w:hAnsi="Times New Roman"/>
                <w:bCs/>
              </w:rPr>
              <w:t xml:space="preserve">Chips required per unit (d) </w:t>
            </w:r>
          </w:p>
          <w:p w:rsidR="009922B2" w:rsidRPr="00204BB6" w:rsidRDefault="009922B2" w:rsidP="0061193C">
            <w:pPr>
              <w:autoSpaceDE w:val="0"/>
              <w:autoSpaceDN w:val="0"/>
              <w:adjustRightInd w:val="0"/>
              <w:spacing w:line="360" w:lineRule="auto"/>
              <w:jc w:val="both"/>
              <w:rPr>
                <w:rFonts w:ascii="Times New Roman" w:hAnsi="Times New Roman"/>
                <w:bCs/>
              </w:rPr>
            </w:pPr>
          </w:p>
        </w:tc>
        <w:tc>
          <w:tcPr>
            <w:tcW w:w="1057" w:type="dxa"/>
          </w:tcPr>
          <w:p w:rsidR="009922B2" w:rsidRPr="00204BB6" w:rsidRDefault="009922B2" w:rsidP="0061193C">
            <w:pPr>
              <w:autoSpaceDE w:val="0"/>
              <w:autoSpaceDN w:val="0"/>
              <w:adjustRightInd w:val="0"/>
              <w:spacing w:line="360" w:lineRule="auto"/>
              <w:jc w:val="both"/>
              <w:rPr>
                <w:rFonts w:ascii="Times New Roman" w:hAnsi="Times New Roman"/>
                <w:bCs/>
              </w:rPr>
            </w:pPr>
            <w:r w:rsidRPr="00204BB6">
              <w:rPr>
                <w:rFonts w:ascii="Times New Roman" w:hAnsi="Times New Roman"/>
              </w:rPr>
              <w:t xml:space="preserve">    1 </w:t>
            </w:r>
          </w:p>
        </w:tc>
        <w:tc>
          <w:tcPr>
            <w:tcW w:w="1203" w:type="dxa"/>
          </w:tcPr>
          <w:p w:rsidR="009922B2" w:rsidRPr="00204BB6" w:rsidRDefault="009922B2" w:rsidP="0061193C">
            <w:pPr>
              <w:autoSpaceDE w:val="0"/>
              <w:autoSpaceDN w:val="0"/>
              <w:adjustRightInd w:val="0"/>
              <w:spacing w:line="360" w:lineRule="auto"/>
              <w:jc w:val="both"/>
              <w:rPr>
                <w:rFonts w:ascii="Times New Roman" w:hAnsi="Times New Roman"/>
                <w:bCs/>
              </w:rPr>
            </w:pPr>
            <w:r w:rsidRPr="00204BB6">
              <w:rPr>
                <w:rFonts w:ascii="Times New Roman" w:hAnsi="Times New Roman"/>
              </w:rPr>
              <w:t xml:space="preserve">     3</w:t>
            </w:r>
          </w:p>
        </w:tc>
      </w:tr>
      <w:tr w:rsidR="009922B2" w:rsidRPr="008F3A9C" w:rsidTr="0061193C">
        <w:tc>
          <w:tcPr>
            <w:tcW w:w="6596" w:type="dxa"/>
          </w:tcPr>
          <w:p w:rsidR="009922B2" w:rsidRPr="00204BB6" w:rsidRDefault="009922B2" w:rsidP="0061193C">
            <w:pPr>
              <w:autoSpaceDE w:val="0"/>
              <w:autoSpaceDN w:val="0"/>
              <w:adjustRightInd w:val="0"/>
              <w:spacing w:line="360" w:lineRule="auto"/>
              <w:jc w:val="both"/>
              <w:rPr>
                <w:rFonts w:ascii="Times New Roman" w:hAnsi="Times New Roman"/>
                <w:bCs/>
              </w:rPr>
            </w:pPr>
            <w:r w:rsidRPr="00204BB6">
              <w:rPr>
                <w:rFonts w:ascii="Times New Roman" w:hAnsi="Times New Roman"/>
                <w:bCs/>
              </w:rPr>
              <w:t>Contribution margin per chip of per unit [(c) /(d)]</w:t>
            </w:r>
          </w:p>
        </w:tc>
        <w:tc>
          <w:tcPr>
            <w:tcW w:w="1057" w:type="dxa"/>
          </w:tcPr>
          <w:p w:rsidR="009922B2" w:rsidRPr="00204BB6" w:rsidRDefault="009922B2" w:rsidP="0061193C">
            <w:pPr>
              <w:autoSpaceDE w:val="0"/>
              <w:autoSpaceDN w:val="0"/>
              <w:adjustRightInd w:val="0"/>
              <w:spacing w:line="360" w:lineRule="auto"/>
              <w:jc w:val="both"/>
              <w:rPr>
                <w:rFonts w:ascii="Times New Roman" w:hAnsi="Times New Roman"/>
                <w:bCs/>
              </w:rPr>
            </w:pPr>
            <w:r w:rsidRPr="00204BB6">
              <w:rPr>
                <w:rFonts w:ascii="Times New Roman" w:hAnsi="Times New Roman"/>
              </w:rPr>
              <w:t>Br.105</w:t>
            </w:r>
          </w:p>
        </w:tc>
        <w:tc>
          <w:tcPr>
            <w:tcW w:w="1203" w:type="dxa"/>
          </w:tcPr>
          <w:p w:rsidR="009922B2" w:rsidRPr="00204BB6" w:rsidRDefault="009922B2" w:rsidP="0061193C">
            <w:pPr>
              <w:autoSpaceDE w:val="0"/>
              <w:autoSpaceDN w:val="0"/>
              <w:adjustRightInd w:val="0"/>
              <w:spacing w:line="360" w:lineRule="auto"/>
              <w:jc w:val="both"/>
              <w:rPr>
                <w:rFonts w:ascii="Times New Roman" w:hAnsi="Times New Roman"/>
                <w:bCs/>
              </w:rPr>
            </w:pPr>
            <w:r w:rsidRPr="00204BB6">
              <w:rPr>
                <w:rFonts w:ascii="Times New Roman" w:hAnsi="Times New Roman"/>
              </w:rPr>
              <w:t>Br.60</w:t>
            </w:r>
          </w:p>
        </w:tc>
      </w:tr>
    </w:tbl>
    <w:p w:rsidR="009922B2" w:rsidRPr="008F3A9C" w:rsidRDefault="009922B2" w:rsidP="009922B2">
      <w:pPr>
        <w:autoSpaceDE w:val="0"/>
        <w:autoSpaceDN w:val="0"/>
        <w:adjustRightInd w:val="0"/>
        <w:spacing w:line="360" w:lineRule="auto"/>
        <w:jc w:val="both"/>
        <w:rPr>
          <w:rFonts w:ascii="Times New Roman" w:hAnsi="Times New Roman"/>
          <w:b/>
          <w:bCs/>
          <w:sz w:val="24"/>
          <w:szCs w:val="24"/>
        </w:rPr>
      </w:pPr>
      <w:r w:rsidRPr="008F3A9C">
        <w:rPr>
          <w:rFonts w:ascii="Times New Roman" w:hAnsi="Times New Roman"/>
          <w:b/>
          <w:bCs/>
          <w:sz w:val="24"/>
          <w:szCs w:val="24"/>
        </w:rPr>
        <w:t xml:space="preserve">                                                                                                                             </w:t>
      </w:r>
    </w:p>
    <w:p w:rsidR="009922B2" w:rsidRPr="008F3A9C" w:rsidRDefault="009922B2" w:rsidP="009922B2">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sz w:val="24"/>
          <w:szCs w:val="24"/>
        </w:rPr>
        <w:lastRenderedPageBreak/>
        <w:t xml:space="preserve">In the above analysis, because fixed overhead per unit is not relevant in the short run, unit contribution margin rather than unit gross margin is the appropriate measure of profitability of the two products. Unit contribution margin is divided by the input quantity of the scarce resource (in this case, data chips) to obtain the contribution margin per unit of scarce resource. The last line in the above analysis table shows the Br. 105 contribution margin per chip for the desktop compared to Br. 60 for the notebook. Thus, it is more profitable for </w:t>
      </w:r>
      <w:proofErr w:type="spellStart"/>
      <w:r w:rsidRPr="008F3A9C">
        <w:rPr>
          <w:rFonts w:ascii="Times New Roman" w:hAnsi="Times New Roman"/>
          <w:sz w:val="24"/>
          <w:szCs w:val="24"/>
        </w:rPr>
        <w:t>Jimma</w:t>
      </w:r>
      <w:proofErr w:type="spellEnd"/>
      <w:r w:rsidRPr="008F3A9C">
        <w:rPr>
          <w:rFonts w:ascii="Times New Roman" w:hAnsi="Times New Roman"/>
          <w:sz w:val="24"/>
          <w:szCs w:val="24"/>
        </w:rPr>
        <w:t xml:space="preserve"> Computers to produce desktop computers than notebooks.</w:t>
      </w:r>
    </w:p>
    <w:p w:rsidR="009922B2" w:rsidRPr="008F3A9C" w:rsidRDefault="009922B2" w:rsidP="009922B2">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sz w:val="24"/>
          <w:szCs w:val="24"/>
        </w:rPr>
        <w:t xml:space="preserve">At first glance, it would appear that the notebook would be, by a substantial margin, the more profitable of the two products because its contribution margin per unit (Br. 180) is significantly higher than that of the desktop (Br. 105). However, because the notebook requires three times as many chips as the desktop, a greater amount of contribution margin per chip is generated by the production of the desktops. If these were the only two products made by </w:t>
      </w:r>
      <w:proofErr w:type="spellStart"/>
      <w:r w:rsidRPr="008F3A9C">
        <w:rPr>
          <w:rFonts w:ascii="Times New Roman" w:hAnsi="Times New Roman"/>
          <w:sz w:val="24"/>
          <w:szCs w:val="24"/>
        </w:rPr>
        <w:t>Jimma</w:t>
      </w:r>
      <w:proofErr w:type="spellEnd"/>
      <w:r w:rsidRPr="008F3A9C">
        <w:rPr>
          <w:rFonts w:ascii="Times New Roman" w:hAnsi="Times New Roman"/>
          <w:sz w:val="24"/>
          <w:szCs w:val="24"/>
        </w:rPr>
        <w:t xml:space="preserve"> Computers and the company wanted to achieve the highest possible profit, it would dedicate all available data chips to the production of desktops. Such a strategy would provide a total contribution margin of Br. 535,500 per month (5,100 units * Br. 105), if all units produced were sold. </w:t>
      </w:r>
    </w:p>
    <w:p w:rsidR="009922B2" w:rsidRPr="008F3A9C" w:rsidRDefault="009922B2" w:rsidP="009922B2">
      <w:pPr>
        <w:autoSpaceDE w:val="0"/>
        <w:autoSpaceDN w:val="0"/>
        <w:adjustRightInd w:val="0"/>
        <w:spacing w:line="360" w:lineRule="auto"/>
        <w:jc w:val="both"/>
        <w:rPr>
          <w:rFonts w:ascii="Times New Roman" w:hAnsi="Times New Roman"/>
          <w:sz w:val="8"/>
          <w:szCs w:val="24"/>
        </w:rPr>
      </w:pPr>
    </w:p>
    <w:p w:rsidR="009922B2" w:rsidRPr="00432918" w:rsidRDefault="009922B2" w:rsidP="009922B2">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sz w:val="24"/>
          <w:szCs w:val="24"/>
        </w:rPr>
        <w:t xml:space="preserve">In addition to considering the monetary effects related to scarce resource decisions, managers must remember that all factors cannot be readily quantified and the qualitative aspects of the situation must be evaluated in addition to the quantitative ones. For example, before choosing to produce only desktops, </w:t>
      </w:r>
      <w:proofErr w:type="spellStart"/>
      <w:r w:rsidRPr="008F3A9C">
        <w:rPr>
          <w:rFonts w:ascii="Times New Roman" w:hAnsi="Times New Roman"/>
          <w:sz w:val="24"/>
          <w:szCs w:val="24"/>
        </w:rPr>
        <w:t>Jimma</w:t>
      </w:r>
      <w:proofErr w:type="spellEnd"/>
      <w:r w:rsidRPr="008F3A9C">
        <w:rPr>
          <w:rFonts w:ascii="Times New Roman" w:hAnsi="Times New Roman"/>
          <w:sz w:val="24"/>
          <w:szCs w:val="24"/>
        </w:rPr>
        <w:t xml:space="preserve"> Computers’ managers would need to assess the potential damage to the firm’s reputation and markets if the company limited its product line to a single item. Such a choice severely restricts its customer base and is especially important if the currently manufactured products are competitively related</w:t>
      </w:r>
    </w:p>
    <w:p w:rsidR="009922B2" w:rsidRPr="008F3A9C" w:rsidRDefault="00432918" w:rsidP="009922B2">
      <w:pPr>
        <w:autoSpaceDE w:val="0"/>
        <w:autoSpaceDN w:val="0"/>
        <w:adjustRightInd w:val="0"/>
        <w:spacing w:line="360" w:lineRule="auto"/>
        <w:jc w:val="both"/>
        <w:rPr>
          <w:rFonts w:ascii="Times New Roman" w:hAnsi="Times New Roman"/>
          <w:b/>
          <w:sz w:val="24"/>
          <w:szCs w:val="24"/>
        </w:rPr>
      </w:pPr>
      <w:r>
        <w:rPr>
          <w:rFonts w:ascii="Times New Roman" w:hAnsi="Times New Roman"/>
          <w:b/>
          <w:bCs/>
          <w:sz w:val="24"/>
          <w:szCs w:val="24"/>
        </w:rPr>
        <w:t>5</w:t>
      </w:r>
      <w:r w:rsidR="009922B2" w:rsidRPr="008F3A9C">
        <w:rPr>
          <w:rFonts w:ascii="Times New Roman" w:hAnsi="Times New Roman"/>
          <w:b/>
          <w:bCs/>
          <w:sz w:val="24"/>
          <w:szCs w:val="24"/>
        </w:rPr>
        <w:t xml:space="preserve">.4.4. Make or Buy </w:t>
      </w:r>
      <w:r w:rsidR="009922B2" w:rsidRPr="008F3A9C">
        <w:rPr>
          <w:rFonts w:ascii="Times New Roman" w:hAnsi="Times New Roman"/>
          <w:b/>
          <w:sz w:val="24"/>
          <w:szCs w:val="24"/>
        </w:rPr>
        <w:t>(In source or out sourcing) decision</w:t>
      </w:r>
    </w:p>
    <w:p w:rsidR="009922B2" w:rsidRPr="008F3A9C" w:rsidRDefault="009922B2" w:rsidP="009922B2">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sz w:val="24"/>
          <w:szCs w:val="24"/>
        </w:rPr>
        <w:t xml:space="preserve">        A concern with subcontracting or outsourcing has dominated business in recent years as the cost of providing goods and services in-house is increasingly compared to the cost of purchasing goods on the open market. Thus, a daily question faced by managers is whether the right components and services will be available at the right time to ensure that production can occur. Additionally, the inputs must be of the appropriate quality and obtainable at a reasonable price. Traditionally, companies ensured themselves of service and part availability and quality by controlling all functions internally. However, there is a growing trend toward “outsourcing” (buying) a greater percentage of required materials, components, and services.</w:t>
      </w:r>
    </w:p>
    <w:p w:rsidR="009922B2" w:rsidRPr="008F3A9C" w:rsidRDefault="009922B2" w:rsidP="009922B2">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sz w:val="24"/>
          <w:szCs w:val="24"/>
        </w:rPr>
        <w:lastRenderedPageBreak/>
        <w:t xml:space="preserve">        This </w:t>
      </w:r>
      <w:r w:rsidRPr="008F3A9C">
        <w:rPr>
          <w:rFonts w:ascii="Times New Roman" w:hAnsi="Times New Roman"/>
          <w:b/>
          <w:bCs/>
          <w:i/>
          <w:sz w:val="24"/>
          <w:szCs w:val="24"/>
        </w:rPr>
        <w:t xml:space="preserve">outsourcing decision </w:t>
      </w:r>
      <w:r w:rsidRPr="008F3A9C">
        <w:rPr>
          <w:rFonts w:ascii="Times New Roman" w:hAnsi="Times New Roman"/>
          <w:b/>
          <w:i/>
          <w:sz w:val="24"/>
          <w:szCs w:val="24"/>
        </w:rPr>
        <w:t>(</w:t>
      </w:r>
      <w:r w:rsidRPr="008F3A9C">
        <w:rPr>
          <w:rFonts w:ascii="Times New Roman" w:hAnsi="Times New Roman"/>
          <w:b/>
          <w:bCs/>
          <w:i/>
          <w:sz w:val="24"/>
          <w:szCs w:val="24"/>
        </w:rPr>
        <w:t>make-or-buy decision</w:t>
      </w:r>
      <w:r w:rsidRPr="008F3A9C">
        <w:rPr>
          <w:rFonts w:ascii="Times New Roman" w:hAnsi="Times New Roman"/>
          <w:sz w:val="24"/>
          <w:szCs w:val="24"/>
        </w:rPr>
        <w:t xml:space="preserve">) is made only after an analysis that compares internal production and opportunity costs with purchase cost and assesses the best uses of available facilities. Consideration of an in source (make) option implies that the company has available capacity for that purpose or has considered the cost of obtaining the necessary capacity. The make versus buy decision should be based on which alternative is less costly on a relevant cost basis; that is, taking into account only future, incremental cash flows. In other words, in a make or buy situation with no limiting factors, the relevant costs for the decision are the differential costs between the two options. </w:t>
      </w:r>
    </w:p>
    <w:p w:rsidR="009922B2" w:rsidRPr="008F3A9C" w:rsidRDefault="009922B2" w:rsidP="009922B2">
      <w:pPr>
        <w:autoSpaceDE w:val="0"/>
        <w:autoSpaceDN w:val="0"/>
        <w:adjustRightInd w:val="0"/>
        <w:spacing w:line="360" w:lineRule="auto"/>
        <w:jc w:val="both"/>
        <w:rPr>
          <w:rFonts w:ascii="Times New Roman" w:hAnsi="Times New Roman"/>
          <w:sz w:val="6"/>
          <w:szCs w:val="16"/>
        </w:rPr>
      </w:pPr>
    </w:p>
    <w:p w:rsidR="009922B2" w:rsidRPr="008F3A9C" w:rsidRDefault="009922B2" w:rsidP="009922B2">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sz w:val="24"/>
          <w:szCs w:val="24"/>
        </w:rPr>
        <w:t xml:space="preserve">        </w:t>
      </w:r>
      <w:r w:rsidRPr="008F3A9C">
        <w:rPr>
          <w:rFonts w:ascii="Times New Roman" w:hAnsi="Times New Roman"/>
          <w:b/>
          <w:i/>
          <w:sz w:val="24"/>
          <w:szCs w:val="24"/>
        </w:rPr>
        <w:t>For example,</w:t>
      </w:r>
      <w:r w:rsidRPr="008F3A9C">
        <w:rPr>
          <w:rFonts w:ascii="Times New Roman" w:hAnsi="Times New Roman"/>
          <w:sz w:val="24"/>
          <w:szCs w:val="24"/>
        </w:rPr>
        <w:t xml:space="preserve"> the costs of in-house production of a computer processing service that averages 10,000 transactions per month are calculated as Br. 25,000 per month. This comprises Br.0.50 per transaction for stationery and Br. 2 per transaction for labor. In addition, there is a Br. 10,000 charge from head office as the share of the depreciation charge for equipment. An independent computer bureau has tendered a fixed price of Br. 20,000 per month.</w:t>
      </w:r>
    </w:p>
    <w:p w:rsidR="009922B2" w:rsidRPr="008F3A9C" w:rsidRDefault="009922B2" w:rsidP="009922B2">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sz w:val="24"/>
          <w:szCs w:val="24"/>
        </w:rPr>
        <w:t>Based on this information, stationery and labor costs are variable costs that are both avoidable if processing is outsourced. The depreciation charge is likely to be a fixed cost to the business irrespective of the outsourcing decision. It is therefore unavoidable. The fixed outsourcing cost will only be incurred if outsourcing takes place.</w:t>
      </w:r>
    </w:p>
    <w:p w:rsidR="009922B2" w:rsidRPr="008F3A9C" w:rsidRDefault="009922B2" w:rsidP="009922B2">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sz w:val="24"/>
          <w:szCs w:val="24"/>
        </w:rPr>
        <w:t xml:space="preserve">        The relevant costs for each alternative can be compared as shown in Table 6.1 below.  The Br. 10,000 share of depreciation costs is not relevant as it is unavoidable. The relevant costs for this decision are therefore those shown in Table 6.2 </w:t>
      </w:r>
    </w:p>
    <w:p w:rsidR="009922B2" w:rsidRDefault="009922B2" w:rsidP="009922B2">
      <w:pPr>
        <w:autoSpaceDE w:val="0"/>
        <w:autoSpaceDN w:val="0"/>
        <w:adjustRightInd w:val="0"/>
        <w:spacing w:line="360" w:lineRule="auto"/>
        <w:jc w:val="both"/>
        <w:rPr>
          <w:rFonts w:ascii="Times New Roman" w:hAnsi="Times New Roman"/>
          <w:b/>
          <w:bCs/>
          <w:sz w:val="24"/>
          <w:szCs w:val="24"/>
        </w:rPr>
      </w:pPr>
      <w:r w:rsidRPr="008F3A9C">
        <w:rPr>
          <w:rFonts w:ascii="Times New Roman" w:hAnsi="Times New Roman"/>
          <w:sz w:val="24"/>
          <w:szCs w:val="24"/>
        </w:rPr>
        <w:t>Based on relevant costs, there would be a Br. 5,000 per month saving by outsourcing the computer processing service.</w:t>
      </w:r>
      <w:r w:rsidRPr="008F3A9C">
        <w:rPr>
          <w:rFonts w:ascii="Times New Roman" w:hAnsi="Times New Roman"/>
          <w:b/>
          <w:bCs/>
          <w:sz w:val="24"/>
          <w:szCs w:val="24"/>
        </w:rPr>
        <w:t xml:space="preserve"> </w:t>
      </w:r>
    </w:p>
    <w:p w:rsidR="009922B2" w:rsidRPr="008F3A9C" w:rsidRDefault="000C5734" w:rsidP="009922B2">
      <w:pPr>
        <w:autoSpaceDE w:val="0"/>
        <w:autoSpaceDN w:val="0"/>
        <w:adjustRightInd w:val="0"/>
        <w:spacing w:line="360" w:lineRule="auto"/>
        <w:jc w:val="both"/>
        <w:rPr>
          <w:rFonts w:ascii="Times New Roman" w:hAnsi="Times New Roman"/>
          <w:sz w:val="24"/>
          <w:szCs w:val="24"/>
        </w:rPr>
      </w:pPr>
      <w:r>
        <w:rPr>
          <w:rFonts w:ascii="Times New Roman" w:hAnsi="Times New Roman"/>
          <w:bCs/>
          <w:sz w:val="24"/>
          <w:szCs w:val="24"/>
        </w:rPr>
        <w:t>Table 5</w:t>
      </w:r>
      <w:r w:rsidR="009922B2" w:rsidRPr="008F3A9C">
        <w:rPr>
          <w:rFonts w:ascii="Times New Roman" w:hAnsi="Times New Roman"/>
          <w:bCs/>
          <w:sz w:val="24"/>
          <w:szCs w:val="24"/>
        </w:rPr>
        <w:t>.1 Relevant</w:t>
      </w:r>
      <w:r w:rsidR="009922B2" w:rsidRPr="008F3A9C">
        <w:rPr>
          <w:rFonts w:ascii="Times New Roman" w:hAnsi="Times New Roman"/>
          <w:sz w:val="24"/>
          <w:szCs w:val="24"/>
        </w:rPr>
        <w:t xml:space="preserve"> costs – make versus buy</w:t>
      </w:r>
    </w:p>
    <w:tbl>
      <w:tblPr>
        <w:tblW w:w="0" w:type="auto"/>
        <w:tblBorders>
          <w:top w:val="single" w:sz="8" w:space="0" w:color="7BA0CD"/>
          <w:left w:val="single" w:sz="8" w:space="0" w:color="7BA0CD"/>
          <w:bottom w:val="single" w:sz="8" w:space="0" w:color="7BA0CD"/>
          <w:right w:val="single" w:sz="8" w:space="0" w:color="7BA0CD"/>
          <w:insideH w:val="single" w:sz="8" w:space="0" w:color="7BA0CD"/>
        </w:tblBorders>
        <w:tblLook w:val="04A0" w:firstRow="1" w:lastRow="0" w:firstColumn="1" w:lastColumn="0" w:noHBand="0" w:noVBand="1"/>
      </w:tblPr>
      <w:tblGrid>
        <w:gridCol w:w="8856"/>
      </w:tblGrid>
      <w:tr w:rsidR="009922B2" w:rsidRPr="008F3A9C" w:rsidTr="0061193C">
        <w:tc>
          <w:tcPr>
            <w:tcW w:w="8856" w:type="dxa"/>
            <w:tcBorders>
              <w:top w:val="single" w:sz="8" w:space="0" w:color="7BA0CD"/>
              <w:left w:val="single" w:sz="8" w:space="0" w:color="7BA0CD"/>
              <w:bottom w:val="single" w:sz="8" w:space="0" w:color="7BA0CD"/>
              <w:right w:val="single" w:sz="8" w:space="0" w:color="7BA0CD"/>
            </w:tcBorders>
            <w:shd w:val="clear" w:color="auto" w:fill="4F81BD"/>
          </w:tcPr>
          <w:p w:rsidR="009922B2" w:rsidRPr="008F3A9C" w:rsidRDefault="009922B2" w:rsidP="0061193C">
            <w:pPr>
              <w:autoSpaceDE w:val="0"/>
              <w:autoSpaceDN w:val="0"/>
              <w:adjustRightInd w:val="0"/>
              <w:spacing w:line="360" w:lineRule="auto"/>
              <w:jc w:val="both"/>
              <w:rPr>
                <w:rFonts w:ascii="Times New Roman" w:hAnsi="Times New Roman"/>
                <w:b/>
                <w:bCs/>
                <w:sz w:val="24"/>
                <w:szCs w:val="24"/>
              </w:rPr>
            </w:pPr>
            <w:r w:rsidRPr="008F3A9C">
              <w:rPr>
                <w:rFonts w:ascii="Times New Roman" w:hAnsi="Times New Roman"/>
                <w:b/>
                <w:bCs/>
                <w:sz w:val="24"/>
                <w:szCs w:val="24"/>
              </w:rPr>
              <w:t xml:space="preserve">                                                                          Cost to make                              Cost to buy</w:t>
            </w:r>
          </w:p>
        </w:tc>
      </w:tr>
      <w:tr w:rsidR="009922B2" w:rsidRPr="008F3A9C" w:rsidTr="0061193C">
        <w:trPr>
          <w:trHeight w:val="2438"/>
        </w:trPr>
        <w:tc>
          <w:tcPr>
            <w:tcW w:w="8856" w:type="dxa"/>
            <w:shd w:val="clear" w:color="auto" w:fill="D3DFEE"/>
          </w:tcPr>
          <w:p w:rsidR="009922B2" w:rsidRPr="008F3A9C" w:rsidRDefault="009922B2" w:rsidP="0061193C">
            <w:pPr>
              <w:autoSpaceDE w:val="0"/>
              <w:autoSpaceDN w:val="0"/>
              <w:adjustRightInd w:val="0"/>
              <w:spacing w:line="360" w:lineRule="auto"/>
              <w:jc w:val="both"/>
              <w:rPr>
                <w:rFonts w:ascii="Times New Roman" w:hAnsi="Times New Roman"/>
                <w:bCs/>
                <w:sz w:val="24"/>
                <w:szCs w:val="24"/>
              </w:rPr>
            </w:pPr>
            <w:r w:rsidRPr="008F3A9C">
              <w:rPr>
                <w:rFonts w:ascii="Times New Roman" w:hAnsi="Times New Roman"/>
                <w:bCs/>
                <w:sz w:val="24"/>
                <w:szCs w:val="24"/>
              </w:rPr>
              <w:t>Stationery 10,000 @ Br.  0.50                               Br.   5,000</w:t>
            </w:r>
          </w:p>
          <w:p w:rsidR="009922B2" w:rsidRPr="008F3A9C" w:rsidRDefault="009922B2" w:rsidP="0061193C">
            <w:pPr>
              <w:autoSpaceDE w:val="0"/>
              <w:autoSpaceDN w:val="0"/>
              <w:adjustRightInd w:val="0"/>
              <w:spacing w:line="360" w:lineRule="auto"/>
              <w:jc w:val="both"/>
              <w:rPr>
                <w:rFonts w:ascii="Times New Roman" w:hAnsi="Times New Roman"/>
                <w:bCs/>
                <w:sz w:val="24"/>
                <w:szCs w:val="24"/>
              </w:rPr>
            </w:pPr>
            <w:proofErr w:type="spellStart"/>
            <w:r w:rsidRPr="008F3A9C">
              <w:rPr>
                <w:rFonts w:ascii="Times New Roman" w:hAnsi="Times New Roman"/>
                <w:bCs/>
                <w:sz w:val="24"/>
                <w:szCs w:val="24"/>
              </w:rPr>
              <w:t>Labour</w:t>
            </w:r>
            <w:proofErr w:type="spellEnd"/>
            <w:r w:rsidRPr="008F3A9C">
              <w:rPr>
                <w:rFonts w:ascii="Times New Roman" w:hAnsi="Times New Roman"/>
                <w:bCs/>
                <w:sz w:val="24"/>
                <w:szCs w:val="24"/>
              </w:rPr>
              <w:t xml:space="preserve"> 10,000 @ Br. 2                                                20,000</w:t>
            </w:r>
          </w:p>
          <w:p w:rsidR="009922B2" w:rsidRPr="008F3A9C" w:rsidRDefault="009922B2" w:rsidP="0061193C">
            <w:pPr>
              <w:autoSpaceDE w:val="0"/>
              <w:autoSpaceDN w:val="0"/>
              <w:adjustRightInd w:val="0"/>
              <w:spacing w:line="360" w:lineRule="auto"/>
              <w:jc w:val="both"/>
              <w:rPr>
                <w:rFonts w:ascii="Times New Roman" w:hAnsi="Times New Roman"/>
                <w:bCs/>
                <w:sz w:val="24"/>
                <w:szCs w:val="24"/>
              </w:rPr>
            </w:pPr>
            <w:r w:rsidRPr="008F3A9C">
              <w:rPr>
                <w:rFonts w:ascii="Times New Roman" w:hAnsi="Times New Roman"/>
                <w:bCs/>
                <w:sz w:val="24"/>
                <w:szCs w:val="24"/>
              </w:rPr>
              <w:t xml:space="preserve">Share of depreciation costs                                          10,000    </w:t>
            </w:r>
            <w:r>
              <w:rPr>
                <w:rFonts w:ascii="Times New Roman" w:hAnsi="Times New Roman"/>
                <w:bCs/>
                <w:sz w:val="24"/>
                <w:szCs w:val="24"/>
              </w:rPr>
              <w:t xml:space="preserve">                   </w:t>
            </w:r>
            <w:r w:rsidRPr="008F3A9C">
              <w:rPr>
                <w:rFonts w:ascii="Times New Roman" w:hAnsi="Times New Roman"/>
                <w:bCs/>
                <w:sz w:val="24"/>
                <w:szCs w:val="24"/>
              </w:rPr>
              <w:t>10,000</w:t>
            </w:r>
          </w:p>
          <w:p w:rsidR="009922B2" w:rsidRPr="008F3A9C" w:rsidRDefault="009922B2" w:rsidP="0061193C">
            <w:pPr>
              <w:autoSpaceDE w:val="0"/>
              <w:autoSpaceDN w:val="0"/>
              <w:adjustRightInd w:val="0"/>
              <w:spacing w:line="360" w:lineRule="auto"/>
              <w:jc w:val="both"/>
              <w:rPr>
                <w:rFonts w:ascii="Times New Roman" w:hAnsi="Times New Roman"/>
                <w:bCs/>
                <w:sz w:val="24"/>
                <w:szCs w:val="24"/>
                <w:u w:val="single"/>
              </w:rPr>
            </w:pPr>
            <w:r w:rsidRPr="008F3A9C">
              <w:rPr>
                <w:rFonts w:ascii="Times New Roman" w:hAnsi="Times New Roman"/>
                <w:bCs/>
                <w:sz w:val="24"/>
                <w:szCs w:val="24"/>
              </w:rPr>
              <w:t xml:space="preserve">Outsourcing cost                                                   </w:t>
            </w:r>
            <w:r w:rsidRPr="008F3A9C">
              <w:rPr>
                <w:rFonts w:ascii="Times New Roman" w:hAnsi="Times New Roman"/>
                <w:bCs/>
                <w:sz w:val="24"/>
                <w:szCs w:val="24"/>
                <w:u w:val="single"/>
              </w:rPr>
              <w:t xml:space="preserve">            </w:t>
            </w:r>
            <w:r w:rsidRPr="008F3A9C">
              <w:rPr>
                <w:rFonts w:ascii="Times New Roman" w:hAnsi="Times New Roman"/>
                <w:bCs/>
                <w:sz w:val="24"/>
                <w:szCs w:val="24"/>
              </w:rPr>
              <w:t xml:space="preserve">                             </w:t>
            </w:r>
            <w:r w:rsidRPr="008F3A9C">
              <w:rPr>
                <w:rFonts w:ascii="Times New Roman" w:hAnsi="Times New Roman"/>
                <w:bCs/>
                <w:sz w:val="24"/>
                <w:szCs w:val="24"/>
                <w:u w:val="single"/>
              </w:rPr>
              <w:t>20,000</w:t>
            </w:r>
          </w:p>
          <w:p w:rsidR="009922B2" w:rsidRPr="008F3A9C" w:rsidRDefault="009922B2" w:rsidP="0061193C">
            <w:pPr>
              <w:autoSpaceDE w:val="0"/>
              <w:autoSpaceDN w:val="0"/>
              <w:adjustRightInd w:val="0"/>
              <w:spacing w:line="360" w:lineRule="auto"/>
              <w:jc w:val="both"/>
              <w:rPr>
                <w:rFonts w:ascii="Times New Roman" w:hAnsi="Times New Roman"/>
                <w:b/>
                <w:bCs/>
                <w:sz w:val="24"/>
                <w:szCs w:val="24"/>
              </w:rPr>
            </w:pPr>
            <w:r w:rsidRPr="008F3A9C">
              <w:rPr>
                <w:rFonts w:ascii="Times New Roman" w:hAnsi="Times New Roman"/>
                <w:bCs/>
                <w:sz w:val="24"/>
                <w:szCs w:val="24"/>
              </w:rPr>
              <w:t xml:space="preserve">Total relevant cost            </w:t>
            </w:r>
            <w:r>
              <w:rPr>
                <w:rFonts w:ascii="Times New Roman" w:hAnsi="Times New Roman"/>
                <w:bCs/>
                <w:sz w:val="24"/>
                <w:szCs w:val="24"/>
              </w:rPr>
              <w:t xml:space="preserve">                       </w:t>
            </w:r>
            <w:r w:rsidRPr="008F3A9C">
              <w:rPr>
                <w:rFonts w:ascii="Times New Roman" w:hAnsi="Times New Roman"/>
                <w:bCs/>
                <w:sz w:val="24"/>
                <w:szCs w:val="24"/>
              </w:rPr>
              <w:t xml:space="preserve">   </w:t>
            </w:r>
            <w:r>
              <w:rPr>
                <w:rFonts w:ascii="Times New Roman" w:hAnsi="Times New Roman"/>
                <w:bCs/>
                <w:sz w:val="24"/>
                <w:szCs w:val="24"/>
              </w:rPr>
              <w:t xml:space="preserve">       </w:t>
            </w:r>
            <w:r w:rsidRPr="008F3A9C">
              <w:rPr>
                <w:rFonts w:ascii="Times New Roman" w:hAnsi="Times New Roman"/>
                <w:bCs/>
                <w:sz w:val="24"/>
                <w:szCs w:val="24"/>
              </w:rPr>
              <w:t xml:space="preserve">  </w:t>
            </w:r>
            <w:r w:rsidRPr="008F3A9C">
              <w:rPr>
                <w:rFonts w:ascii="Times New Roman" w:hAnsi="Times New Roman"/>
                <w:bCs/>
                <w:sz w:val="24"/>
                <w:szCs w:val="24"/>
                <w:u w:val="double"/>
              </w:rPr>
              <w:t>Br. 35,000</w:t>
            </w:r>
            <w:r w:rsidRPr="008F3A9C">
              <w:rPr>
                <w:rFonts w:ascii="Times New Roman" w:hAnsi="Times New Roman"/>
                <w:bCs/>
                <w:sz w:val="24"/>
                <w:szCs w:val="24"/>
              </w:rPr>
              <w:t xml:space="preserve">                        </w:t>
            </w:r>
            <w:r w:rsidRPr="008F3A9C">
              <w:rPr>
                <w:rFonts w:ascii="Times New Roman" w:hAnsi="Times New Roman"/>
                <w:bCs/>
                <w:sz w:val="24"/>
                <w:szCs w:val="24"/>
                <w:u w:val="double"/>
              </w:rPr>
              <w:t>Br. 30,000</w:t>
            </w:r>
          </w:p>
        </w:tc>
      </w:tr>
    </w:tbl>
    <w:p w:rsidR="009922B2" w:rsidRDefault="009922B2" w:rsidP="009922B2">
      <w:pPr>
        <w:autoSpaceDE w:val="0"/>
        <w:autoSpaceDN w:val="0"/>
        <w:adjustRightInd w:val="0"/>
        <w:jc w:val="both"/>
        <w:rPr>
          <w:rFonts w:ascii="Times New Roman" w:hAnsi="Times New Roman"/>
          <w:bCs/>
          <w:sz w:val="24"/>
          <w:szCs w:val="24"/>
        </w:rPr>
      </w:pPr>
    </w:p>
    <w:p w:rsidR="00432918" w:rsidRDefault="00432918" w:rsidP="009922B2">
      <w:pPr>
        <w:autoSpaceDE w:val="0"/>
        <w:autoSpaceDN w:val="0"/>
        <w:adjustRightInd w:val="0"/>
        <w:jc w:val="both"/>
        <w:rPr>
          <w:rFonts w:ascii="Times New Roman" w:hAnsi="Times New Roman"/>
          <w:bCs/>
          <w:sz w:val="24"/>
          <w:szCs w:val="24"/>
        </w:rPr>
      </w:pPr>
    </w:p>
    <w:p w:rsidR="00432918" w:rsidRDefault="00432918" w:rsidP="009922B2">
      <w:pPr>
        <w:autoSpaceDE w:val="0"/>
        <w:autoSpaceDN w:val="0"/>
        <w:adjustRightInd w:val="0"/>
        <w:jc w:val="both"/>
        <w:rPr>
          <w:rFonts w:ascii="Times New Roman" w:hAnsi="Times New Roman"/>
          <w:bCs/>
          <w:sz w:val="24"/>
          <w:szCs w:val="24"/>
        </w:rPr>
      </w:pPr>
    </w:p>
    <w:p w:rsidR="00432918" w:rsidRDefault="00432918" w:rsidP="009922B2">
      <w:pPr>
        <w:autoSpaceDE w:val="0"/>
        <w:autoSpaceDN w:val="0"/>
        <w:adjustRightInd w:val="0"/>
        <w:jc w:val="both"/>
        <w:rPr>
          <w:rFonts w:ascii="Times New Roman" w:hAnsi="Times New Roman"/>
          <w:bCs/>
          <w:sz w:val="24"/>
          <w:szCs w:val="24"/>
        </w:rPr>
      </w:pPr>
    </w:p>
    <w:p w:rsidR="00432918" w:rsidRDefault="00432918" w:rsidP="009922B2">
      <w:pPr>
        <w:autoSpaceDE w:val="0"/>
        <w:autoSpaceDN w:val="0"/>
        <w:adjustRightInd w:val="0"/>
        <w:jc w:val="both"/>
        <w:rPr>
          <w:rFonts w:ascii="Times New Roman" w:hAnsi="Times New Roman"/>
          <w:bCs/>
          <w:sz w:val="24"/>
          <w:szCs w:val="24"/>
        </w:rPr>
      </w:pPr>
    </w:p>
    <w:p w:rsidR="009922B2" w:rsidRPr="008F3A9C" w:rsidRDefault="00C35C5B" w:rsidP="009922B2">
      <w:pPr>
        <w:autoSpaceDE w:val="0"/>
        <w:autoSpaceDN w:val="0"/>
        <w:adjustRightInd w:val="0"/>
        <w:spacing w:line="360" w:lineRule="auto"/>
        <w:jc w:val="both"/>
        <w:rPr>
          <w:rFonts w:ascii="Times New Roman" w:hAnsi="Times New Roman"/>
          <w:sz w:val="24"/>
          <w:szCs w:val="24"/>
        </w:rPr>
      </w:pPr>
      <w:proofErr w:type="gramStart"/>
      <w:r>
        <w:rPr>
          <w:rFonts w:ascii="Times New Roman" w:hAnsi="Times New Roman"/>
          <w:bCs/>
          <w:sz w:val="24"/>
          <w:szCs w:val="24"/>
        </w:rPr>
        <w:t>Table 5</w:t>
      </w:r>
      <w:r w:rsidR="009922B2" w:rsidRPr="008F3A9C">
        <w:rPr>
          <w:rFonts w:ascii="Times New Roman" w:hAnsi="Times New Roman"/>
          <w:bCs/>
          <w:sz w:val="24"/>
          <w:szCs w:val="24"/>
        </w:rPr>
        <w:t>.2.</w:t>
      </w:r>
      <w:proofErr w:type="gramEnd"/>
      <w:r>
        <w:rPr>
          <w:rFonts w:ascii="Times New Roman" w:hAnsi="Times New Roman"/>
          <w:bCs/>
          <w:sz w:val="24"/>
          <w:szCs w:val="24"/>
        </w:rPr>
        <w:t xml:space="preserve"> </w:t>
      </w:r>
      <w:r w:rsidR="009922B2" w:rsidRPr="008F3A9C">
        <w:rPr>
          <w:rFonts w:ascii="Times New Roman" w:hAnsi="Times New Roman"/>
          <w:bCs/>
          <w:sz w:val="24"/>
          <w:szCs w:val="24"/>
        </w:rPr>
        <w:t xml:space="preserve"> </w:t>
      </w:r>
      <w:r w:rsidR="009922B2" w:rsidRPr="008F3A9C">
        <w:rPr>
          <w:rFonts w:ascii="Times New Roman" w:hAnsi="Times New Roman"/>
          <w:sz w:val="24"/>
          <w:szCs w:val="24"/>
        </w:rPr>
        <w:t>Relevant costs – make versus buy, simplified</w:t>
      </w:r>
    </w:p>
    <w:tbl>
      <w:tblPr>
        <w:tblW w:w="0" w:type="auto"/>
        <w:tblBorders>
          <w:top w:val="single" w:sz="8" w:space="0" w:color="4BACC6"/>
          <w:bottom w:val="single" w:sz="8" w:space="0" w:color="4BACC6"/>
        </w:tblBorders>
        <w:tblLook w:val="04A0" w:firstRow="1" w:lastRow="0" w:firstColumn="1" w:lastColumn="0" w:noHBand="0" w:noVBand="1"/>
      </w:tblPr>
      <w:tblGrid>
        <w:gridCol w:w="9576"/>
      </w:tblGrid>
      <w:tr w:rsidR="009922B2" w:rsidRPr="008F3A9C" w:rsidTr="0061193C">
        <w:trPr>
          <w:trHeight w:val="395"/>
        </w:trPr>
        <w:tc>
          <w:tcPr>
            <w:tcW w:w="9576" w:type="dxa"/>
            <w:tcBorders>
              <w:top w:val="single" w:sz="8" w:space="0" w:color="4BACC6"/>
              <w:left w:val="nil"/>
              <w:bottom w:val="single" w:sz="8" w:space="0" w:color="4BACC6"/>
              <w:right w:val="nil"/>
            </w:tcBorders>
          </w:tcPr>
          <w:p w:rsidR="009922B2" w:rsidRPr="008F3A9C" w:rsidRDefault="009922B2" w:rsidP="0061193C">
            <w:pPr>
              <w:autoSpaceDE w:val="0"/>
              <w:autoSpaceDN w:val="0"/>
              <w:adjustRightInd w:val="0"/>
              <w:spacing w:line="360" w:lineRule="auto"/>
              <w:jc w:val="both"/>
              <w:rPr>
                <w:rFonts w:ascii="Times New Roman" w:hAnsi="Times New Roman"/>
                <w:bCs/>
                <w:sz w:val="24"/>
                <w:szCs w:val="24"/>
                <w:u w:val="single"/>
              </w:rPr>
            </w:pPr>
            <w:r w:rsidRPr="008F3A9C">
              <w:rPr>
                <w:rFonts w:ascii="Times New Roman" w:hAnsi="Times New Roman"/>
                <w:bCs/>
                <w:sz w:val="24"/>
                <w:szCs w:val="24"/>
              </w:rPr>
              <w:t xml:space="preserve">                                                                    </w:t>
            </w:r>
            <w:r w:rsidRPr="008F3A9C">
              <w:rPr>
                <w:rFonts w:ascii="Times New Roman" w:hAnsi="Times New Roman"/>
                <w:bCs/>
                <w:sz w:val="24"/>
                <w:szCs w:val="24"/>
                <w:u w:val="single"/>
              </w:rPr>
              <w:t>Relevant cost to make                Relevant cost to buy</w:t>
            </w:r>
          </w:p>
          <w:p w:rsidR="009922B2" w:rsidRPr="008F3A9C" w:rsidRDefault="009922B2" w:rsidP="0061193C">
            <w:pPr>
              <w:autoSpaceDE w:val="0"/>
              <w:autoSpaceDN w:val="0"/>
              <w:adjustRightInd w:val="0"/>
              <w:spacing w:line="360" w:lineRule="auto"/>
              <w:jc w:val="both"/>
              <w:rPr>
                <w:rFonts w:ascii="Times New Roman" w:hAnsi="Times New Roman"/>
                <w:bCs/>
                <w:sz w:val="24"/>
                <w:szCs w:val="24"/>
              </w:rPr>
            </w:pPr>
            <w:r w:rsidRPr="008F3A9C">
              <w:rPr>
                <w:rFonts w:ascii="Times New Roman" w:hAnsi="Times New Roman"/>
                <w:bCs/>
                <w:sz w:val="24"/>
                <w:szCs w:val="24"/>
              </w:rPr>
              <w:t>Stationery 10,000 @ Br.  0.50                               Br.   5,000</w:t>
            </w:r>
          </w:p>
          <w:p w:rsidR="009922B2" w:rsidRPr="008F3A9C" w:rsidRDefault="009922B2" w:rsidP="0061193C">
            <w:pPr>
              <w:autoSpaceDE w:val="0"/>
              <w:autoSpaceDN w:val="0"/>
              <w:adjustRightInd w:val="0"/>
              <w:spacing w:line="360" w:lineRule="auto"/>
              <w:jc w:val="both"/>
              <w:rPr>
                <w:rFonts w:ascii="Times New Roman" w:hAnsi="Times New Roman"/>
                <w:bCs/>
                <w:sz w:val="24"/>
                <w:szCs w:val="24"/>
              </w:rPr>
            </w:pPr>
            <w:proofErr w:type="spellStart"/>
            <w:r w:rsidRPr="008F3A9C">
              <w:rPr>
                <w:rFonts w:ascii="Times New Roman" w:hAnsi="Times New Roman"/>
                <w:bCs/>
                <w:sz w:val="24"/>
                <w:szCs w:val="24"/>
              </w:rPr>
              <w:t>Labour</w:t>
            </w:r>
            <w:proofErr w:type="spellEnd"/>
            <w:r w:rsidRPr="008F3A9C">
              <w:rPr>
                <w:rFonts w:ascii="Times New Roman" w:hAnsi="Times New Roman"/>
                <w:bCs/>
                <w:sz w:val="24"/>
                <w:szCs w:val="24"/>
              </w:rPr>
              <w:t xml:space="preserve"> 10,000 @ Br. 2                                                20,000</w:t>
            </w:r>
          </w:p>
          <w:p w:rsidR="009922B2" w:rsidRPr="008F3A9C" w:rsidRDefault="009922B2" w:rsidP="0061193C">
            <w:pPr>
              <w:autoSpaceDE w:val="0"/>
              <w:autoSpaceDN w:val="0"/>
              <w:adjustRightInd w:val="0"/>
              <w:spacing w:line="360" w:lineRule="auto"/>
              <w:jc w:val="both"/>
              <w:rPr>
                <w:rFonts w:ascii="Times New Roman" w:hAnsi="Times New Roman"/>
                <w:bCs/>
                <w:sz w:val="24"/>
                <w:szCs w:val="24"/>
                <w:u w:val="single"/>
              </w:rPr>
            </w:pPr>
            <w:r w:rsidRPr="008F3A9C">
              <w:rPr>
                <w:rFonts w:ascii="Times New Roman" w:hAnsi="Times New Roman"/>
                <w:bCs/>
                <w:sz w:val="24"/>
                <w:szCs w:val="24"/>
              </w:rPr>
              <w:t xml:space="preserve">Outsourcing cost                                                        </w:t>
            </w:r>
            <w:r w:rsidRPr="008F3A9C">
              <w:rPr>
                <w:rFonts w:ascii="Times New Roman" w:hAnsi="Times New Roman"/>
                <w:bCs/>
                <w:sz w:val="24"/>
                <w:szCs w:val="24"/>
                <w:u w:val="single"/>
              </w:rPr>
              <w:t xml:space="preserve">               </w:t>
            </w:r>
            <w:r w:rsidRPr="008F3A9C">
              <w:rPr>
                <w:rFonts w:ascii="Times New Roman" w:hAnsi="Times New Roman"/>
                <w:bCs/>
                <w:sz w:val="24"/>
                <w:szCs w:val="24"/>
              </w:rPr>
              <w:t xml:space="preserve">                                    </w:t>
            </w:r>
            <w:r w:rsidRPr="008F3A9C">
              <w:rPr>
                <w:rFonts w:ascii="Times New Roman" w:hAnsi="Times New Roman"/>
                <w:bCs/>
                <w:sz w:val="24"/>
                <w:szCs w:val="24"/>
                <w:u w:val="single"/>
              </w:rPr>
              <w:t>20,000</w:t>
            </w:r>
          </w:p>
          <w:p w:rsidR="009922B2" w:rsidRPr="008F3A9C" w:rsidRDefault="009922B2" w:rsidP="0061193C">
            <w:pPr>
              <w:autoSpaceDE w:val="0"/>
              <w:autoSpaceDN w:val="0"/>
              <w:adjustRightInd w:val="0"/>
              <w:spacing w:line="360" w:lineRule="auto"/>
              <w:jc w:val="both"/>
              <w:rPr>
                <w:rFonts w:ascii="Times New Roman" w:hAnsi="Times New Roman"/>
                <w:bCs/>
                <w:sz w:val="24"/>
                <w:szCs w:val="24"/>
              </w:rPr>
            </w:pPr>
            <w:r w:rsidRPr="008F3A9C">
              <w:rPr>
                <w:rFonts w:ascii="Times New Roman" w:hAnsi="Times New Roman"/>
                <w:bCs/>
                <w:sz w:val="24"/>
                <w:szCs w:val="24"/>
              </w:rPr>
              <w:t xml:space="preserve">Total relevant cost                                                  </w:t>
            </w:r>
            <w:r w:rsidRPr="008F3A9C">
              <w:rPr>
                <w:rFonts w:ascii="Times New Roman" w:hAnsi="Times New Roman"/>
                <w:bCs/>
                <w:sz w:val="24"/>
                <w:szCs w:val="24"/>
                <w:u w:val="double"/>
              </w:rPr>
              <w:t>Br. 25,000</w:t>
            </w:r>
            <w:r w:rsidRPr="008F3A9C">
              <w:rPr>
                <w:rFonts w:ascii="Times New Roman" w:hAnsi="Times New Roman"/>
                <w:bCs/>
                <w:sz w:val="24"/>
                <w:szCs w:val="24"/>
              </w:rPr>
              <w:t xml:space="preserve">                                 </w:t>
            </w:r>
            <w:r w:rsidRPr="008F3A9C">
              <w:rPr>
                <w:rFonts w:ascii="Times New Roman" w:hAnsi="Times New Roman"/>
                <w:bCs/>
                <w:sz w:val="24"/>
                <w:szCs w:val="24"/>
                <w:u w:val="double"/>
              </w:rPr>
              <w:t>Br. 20,000</w:t>
            </w:r>
          </w:p>
        </w:tc>
      </w:tr>
    </w:tbl>
    <w:p w:rsidR="009922B2" w:rsidRPr="008F3A9C" w:rsidRDefault="009922B2" w:rsidP="009922B2">
      <w:pPr>
        <w:autoSpaceDE w:val="0"/>
        <w:autoSpaceDN w:val="0"/>
        <w:adjustRightInd w:val="0"/>
        <w:spacing w:line="360" w:lineRule="auto"/>
        <w:jc w:val="both"/>
        <w:rPr>
          <w:rFonts w:ascii="Times New Roman" w:hAnsi="Times New Roman"/>
          <w:sz w:val="16"/>
          <w:szCs w:val="24"/>
        </w:rPr>
      </w:pPr>
      <w:r w:rsidRPr="008F3A9C">
        <w:rPr>
          <w:rFonts w:ascii="Times New Roman" w:hAnsi="Times New Roman"/>
          <w:sz w:val="24"/>
          <w:szCs w:val="24"/>
        </w:rPr>
        <w:t xml:space="preserve">          </w:t>
      </w:r>
    </w:p>
    <w:p w:rsidR="009922B2" w:rsidRDefault="009922B2" w:rsidP="009922B2">
      <w:pPr>
        <w:autoSpaceDE w:val="0"/>
        <w:autoSpaceDN w:val="0"/>
        <w:adjustRightInd w:val="0"/>
        <w:spacing w:line="360" w:lineRule="auto"/>
        <w:jc w:val="both"/>
        <w:rPr>
          <w:rFonts w:ascii="Times New Roman" w:hAnsi="Times New Roman"/>
          <w:sz w:val="24"/>
          <w:szCs w:val="24"/>
        </w:rPr>
      </w:pPr>
      <w:r w:rsidRPr="008F3A9C">
        <w:rPr>
          <w:rFonts w:ascii="Times New Roman" w:hAnsi="Times New Roman"/>
          <w:sz w:val="24"/>
          <w:szCs w:val="24"/>
        </w:rPr>
        <w:t xml:space="preserve"> Note that relevant information for </w:t>
      </w:r>
      <w:r w:rsidRPr="008F3A9C">
        <w:rPr>
          <w:rFonts w:ascii="Times New Roman" w:hAnsi="Times New Roman"/>
          <w:bCs/>
          <w:sz w:val="24"/>
          <w:szCs w:val="24"/>
        </w:rPr>
        <w:t>make or buy</w:t>
      </w:r>
      <w:r w:rsidRPr="008F3A9C">
        <w:rPr>
          <w:rFonts w:ascii="Times New Roman" w:hAnsi="Times New Roman"/>
          <w:b/>
          <w:bCs/>
          <w:sz w:val="24"/>
          <w:szCs w:val="24"/>
        </w:rPr>
        <w:t xml:space="preserve"> </w:t>
      </w:r>
      <w:r w:rsidRPr="008F3A9C">
        <w:rPr>
          <w:rFonts w:ascii="Times New Roman" w:hAnsi="Times New Roman"/>
          <w:sz w:val="24"/>
          <w:szCs w:val="24"/>
        </w:rPr>
        <w:t>decision includes both quantitative and qualitative factors. Such as:</w:t>
      </w:r>
    </w:p>
    <w:tbl>
      <w:tblPr>
        <w:tblW w:w="8325" w:type="dxa"/>
        <w:tblInd w:w="198" w:type="dxa"/>
        <w:tblLook w:val="01E0" w:firstRow="1" w:lastRow="1" w:firstColumn="1" w:lastColumn="1" w:noHBand="0" w:noVBand="0"/>
      </w:tblPr>
      <w:tblGrid>
        <w:gridCol w:w="3609"/>
        <w:gridCol w:w="200"/>
        <w:gridCol w:w="4516"/>
      </w:tblGrid>
      <w:tr w:rsidR="009922B2" w:rsidRPr="008F3A9C" w:rsidTr="0061193C">
        <w:trPr>
          <w:trHeight w:val="267"/>
        </w:trPr>
        <w:tc>
          <w:tcPr>
            <w:tcW w:w="8325" w:type="dxa"/>
            <w:gridSpan w:val="3"/>
            <w:shd w:val="clear" w:color="auto" w:fill="C0C0C0"/>
          </w:tcPr>
          <w:p w:rsidR="009922B2" w:rsidRPr="008F3A9C" w:rsidRDefault="009922B2" w:rsidP="00C35C5B">
            <w:pPr>
              <w:spacing w:line="276" w:lineRule="auto"/>
              <w:jc w:val="both"/>
              <w:rPr>
                <w:rFonts w:ascii="Times New Roman" w:hAnsi="Times New Roman"/>
                <w:sz w:val="24"/>
                <w:szCs w:val="24"/>
              </w:rPr>
            </w:pPr>
            <w:r w:rsidRPr="008F3A9C">
              <w:rPr>
                <w:rFonts w:ascii="Times New Roman" w:hAnsi="Times New Roman"/>
                <w:sz w:val="24"/>
                <w:szCs w:val="24"/>
              </w:rPr>
              <w:t>Quantitative Factors</w:t>
            </w:r>
          </w:p>
        </w:tc>
      </w:tr>
      <w:tr w:rsidR="009922B2" w:rsidRPr="008F3A9C" w:rsidTr="0061193C">
        <w:trPr>
          <w:trHeight w:val="257"/>
        </w:trPr>
        <w:tc>
          <w:tcPr>
            <w:tcW w:w="3609" w:type="dxa"/>
            <w:shd w:val="clear" w:color="auto" w:fill="C0C0C0"/>
          </w:tcPr>
          <w:p w:rsidR="009922B2" w:rsidRPr="008F3A9C" w:rsidRDefault="009922B2" w:rsidP="00C35C5B">
            <w:pPr>
              <w:spacing w:line="276" w:lineRule="auto"/>
              <w:jc w:val="both"/>
              <w:rPr>
                <w:rFonts w:ascii="Times New Roman" w:hAnsi="Times New Roman"/>
                <w:sz w:val="24"/>
                <w:szCs w:val="24"/>
              </w:rPr>
            </w:pPr>
            <w:r w:rsidRPr="008F3A9C">
              <w:rPr>
                <w:rFonts w:ascii="Times New Roman" w:hAnsi="Times New Roman"/>
                <w:sz w:val="24"/>
                <w:szCs w:val="24"/>
              </w:rPr>
              <w:t xml:space="preserve">          Buy</w:t>
            </w:r>
          </w:p>
        </w:tc>
        <w:tc>
          <w:tcPr>
            <w:tcW w:w="4716" w:type="dxa"/>
            <w:gridSpan w:val="2"/>
            <w:shd w:val="clear" w:color="auto" w:fill="C0C0C0"/>
          </w:tcPr>
          <w:p w:rsidR="009922B2" w:rsidRPr="008F3A9C" w:rsidRDefault="009922B2" w:rsidP="00C35C5B">
            <w:pPr>
              <w:spacing w:line="276" w:lineRule="auto"/>
              <w:jc w:val="both"/>
              <w:rPr>
                <w:rFonts w:ascii="Times New Roman" w:hAnsi="Times New Roman"/>
                <w:sz w:val="24"/>
                <w:szCs w:val="24"/>
              </w:rPr>
            </w:pPr>
            <w:r w:rsidRPr="008F3A9C">
              <w:rPr>
                <w:rFonts w:ascii="Times New Roman" w:hAnsi="Times New Roman"/>
                <w:sz w:val="24"/>
                <w:szCs w:val="24"/>
              </w:rPr>
              <w:t xml:space="preserve">                          Make</w:t>
            </w:r>
          </w:p>
        </w:tc>
      </w:tr>
      <w:tr w:rsidR="009922B2" w:rsidRPr="008F3A9C" w:rsidTr="0061193C">
        <w:trPr>
          <w:trHeight w:val="543"/>
        </w:trPr>
        <w:tc>
          <w:tcPr>
            <w:tcW w:w="3609" w:type="dxa"/>
          </w:tcPr>
          <w:p w:rsidR="009922B2" w:rsidRPr="008F3A9C" w:rsidRDefault="009922B2" w:rsidP="00C35C5B">
            <w:pPr>
              <w:numPr>
                <w:ilvl w:val="0"/>
                <w:numId w:val="12"/>
              </w:numPr>
              <w:spacing w:line="276" w:lineRule="auto"/>
              <w:jc w:val="both"/>
              <w:rPr>
                <w:rFonts w:ascii="Times New Roman" w:hAnsi="Times New Roman"/>
                <w:sz w:val="24"/>
                <w:szCs w:val="24"/>
              </w:rPr>
            </w:pPr>
            <w:r w:rsidRPr="008F3A9C">
              <w:rPr>
                <w:rFonts w:ascii="Times New Roman" w:hAnsi="Times New Roman"/>
                <w:sz w:val="24"/>
                <w:szCs w:val="24"/>
              </w:rPr>
              <w:t>the amount paid to supplier</w:t>
            </w:r>
          </w:p>
        </w:tc>
        <w:tc>
          <w:tcPr>
            <w:tcW w:w="4716" w:type="dxa"/>
            <w:gridSpan w:val="2"/>
          </w:tcPr>
          <w:p w:rsidR="009922B2" w:rsidRPr="008F3A9C" w:rsidRDefault="009922B2" w:rsidP="00C35C5B">
            <w:pPr>
              <w:numPr>
                <w:ilvl w:val="0"/>
                <w:numId w:val="13"/>
              </w:numPr>
              <w:spacing w:line="276" w:lineRule="auto"/>
              <w:jc w:val="both"/>
              <w:rPr>
                <w:rFonts w:ascii="Times New Roman" w:hAnsi="Times New Roman"/>
                <w:sz w:val="24"/>
                <w:szCs w:val="24"/>
              </w:rPr>
            </w:pPr>
            <w:r w:rsidRPr="008F3A9C">
              <w:rPr>
                <w:rFonts w:ascii="Times New Roman" w:hAnsi="Times New Roman"/>
                <w:sz w:val="24"/>
                <w:szCs w:val="24"/>
              </w:rPr>
              <w:t>variable costs incurred to produce the component</w:t>
            </w:r>
          </w:p>
        </w:tc>
      </w:tr>
      <w:tr w:rsidR="009922B2" w:rsidRPr="008F3A9C" w:rsidTr="0061193C">
        <w:trPr>
          <w:trHeight w:val="534"/>
        </w:trPr>
        <w:tc>
          <w:tcPr>
            <w:tcW w:w="3609" w:type="dxa"/>
          </w:tcPr>
          <w:p w:rsidR="009922B2" w:rsidRPr="008F3A9C" w:rsidRDefault="009922B2" w:rsidP="00C35C5B">
            <w:pPr>
              <w:numPr>
                <w:ilvl w:val="0"/>
                <w:numId w:val="12"/>
              </w:numPr>
              <w:spacing w:line="276" w:lineRule="auto"/>
              <w:jc w:val="both"/>
              <w:rPr>
                <w:rFonts w:ascii="Times New Roman" w:hAnsi="Times New Roman"/>
                <w:sz w:val="24"/>
                <w:szCs w:val="24"/>
              </w:rPr>
            </w:pPr>
            <w:r w:rsidRPr="008F3A9C">
              <w:rPr>
                <w:rFonts w:ascii="Times New Roman" w:hAnsi="Times New Roman"/>
                <w:sz w:val="24"/>
                <w:szCs w:val="24"/>
              </w:rPr>
              <w:t>transportation costs</w:t>
            </w:r>
          </w:p>
        </w:tc>
        <w:tc>
          <w:tcPr>
            <w:tcW w:w="4716" w:type="dxa"/>
            <w:gridSpan w:val="2"/>
          </w:tcPr>
          <w:p w:rsidR="009922B2" w:rsidRPr="008F3A9C" w:rsidRDefault="009922B2" w:rsidP="00C35C5B">
            <w:pPr>
              <w:numPr>
                <w:ilvl w:val="0"/>
                <w:numId w:val="13"/>
              </w:numPr>
              <w:spacing w:line="276" w:lineRule="auto"/>
              <w:jc w:val="both"/>
              <w:rPr>
                <w:rFonts w:ascii="Times New Roman" w:hAnsi="Times New Roman"/>
                <w:sz w:val="24"/>
                <w:szCs w:val="24"/>
              </w:rPr>
            </w:pPr>
            <w:r w:rsidRPr="008F3A9C">
              <w:rPr>
                <w:rFonts w:ascii="Times New Roman" w:hAnsi="Times New Roman"/>
                <w:sz w:val="24"/>
                <w:szCs w:val="24"/>
              </w:rPr>
              <w:t>special equipment to produce the product</w:t>
            </w:r>
          </w:p>
        </w:tc>
      </w:tr>
      <w:tr w:rsidR="009922B2" w:rsidRPr="008F3A9C" w:rsidTr="0061193C">
        <w:trPr>
          <w:trHeight w:val="800"/>
        </w:trPr>
        <w:tc>
          <w:tcPr>
            <w:tcW w:w="3609" w:type="dxa"/>
          </w:tcPr>
          <w:p w:rsidR="009922B2" w:rsidRPr="008F3A9C" w:rsidRDefault="009922B2" w:rsidP="00C35C5B">
            <w:pPr>
              <w:numPr>
                <w:ilvl w:val="0"/>
                <w:numId w:val="12"/>
              </w:numPr>
              <w:spacing w:line="276" w:lineRule="auto"/>
              <w:jc w:val="both"/>
              <w:rPr>
                <w:rFonts w:ascii="Times New Roman" w:hAnsi="Times New Roman"/>
                <w:sz w:val="24"/>
                <w:szCs w:val="24"/>
              </w:rPr>
            </w:pPr>
            <w:r w:rsidRPr="008F3A9C">
              <w:rPr>
                <w:rFonts w:ascii="Times New Roman" w:hAnsi="Times New Roman"/>
                <w:sz w:val="24"/>
                <w:szCs w:val="24"/>
              </w:rPr>
              <w:t xml:space="preserve">costs incurred to process the part upon receipt </w:t>
            </w:r>
          </w:p>
        </w:tc>
        <w:tc>
          <w:tcPr>
            <w:tcW w:w="4716" w:type="dxa"/>
            <w:gridSpan w:val="2"/>
          </w:tcPr>
          <w:p w:rsidR="009922B2" w:rsidRPr="008F3A9C" w:rsidRDefault="009922B2" w:rsidP="00C35C5B">
            <w:pPr>
              <w:numPr>
                <w:ilvl w:val="0"/>
                <w:numId w:val="13"/>
              </w:numPr>
              <w:spacing w:line="276" w:lineRule="auto"/>
              <w:jc w:val="both"/>
              <w:rPr>
                <w:rFonts w:ascii="Times New Roman" w:hAnsi="Times New Roman"/>
                <w:sz w:val="24"/>
                <w:szCs w:val="24"/>
              </w:rPr>
            </w:pPr>
            <w:r w:rsidRPr="008F3A9C">
              <w:rPr>
                <w:rFonts w:ascii="Times New Roman" w:hAnsi="Times New Roman"/>
                <w:sz w:val="24"/>
                <w:szCs w:val="24"/>
              </w:rPr>
              <w:t>hire additional supervisory personnel to assist with making the product</w:t>
            </w:r>
          </w:p>
          <w:p w:rsidR="009922B2" w:rsidRPr="008F3A9C" w:rsidRDefault="009922B2" w:rsidP="00C35C5B">
            <w:pPr>
              <w:spacing w:line="276" w:lineRule="auto"/>
              <w:jc w:val="both"/>
              <w:rPr>
                <w:rFonts w:ascii="Times New Roman" w:hAnsi="Times New Roman"/>
                <w:sz w:val="24"/>
                <w:szCs w:val="24"/>
              </w:rPr>
            </w:pPr>
          </w:p>
        </w:tc>
      </w:tr>
      <w:tr w:rsidR="009922B2" w:rsidRPr="008F3A9C" w:rsidTr="0061193C">
        <w:trPr>
          <w:trHeight w:val="267"/>
        </w:trPr>
        <w:tc>
          <w:tcPr>
            <w:tcW w:w="8325" w:type="dxa"/>
            <w:gridSpan w:val="3"/>
            <w:shd w:val="clear" w:color="auto" w:fill="C0C0C0"/>
          </w:tcPr>
          <w:p w:rsidR="009922B2" w:rsidRPr="008F3A9C" w:rsidRDefault="009922B2" w:rsidP="00C35C5B">
            <w:pPr>
              <w:spacing w:line="276" w:lineRule="auto"/>
              <w:jc w:val="both"/>
              <w:rPr>
                <w:rFonts w:ascii="Times New Roman" w:hAnsi="Times New Roman"/>
                <w:sz w:val="24"/>
                <w:szCs w:val="24"/>
              </w:rPr>
            </w:pPr>
            <w:r w:rsidRPr="008F3A9C">
              <w:rPr>
                <w:rFonts w:ascii="Times New Roman" w:hAnsi="Times New Roman"/>
                <w:sz w:val="24"/>
                <w:szCs w:val="24"/>
              </w:rPr>
              <w:t>Qualitative Factors</w:t>
            </w:r>
          </w:p>
        </w:tc>
      </w:tr>
      <w:tr w:rsidR="009922B2" w:rsidRPr="008F3A9C" w:rsidTr="0061193C">
        <w:trPr>
          <w:trHeight w:val="534"/>
        </w:trPr>
        <w:tc>
          <w:tcPr>
            <w:tcW w:w="3809" w:type="dxa"/>
            <w:gridSpan w:val="2"/>
          </w:tcPr>
          <w:p w:rsidR="009922B2" w:rsidRPr="008F3A9C" w:rsidRDefault="009922B2" w:rsidP="00C35C5B">
            <w:pPr>
              <w:numPr>
                <w:ilvl w:val="0"/>
                <w:numId w:val="13"/>
              </w:numPr>
              <w:spacing w:line="276" w:lineRule="auto"/>
              <w:jc w:val="both"/>
              <w:rPr>
                <w:rFonts w:ascii="Times New Roman" w:hAnsi="Times New Roman"/>
                <w:sz w:val="24"/>
                <w:szCs w:val="24"/>
              </w:rPr>
            </w:pPr>
            <w:r w:rsidRPr="008F3A9C">
              <w:rPr>
                <w:rFonts w:ascii="Times New Roman" w:hAnsi="Times New Roman"/>
                <w:sz w:val="24"/>
                <w:szCs w:val="24"/>
              </w:rPr>
              <w:t>Advantage of long term relationship with suppliers</w:t>
            </w:r>
          </w:p>
        </w:tc>
        <w:tc>
          <w:tcPr>
            <w:tcW w:w="4516" w:type="dxa"/>
          </w:tcPr>
          <w:p w:rsidR="009922B2" w:rsidRPr="008F3A9C" w:rsidRDefault="009922B2" w:rsidP="00C35C5B">
            <w:pPr>
              <w:numPr>
                <w:ilvl w:val="0"/>
                <w:numId w:val="13"/>
              </w:numPr>
              <w:spacing w:line="276" w:lineRule="auto"/>
              <w:jc w:val="both"/>
              <w:rPr>
                <w:rFonts w:ascii="Times New Roman" w:hAnsi="Times New Roman"/>
                <w:sz w:val="24"/>
                <w:szCs w:val="24"/>
              </w:rPr>
            </w:pPr>
            <w:r w:rsidRPr="008F3A9C">
              <w:rPr>
                <w:rFonts w:ascii="Times New Roman" w:hAnsi="Times New Roman"/>
                <w:sz w:val="24"/>
                <w:szCs w:val="24"/>
              </w:rPr>
              <w:t>The quality of the product is decided to be controlled</w:t>
            </w:r>
          </w:p>
        </w:tc>
      </w:tr>
      <w:tr w:rsidR="009922B2" w:rsidRPr="008F3A9C" w:rsidTr="0061193C">
        <w:trPr>
          <w:trHeight w:val="1067"/>
        </w:trPr>
        <w:tc>
          <w:tcPr>
            <w:tcW w:w="3809" w:type="dxa"/>
            <w:gridSpan w:val="2"/>
          </w:tcPr>
          <w:p w:rsidR="009922B2" w:rsidRPr="008F3A9C" w:rsidRDefault="009922B2" w:rsidP="00C35C5B">
            <w:pPr>
              <w:numPr>
                <w:ilvl w:val="0"/>
                <w:numId w:val="13"/>
              </w:numPr>
              <w:spacing w:line="276" w:lineRule="auto"/>
              <w:jc w:val="both"/>
              <w:rPr>
                <w:rFonts w:ascii="Times New Roman" w:hAnsi="Times New Roman"/>
                <w:sz w:val="24"/>
                <w:szCs w:val="24"/>
              </w:rPr>
            </w:pPr>
            <w:r w:rsidRPr="008F3A9C">
              <w:rPr>
                <w:rFonts w:ascii="Times New Roman" w:hAnsi="Times New Roman"/>
                <w:sz w:val="24"/>
                <w:szCs w:val="24"/>
              </w:rPr>
              <w:t>Possibility of shortage of material or labor for making the component</w:t>
            </w:r>
          </w:p>
        </w:tc>
        <w:tc>
          <w:tcPr>
            <w:tcW w:w="4516" w:type="dxa"/>
          </w:tcPr>
          <w:p w:rsidR="009922B2" w:rsidRPr="008F3A9C" w:rsidRDefault="009922B2" w:rsidP="00C35C5B">
            <w:pPr>
              <w:numPr>
                <w:ilvl w:val="0"/>
                <w:numId w:val="13"/>
              </w:numPr>
              <w:spacing w:line="276" w:lineRule="auto"/>
              <w:jc w:val="both"/>
              <w:rPr>
                <w:rFonts w:ascii="Times New Roman" w:hAnsi="Times New Roman"/>
                <w:sz w:val="24"/>
                <w:szCs w:val="24"/>
              </w:rPr>
            </w:pPr>
            <w:r w:rsidRPr="008F3A9C">
              <w:rPr>
                <w:rFonts w:ascii="Times New Roman" w:hAnsi="Times New Roman"/>
                <w:sz w:val="24"/>
                <w:szCs w:val="24"/>
              </w:rPr>
              <w:t>If the purchase price is likely to rise due to increased demand in the market, it becomes uneconomical to buy</w:t>
            </w:r>
          </w:p>
        </w:tc>
      </w:tr>
      <w:tr w:rsidR="009922B2" w:rsidRPr="008F3A9C" w:rsidTr="0061193C">
        <w:trPr>
          <w:trHeight w:val="791"/>
        </w:trPr>
        <w:tc>
          <w:tcPr>
            <w:tcW w:w="3809" w:type="dxa"/>
            <w:gridSpan w:val="2"/>
          </w:tcPr>
          <w:p w:rsidR="009922B2" w:rsidRPr="008F3A9C" w:rsidRDefault="009922B2" w:rsidP="00C35C5B">
            <w:pPr>
              <w:numPr>
                <w:ilvl w:val="0"/>
                <w:numId w:val="13"/>
              </w:numPr>
              <w:spacing w:line="276" w:lineRule="auto"/>
              <w:jc w:val="both"/>
              <w:rPr>
                <w:rFonts w:ascii="Times New Roman" w:hAnsi="Times New Roman"/>
                <w:sz w:val="24"/>
                <w:szCs w:val="24"/>
              </w:rPr>
            </w:pPr>
            <w:r w:rsidRPr="008F3A9C">
              <w:rPr>
                <w:rFonts w:ascii="Times New Roman" w:hAnsi="Times New Roman"/>
                <w:sz w:val="24"/>
                <w:szCs w:val="24"/>
              </w:rPr>
              <w:t>Uninterrupted supply of requisite quality from reliable supplies</w:t>
            </w:r>
          </w:p>
        </w:tc>
        <w:tc>
          <w:tcPr>
            <w:tcW w:w="4516" w:type="dxa"/>
          </w:tcPr>
          <w:p w:rsidR="009922B2" w:rsidRPr="008F3A9C" w:rsidRDefault="009922B2" w:rsidP="00C35C5B">
            <w:pPr>
              <w:numPr>
                <w:ilvl w:val="0"/>
                <w:numId w:val="13"/>
              </w:numPr>
              <w:spacing w:line="276" w:lineRule="auto"/>
              <w:jc w:val="both"/>
              <w:rPr>
                <w:rFonts w:ascii="Times New Roman" w:hAnsi="Times New Roman"/>
                <w:sz w:val="24"/>
                <w:szCs w:val="24"/>
              </w:rPr>
            </w:pPr>
            <w:r w:rsidRPr="008F3A9C">
              <w:rPr>
                <w:rFonts w:ascii="Times New Roman" w:hAnsi="Times New Roman"/>
                <w:sz w:val="24"/>
                <w:szCs w:val="24"/>
              </w:rPr>
              <w:t>Where the technical know-how is to be kept secret and not to be passed on to the suppliers</w:t>
            </w:r>
          </w:p>
        </w:tc>
      </w:tr>
    </w:tbl>
    <w:p w:rsidR="00C35C5B" w:rsidRDefault="00C35C5B" w:rsidP="009922B2">
      <w:pPr>
        <w:spacing w:line="360" w:lineRule="auto"/>
        <w:jc w:val="both"/>
        <w:rPr>
          <w:rFonts w:ascii="Times New Roman" w:hAnsi="Times New Roman"/>
          <w:b/>
          <w:i/>
          <w:sz w:val="24"/>
          <w:szCs w:val="24"/>
        </w:rPr>
      </w:pPr>
    </w:p>
    <w:p w:rsidR="00C35C5B" w:rsidRDefault="00C35C5B" w:rsidP="009922B2">
      <w:pPr>
        <w:spacing w:line="360" w:lineRule="auto"/>
        <w:jc w:val="both"/>
        <w:rPr>
          <w:rFonts w:ascii="Times New Roman" w:hAnsi="Times New Roman"/>
          <w:b/>
          <w:i/>
          <w:sz w:val="24"/>
          <w:szCs w:val="24"/>
        </w:rPr>
      </w:pPr>
    </w:p>
    <w:p w:rsidR="00C35C5B" w:rsidRDefault="00C35C5B" w:rsidP="009922B2">
      <w:pPr>
        <w:spacing w:line="360" w:lineRule="auto"/>
        <w:jc w:val="both"/>
        <w:rPr>
          <w:rFonts w:ascii="Times New Roman" w:hAnsi="Times New Roman"/>
          <w:b/>
          <w:i/>
          <w:sz w:val="24"/>
          <w:szCs w:val="24"/>
        </w:rPr>
      </w:pPr>
      <w:bookmarkStart w:id="0" w:name="_GoBack"/>
      <w:bookmarkEnd w:id="0"/>
    </w:p>
    <w:p w:rsidR="00C35C5B" w:rsidRDefault="00C35C5B" w:rsidP="009922B2">
      <w:pPr>
        <w:spacing w:line="360" w:lineRule="auto"/>
        <w:jc w:val="both"/>
        <w:rPr>
          <w:rFonts w:ascii="Times New Roman" w:hAnsi="Times New Roman"/>
          <w:b/>
          <w:i/>
          <w:sz w:val="24"/>
          <w:szCs w:val="24"/>
        </w:rPr>
      </w:pPr>
    </w:p>
    <w:p w:rsidR="009922B2" w:rsidRPr="008F3A9C" w:rsidRDefault="00432918" w:rsidP="009922B2">
      <w:pPr>
        <w:spacing w:line="360" w:lineRule="auto"/>
        <w:jc w:val="both"/>
        <w:rPr>
          <w:rFonts w:ascii="Times New Roman" w:hAnsi="Times New Roman"/>
          <w:b/>
          <w:i/>
          <w:sz w:val="24"/>
          <w:szCs w:val="24"/>
        </w:rPr>
      </w:pPr>
      <w:r>
        <w:rPr>
          <w:rFonts w:ascii="Times New Roman" w:hAnsi="Times New Roman"/>
          <w:b/>
          <w:i/>
          <w:sz w:val="24"/>
          <w:szCs w:val="24"/>
        </w:rPr>
        <w:lastRenderedPageBreak/>
        <w:t>5</w:t>
      </w:r>
      <w:r w:rsidR="009922B2" w:rsidRPr="008F3A9C">
        <w:rPr>
          <w:rFonts w:ascii="Times New Roman" w:hAnsi="Times New Roman"/>
          <w:b/>
          <w:i/>
          <w:sz w:val="24"/>
          <w:szCs w:val="24"/>
        </w:rPr>
        <w:t>.4.5. Keep or Replace Equipment Decisions</w:t>
      </w:r>
    </w:p>
    <w:p w:rsidR="009922B2" w:rsidRPr="008F3A9C" w:rsidRDefault="009922B2" w:rsidP="009922B2">
      <w:pPr>
        <w:spacing w:line="360" w:lineRule="auto"/>
        <w:jc w:val="both"/>
        <w:rPr>
          <w:rFonts w:ascii="Times New Roman" w:hAnsi="Times New Roman"/>
          <w:sz w:val="8"/>
          <w:szCs w:val="24"/>
        </w:rPr>
      </w:pPr>
    </w:p>
    <w:p w:rsidR="009922B2" w:rsidRPr="008F3A9C" w:rsidRDefault="009922B2" w:rsidP="009922B2">
      <w:pPr>
        <w:spacing w:line="360" w:lineRule="auto"/>
        <w:jc w:val="both"/>
        <w:rPr>
          <w:rFonts w:ascii="Times New Roman" w:hAnsi="Times New Roman"/>
          <w:sz w:val="24"/>
          <w:szCs w:val="24"/>
        </w:rPr>
      </w:pPr>
      <w:r w:rsidRPr="008F3A9C">
        <w:rPr>
          <w:rFonts w:ascii="Times New Roman" w:hAnsi="Times New Roman"/>
          <w:sz w:val="24"/>
          <w:szCs w:val="24"/>
        </w:rPr>
        <w:t>The usefulness of plant assets may be impaired long before they are considered to be worn out. Equipment may be no longer being efficient for the purpose for which it is used. On the other hand, the equipment may not have reached the point of complete inadequacy. Decisions to replace usable plants assets should be based on studies of relevant costs. The relevant costs are the future costs of continuing to use the equipment versus replacement. The book values of the plant assets being replaced are sunk costs and are irrelevant.</w:t>
      </w:r>
    </w:p>
    <w:p w:rsidR="009922B2" w:rsidRPr="008F3A9C" w:rsidRDefault="009922B2" w:rsidP="009922B2">
      <w:pPr>
        <w:spacing w:line="360" w:lineRule="auto"/>
        <w:jc w:val="both"/>
        <w:rPr>
          <w:rFonts w:ascii="Times New Roman" w:hAnsi="Times New Roman"/>
          <w:sz w:val="24"/>
          <w:szCs w:val="24"/>
        </w:rPr>
      </w:pPr>
      <w:r w:rsidRPr="008F3A9C">
        <w:rPr>
          <w:rFonts w:ascii="Times New Roman" w:hAnsi="Times New Roman"/>
          <w:sz w:val="24"/>
          <w:szCs w:val="24"/>
        </w:rPr>
        <w:t>As for example, assume that a business is considered disposing of several identical machines having a total book value of Birr 1,000,000 and an estimated remaining life of five years. The old machines can be sold for Birr 25,000. They can be replaced by a single high-speed machine at a cost of Birr 250,000. The new machine has an estimated useful life of five years and no residual value. Analyses indicate an estimated annual reduction in variable manufacturing costs from            Birr 225,000, with the old machine to Birr 150,000 with the new machine. No other changes in the manufacturing costs or the operating expenses are expected. The relevant costs are summarized in the differential report are as follows:</w:t>
      </w:r>
    </w:p>
    <w:p w:rsidR="009922B2" w:rsidRPr="008F3A9C" w:rsidRDefault="009922B2" w:rsidP="009922B2">
      <w:pPr>
        <w:spacing w:line="360" w:lineRule="auto"/>
        <w:jc w:val="both"/>
        <w:rPr>
          <w:rFonts w:ascii="Times New Roman" w:hAnsi="Times New Roman"/>
          <w:b/>
          <w:i/>
          <w:sz w:val="24"/>
          <w:szCs w:val="24"/>
          <w:u w:val="single"/>
        </w:rPr>
      </w:pPr>
      <w:r w:rsidRPr="008F3A9C">
        <w:rPr>
          <w:rFonts w:ascii="Times New Roman" w:hAnsi="Times New Roman"/>
          <w:b/>
          <w:i/>
          <w:sz w:val="24"/>
          <w:szCs w:val="24"/>
          <w:u w:val="single"/>
        </w:rPr>
        <w:t>Proposal for Replacement Equipment (Differential Analysis Report – Replacement Equipment):</w:t>
      </w:r>
    </w:p>
    <w:p w:rsidR="009922B2" w:rsidRPr="008F3A9C" w:rsidRDefault="009922B2" w:rsidP="009922B2">
      <w:pPr>
        <w:jc w:val="both"/>
        <w:rPr>
          <w:rFonts w:ascii="Times New Roman" w:hAnsi="Times New Roman"/>
          <w:sz w:val="24"/>
          <w:szCs w:val="24"/>
        </w:rPr>
      </w:pPr>
      <w:r w:rsidRPr="008F3A9C">
        <w:rPr>
          <w:rFonts w:ascii="Times New Roman" w:hAnsi="Times New Roman"/>
          <w:sz w:val="24"/>
          <w:szCs w:val="24"/>
        </w:rPr>
        <w:t>Annual variable costs of present equipment (a)                                            Birr 225,000</w:t>
      </w:r>
    </w:p>
    <w:p w:rsidR="009922B2" w:rsidRPr="008F3A9C" w:rsidRDefault="009922B2" w:rsidP="009922B2">
      <w:pPr>
        <w:jc w:val="both"/>
        <w:rPr>
          <w:rFonts w:ascii="Times New Roman" w:hAnsi="Times New Roman"/>
          <w:sz w:val="24"/>
          <w:szCs w:val="24"/>
          <w:u w:val="single"/>
        </w:rPr>
      </w:pPr>
      <w:r w:rsidRPr="008F3A9C">
        <w:rPr>
          <w:rFonts w:ascii="Times New Roman" w:hAnsi="Times New Roman"/>
          <w:sz w:val="24"/>
          <w:szCs w:val="24"/>
        </w:rPr>
        <w:t xml:space="preserve">Annual variable costs - new equipment (b)                                                          </w:t>
      </w:r>
      <w:r w:rsidRPr="008F3A9C">
        <w:rPr>
          <w:rFonts w:ascii="Times New Roman" w:hAnsi="Times New Roman"/>
          <w:sz w:val="24"/>
          <w:szCs w:val="24"/>
          <w:u w:val="single"/>
        </w:rPr>
        <w:t>150,000</w:t>
      </w:r>
    </w:p>
    <w:p w:rsidR="009922B2" w:rsidRPr="008F3A9C" w:rsidRDefault="009922B2" w:rsidP="009922B2">
      <w:pPr>
        <w:jc w:val="both"/>
        <w:rPr>
          <w:rFonts w:ascii="Times New Roman" w:hAnsi="Times New Roman"/>
          <w:sz w:val="24"/>
          <w:szCs w:val="24"/>
          <w:u w:val="single"/>
        </w:rPr>
      </w:pPr>
      <w:r w:rsidRPr="008F3A9C">
        <w:rPr>
          <w:rFonts w:ascii="Times New Roman" w:hAnsi="Times New Roman"/>
          <w:sz w:val="24"/>
          <w:szCs w:val="24"/>
        </w:rPr>
        <w:t xml:space="preserve">Annual differential decrease in cost(c= a-b)                                       </w:t>
      </w:r>
      <w:r w:rsidRPr="008F3A9C">
        <w:rPr>
          <w:rFonts w:ascii="Times New Roman" w:hAnsi="Times New Roman"/>
          <w:sz w:val="24"/>
          <w:szCs w:val="24"/>
        </w:rPr>
        <w:tab/>
      </w:r>
      <w:r w:rsidRPr="008F3A9C">
        <w:rPr>
          <w:rFonts w:ascii="Times New Roman" w:hAnsi="Times New Roman"/>
          <w:sz w:val="24"/>
          <w:szCs w:val="24"/>
          <w:u w:val="single"/>
        </w:rPr>
        <w:t>Birr 75,000</w:t>
      </w:r>
    </w:p>
    <w:p w:rsidR="009922B2" w:rsidRPr="008F3A9C" w:rsidRDefault="009922B2" w:rsidP="009922B2">
      <w:pPr>
        <w:jc w:val="both"/>
        <w:rPr>
          <w:rFonts w:ascii="Times New Roman" w:hAnsi="Times New Roman"/>
          <w:sz w:val="24"/>
          <w:szCs w:val="24"/>
        </w:rPr>
      </w:pPr>
      <w:r w:rsidRPr="008F3A9C">
        <w:rPr>
          <w:rFonts w:ascii="Times New Roman" w:hAnsi="Times New Roman"/>
          <w:sz w:val="24"/>
          <w:szCs w:val="24"/>
        </w:rPr>
        <w:t>Number of years applicable (d)                                                                                 5</w:t>
      </w:r>
    </w:p>
    <w:p w:rsidR="009922B2" w:rsidRPr="008F3A9C" w:rsidRDefault="009922B2" w:rsidP="009922B2">
      <w:pPr>
        <w:jc w:val="both"/>
        <w:rPr>
          <w:rFonts w:ascii="Times New Roman" w:hAnsi="Times New Roman"/>
          <w:sz w:val="24"/>
          <w:szCs w:val="24"/>
        </w:rPr>
      </w:pPr>
      <w:r w:rsidRPr="008F3A9C">
        <w:rPr>
          <w:rFonts w:ascii="Times New Roman" w:hAnsi="Times New Roman"/>
          <w:sz w:val="24"/>
          <w:szCs w:val="24"/>
        </w:rPr>
        <w:t>Total differential decrease in cost (e=</w:t>
      </w:r>
      <w:proofErr w:type="spellStart"/>
      <w:r w:rsidRPr="008F3A9C">
        <w:rPr>
          <w:rFonts w:ascii="Times New Roman" w:hAnsi="Times New Roman"/>
          <w:sz w:val="24"/>
          <w:szCs w:val="24"/>
        </w:rPr>
        <w:t>cxd</w:t>
      </w:r>
      <w:proofErr w:type="spellEnd"/>
      <w:r w:rsidRPr="008F3A9C">
        <w:rPr>
          <w:rFonts w:ascii="Times New Roman" w:hAnsi="Times New Roman"/>
          <w:sz w:val="24"/>
          <w:szCs w:val="24"/>
        </w:rPr>
        <w:t>)</w:t>
      </w:r>
      <w:r w:rsidRPr="008F3A9C">
        <w:rPr>
          <w:rFonts w:ascii="Times New Roman" w:hAnsi="Times New Roman"/>
          <w:sz w:val="24"/>
          <w:szCs w:val="24"/>
        </w:rPr>
        <w:tab/>
      </w:r>
      <w:r w:rsidRPr="008F3A9C">
        <w:rPr>
          <w:rFonts w:ascii="Times New Roman" w:hAnsi="Times New Roman"/>
          <w:sz w:val="24"/>
          <w:szCs w:val="24"/>
        </w:rPr>
        <w:tab/>
        <w:t xml:space="preserve">                                    Birr 375,000</w:t>
      </w:r>
    </w:p>
    <w:p w:rsidR="009922B2" w:rsidRPr="008F3A9C" w:rsidRDefault="009922B2" w:rsidP="009922B2">
      <w:pPr>
        <w:jc w:val="both"/>
        <w:rPr>
          <w:rFonts w:ascii="Times New Roman" w:hAnsi="Times New Roman"/>
          <w:sz w:val="24"/>
          <w:szCs w:val="24"/>
        </w:rPr>
      </w:pPr>
      <w:r w:rsidRPr="008F3A9C">
        <w:rPr>
          <w:rFonts w:ascii="Times New Roman" w:hAnsi="Times New Roman"/>
          <w:sz w:val="24"/>
          <w:szCs w:val="24"/>
        </w:rPr>
        <w:t xml:space="preserve">Proceed from sales of present equipment (f)      </w:t>
      </w:r>
      <w:r w:rsidRPr="008F3A9C">
        <w:rPr>
          <w:rFonts w:ascii="Times New Roman" w:hAnsi="Times New Roman"/>
          <w:sz w:val="24"/>
          <w:szCs w:val="24"/>
        </w:rPr>
        <w:tab/>
        <w:t xml:space="preserve">                                            </w:t>
      </w:r>
      <w:r w:rsidRPr="008F3A9C">
        <w:rPr>
          <w:rFonts w:ascii="Times New Roman" w:hAnsi="Times New Roman"/>
          <w:sz w:val="24"/>
          <w:szCs w:val="24"/>
          <w:u w:val="single"/>
        </w:rPr>
        <w:t xml:space="preserve"> 25,000 </w:t>
      </w:r>
      <w:r w:rsidRPr="008F3A9C">
        <w:rPr>
          <w:rFonts w:ascii="Times New Roman" w:hAnsi="Times New Roman"/>
          <w:sz w:val="24"/>
          <w:szCs w:val="24"/>
        </w:rPr>
        <w:t xml:space="preserve">                                                                                                                                 total (g =e+f)                                                                   Birr 4, 00,000</w:t>
      </w:r>
    </w:p>
    <w:p w:rsidR="009922B2" w:rsidRPr="008F3A9C" w:rsidRDefault="009922B2" w:rsidP="009922B2">
      <w:pPr>
        <w:jc w:val="both"/>
        <w:rPr>
          <w:rFonts w:ascii="Times New Roman" w:hAnsi="Times New Roman"/>
          <w:sz w:val="24"/>
          <w:szCs w:val="24"/>
        </w:rPr>
      </w:pPr>
      <w:r w:rsidRPr="008F3A9C">
        <w:rPr>
          <w:rFonts w:ascii="Times New Roman" w:hAnsi="Times New Roman"/>
          <w:sz w:val="24"/>
          <w:szCs w:val="24"/>
        </w:rPr>
        <w:t>Cost of new equipment (h)</w:t>
      </w:r>
      <w:r w:rsidRPr="008F3A9C">
        <w:rPr>
          <w:rFonts w:ascii="Times New Roman" w:hAnsi="Times New Roman"/>
          <w:sz w:val="24"/>
          <w:szCs w:val="24"/>
        </w:rPr>
        <w:tab/>
      </w:r>
      <w:r w:rsidRPr="008F3A9C">
        <w:rPr>
          <w:rFonts w:ascii="Times New Roman" w:hAnsi="Times New Roman"/>
          <w:sz w:val="24"/>
          <w:szCs w:val="24"/>
        </w:rPr>
        <w:tab/>
      </w:r>
      <w:r w:rsidRPr="008F3A9C">
        <w:rPr>
          <w:rFonts w:ascii="Times New Roman" w:hAnsi="Times New Roman"/>
          <w:sz w:val="24"/>
          <w:szCs w:val="24"/>
        </w:rPr>
        <w:tab/>
      </w:r>
      <w:r w:rsidRPr="008F3A9C">
        <w:rPr>
          <w:rFonts w:ascii="Times New Roman" w:hAnsi="Times New Roman"/>
          <w:sz w:val="24"/>
          <w:szCs w:val="24"/>
        </w:rPr>
        <w:tab/>
      </w:r>
      <w:r w:rsidRPr="008F3A9C">
        <w:rPr>
          <w:rFonts w:ascii="Times New Roman" w:hAnsi="Times New Roman"/>
          <w:sz w:val="24"/>
          <w:szCs w:val="24"/>
        </w:rPr>
        <w:tab/>
      </w:r>
      <w:r w:rsidRPr="008F3A9C">
        <w:rPr>
          <w:rFonts w:ascii="Times New Roman" w:hAnsi="Times New Roman"/>
          <w:sz w:val="24"/>
          <w:szCs w:val="24"/>
        </w:rPr>
        <w:tab/>
      </w:r>
      <w:r w:rsidRPr="008F3A9C">
        <w:rPr>
          <w:rFonts w:ascii="Times New Roman" w:hAnsi="Times New Roman"/>
          <w:sz w:val="24"/>
          <w:szCs w:val="24"/>
        </w:rPr>
        <w:tab/>
        <w:t xml:space="preserve">       </w:t>
      </w:r>
      <w:r w:rsidRPr="008F3A9C">
        <w:rPr>
          <w:rFonts w:ascii="Times New Roman" w:hAnsi="Times New Roman"/>
          <w:sz w:val="24"/>
          <w:szCs w:val="24"/>
          <w:u w:val="single"/>
        </w:rPr>
        <w:t>2, 50,000</w:t>
      </w:r>
    </w:p>
    <w:p w:rsidR="009922B2" w:rsidRPr="008F3A9C" w:rsidRDefault="009922B2" w:rsidP="009922B2">
      <w:pPr>
        <w:jc w:val="both"/>
        <w:rPr>
          <w:rFonts w:ascii="Times New Roman" w:hAnsi="Times New Roman"/>
          <w:sz w:val="24"/>
          <w:szCs w:val="24"/>
        </w:rPr>
      </w:pPr>
      <w:r w:rsidRPr="008F3A9C">
        <w:rPr>
          <w:rFonts w:ascii="Times New Roman" w:hAnsi="Times New Roman"/>
          <w:sz w:val="24"/>
          <w:szCs w:val="24"/>
        </w:rPr>
        <w:t>Net differential decrease in cost, 5 year total</w:t>
      </w:r>
      <w:r w:rsidRPr="008F3A9C">
        <w:rPr>
          <w:rFonts w:ascii="Times New Roman" w:hAnsi="Times New Roman"/>
          <w:sz w:val="24"/>
          <w:szCs w:val="24"/>
        </w:rPr>
        <w:tab/>
        <w:t>(i =</w:t>
      </w:r>
      <w:proofErr w:type="spellStart"/>
      <w:r w:rsidRPr="008F3A9C">
        <w:rPr>
          <w:rFonts w:ascii="Times New Roman" w:hAnsi="Times New Roman"/>
          <w:sz w:val="24"/>
          <w:szCs w:val="24"/>
        </w:rPr>
        <w:t>g+h</w:t>
      </w:r>
      <w:proofErr w:type="spellEnd"/>
      <w:r w:rsidRPr="008F3A9C">
        <w:rPr>
          <w:rFonts w:ascii="Times New Roman" w:hAnsi="Times New Roman"/>
          <w:sz w:val="24"/>
          <w:szCs w:val="24"/>
        </w:rPr>
        <w:tab/>
        <w:t>)</w:t>
      </w:r>
      <w:r w:rsidRPr="008F3A9C">
        <w:rPr>
          <w:rFonts w:ascii="Times New Roman" w:hAnsi="Times New Roman"/>
          <w:sz w:val="24"/>
          <w:szCs w:val="24"/>
        </w:rPr>
        <w:tab/>
        <w:t xml:space="preserve">                      </w:t>
      </w:r>
      <w:r w:rsidRPr="008F3A9C">
        <w:rPr>
          <w:rFonts w:ascii="Times New Roman" w:hAnsi="Times New Roman"/>
          <w:sz w:val="24"/>
          <w:szCs w:val="24"/>
          <w:u w:val="single"/>
        </w:rPr>
        <w:t>Birr 1, 50,000</w:t>
      </w:r>
    </w:p>
    <w:p w:rsidR="009922B2" w:rsidRPr="008F3A9C" w:rsidRDefault="009922B2" w:rsidP="009922B2">
      <w:pPr>
        <w:jc w:val="both"/>
        <w:rPr>
          <w:rFonts w:ascii="Times New Roman" w:hAnsi="Times New Roman"/>
          <w:sz w:val="24"/>
          <w:szCs w:val="24"/>
          <w:u w:val="double"/>
        </w:rPr>
      </w:pPr>
      <w:r w:rsidRPr="008F3A9C">
        <w:rPr>
          <w:rFonts w:ascii="Times New Roman" w:hAnsi="Times New Roman"/>
          <w:sz w:val="24"/>
          <w:szCs w:val="24"/>
        </w:rPr>
        <w:t>So, annual net differential decrease in cost – new equipment (</w:t>
      </w:r>
      <w:proofErr w:type="spellStart"/>
      <w:r w:rsidRPr="008F3A9C">
        <w:rPr>
          <w:rFonts w:ascii="Times New Roman" w:hAnsi="Times New Roman"/>
          <w:sz w:val="24"/>
          <w:szCs w:val="24"/>
        </w:rPr>
        <w:t>i÷d</w:t>
      </w:r>
      <w:proofErr w:type="spellEnd"/>
      <w:r w:rsidRPr="008F3A9C">
        <w:rPr>
          <w:rFonts w:ascii="Times New Roman" w:hAnsi="Times New Roman"/>
          <w:sz w:val="24"/>
          <w:szCs w:val="24"/>
        </w:rPr>
        <w:t>)</w:t>
      </w:r>
      <w:r w:rsidRPr="008F3A9C">
        <w:rPr>
          <w:rFonts w:ascii="Times New Roman" w:hAnsi="Times New Roman"/>
          <w:sz w:val="24"/>
          <w:szCs w:val="24"/>
        </w:rPr>
        <w:tab/>
        <w:t xml:space="preserve">           </w:t>
      </w:r>
      <w:r w:rsidRPr="008F3A9C">
        <w:rPr>
          <w:rFonts w:ascii="Times New Roman" w:hAnsi="Times New Roman"/>
          <w:sz w:val="24"/>
          <w:szCs w:val="24"/>
          <w:u w:val="double"/>
        </w:rPr>
        <w:t>Birr     30,000</w:t>
      </w:r>
      <w:r w:rsidRPr="008F3A9C">
        <w:rPr>
          <w:rFonts w:ascii="Times New Roman" w:hAnsi="Times New Roman"/>
          <w:sz w:val="24"/>
          <w:szCs w:val="24"/>
          <w:u w:val="double"/>
        </w:rPr>
        <w:tab/>
      </w:r>
    </w:p>
    <w:p w:rsidR="009922B2" w:rsidRPr="008F3A9C" w:rsidRDefault="009922B2" w:rsidP="009922B2">
      <w:pPr>
        <w:jc w:val="both"/>
        <w:rPr>
          <w:rFonts w:ascii="Times New Roman" w:hAnsi="Times New Roman"/>
          <w:sz w:val="24"/>
          <w:szCs w:val="24"/>
          <w:u w:val="single"/>
        </w:rPr>
      </w:pPr>
    </w:p>
    <w:p w:rsidR="009922B2" w:rsidRPr="008F3A9C" w:rsidRDefault="009922B2" w:rsidP="009922B2">
      <w:pPr>
        <w:spacing w:line="360" w:lineRule="auto"/>
        <w:jc w:val="both"/>
        <w:rPr>
          <w:rFonts w:ascii="Times New Roman" w:hAnsi="Times New Roman"/>
          <w:sz w:val="24"/>
          <w:szCs w:val="24"/>
        </w:rPr>
      </w:pPr>
      <w:r w:rsidRPr="008F3A9C">
        <w:rPr>
          <w:rFonts w:ascii="Times New Roman" w:hAnsi="Times New Roman"/>
          <w:sz w:val="24"/>
          <w:szCs w:val="24"/>
        </w:rPr>
        <w:t>Additional factors are often involved in equipment replacement decisions. For example, differences between the remaining useful life of the old equipment and the estimated life of the new equipment could exist. In addition, the new equipment might improve the overall quality of the product, resulting in an increase in sales volume. Other factors that could be significant include the time value of money and other uses for the cash needed to purchase the new equipment.</w:t>
      </w:r>
    </w:p>
    <w:p w:rsidR="009922B2" w:rsidRPr="008F3A9C" w:rsidRDefault="009922B2" w:rsidP="009922B2">
      <w:pPr>
        <w:spacing w:line="360" w:lineRule="auto"/>
        <w:jc w:val="both"/>
        <w:rPr>
          <w:rFonts w:ascii="Times New Roman" w:hAnsi="Times New Roman"/>
          <w:sz w:val="24"/>
          <w:szCs w:val="24"/>
        </w:rPr>
      </w:pPr>
      <w:r w:rsidRPr="008F3A9C">
        <w:rPr>
          <w:rFonts w:ascii="Times New Roman" w:hAnsi="Times New Roman"/>
          <w:sz w:val="24"/>
          <w:szCs w:val="24"/>
        </w:rPr>
        <w:lastRenderedPageBreak/>
        <w:t>In general, in deciding whether to replace or keep existing equipment, four commonly encountered items considered in relevance:</w:t>
      </w:r>
    </w:p>
    <w:p w:rsidR="009922B2" w:rsidRPr="008F3A9C" w:rsidRDefault="009922B2" w:rsidP="009922B2">
      <w:pPr>
        <w:numPr>
          <w:ilvl w:val="0"/>
          <w:numId w:val="14"/>
        </w:numPr>
        <w:spacing w:line="360" w:lineRule="auto"/>
        <w:jc w:val="both"/>
        <w:rPr>
          <w:rFonts w:ascii="Times New Roman" w:hAnsi="Times New Roman"/>
          <w:sz w:val="24"/>
          <w:szCs w:val="24"/>
        </w:rPr>
      </w:pPr>
      <w:r w:rsidRPr="008F3A9C">
        <w:rPr>
          <w:rFonts w:ascii="Times New Roman" w:hAnsi="Times New Roman"/>
          <w:sz w:val="24"/>
          <w:szCs w:val="24"/>
        </w:rPr>
        <w:t>Book value of old equipment: irrelevant, because it is a past (historical) cost. Therefore, depreciation on old equipment irrelevant.</w:t>
      </w:r>
    </w:p>
    <w:p w:rsidR="009922B2" w:rsidRPr="008F3A9C" w:rsidRDefault="009922B2" w:rsidP="009922B2">
      <w:pPr>
        <w:numPr>
          <w:ilvl w:val="0"/>
          <w:numId w:val="14"/>
        </w:numPr>
        <w:spacing w:line="360" w:lineRule="auto"/>
        <w:jc w:val="both"/>
        <w:rPr>
          <w:rFonts w:ascii="Times New Roman" w:hAnsi="Times New Roman"/>
          <w:sz w:val="24"/>
          <w:szCs w:val="24"/>
        </w:rPr>
      </w:pPr>
      <w:r w:rsidRPr="008F3A9C">
        <w:rPr>
          <w:rFonts w:ascii="Times New Roman" w:hAnsi="Times New Roman"/>
          <w:sz w:val="24"/>
          <w:szCs w:val="24"/>
        </w:rPr>
        <w:t>Disposal value of old equipment: relevant, because it is an expected future inflow that usually differs among alternatives.</w:t>
      </w:r>
    </w:p>
    <w:p w:rsidR="009922B2" w:rsidRPr="008F3A9C" w:rsidRDefault="009922B2" w:rsidP="009922B2">
      <w:pPr>
        <w:numPr>
          <w:ilvl w:val="0"/>
          <w:numId w:val="14"/>
        </w:numPr>
        <w:spacing w:line="360" w:lineRule="auto"/>
        <w:jc w:val="both"/>
        <w:rPr>
          <w:rFonts w:ascii="Times New Roman" w:hAnsi="Times New Roman"/>
          <w:sz w:val="24"/>
          <w:szCs w:val="24"/>
        </w:rPr>
      </w:pPr>
      <w:r w:rsidRPr="008F3A9C">
        <w:rPr>
          <w:rFonts w:ascii="Times New Roman" w:hAnsi="Times New Roman"/>
          <w:sz w:val="24"/>
          <w:szCs w:val="24"/>
        </w:rPr>
        <w:t>Gain or loss on disposal: this is the algebraic difference between book value and disposal value. It is therefore, a meaningless combination of irrelevant and relevant items. Consequently, it is best to think of each separately.</w:t>
      </w:r>
    </w:p>
    <w:p w:rsidR="009922B2" w:rsidRPr="008F3A9C" w:rsidRDefault="009922B2" w:rsidP="009922B2">
      <w:pPr>
        <w:numPr>
          <w:ilvl w:val="0"/>
          <w:numId w:val="14"/>
        </w:numPr>
        <w:spacing w:line="360" w:lineRule="auto"/>
        <w:jc w:val="both"/>
        <w:rPr>
          <w:rFonts w:ascii="Times New Roman" w:hAnsi="Times New Roman"/>
          <w:sz w:val="24"/>
          <w:szCs w:val="24"/>
        </w:rPr>
      </w:pPr>
      <w:r w:rsidRPr="008F3A9C">
        <w:rPr>
          <w:rFonts w:ascii="Times New Roman" w:hAnsi="Times New Roman"/>
          <w:sz w:val="24"/>
          <w:szCs w:val="24"/>
        </w:rPr>
        <w:t>Cost of new equipment: relevant, because it is an expected future outflow that will differ among alternatives. Therefore, depreciation on new equipment is relevant.</w:t>
      </w:r>
    </w:p>
    <w:p w:rsidR="009922B2" w:rsidRPr="008F3A9C" w:rsidRDefault="009922B2" w:rsidP="009922B2">
      <w:pPr>
        <w:spacing w:line="360" w:lineRule="auto"/>
        <w:ind w:left="360"/>
        <w:jc w:val="both"/>
        <w:rPr>
          <w:rFonts w:ascii="Times New Roman" w:hAnsi="Times New Roman"/>
          <w:sz w:val="16"/>
          <w:szCs w:val="24"/>
        </w:rPr>
      </w:pPr>
    </w:p>
    <w:sectPr w:rsidR="009922B2" w:rsidRPr="008F3A9C">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8DE" w:rsidRDefault="00CF08DE" w:rsidP="000C5734">
      <w:r>
        <w:separator/>
      </w:r>
    </w:p>
  </w:endnote>
  <w:endnote w:type="continuationSeparator" w:id="0">
    <w:p w:rsidR="00CF08DE" w:rsidRDefault="00CF08DE" w:rsidP="000C57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0286209"/>
      <w:docPartObj>
        <w:docPartGallery w:val="Page Numbers (Bottom of Page)"/>
        <w:docPartUnique/>
      </w:docPartObj>
    </w:sdtPr>
    <w:sdtEndPr>
      <w:rPr>
        <w:color w:val="808080" w:themeColor="background1" w:themeShade="80"/>
        <w:spacing w:val="60"/>
      </w:rPr>
    </w:sdtEndPr>
    <w:sdtContent>
      <w:p w:rsidR="000C5734" w:rsidRDefault="000C5734">
        <w:pPr>
          <w:pStyle w:val="Footer"/>
          <w:pBdr>
            <w:top w:val="single" w:sz="4" w:space="1" w:color="D9D9D9" w:themeColor="background1" w:themeShade="D9"/>
          </w:pBdr>
          <w:jc w:val="right"/>
        </w:pPr>
        <w:r>
          <w:fldChar w:fldCharType="begin"/>
        </w:r>
        <w:r>
          <w:instrText xml:space="preserve"> PAGE   \* MERGEFORMAT </w:instrText>
        </w:r>
        <w:r>
          <w:fldChar w:fldCharType="separate"/>
        </w:r>
        <w:r w:rsidR="00C35C5B">
          <w:rPr>
            <w:noProof/>
          </w:rPr>
          <w:t>18</w:t>
        </w:r>
        <w:r>
          <w:rPr>
            <w:noProof/>
          </w:rPr>
          <w:fldChar w:fldCharType="end"/>
        </w:r>
        <w:r>
          <w:t xml:space="preserve"> | </w:t>
        </w:r>
        <w:r>
          <w:rPr>
            <w:color w:val="808080" w:themeColor="background1" w:themeShade="80"/>
            <w:spacing w:val="60"/>
          </w:rPr>
          <w:t>Page</w:t>
        </w:r>
      </w:p>
    </w:sdtContent>
  </w:sdt>
  <w:p w:rsidR="000C5734" w:rsidRDefault="000C573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8DE" w:rsidRDefault="00CF08DE" w:rsidP="000C5734">
      <w:r>
        <w:separator/>
      </w:r>
    </w:p>
  </w:footnote>
  <w:footnote w:type="continuationSeparator" w:id="0">
    <w:p w:rsidR="00CF08DE" w:rsidRDefault="00CF08DE" w:rsidP="000C57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109CC"/>
    <w:multiLevelType w:val="hybridMultilevel"/>
    <w:tmpl w:val="2FCE7CF4"/>
    <w:lvl w:ilvl="0" w:tplc="444C8202">
      <w:start w:val="1"/>
      <w:numFmt w:val="lowerRoman"/>
      <w:lvlText w:val="%1."/>
      <w:lvlJc w:val="righ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3FB4A76"/>
    <w:multiLevelType w:val="hybridMultilevel"/>
    <w:tmpl w:val="90964C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BBB141E"/>
    <w:multiLevelType w:val="hybridMultilevel"/>
    <w:tmpl w:val="0676459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DFC0589"/>
    <w:multiLevelType w:val="hybridMultilevel"/>
    <w:tmpl w:val="318884B2"/>
    <w:lvl w:ilvl="0" w:tplc="0409000B">
      <w:start w:val="1"/>
      <w:numFmt w:val="bullet"/>
      <w:lvlText w:val=""/>
      <w:lvlJc w:val="left"/>
      <w:pPr>
        <w:ind w:left="720" w:hanging="360"/>
      </w:pPr>
      <w:rPr>
        <w:rFonts w:ascii="Wingdings" w:hAnsi="Wingdings" w:hint="default"/>
        <w:b/>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07738"/>
    <w:multiLevelType w:val="hybridMultilevel"/>
    <w:tmpl w:val="FC0C026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20952B84"/>
    <w:multiLevelType w:val="hybridMultilevel"/>
    <w:tmpl w:val="3760B8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05973C0"/>
    <w:multiLevelType w:val="hybridMultilevel"/>
    <w:tmpl w:val="A81819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0E91C6B"/>
    <w:multiLevelType w:val="hybridMultilevel"/>
    <w:tmpl w:val="97DC50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2605680"/>
    <w:multiLevelType w:val="hybridMultilevel"/>
    <w:tmpl w:val="64B4E4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7C7A97"/>
    <w:multiLevelType w:val="hybridMultilevel"/>
    <w:tmpl w:val="70365D0C"/>
    <w:lvl w:ilvl="0" w:tplc="FC084C52">
      <w:start w:val="1"/>
      <w:numFmt w:val="low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3A016F30"/>
    <w:multiLevelType w:val="hybridMultilevel"/>
    <w:tmpl w:val="C4DA7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E4A56F8"/>
    <w:multiLevelType w:val="hybridMultilevel"/>
    <w:tmpl w:val="7BC6E282"/>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34A286C"/>
    <w:multiLevelType w:val="multilevel"/>
    <w:tmpl w:val="FB687916"/>
    <w:lvl w:ilvl="0">
      <w:start w:val="1"/>
      <w:numFmt w:val="bullet"/>
      <w:lvlText w:val=""/>
      <w:lvlJc w:val="left"/>
      <w:pPr>
        <w:ind w:left="1440" w:hanging="360"/>
      </w:pPr>
      <w:rPr>
        <w:rFonts w:ascii="Symbol" w:hAnsi="Symbol" w:hint="default"/>
      </w:rPr>
    </w:lvl>
    <w:lvl w:ilvl="1">
      <w:start w:val="4"/>
      <w:numFmt w:val="decimal"/>
      <w:isLgl/>
      <w:lvlText w:val="%1.%2."/>
      <w:lvlJc w:val="left"/>
      <w:pPr>
        <w:ind w:left="1680" w:hanging="600"/>
      </w:pPr>
      <w:rPr>
        <w:rFonts w:hint="default"/>
      </w:rPr>
    </w:lvl>
    <w:lvl w:ilvl="2">
      <w:start w:val="6"/>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13">
    <w:nsid w:val="447448EC"/>
    <w:multiLevelType w:val="hybridMultilevel"/>
    <w:tmpl w:val="AFD2958C"/>
    <w:lvl w:ilvl="0" w:tplc="841E0F5C">
      <w:start w:val="1"/>
      <w:numFmt w:val="lowerLetter"/>
      <w:lvlText w:val="%1."/>
      <w:lvlJc w:val="left"/>
      <w:pPr>
        <w:tabs>
          <w:tab w:val="num" w:pos="1080"/>
        </w:tabs>
        <w:ind w:left="1080" w:hanging="360"/>
      </w:pPr>
      <w:rPr>
        <w:rFonts w:hint="default"/>
      </w:rPr>
    </w:lvl>
    <w:lvl w:ilvl="1" w:tplc="04D247E0">
      <w:start w:val="1"/>
      <w:numFmt w:val="lowerRoman"/>
      <w:lvlText w:val="%2."/>
      <w:lvlJc w:val="right"/>
      <w:pPr>
        <w:tabs>
          <w:tab w:val="num" w:pos="1440"/>
        </w:tabs>
        <w:ind w:left="1440" w:hanging="360"/>
      </w:pPr>
      <w:rPr>
        <w:rFonts w:hint="default"/>
      </w:rPr>
    </w:lvl>
    <w:lvl w:ilvl="2" w:tplc="AA90CD06">
      <w:start w:val="1"/>
      <w:numFmt w:val="lowerLetter"/>
      <w:lvlText w:val="%3)"/>
      <w:lvlJc w:val="left"/>
      <w:pPr>
        <w:tabs>
          <w:tab w:val="num" w:pos="2340"/>
        </w:tabs>
        <w:ind w:left="2340" w:hanging="360"/>
      </w:pPr>
      <w:rPr>
        <w:rFonts w:hint="default"/>
      </w:rPr>
    </w:lvl>
    <w:lvl w:ilvl="3" w:tplc="C302C408">
      <w:start w:val="1"/>
      <w:numFmt w:val="lowerLetter"/>
      <w:lvlText w:val="(%4)"/>
      <w:lvlJc w:val="left"/>
      <w:pPr>
        <w:ind w:left="2880" w:hanging="360"/>
      </w:pPr>
      <w:rPr>
        <w:rFonts w:hint="default"/>
      </w:rPr>
    </w:lvl>
    <w:lvl w:ilvl="4" w:tplc="817261E8">
      <w:start w:val="1"/>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4FE411CA"/>
    <w:multiLevelType w:val="hybridMultilevel"/>
    <w:tmpl w:val="6BC833C4"/>
    <w:lvl w:ilvl="0" w:tplc="04090017">
      <w:start w:val="1"/>
      <w:numFmt w:val="lowerLetter"/>
      <w:lvlText w:val="%1)"/>
      <w:lvlJc w:val="left"/>
      <w:pPr>
        <w:tabs>
          <w:tab w:val="num" w:pos="810"/>
        </w:tabs>
        <w:ind w:left="810" w:hanging="360"/>
      </w:pPr>
    </w:lvl>
    <w:lvl w:ilvl="1" w:tplc="04090019">
      <w:start w:val="1"/>
      <w:numFmt w:val="decimal"/>
      <w:lvlText w:val="%2."/>
      <w:lvlJc w:val="left"/>
      <w:pPr>
        <w:tabs>
          <w:tab w:val="num" w:pos="1080"/>
        </w:tabs>
        <w:ind w:left="108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523F7D0B"/>
    <w:multiLevelType w:val="hybridMultilevel"/>
    <w:tmpl w:val="4CB4F1CC"/>
    <w:lvl w:ilvl="0" w:tplc="0409000F">
      <w:start w:val="1"/>
      <w:numFmt w:val="decimal"/>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B4667EC"/>
    <w:multiLevelType w:val="hybridMultilevel"/>
    <w:tmpl w:val="4F44585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CA873F5"/>
    <w:multiLevelType w:val="hybridMultilevel"/>
    <w:tmpl w:val="9B64B84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64E0480"/>
    <w:multiLevelType w:val="multilevel"/>
    <w:tmpl w:val="BE4C02BE"/>
    <w:lvl w:ilvl="0">
      <w:start w:val="6"/>
      <w:numFmt w:val="decimal"/>
      <w:lvlText w:val="%1"/>
      <w:lvlJc w:val="left"/>
      <w:pPr>
        <w:ind w:left="360" w:hanging="360"/>
      </w:pPr>
      <w:rPr>
        <w:rFonts w:hint="default"/>
      </w:rPr>
    </w:lvl>
    <w:lvl w:ilvl="1">
      <w:start w:val="1"/>
      <w:numFmt w:val="decimal"/>
      <w:lvlText w:val="%1.%2"/>
      <w:lvlJc w:val="left"/>
      <w:pPr>
        <w:ind w:left="1740" w:hanging="360"/>
      </w:pPr>
      <w:rPr>
        <w:rFonts w:hint="default"/>
      </w:rPr>
    </w:lvl>
    <w:lvl w:ilvl="2">
      <w:start w:val="1"/>
      <w:numFmt w:val="decimal"/>
      <w:lvlText w:val="%1.%2.%3"/>
      <w:lvlJc w:val="left"/>
      <w:pPr>
        <w:ind w:left="3480" w:hanging="720"/>
      </w:pPr>
      <w:rPr>
        <w:rFonts w:hint="default"/>
      </w:rPr>
    </w:lvl>
    <w:lvl w:ilvl="3">
      <w:start w:val="1"/>
      <w:numFmt w:val="decimal"/>
      <w:lvlText w:val="%1.%2.%3.%4"/>
      <w:lvlJc w:val="left"/>
      <w:pPr>
        <w:ind w:left="4860" w:hanging="720"/>
      </w:pPr>
      <w:rPr>
        <w:rFonts w:hint="default"/>
      </w:rPr>
    </w:lvl>
    <w:lvl w:ilvl="4">
      <w:start w:val="1"/>
      <w:numFmt w:val="decimal"/>
      <w:lvlText w:val="%1.%2.%3.%4.%5"/>
      <w:lvlJc w:val="left"/>
      <w:pPr>
        <w:ind w:left="6600" w:hanging="1080"/>
      </w:pPr>
      <w:rPr>
        <w:rFonts w:hint="default"/>
      </w:rPr>
    </w:lvl>
    <w:lvl w:ilvl="5">
      <w:start w:val="1"/>
      <w:numFmt w:val="decimal"/>
      <w:lvlText w:val="%1.%2.%3.%4.%5.%6"/>
      <w:lvlJc w:val="left"/>
      <w:pPr>
        <w:ind w:left="7980" w:hanging="1080"/>
      </w:pPr>
      <w:rPr>
        <w:rFonts w:hint="default"/>
      </w:rPr>
    </w:lvl>
    <w:lvl w:ilvl="6">
      <w:start w:val="1"/>
      <w:numFmt w:val="decimal"/>
      <w:lvlText w:val="%1.%2.%3.%4.%5.%6.%7"/>
      <w:lvlJc w:val="left"/>
      <w:pPr>
        <w:ind w:left="9720" w:hanging="1440"/>
      </w:pPr>
      <w:rPr>
        <w:rFonts w:hint="default"/>
      </w:rPr>
    </w:lvl>
    <w:lvl w:ilvl="7">
      <w:start w:val="1"/>
      <w:numFmt w:val="decimal"/>
      <w:lvlText w:val="%1.%2.%3.%4.%5.%6.%7.%8"/>
      <w:lvlJc w:val="left"/>
      <w:pPr>
        <w:ind w:left="11100" w:hanging="1440"/>
      </w:pPr>
      <w:rPr>
        <w:rFonts w:hint="default"/>
      </w:rPr>
    </w:lvl>
    <w:lvl w:ilvl="8">
      <w:start w:val="1"/>
      <w:numFmt w:val="decimal"/>
      <w:lvlText w:val="%1.%2.%3.%4.%5.%6.%7.%8.%9"/>
      <w:lvlJc w:val="left"/>
      <w:pPr>
        <w:ind w:left="12840" w:hanging="1800"/>
      </w:pPr>
      <w:rPr>
        <w:rFonts w:hint="default"/>
      </w:rPr>
    </w:lvl>
  </w:abstractNum>
  <w:abstractNum w:abstractNumId="19">
    <w:nsid w:val="672A0E55"/>
    <w:multiLevelType w:val="hybridMultilevel"/>
    <w:tmpl w:val="FD5C7846"/>
    <w:lvl w:ilvl="0" w:tplc="931C0086">
      <w:start w:val="1"/>
      <w:numFmt w:val="bullet"/>
      <w:lvlText w:val=""/>
      <w:lvlJc w:val="left"/>
      <w:pPr>
        <w:ind w:left="1440" w:hanging="360"/>
      </w:pPr>
      <w:rPr>
        <w:rFonts w:ascii="Wingdings" w:hAnsi="Wingdings" w:hint="default"/>
        <w:sz w:val="32"/>
        <w:szCs w:val="32"/>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6A6853D5"/>
    <w:multiLevelType w:val="hybridMultilevel"/>
    <w:tmpl w:val="A40E6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F653FB5"/>
    <w:multiLevelType w:val="hybridMultilevel"/>
    <w:tmpl w:val="AC98F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2AB4F6E"/>
    <w:multiLevelType w:val="multilevel"/>
    <w:tmpl w:val="C4CA31CE"/>
    <w:lvl w:ilvl="0">
      <w:start w:val="5"/>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23">
    <w:nsid w:val="7398721C"/>
    <w:multiLevelType w:val="hybridMultilevel"/>
    <w:tmpl w:val="B8D8B63E"/>
    <w:lvl w:ilvl="0" w:tplc="04090017">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4">
    <w:nsid w:val="78D55F40"/>
    <w:multiLevelType w:val="hybridMultilevel"/>
    <w:tmpl w:val="D376F7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3"/>
  </w:num>
  <w:num w:numId="3">
    <w:abstractNumId w:val="18"/>
  </w:num>
  <w:num w:numId="4">
    <w:abstractNumId w:val="7"/>
  </w:num>
  <w:num w:numId="5">
    <w:abstractNumId w:val="13"/>
  </w:num>
  <w:num w:numId="6">
    <w:abstractNumId w:val="2"/>
  </w:num>
  <w:num w:numId="7">
    <w:abstractNumId w:val="23"/>
  </w:num>
  <w:num w:numId="8">
    <w:abstractNumId w:val="17"/>
  </w:num>
  <w:num w:numId="9">
    <w:abstractNumId w:val="6"/>
  </w:num>
  <w:num w:numId="10">
    <w:abstractNumId w:val="24"/>
  </w:num>
  <w:num w:numId="11">
    <w:abstractNumId w:val="8"/>
  </w:num>
  <w:num w:numId="12">
    <w:abstractNumId w:val="20"/>
  </w:num>
  <w:num w:numId="13">
    <w:abstractNumId w:val="10"/>
  </w:num>
  <w:num w:numId="14">
    <w:abstractNumId w:val="0"/>
  </w:num>
  <w:num w:numId="15">
    <w:abstractNumId w:val="15"/>
  </w:num>
  <w:num w:numId="1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num>
  <w:num w:numId="18">
    <w:abstractNumId w:val="4"/>
  </w:num>
  <w:num w:numId="19">
    <w:abstractNumId w:val="1"/>
  </w:num>
  <w:num w:numId="20">
    <w:abstractNumId w:val="5"/>
  </w:num>
  <w:num w:numId="21">
    <w:abstractNumId w:val="9"/>
  </w:num>
  <w:num w:numId="22">
    <w:abstractNumId w:val="16"/>
  </w:num>
  <w:num w:numId="23">
    <w:abstractNumId w:val="11"/>
  </w:num>
  <w:num w:numId="24">
    <w:abstractNumId w:val="19"/>
  </w:num>
  <w:num w:numId="25">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AE2"/>
    <w:rsid w:val="000C5734"/>
    <w:rsid w:val="00421AE5"/>
    <w:rsid w:val="00432918"/>
    <w:rsid w:val="009922B2"/>
    <w:rsid w:val="00A97E70"/>
    <w:rsid w:val="00C35C5B"/>
    <w:rsid w:val="00C94AE2"/>
    <w:rsid w:val="00CF08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B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2B2"/>
    <w:pPr>
      <w:ind w:left="720"/>
      <w:contextualSpacing/>
    </w:pPr>
  </w:style>
  <w:style w:type="paragraph" w:styleId="NoSpacing">
    <w:name w:val="No Spacing"/>
    <w:uiPriority w:val="1"/>
    <w:qFormat/>
    <w:rsid w:val="009922B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C5734"/>
    <w:pPr>
      <w:tabs>
        <w:tab w:val="center" w:pos="4680"/>
        <w:tab w:val="right" w:pos="9360"/>
      </w:tabs>
    </w:pPr>
  </w:style>
  <w:style w:type="character" w:customStyle="1" w:styleId="HeaderChar">
    <w:name w:val="Header Char"/>
    <w:basedOn w:val="DefaultParagraphFont"/>
    <w:link w:val="Header"/>
    <w:uiPriority w:val="99"/>
    <w:rsid w:val="000C5734"/>
    <w:rPr>
      <w:rFonts w:ascii="Calibri" w:eastAsia="Calibri" w:hAnsi="Calibri" w:cs="Times New Roman"/>
    </w:rPr>
  </w:style>
  <w:style w:type="paragraph" w:styleId="Footer">
    <w:name w:val="footer"/>
    <w:basedOn w:val="Normal"/>
    <w:link w:val="FooterChar"/>
    <w:uiPriority w:val="99"/>
    <w:unhideWhenUsed/>
    <w:rsid w:val="000C5734"/>
    <w:pPr>
      <w:tabs>
        <w:tab w:val="center" w:pos="4680"/>
        <w:tab w:val="right" w:pos="9360"/>
      </w:tabs>
    </w:pPr>
  </w:style>
  <w:style w:type="character" w:customStyle="1" w:styleId="FooterChar">
    <w:name w:val="Footer Char"/>
    <w:basedOn w:val="DefaultParagraphFont"/>
    <w:link w:val="Footer"/>
    <w:uiPriority w:val="99"/>
    <w:rsid w:val="000C5734"/>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2B2"/>
    <w:pPr>
      <w:spacing w:after="0" w:line="240"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922B2"/>
    <w:pPr>
      <w:ind w:left="720"/>
      <w:contextualSpacing/>
    </w:pPr>
  </w:style>
  <w:style w:type="paragraph" w:styleId="NoSpacing">
    <w:name w:val="No Spacing"/>
    <w:uiPriority w:val="1"/>
    <w:qFormat/>
    <w:rsid w:val="009922B2"/>
    <w:pPr>
      <w:spacing w:after="0" w:line="240" w:lineRule="auto"/>
    </w:pPr>
    <w:rPr>
      <w:rFonts w:ascii="Calibri" w:eastAsia="Calibri" w:hAnsi="Calibri" w:cs="Times New Roman"/>
    </w:rPr>
  </w:style>
  <w:style w:type="paragraph" w:styleId="Header">
    <w:name w:val="header"/>
    <w:basedOn w:val="Normal"/>
    <w:link w:val="HeaderChar"/>
    <w:uiPriority w:val="99"/>
    <w:unhideWhenUsed/>
    <w:rsid w:val="000C5734"/>
    <w:pPr>
      <w:tabs>
        <w:tab w:val="center" w:pos="4680"/>
        <w:tab w:val="right" w:pos="9360"/>
      </w:tabs>
    </w:pPr>
  </w:style>
  <w:style w:type="character" w:customStyle="1" w:styleId="HeaderChar">
    <w:name w:val="Header Char"/>
    <w:basedOn w:val="DefaultParagraphFont"/>
    <w:link w:val="Header"/>
    <w:uiPriority w:val="99"/>
    <w:rsid w:val="000C5734"/>
    <w:rPr>
      <w:rFonts w:ascii="Calibri" w:eastAsia="Calibri" w:hAnsi="Calibri" w:cs="Times New Roman"/>
    </w:rPr>
  </w:style>
  <w:style w:type="paragraph" w:styleId="Footer">
    <w:name w:val="footer"/>
    <w:basedOn w:val="Normal"/>
    <w:link w:val="FooterChar"/>
    <w:uiPriority w:val="99"/>
    <w:unhideWhenUsed/>
    <w:rsid w:val="000C5734"/>
    <w:pPr>
      <w:tabs>
        <w:tab w:val="center" w:pos="4680"/>
        <w:tab w:val="right" w:pos="9360"/>
      </w:tabs>
    </w:pPr>
  </w:style>
  <w:style w:type="character" w:customStyle="1" w:styleId="FooterChar">
    <w:name w:val="Footer Char"/>
    <w:basedOn w:val="DefaultParagraphFont"/>
    <w:link w:val="Footer"/>
    <w:uiPriority w:val="99"/>
    <w:rsid w:val="000C5734"/>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18</Pages>
  <Words>5980</Words>
  <Characters>34090</Characters>
  <Application>Microsoft Office Word</Application>
  <DocSecurity>0</DocSecurity>
  <Lines>284</Lines>
  <Paragraphs>79</Paragraphs>
  <ScaleCrop>false</ScaleCrop>
  <Company/>
  <LinksUpToDate>false</LinksUpToDate>
  <CharactersWithSpaces>39991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2015-11-12T19:29:00Z</dcterms:created>
  <dcterms:modified xsi:type="dcterms:W3CDTF">2015-12-16T16:25:00Z</dcterms:modified>
</cp:coreProperties>
</file>